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17" w:rsidRPr="0033462C" w:rsidRDefault="006D5360" w:rsidP="001C5517">
      <w:pPr>
        <w:pStyle w:val="NormalWeb"/>
        <w:spacing w:before="24" w:beforeAutospacing="0" w:after="0" w:afterAutospacing="0" w:line="480" w:lineRule="auto"/>
        <w:jc w:val="both"/>
        <w:rPr>
          <w:color w:val="000000" w:themeColor="text1"/>
        </w:rPr>
      </w:pPr>
      <w:r w:rsidRPr="0033462C">
        <w:rPr>
          <w:b/>
          <w:color w:val="000000" w:themeColor="text1"/>
        </w:rPr>
        <w:t xml:space="preserve">Supplementary </w:t>
      </w:r>
      <w:r w:rsidR="001C5517" w:rsidRPr="0033462C">
        <w:rPr>
          <w:b/>
          <w:color w:val="000000" w:themeColor="text1"/>
        </w:rPr>
        <w:t xml:space="preserve">Table </w:t>
      </w:r>
      <w:r w:rsidR="00621E52" w:rsidRPr="0033462C">
        <w:rPr>
          <w:b/>
          <w:color w:val="000000" w:themeColor="text1"/>
        </w:rPr>
        <w:t>1</w:t>
      </w:r>
      <w:r w:rsidR="001C5517" w:rsidRPr="0033462C">
        <w:rPr>
          <w:b/>
          <w:color w:val="000000" w:themeColor="text1"/>
        </w:rPr>
        <w:t xml:space="preserve">: </w:t>
      </w:r>
      <w:r w:rsidR="001C5517" w:rsidRPr="0033462C">
        <w:rPr>
          <w:color w:val="000000" w:themeColor="text1"/>
        </w:rPr>
        <w:t>Genetic loci and disease causing genes for syndromic syndactyly.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4"/>
        <w:gridCol w:w="4204"/>
        <w:gridCol w:w="1328"/>
        <w:gridCol w:w="816"/>
        <w:gridCol w:w="826"/>
        <w:gridCol w:w="1260"/>
      </w:tblGrid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  <w:t>GENES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  <w:t>DISORDER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  <w:t>INHERITANCE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  <w:t>LOCUS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  <w:t>OMIM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  <w:t>Type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LMNA</w:t>
            </w:r>
          </w:p>
        </w:tc>
        <w:tc>
          <w:tcPr>
            <w:tcW w:w="4204" w:type="dxa"/>
            <w:shd w:val="clear" w:color="auto" w:fill="FFFFFF" w:themeFill="background1"/>
            <w:noWrap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HEART-HAND SYNDROME, SLOVENIAN TYPE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1q22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610140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IRF6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VAN DER WOUDE SYNDROME 1; VWS1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1q32.2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119300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IRF6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POPLITEAL PTERYGIUM SYNDROME; PPS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1q32.2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119500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ZEB2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MOWAT-WILSON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2q22.3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235730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MYCN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FEINGOLD SYNDROME 1; FGLDS1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2p24.3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164280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HOXD13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BRACHYDACTYLY-SYNDACTYLY SYNDROME; BDSD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2q31.1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610713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NHEJ1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CHROMOSOME 2q35 DUPLICATION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2q34-q36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611290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TWIST2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ABLEPHARON-MACROSTOMIA SYNDROME; AMS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2q37.3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200110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ARHGAP31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ADAMS-OLIVER SYNDROME 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3q13.33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100300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SOX2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MICROPHTHALMIA, SYNDROMIC 3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3q26.33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206900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TP63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HAY-WELLS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3q28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106260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TP63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SHFM4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3q28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605289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FGFR3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LADD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4p16.3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149730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FGF10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LADD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5p12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602115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NIPBL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CORNELIA DE LANGE SYNDROME 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5p13.2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122470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GJA1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OCULODENTODIGITAL DYSPLASIA; ODDD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6q22.31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164200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GJA1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SYNDACTYLY, TYPE III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6q22.31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186100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GLI3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POLYDACTYLY, PREAXIAL IV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7p14.1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174700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GLI3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PALLISTER-HALL SYNDROME; PHS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7p14.1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146510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LMBR1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HYPOPLASTIC OR APLASTIC TIBIA WITH POLYDACTYLY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7q36.3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188740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LMBR1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SYNDACTYLY, TYPE IV; SDTY4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7q36.3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186200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HOXD13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SYNPOLYDACTYLY TYPE II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2q31.1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186000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GLI3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GREIG CEPHALOPOLYSYNDACTYLY SYNDROME; GCPS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7p14.1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175700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TWIST1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SAETHRE-CHOTZEN SYNDROME; SCS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7p21.1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101400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DLX5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SPLIT-HAND/FOOT MALFORMATION 1; SHFM1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7q21.2-q21.3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183600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ROR2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BRACHYDACTYLY, TYPE B; BDB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9q22.31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113000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FGFR1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HARTSFIELD SYNDROME; HRTFDS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8p11.23-p11.22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615465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FGFR1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PFEIFFER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8p11.23-p11.22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101600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PTDSS1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LENZ-MAJEWSKI HYPEROSTOTIC DWARFISM; LMHD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8q22.1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151050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PTCH1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PATCHED, DROSOPHILA, HOMOLOG OF 1; BASAL CELL NEVUS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9q22.32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601309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FGFR2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SAETHRE-CHOTZEN SYNDROME; SCS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10q26.13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101400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FGFR2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APERT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10q26.13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101200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FGFR2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LADD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10q26.13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149730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DEAF1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MENTAL RETARDATION, AUTOSOMAL DOMINANT 24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11p15.5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615828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CACNA1C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TIMOTHY SYNDROME; TS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12p13.33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601005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lastRenderedPageBreak/>
              <w:t>MIR17HG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FEINGOLD SYNDROME 2; FGLDS2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13q31.3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614326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SALL1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TOWNES-BROCKS SYNDROME; TBS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16q12.1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107480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PMP22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CHARCOT-MARIE-TOOTH DISEASE, TYPE 1A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17p12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118220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MYH8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TRISMUS-PSEUDOCAMPTODACTYLY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17p13.1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158300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MYH3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ARTHROGRYPOSIS, DISTAL, TYPE 8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17p13.1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178110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NOG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STAPES ANKYLOSIS WITH BROAD THUMB AND TOES; BRACHYDACTYLY, TYPE B2; BDB2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17q22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184460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KCNJ2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ANDERSEN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17q24.3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170390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KCTD1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SCALP-EAR-NIPPLE SYNDROME; SENS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18q11.2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181270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SETBP1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SCHINZEL-GIEDION MIDFACE RETRACTION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18q12.3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269150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IHH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INDIAN HEDGEHOG; IHH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AD/AR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2q35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600726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GDF6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GROWTH DIFFERENTIATION FACTOR 6; DELETION INTHIS REGION CAUSE SYNDACTYLY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AD/AR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8q22.1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601147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DHCR24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DESMOSTEROLOSIS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AD/AR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1p32.3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602398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PAX3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WAARDENBURG SYNDROME, TYPE 3; WS3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AD/AR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2q36.1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148820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HESX1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GROWTH HORMONE DEFICIENCY WITH PITUITARY ANOMALIES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AD/AR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3p14.3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182230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MAB21L2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MICROPHTHALMIA, SYNDROMIC 14; MCOPS14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AD/AR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4q31.3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615877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LRP4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SCLEROSTEOSIS 2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AD/AR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11p11.2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614305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PORCN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FOCAL DERMAL HYPOPLASIA; FDH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Xp11.23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305600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RBM10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TARP SYNDROME; TARPS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Xp11.23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311900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EFNB1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CRANIOFRONTONASAL SYNDROME; CFNS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Xq13.1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304110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MED12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OPITZ-KAVEGGIA SYNDROME; OKS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Xq13.1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305450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FGF16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METACARPAL 4-5 FUSION; MF4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Xq21.1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309630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OFD1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OROFACIODIGITAL SYNDROME I; OFD1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Xp22.2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311200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GPC3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SIMPSON-GOLABI-BEHMEL SYNDROME, TYPE 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Xq26.2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312870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FAM58A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TOE SYNDACTYLY, TELECANTHUS, ANOGENITAL AND RENAL MALFORMATIONS; STAR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Xq28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300707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FLNA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HETEROTOPIA, PERIVENTRICULAR, X-LINKED DOMINANT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Xq28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300049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FLNA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OTOPALATODIGITAL SYNDROME, TYPE II; OPD2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Xq28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304120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NAA10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MICROPHTHALMIA, SYNDROMIC 1; MCOPS1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XL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Xq28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309800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DHCR24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DESMOSTEROLOSIS; 24-DEHYDROCHOLESTEROL REDUCTASE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1p32.3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602398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CKAP2L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CYTOSKELETON-ASSOCIATED PROTEIN 2-LIKE; CKAP2L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2q13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616174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CKAP2L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FILIPPI SYNDROME; FLPIS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2q13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272440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WDR35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CRANIOECTODERMAL DYSPLASIA 2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2p24.1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613610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C5ORF42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JOUBERT SYNDROME 17; CHROMOSOME 5 OPEN READING FRAME 42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5p13.2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614571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RAB23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CARPENTER SYNDROME 1; CRPT1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6p11.2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201000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IL11RA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CRANIOSYNOSTOSIS AND DENTAL ANOMALIES; CRSDA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9p13.3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614188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LRP4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CENANI-LENZ SYNDACTYLY SYNDROME; CLSS; MEGF7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11p11.2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212780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LRP4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MYASTHENIC SYNDROME, CONGENITAL, 17; MEGF7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11p11.2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616304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BMS1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APLASIA CUTIS CONGENITA, NONSYNDROMIC; ACC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10q11.21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107600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HVEC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CLEFT LIP/PALATE-ECTODERMAL DYSPLASIA </w:t>
            </w: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SYNDROME; CLPED1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AR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11q23.3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225060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lastRenderedPageBreak/>
              <w:t>PVRL1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CLEFT LIP/PALATE-ECTODERMAL DYSPLASIA SYNDROME; CLPED1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11q23.3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225060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DDX11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WARSAW BREAKAGE SYNDROME; WABS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12p11.21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613398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WNT10B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SPLIT-HAND/FOOT MALFORMATION 6; SHFM6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12q13.12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225300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SMOC1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MICROPHTHALMIA WITH LIMB ANOMALIES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14q24.2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206920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IFT43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CRANIOECTODERMAL DYSPLASIA 3; CED3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14q24.3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614099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FRAS1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FRASER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4q21.21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219000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ROR2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ROBINOW SYNDROME, AUTOSOMAL RECESSIVE;BRACHYDACTYLY, TYPE B1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9q22.31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268310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DHCR7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SMITH-LEMLI-OPITZ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11q13.4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270400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GRIP1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FRASER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12q14.3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604597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FREM2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FRASER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13q13.3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608945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MKS1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MECKEL SYNDROME, TYPE 1; MKS1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17q22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249000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C15orf41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DYSERYTHROPOIETIC ANEMIA, CONGENITAL, TYPE IB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15q14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615631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KIF7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ACROCALLOSAL SYNDROME; ACLS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15q26.1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200990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CDH3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ECTODERMAL DYSPLASIA, ECTRODACTYLY, AND MACULAR DYSTROPHY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16q22.1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225280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GOSR2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EPILEPSY, PROGRESSIVE MYOCLONIC 6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17q21.32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614018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SOST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SCLEROSTEOSIS 1; SOST1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17q21.31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269500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SPINT2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DIARRHEA 3, SECRETORY SODIUM, CONGENITAL, SYNDROMIC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19q13.2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270420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MEGF8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CARPENTER SYNDROME 2; CRPT2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19q13.2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614976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RIPK4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POPLITEAL PTERYGIUM SYNDROME, LETHAL TYPE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21q22.3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263650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SCARF2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VAN DEN ENDE-GUPTA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22q11.21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600920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SBF1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CHARCOT-MARIE-TOOTH DISEASE, TYPE 4B3; CMT4B3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22q13.33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615284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PVRL4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ECTODERMAL DYSPLASIA-SYNDACTYLY SYNDROME 1; EDSS1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1q23.3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613573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MAP2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MICROTUBULE-ASSOCIATED PROTEIN 2; DELETION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2q34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157130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PIK3CA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MEGALENCEPHALY-CAPILLARY MALFORMATION-POLYMICROGYRIA SYNDROME; MCAP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3q26.32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602501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FREM1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BIFID NOSE WITH OR WITHOUT ANORECTAL AND RENAL ANOMALIES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9p22.3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608980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KIRREL3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MENTAL RETARDATION, AUTOSOMAL DOMINANT 4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11q24.2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612581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AKT1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PROTEUS SYNDROME, SOMATIC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14q32.33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176920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UFD1L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UBIQUITIN FUSION DEGRADATION 1-LIKE; DELETION SYNDROME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22q11.21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601754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MBOAT1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DAUWERSE-PETERS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6p22.3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611733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DISORGANIZATION, MOUSE, HOMOLOG OF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Mouse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223200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JAG2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JAGGED 2; MOUSE SYNDACTYLY; SERRATE 2; SER2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Mouse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14q32.33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602570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FMN1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LIMB DEFORMITY, MOUSE, HOMOLOG OF; LD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Mouse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15q13.3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136535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GPR161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 PROTEIN-COUPLED RECEPTOR 161: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Mouse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1q24.2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612250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COL26A1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EMI DOMAIN-CONTAINING PROTEIN 2; EMID2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Mouse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7q22.1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608927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SPLIT-HAND/FOOT MALFORMATION WITH LONG BONE DEFICIENCY 1; SHFLD1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1q42.2-q43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119100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SPLIT-HAND/FOOT MALFORMATION 5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606708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CHROMOSOME 2q31.1 DUPLICATION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2q31.1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613681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lastRenderedPageBreak/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CHROMOSOME 2q35 DUPLICATION SYNDROME; SYNDACTYLY, TYPE 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2q34-q36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185900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ACROPECTOROVERTEBRAL DYSPLASIA; ACRPV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2q36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102510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ZYGODACTYLY 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3p21.31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609815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SCZD1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SCHIZOPHRENIA 1; SCZD1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5q23-q35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181510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CHROMOSOME 6q13-q14 DELETION SYNDROME, INCLUDED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ISOLATED CASE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6q11-q14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613544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EEC1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ECTRODACTYLY, ECTODERMAL DYSPLASIA, AND CLEFT LIP/PALATE SYNDROME 1; EEC1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7q11.2-q21.3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129900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ECTODERMAL DYSPLASIA-SYNDACTYLY SYNDROME 2; EDSS2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7p21.2-p14.3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613576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POLYDACTYLY, POSTAXIAL, TYPE A4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7q22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608562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ACROPECTORAL SYNDROME; ACRPS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7q36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605967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CHROMOSOME 8o21.11 DELETION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8q21.11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614230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SPLIT-HAND/FOOT MALFORMATION 3, GENE DUPLICATION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10q24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246560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FRIAS SYNDROME ; CHROMOSOME 14q22 DELETION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14q22.1-q22.3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609640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SPLIT-HAND/FOOT MALFORMATION WITH LONG BONE DEFICIENCY 3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17p13.3-p13.1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612576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TETRASOMY 18p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18p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614290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CHROMOSOME 19q13.11 DELETION SYNDROME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ISOLATED CASE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19q13.11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613026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BRACHYPHALANGY, POLYDACTYLY, AND TIBIAL APLASIA/HYPOPLASIA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609945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NGUYEN SYNDROME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609643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BLEPHAROCHEILODONTIC SYNDROME; BCDS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119580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ARTHROGRYPOSIS, DISTAL TYPE 4; DA4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609128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DUBOWITZ SYNDROME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223370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EYEBROWS, DUPLICATION OF, WITH STRETCHABLE SKIN AND SYNDACTYLY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227210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BLEPHAROPHIMOSIS WITH PTOSIS, SYNDACTYLY, AND SHORT STATURE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210745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SYMPHALANGISM WITH MULTIPLE ANOMALIES OF HANDS AND FEET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185750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CAMPTOSYNPOLYDACTYLY, COMPLEX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607539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MOHR SYNDROME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252100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BRACHYCEPHALY, DEAFNESS, CATARACT, MICROSTOMIA, AND MENTAL RETARDATION;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601353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BONNEAU SYNDROME; POLYSYNDACTYLY WITH CARDIAC MALFORMATION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263630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POLAND SYNDROME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173800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ECTODERMAL DYSPLASIA WITH MENTAL RETARDATION AND SYNDACTYLY</w:t>
            </w:r>
          </w:p>
        </w:tc>
        <w:tc>
          <w:tcPr>
            <w:tcW w:w="1328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600906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  <w:tr w:rsidR="00EE5538" w:rsidRPr="00EE5538" w:rsidTr="00FF7178">
        <w:trPr>
          <w:trHeight w:val="315"/>
        </w:trPr>
        <w:tc>
          <w:tcPr>
            <w:tcW w:w="1034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b/>
                <w:i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4204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PROGEROID FACIAL APPEARANCE WITH HAND ANOMALIES</w:t>
            </w:r>
          </w:p>
        </w:tc>
        <w:tc>
          <w:tcPr>
            <w:tcW w:w="1328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16" w:type="dxa"/>
            <w:shd w:val="clear" w:color="auto" w:fill="FFFFFF" w:themeFill="background1"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</w:t>
            </w:r>
          </w:p>
        </w:tc>
        <w:tc>
          <w:tcPr>
            <w:tcW w:w="826" w:type="dxa"/>
            <w:shd w:val="clear" w:color="auto" w:fill="FFFFFF" w:themeFill="background1"/>
            <w:noWrap/>
            <w:vAlign w:val="center"/>
            <w:hideMark/>
          </w:tcPr>
          <w:p w:rsidR="00EE5538" w:rsidRPr="00EE5538" w:rsidRDefault="00EE5538" w:rsidP="00D638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E553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602249</w:t>
            </w:r>
          </w:p>
        </w:tc>
        <w:tc>
          <w:tcPr>
            <w:tcW w:w="1260" w:type="dxa"/>
            <w:shd w:val="clear" w:color="auto" w:fill="FFFFFF" w:themeFill="background1"/>
          </w:tcPr>
          <w:p w:rsidR="00EE5538" w:rsidRPr="00EE5538" w:rsidRDefault="00EE5538" w:rsidP="00456EC7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Syndromic</w:t>
            </w:r>
          </w:p>
        </w:tc>
      </w:tr>
    </w:tbl>
    <w:p w:rsidR="00B4150E" w:rsidRPr="00EE5538" w:rsidRDefault="00EE553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r w:rsidRPr="00EE5538">
        <w:rPr>
          <w:rFonts w:ascii="Times New Roman" w:hAnsi="Times New Roman" w:cs="Times New Roman"/>
          <w:color w:val="000000" w:themeColor="text1"/>
          <w:sz w:val="20"/>
          <w:szCs w:val="20"/>
        </w:rPr>
        <w:t>AR=Autosomal Recessive; AD=Autosomal Dominant; U=Unknown; XL=X-linked</w:t>
      </w:r>
      <w:bookmarkEnd w:id="0"/>
    </w:p>
    <w:sectPr w:rsidR="00B4150E" w:rsidRPr="00EE5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02C2"/>
    <w:multiLevelType w:val="hybridMultilevel"/>
    <w:tmpl w:val="D4FEBF18"/>
    <w:lvl w:ilvl="0" w:tplc="A43E5B1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A2C28"/>
    <w:multiLevelType w:val="hybridMultilevel"/>
    <w:tmpl w:val="49A005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1753F"/>
    <w:multiLevelType w:val="hybridMultilevel"/>
    <w:tmpl w:val="652A7B06"/>
    <w:lvl w:ilvl="0" w:tplc="115C5A64">
      <w:start w:val="2005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B6DF2"/>
    <w:multiLevelType w:val="hybridMultilevel"/>
    <w:tmpl w:val="632E5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E33D2"/>
    <w:multiLevelType w:val="hybridMultilevel"/>
    <w:tmpl w:val="23E43410"/>
    <w:lvl w:ilvl="0" w:tplc="115C5A64">
      <w:start w:val="2005"/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64C25"/>
    <w:multiLevelType w:val="hybridMultilevel"/>
    <w:tmpl w:val="49A005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1FFE"/>
    <w:multiLevelType w:val="hybridMultilevel"/>
    <w:tmpl w:val="1E10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01C6A"/>
    <w:multiLevelType w:val="hybridMultilevel"/>
    <w:tmpl w:val="0DDAE91A"/>
    <w:lvl w:ilvl="0" w:tplc="251ACE98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76E92"/>
    <w:multiLevelType w:val="hybridMultilevel"/>
    <w:tmpl w:val="345884E6"/>
    <w:lvl w:ilvl="0" w:tplc="03588A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E6C5E"/>
    <w:multiLevelType w:val="hybridMultilevel"/>
    <w:tmpl w:val="4E0CA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7B0B"/>
    <w:multiLevelType w:val="hybridMultilevel"/>
    <w:tmpl w:val="296EB1AE"/>
    <w:lvl w:ilvl="0" w:tplc="06E4BE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F1EB8"/>
    <w:multiLevelType w:val="hybridMultilevel"/>
    <w:tmpl w:val="7DEE7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169C4"/>
    <w:multiLevelType w:val="hybridMultilevel"/>
    <w:tmpl w:val="49A005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51AEB"/>
    <w:multiLevelType w:val="hybridMultilevel"/>
    <w:tmpl w:val="49A005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E3F49"/>
    <w:multiLevelType w:val="hybridMultilevel"/>
    <w:tmpl w:val="49A005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D1CD4"/>
    <w:multiLevelType w:val="hybridMultilevel"/>
    <w:tmpl w:val="F4C6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71FC0"/>
    <w:multiLevelType w:val="hybridMultilevel"/>
    <w:tmpl w:val="49A005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138BD"/>
    <w:multiLevelType w:val="hybridMultilevel"/>
    <w:tmpl w:val="49A005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704EC"/>
    <w:multiLevelType w:val="hybridMultilevel"/>
    <w:tmpl w:val="49A005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42273"/>
    <w:multiLevelType w:val="hybridMultilevel"/>
    <w:tmpl w:val="94AC1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94BD6"/>
    <w:multiLevelType w:val="hybridMultilevel"/>
    <w:tmpl w:val="AAC27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B714A"/>
    <w:multiLevelType w:val="hybridMultilevel"/>
    <w:tmpl w:val="BC4E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EB3E07"/>
    <w:multiLevelType w:val="hybridMultilevel"/>
    <w:tmpl w:val="49A005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97D44"/>
    <w:multiLevelType w:val="hybridMultilevel"/>
    <w:tmpl w:val="C574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D6587F"/>
    <w:multiLevelType w:val="hybridMultilevel"/>
    <w:tmpl w:val="49A005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6725D"/>
    <w:multiLevelType w:val="hybridMultilevel"/>
    <w:tmpl w:val="D98C5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0"/>
  </w:num>
  <w:num w:numId="5">
    <w:abstractNumId w:val="15"/>
  </w:num>
  <w:num w:numId="6">
    <w:abstractNumId w:val="6"/>
  </w:num>
  <w:num w:numId="7">
    <w:abstractNumId w:val="23"/>
  </w:num>
  <w:num w:numId="8">
    <w:abstractNumId w:val="11"/>
  </w:num>
  <w:num w:numId="9">
    <w:abstractNumId w:val="9"/>
  </w:num>
  <w:num w:numId="10">
    <w:abstractNumId w:val="5"/>
  </w:num>
  <w:num w:numId="11">
    <w:abstractNumId w:val="14"/>
  </w:num>
  <w:num w:numId="12">
    <w:abstractNumId w:val="24"/>
  </w:num>
  <w:num w:numId="13">
    <w:abstractNumId w:val="1"/>
  </w:num>
  <w:num w:numId="14">
    <w:abstractNumId w:val="13"/>
  </w:num>
  <w:num w:numId="15">
    <w:abstractNumId w:val="12"/>
  </w:num>
  <w:num w:numId="16">
    <w:abstractNumId w:val="22"/>
  </w:num>
  <w:num w:numId="17">
    <w:abstractNumId w:val="18"/>
  </w:num>
  <w:num w:numId="18">
    <w:abstractNumId w:val="16"/>
  </w:num>
  <w:num w:numId="19">
    <w:abstractNumId w:val="25"/>
  </w:num>
  <w:num w:numId="20">
    <w:abstractNumId w:val="4"/>
  </w:num>
  <w:num w:numId="21">
    <w:abstractNumId w:val="20"/>
  </w:num>
  <w:num w:numId="22">
    <w:abstractNumId w:val="2"/>
  </w:num>
  <w:num w:numId="23">
    <w:abstractNumId w:val="17"/>
  </w:num>
  <w:num w:numId="24">
    <w:abstractNumId w:val="10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17"/>
    <w:rsid w:val="001C5517"/>
    <w:rsid w:val="002274D2"/>
    <w:rsid w:val="0033462C"/>
    <w:rsid w:val="00621E52"/>
    <w:rsid w:val="006D5360"/>
    <w:rsid w:val="00734618"/>
    <w:rsid w:val="007709BB"/>
    <w:rsid w:val="00B14F5D"/>
    <w:rsid w:val="00C75816"/>
    <w:rsid w:val="00D63886"/>
    <w:rsid w:val="00E21C75"/>
    <w:rsid w:val="00EE5538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5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C55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C55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C55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5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C551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1C5517"/>
    <w:rPr>
      <w:color w:val="0000FF"/>
      <w:u w:val="single"/>
    </w:rPr>
  </w:style>
  <w:style w:type="character" w:customStyle="1" w:styleId="src">
    <w:name w:val="src"/>
    <w:basedOn w:val="DefaultParagraphFont"/>
    <w:rsid w:val="001C5517"/>
  </w:style>
  <w:style w:type="character" w:customStyle="1" w:styleId="reference-authors">
    <w:name w:val="reference-authors"/>
    <w:basedOn w:val="DefaultParagraphFont"/>
    <w:rsid w:val="001C5517"/>
  </w:style>
  <w:style w:type="paragraph" w:styleId="BalloonText">
    <w:name w:val="Balloon Text"/>
    <w:basedOn w:val="Normal"/>
    <w:link w:val="BalloonTextChar"/>
    <w:uiPriority w:val="99"/>
    <w:semiHidden/>
    <w:unhideWhenUsed/>
    <w:rsid w:val="001C55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1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5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C5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1C5517"/>
  </w:style>
  <w:style w:type="character" w:customStyle="1" w:styleId="apple-converted-space">
    <w:name w:val="apple-converted-space"/>
    <w:basedOn w:val="DefaultParagraphFont"/>
    <w:rsid w:val="001C5517"/>
  </w:style>
  <w:style w:type="paragraph" w:customStyle="1" w:styleId="desc">
    <w:name w:val="desc"/>
    <w:basedOn w:val="Normal"/>
    <w:rsid w:val="001C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1C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1C5517"/>
  </w:style>
  <w:style w:type="paragraph" w:customStyle="1" w:styleId="xl65">
    <w:name w:val="xl65"/>
    <w:basedOn w:val="Normal"/>
    <w:rsid w:val="001C5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C5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1C5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C5517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C5517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C5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C5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1C551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1C551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1C5517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1C5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1C5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1C5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5">
    <w:name w:val="xl85"/>
    <w:basedOn w:val="Normal"/>
    <w:rsid w:val="001C5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1C5517"/>
    <w:pP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1C5517"/>
    <w:pP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C5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-journal">
    <w:name w:val="ref-journal"/>
    <w:basedOn w:val="DefaultParagraphFont"/>
    <w:rsid w:val="001C5517"/>
  </w:style>
  <w:style w:type="character" w:customStyle="1" w:styleId="ref-vol">
    <w:name w:val="ref-vol"/>
    <w:basedOn w:val="DefaultParagraphFont"/>
    <w:rsid w:val="001C5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5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C55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C55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C55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51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C551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1C5517"/>
    <w:rPr>
      <w:color w:val="0000FF"/>
      <w:u w:val="single"/>
    </w:rPr>
  </w:style>
  <w:style w:type="character" w:customStyle="1" w:styleId="src">
    <w:name w:val="src"/>
    <w:basedOn w:val="DefaultParagraphFont"/>
    <w:rsid w:val="001C5517"/>
  </w:style>
  <w:style w:type="character" w:customStyle="1" w:styleId="reference-authors">
    <w:name w:val="reference-authors"/>
    <w:basedOn w:val="DefaultParagraphFont"/>
    <w:rsid w:val="001C5517"/>
  </w:style>
  <w:style w:type="paragraph" w:styleId="BalloonText">
    <w:name w:val="Balloon Text"/>
    <w:basedOn w:val="Normal"/>
    <w:link w:val="BalloonTextChar"/>
    <w:uiPriority w:val="99"/>
    <w:semiHidden/>
    <w:unhideWhenUsed/>
    <w:rsid w:val="001C55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1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5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C5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1C5517"/>
  </w:style>
  <w:style w:type="character" w:customStyle="1" w:styleId="apple-converted-space">
    <w:name w:val="apple-converted-space"/>
    <w:basedOn w:val="DefaultParagraphFont"/>
    <w:rsid w:val="001C5517"/>
  </w:style>
  <w:style w:type="paragraph" w:customStyle="1" w:styleId="desc">
    <w:name w:val="desc"/>
    <w:basedOn w:val="Normal"/>
    <w:rsid w:val="001C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1C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1C5517"/>
  </w:style>
  <w:style w:type="paragraph" w:customStyle="1" w:styleId="xl65">
    <w:name w:val="xl65"/>
    <w:basedOn w:val="Normal"/>
    <w:rsid w:val="001C5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C5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1C5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C5517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C5517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C5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C5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1C551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1C551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1C5517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C551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1C5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1C5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1C5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5">
    <w:name w:val="xl85"/>
    <w:basedOn w:val="Normal"/>
    <w:rsid w:val="001C5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1C5517"/>
    <w:pP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1C5517"/>
    <w:pP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C5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-journal">
    <w:name w:val="ref-journal"/>
    <w:basedOn w:val="DefaultParagraphFont"/>
    <w:rsid w:val="001C5517"/>
  </w:style>
  <w:style w:type="character" w:customStyle="1" w:styleId="ref-vol">
    <w:name w:val="ref-vol"/>
    <w:basedOn w:val="DefaultParagraphFont"/>
    <w:rsid w:val="001C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19</cp:revision>
  <dcterms:created xsi:type="dcterms:W3CDTF">2017-09-07T11:51:00Z</dcterms:created>
  <dcterms:modified xsi:type="dcterms:W3CDTF">2018-08-17T18:11:00Z</dcterms:modified>
</cp:coreProperties>
</file>