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65D5E" w14:textId="3AED06EA" w:rsidR="00376EB9" w:rsidRDefault="007212BC" w:rsidP="007212BC">
      <w:pPr>
        <w:bidi w:val="0"/>
        <w:spacing w:after="0" w:line="360" w:lineRule="auto"/>
        <w:jc w:val="both"/>
        <w:rPr>
          <w:rFonts w:asciiTheme="majorBidi" w:hAnsiTheme="majorBidi" w:cstheme="majorBidi"/>
          <w:b/>
          <w:sz w:val="24"/>
          <w:szCs w:val="24"/>
          <w:lang w:bidi="ar-EG"/>
        </w:rPr>
      </w:pPr>
      <w:r w:rsidRPr="007212BC">
        <w:rPr>
          <w:rFonts w:asciiTheme="majorBidi" w:eastAsia="Times New Roman" w:hAnsiTheme="majorBidi" w:cstheme="majorBidi"/>
          <w:b/>
          <w:bCs/>
          <w:sz w:val="24"/>
          <w:szCs w:val="24"/>
        </w:rPr>
        <w:t xml:space="preserve">Growth and Immune </w:t>
      </w:r>
      <w:r w:rsidR="009D07B9">
        <w:rPr>
          <w:rFonts w:asciiTheme="majorBidi" w:eastAsia="Times New Roman" w:hAnsiTheme="majorBidi" w:cstheme="majorBidi"/>
          <w:b/>
          <w:bCs/>
          <w:sz w:val="24"/>
          <w:szCs w:val="24"/>
        </w:rPr>
        <w:t>R</w:t>
      </w:r>
      <w:r w:rsidRPr="007212BC">
        <w:rPr>
          <w:rFonts w:asciiTheme="majorBidi" w:eastAsia="Times New Roman" w:hAnsiTheme="majorBidi" w:cstheme="majorBidi"/>
          <w:b/>
          <w:bCs/>
          <w:sz w:val="24"/>
          <w:szCs w:val="24"/>
        </w:rPr>
        <w:t xml:space="preserve">esponse of </w:t>
      </w:r>
      <w:r w:rsidR="009D07B9">
        <w:rPr>
          <w:rFonts w:asciiTheme="majorBidi" w:eastAsia="Times New Roman" w:hAnsiTheme="majorBidi" w:cstheme="majorBidi"/>
          <w:b/>
          <w:bCs/>
          <w:sz w:val="24"/>
          <w:szCs w:val="24"/>
        </w:rPr>
        <w:t>B</w:t>
      </w:r>
      <w:r w:rsidRPr="007212BC">
        <w:rPr>
          <w:rFonts w:asciiTheme="majorBidi" w:eastAsia="Times New Roman" w:hAnsiTheme="majorBidi" w:cstheme="majorBidi"/>
          <w:b/>
          <w:bCs/>
          <w:sz w:val="24"/>
          <w:szCs w:val="24"/>
        </w:rPr>
        <w:t xml:space="preserve">roiler </w:t>
      </w:r>
      <w:r w:rsidR="009D07B9">
        <w:rPr>
          <w:rFonts w:asciiTheme="majorBidi" w:eastAsia="Times New Roman" w:hAnsiTheme="majorBidi" w:cstheme="majorBidi"/>
          <w:b/>
          <w:bCs/>
          <w:sz w:val="24"/>
          <w:szCs w:val="24"/>
        </w:rPr>
        <w:t>C</w:t>
      </w:r>
      <w:r w:rsidRPr="007212BC">
        <w:rPr>
          <w:rFonts w:asciiTheme="majorBidi" w:eastAsia="Times New Roman" w:hAnsiTheme="majorBidi" w:cstheme="majorBidi"/>
          <w:b/>
          <w:bCs/>
          <w:sz w:val="24"/>
          <w:szCs w:val="24"/>
        </w:rPr>
        <w:t xml:space="preserve">hicks </w:t>
      </w:r>
      <w:r w:rsidRPr="007212BC">
        <w:rPr>
          <w:rFonts w:asciiTheme="majorBidi" w:hAnsiTheme="majorBidi" w:cstheme="majorBidi"/>
          <w:b/>
          <w:sz w:val="24"/>
          <w:szCs w:val="24"/>
          <w:lang w:bidi="ar-EG"/>
        </w:rPr>
        <w:t>Fed on Oxidized Oil Containing Diets</w:t>
      </w:r>
      <w:r>
        <w:rPr>
          <w:rFonts w:asciiTheme="majorBidi" w:hAnsiTheme="majorBidi" w:cstheme="majorBidi"/>
          <w:b/>
          <w:sz w:val="24"/>
          <w:szCs w:val="24"/>
          <w:lang w:bidi="ar-EG"/>
        </w:rPr>
        <w:t xml:space="preserve"> and </w:t>
      </w:r>
      <w:r w:rsidR="009D07B9">
        <w:rPr>
          <w:rFonts w:asciiTheme="majorBidi" w:hAnsiTheme="majorBidi" w:cstheme="majorBidi"/>
          <w:b/>
          <w:sz w:val="24"/>
          <w:szCs w:val="24"/>
          <w:lang w:bidi="ar-EG"/>
        </w:rPr>
        <w:t>S</w:t>
      </w:r>
      <w:r>
        <w:rPr>
          <w:rFonts w:asciiTheme="majorBidi" w:hAnsiTheme="majorBidi" w:cstheme="majorBidi"/>
          <w:b/>
          <w:sz w:val="24"/>
          <w:szCs w:val="24"/>
          <w:lang w:bidi="ar-EG"/>
        </w:rPr>
        <w:t xml:space="preserve">upplemented </w:t>
      </w:r>
      <w:r w:rsidR="009D07B9">
        <w:rPr>
          <w:rFonts w:asciiTheme="majorBidi" w:hAnsiTheme="majorBidi" w:cstheme="majorBidi"/>
          <w:b/>
          <w:sz w:val="24"/>
          <w:szCs w:val="24"/>
          <w:lang w:bidi="ar-EG"/>
        </w:rPr>
        <w:t>with</w:t>
      </w:r>
      <w:r>
        <w:rPr>
          <w:rFonts w:asciiTheme="majorBidi" w:hAnsiTheme="majorBidi" w:cstheme="majorBidi"/>
          <w:b/>
          <w:sz w:val="24"/>
          <w:szCs w:val="24"/>
          <w:lang w:bidi="ar-EG"/>
        </w:rPr>
        <w:t xml:space="preserve"> </w:t>
      </w:r>
      <w:r w:rsidR="009D07B9">
        <w:rPr>
          <w:rFonts w:asciiTheme="majorBidi" w:hAnsiTheme="majorBidi" w:cstheme="majorBidi"/>
          <w:b/>
          <w:sz w:val="24"/>
          <w:szCs w:val="24"/>
          <w:lang w:bidi="ar-EG"/>
        </w:rPr>
        <w:t>D</w:t>
      </w:r>
      <w:r>
        <w:rPr>
          <w:rFonts w:asciiTheme="majorBidi" w:hAnsiTheme="majorBidi" w:cstheme="majorBidi"/>
          <w:b/>
          <w:sz w:val="24"/>
          <w:szCs w:val="24"/>
          <w:lang w:bidi="ar-EG"/>
        </w:rPr>
        <w:t xml:space="preserve">ifferent </w:t>
      </w:r>
      <w:r w:rsidR="009D07B9">
        <w:rPr>
          <w:rFonts w:asciiTheme="majorBidi" w:hAnsiTheme="majorBidi" w:cstheme="majorBidi"/>
          <w:b/>
          <w:sz w:val="24"/>
          <w:szCs w:val="24"/>
          <w:lang w:bidi="ar-EG"/>
        </w:rPr>
        <w:t>C</w:t>
      </w:r>
      <w:r>
        <w:rPr>
          <w:rFonts w:asciiTheme="majorBidi" w:hAnsiTheme="majorBidi" w:cstheme="majorBidi"/>
          <w:b/>
          <w:sz w:val="24"/>
          <w:szCs w:val="24"/>
          <w:lang w:bidi="ar-EG"/>
        </w:rPr>
        <w:t xml:space="preserve">opper </w:t>
      </w:r>
      <w:r w:rsidR="009D07B9">
        <w:rPr>
          <w:rFonts w:asciiTheme="majorBidi" w:hAnsiTheme="majorBidi" w:cstheme="majorBidi"/>
          <w:b/>
          <w:sz w:val="24"/>
          <w:szCs w:val="24"/>
          <w:lang w:bidi="ar-EG"/>
        </w:rPr>
        <w:t>S</w:t>
      </w:r>
      <w:r>
        <w:rPr>
          <w:rFonts w:asciiTheme="majorBidi" w:hAnsiTheme="majorBidi" w:cstheme="majorBidi"/>
          <w:b/>
          <w:sz w:val="24"/>
          <w:szCs w:val="24"/>
          <w:lang w:bidi="ar-EG"/>
        </w:rPr>
        <w:t xml:space="preserve">ources and </w:t>
      </w:r>
      <w:r w:rsidR="009D07B9">
        <w:rPr>
          <w:rFonts w:asciiTheme="majorBidi" w:hAnsiTheme="majorBidi" w:cstheme="majorBidi"/>
          <w:b/>
          <w:sz w:val="24"/>
          <w:szCs w:val="24"/>
          <w:lang w:bidi="ar-EG"/>
        </w:rPr>
        <w:t>L</w:t>
      </w:r>
      <w:r>
        <w:rPr>
          <w:rFonts w:asciiTheme="majorBidi" w:hAnsiTheme="majorBidi" w:cstheme="majorBidi"/>
          <w:b/>
          <w:sz w:val="24"/>
          <w:szCs w:val="24"/>
          <w:lang w:bidi="ar-EG"/>
        </w:rPr>
        <w:t>evels</w:t>
      </w:r>
    </w:p>
    <w:p w14:paraId="60C499D1" w14:textId="37F6617A" w:rsidR="007212BC" w:rsidRPr="007212BC" w:rsidRDefault="007212BC" w:rsidP="00376EB9">
      <w:pPr>
        <w:bidi w:val="0"/>
        <w:spacing w:after="0" w:line="360" w:lineRule="auto"/>
        <w:jc w:val="both"/>
        <w:rPr>
          <w:rFonts w:asciiTheme="majorBidi" w:eastAsia="Times New Roman" w:hAnsiTheme="majorBidi" w:cstheme="majorBidi"/>
          <w:b/>
          <w:bCs/>
          <w:sz w:val="24"/>
          <w:szCs w:val="24"/>
        </w:rPr>
      </w:pPr>
      <w:r>
        <w:rPr>
          <w:rFonts w:asciiTheme="majorBidi" w:hAnsiTheme="majorBidi" w:cstheme="majorBidi"/>
          <w:b/>
          <w:sz w:val="24"/>
          <w:szCs w:val="24"/>
          <w:lang w:bidi="ar-EG"/>
        </w:rPr>
        <w:t xml:space="preserve"> </w:t>
      </w:r>
    </w:p>
    <w:p w14:paraId="58E63409" w14:textId="1E9FB98F" w:rsidR="00376EB9" w:rsidRPr="00CE6EA9" w:rsidRDefault="00376EB9" w:rsidP="00376EB9">
      <w:pPr>
        <w:spacing w:after="0" w:line="480" w:lineRule="auto"/>
        <w:jc w:val="center"/>
        <w:rPr>
          <w:rFonts w:asciiTheme="majorBidi" w:hAnsiTheme="majorBidi" w:cstheme="majorBidi"/>
          <w:b/>
          <w:bCs/>
          <w:sz w:val="24"/>
          <w:szCs w:val="24"/>
        </w:rPr>
      </w:pPr>
      <w:r w:rsidRPr="00CE6EA9">
        <w:rPr>
          <w:rFonts w:asciiTheme="majorBidi" w:hAnsiTheme="majorBidi" w:cstheme="majorBidi"/>
          <w:b/>
          <w:bCs/>
          <w:sz w:val="24"/>
          <w:szCs w:val="24"/>
        </w:rPr>
        <w:t>Mohamed I. El-Katcha</w:t>
      </w:r>
      <w:r w:rsidRPr="00CE6EA9">
        <w:rPr>
          <w:rFonts w:asciiTheme="majorBidi" w:hAnsiTheme="majorBidi" w:cstheme="majorBidi"/>
          <w:b/>
          <w:bCs/>
          <w:sz w:val="24"/>
          <w:szCs w:val="24"/>
          <w:vertAlign w:val="superscript"/>
        </w:rPr>
        <w:t>1</w:t>
      </w:r>
      <w:r w:rsidRPr="00CE6EA9">
        <w:rPr>
          <w:rFonts w:asciiTheme="majorBidi" w:hAnsiTheme="majorBidi" w:cstheme="majorBidi"/>
          <w:b/>
          <w:bCs/>
          <w:sz w:val="24"/>
          <w:szCs w:val="24"/>
        </w:rPr>
        <w:t>, Mosaad A. Soltan</w:t>
      </w:r>
      <w:r w:rsidRPr="00CE6EA9">
        <w:rPr>
          <w:rFonts w:asciiTheme="majorBidi" w:hAnsiTheme="majorBidi" w:cstheme="majorBidi"/>
          <w:b/>
          <w:bCs/>
          <w:sz w:val="24"/>
          <w:szCs w:val="24"/>
          <w:vertAlign w:val="superscript"/>
        </w:rPr>
        <w:t>1, *</w:t>
      </w:r>
      <w:r w:rsidRPr="00CE6EA9">
        <w:rPr>
          <w:rFonts w:asciiTheme="majorBidi" w:hAnsiTheme="majorBidi" w:cstheme="majorBidi"/>
          <w:b/>
          <w:bCs/>
          <w:sz w:val="24"/>
          <w:szCs w:val="24"/>
        </w:rPr>
        <w:t>,</w:t>
      </w:r>
      <w:r>
        <w:rPr>
          <w:rFonts w:asciiTheme="majorBidi" w:hAnsiTheme="majorBidi" w:cstheme="majorBidi"/>
          <w:b/>
          <w:bCs/>
          <w:sz w:val="24"/>
          <w:szCs w:val="24"/>
          <w:vertAlign w:val="superscript"/>
        </w:rPr>
        <w:t xml:space="preserve"> </w:t>
      </w:r>
      <w:r w:rsidRPr="00376EB9">
        <w:rPr>
          <w:rFonts w:asciiTheme="majorBidi" w:hAnsiTheme="majorBidi" w:cstheme="majorBidi"/>
          <w:b/>
          <w:bCs/>
          <w:sz w:val="24"/>
          <w:szCs w:val="24"/>
        </w:rPr>
        <w:t>Eman Khalifa</w:t>
      </w:r>
      <w:r>
        <w:rPr>
          <w:rFonts w:asciiTheme="majorBidi" w:hAnsiTheme="majorBidi" w:cstheme="majorBidi"/>
          <w:b/>
          <w:bCs/>
          <w:sz w:val="24"/>
          <w:szCs w:val="24"/>
          <w:vertAlign w:val="superscript"/>
        </w:rPr>
        <w:t>2</w:t>
      </w:r>
      <w:r>
        <w:rPr>
          <w:rFonts w:asciiTheme="majorBidi" w:hAnsiTheme="majorBidi" w:cstheme="majorBidi"/>
          <w:b/>
          <w:bCs/>
          <w:sz w:val="24"/>
          <w:szCs w:val="24"/>
        </w:rPr>
        <w:t>, Sabreen E. Fadl</w:t>
      </w:r>
      <w:r w:rsidRPr="00CE6EA9">
        <w:rPr>
          <w:rFonts w:asciiTheme="majorBidi" w:hAnsiTheme="majorBidi" w:cstheme="majorBidi"/>
          <w:b/>
          <w:bCs/>
          <w:sz w:val="24"/>
          <w:szCs w:val="24"/>
        </w:rPr>
        <w:t xml:space="preserve"> </w:t>
      </w:r>
      <w:r>
        <w:rPr>
          <w:rFonts w:asciiTheme="majorBidi" w:hAnsiTheme="majorBidi" w:cstheme="majorBidi"/>
          <w:b/>
          <w:bCs/>
          <w:sz w:val="24"/>
          <w:szCs w:val="24"/>
          <w:vertAlign w:val="superscript"/>
        </w:rPr>
        <w:t>3</w:t>
      </w:r>
      <w:r>
        <w:rPr>
          <w:rFonts w:asciiTheme="majorBidi" w:hAnsiTheme="majorBidi" w:cstheme="majorBidi"/>
          <w:b/>
          <w:bCs/>
          <w:sz w:val="24"/>
          <w:szCs w:val="24"/>
        </w:rPr>
        <w:t xml:space="preserve">, </w:t>
      </w:r>
      <w:r w:rsidR="00FA23FF">
        <w:rPr>
          <w:rFonts w:asciiTheme="majorBidi" w:hAnsiTheme="majorBidi" w:cstheme="majorBidi"/>
          <w:b/>
          <w:bCs/>
          <w:sz w:val="24"/>
          <w:szCs w:val="24"/>
        </w:rPr>
        <w:t>Adel Hassan</w:t>
      </w:r>
      <w:r w:rsidR="00643C83">
        <w:rPr>
          <w:rFonts w:asciiTheme="majorBidi" w:hAnsiTheme="majorBidi" w:cstheme="majorBidi"/>
          <w:b/>
          <w:bCs/>
          <w:sz w:val="24"/>
          <w:szCs w:val="24"/>
          <w:vertAlign w:val="superscript"/>
        </w:rPr>
        <w:t>4</w:t>
      </w:r>
      <w:r>
        <w:rPr>
          <w:rFonts w:asciiTheme="majorBidi" w:hAnsiTheme="majorBidi" w:cstheme="majorBidi"/>
          <w:b/>
          <w:bCs/>
          <w:sz w:val="24"/>
          <w:szCs w:val="24"/>
        </w:rPr>
        <w:t xml:space="preserve">, </w:t>
      </w:r>
      <w:r w:rsidR="00FA23FF">
        <w:rPr>
          <w:rFonts w:ascii="Times New Roman" w:hAnsi="Times New Roman" w:cs="Times New Roman"/>
          <w:b/>
          <w:bCs/>
          <w:color w:val="000000" w:themeColor="text1"/>
          <w:sz w:val="24"/>
          <w:szCs w:val="24"/>
        </w:rPr>
        <w:t xml:space="preserve">Omnia K. </w:t>
      </w:r>
      <w:r w:rsidR="00FA23FF" w:rsidRPr="00FA23FF">
        <w:rPr>
          <w:rFonts w:asciiTheme="majorBidi" w:hAnsiTheme="majorBidi" w:cstheme="majorBidi"/>
          <w:b/>
          <w:bCs/>
          <w:sz w:val="24"/>
          <w:szCs w:val="24"/>
          <w:lang w:bidi="ar-EG"/>
        </w:rPr>
        <w:t>El-</w:t>
      </w:r>
      <w:r w:rsidR="00FA23FF">
        <w:rPr>
          <w:rFonts w:asciiTheme="majorBidi" w:hAnsiTheme="majorBidi" w:cstheme="majorBidi"/>
          <w:b/>
          <w:bCs/>
          <w:sz w:val="24"/>
          <w:szCs w:val="24"/>
          <w:lang w:bidi="ar-EG"/>
        </w:rPr>
        <w:t>S</w:t>
      </w:r>
      <w:r w:rsidR="00FA23FF" w:rsidRPr="00FA23FF">
        <w:rPr>
          <w:rFonts w:asciiTheme="majorBidi" w:hAnsiTheme="majorBidi" w:cstheme="majorBidi"/>
          <w:b/>
          <w:bCs/>
          <w:sz w:val="24"/>
          <w:szCs w:val="24"/>
          <w:lang w:bidi="ar-EG"/>
        </w:rPr>
        <w:t>himey</w:t>
      </w:r>
      <w:r w:rsidRPr="00FA23FF">
        <w:rPr>
          <w:rFonts w:asciiTheme="majorBidi" w:hAnsiTheme="majorBidi" w:cstheme="majorBidi"/>
          <w:b/>
          <w:bCs/>
          <w:sz w:val="16"/>
          <w:szCs w:val="16"/>
        </w:rPr>
        <w:t xml:space="preserve"> </w:t>
      </w:r>
      <w:r w:rsidR="00643C83">
        <w:rPr>
          <w:rFonts w:asciiTheme="majorBidi" w:hAnsiTheme="majorBidi" w:cstheme="majorBidi"/>
          <w:b/>
          <w:bCs/>
          <w:sz w:val="24"/>
          <w:szCs w:val="24"/>
          <w:vertAlign w:val="superscript"/>
        </w:rPr>
        <w:t>4</w:t>
      </w:r>
      <w:r w:rsidR="00643C83" w:rsidRPr="00643C83">
        <w:rPr>
          <w:rFonts w:asciiTheme="majorBidi" w:hAnsiTheme="majorBidi" w:cstheme="majorBidi"/>
          <w:b/>
          <w:bCs/>
          <w:sz w:val="24"/>
          <w:szCs w:val="24"/>
        </w:rPr>
        <w:t>,</w:t>
      </w:r>
      <w:r>
        <w:rPr>
          <w:rFonts w:asciiTheme="majorBidi" w:hAnsiTheme="majorBidi" w:cstheme="majorBidi"/>
          <w:b/>
          <w:bCs/>
          <w:sz w:val="24"/>
          <w:szCs w:val="24"/>
          <w:vertAlign w:val="superscript"/>
        </w:rPr>
        <w:t xml:space="preserve"> </w:t>
      </w:r>
      <w:r w:rsidRPr="00CE6EA9">
        <w:rPr>
          <w:rFonts w:asciiTheme="majorBidi" w:hAnsiTheme="majorBidi" w:cstheme="majorBidi"/>
          <w:b/>
          <w:bCs/>
          <w:sz w:val="24"/>
          <w:szCs w:val="24"/>
        </w:rPr>
        <w:t>karima El-Naggar</w:t>
      </w:r>
      <w:r w:rsidRPr="00CE6EA9">
        <w:rPr>
          <w:rFonts w:asciiTheme="majorBidi" w:hAnsiTheme="majorBidi" w:cstheme="majorBidi"/>
          <w:b/>
          <w:bCs/>
          <w:sz w:val="24"/>
          <w:szCs w:val="24"/>
          <w:vertAlign w:val="superscript"/>
        </w:rPr>
        <w:t>1</w:t>
      </w:r>
    </w:p>
    <w:p w14:paraId="12671B62" w14:textId="519A3C27" w:rsidR="00376EB9" w:rsidRPr="00FA23FF" w:rsidRDefault="00376EB9" w:rsidP="00895B64">
      <w:pPr>
        <w:tabs>
          <w:tab w:val="left" w:pos="360"/>
        </w:tabs>
        <w:bidi w:val="0"/>
        <w:spacing w:after="0"/>
        <w:jc w:val="both"/>
        <w:rPr>
          <w:rFonts w:asciiTheme="majorBidi" w:hAnsiTheme="majorBidi" w:cstheme="majorBidi"/>
          <w:sz w:val="24"/>
          <w:szCs w:val="24"/>
        </w:rPr>
      </w:pPr>
      <w:r w:rsidRPr="00FA23FF">
        <w:rPr>
          <w:rFonts w:asciiTheme="majorBidi" w:hAnsiTheme="majorBidi" w:cstheme="majorBidi"/>
          <w:sz w:val="24"/>
          <w:szCs w:val="24"/>
          <w:vertAlign w:val="superscript"/>
        </w:rPr>
        <w:t>1</w:t>
      </w:r>
      <w:r w:rsidRPr="00FA23FF">
        <w:rPr>
          <w:rFonts w:asciiTheme="majorBidi" w:hAnsiTheme="majorBidi" w:cstheme="majorBidi"/>
          <w:sz w:val="24"/>
          <w:szCs w:val="24"/>
        </w:rPr>
        <w:t xml:space="preserve">Nutrition and veterinary </w:t>
      </w:r>
      <w:r w:rsidR="00643C83">
        <w:rPr>
          <w:rFonts w:asciiTheme="majorBidi" w:hAnsiTheme="majorBidi" w:cstheme="majorBidi"/>
          <w:sz w:val="24"/>
          <w:szCs w:val="24"/>
        </w:rPr>
        <w:t>C</w:t>
      </w:r>
      <w:r w:rsidRPr="00FA23FF">
        <w:rPr>
          <w:rFonts w:asciiTheme="majorBidi" w:hAnsiTheme="majorBidi" w:cstheme="majorBidi"/>
          <w:sz w:val="24"/>
          <w:szCs w:val="24"/>
        </w:rPr>
        <w:t xml:space="preserve">linical </w:t>
      </w:r>
      <w:r w:rsidR="00643C83">
        <w:rPr>
          <w:rFonts w:asciiTheme="majorBidi" w:hAnsiTheme="majorBidi" w:cstheme="majorBidi"/>
          <w:sz w:val="24"/>
          <w:szCs w:val="24"/>
        </w:rPr>
        <w:t>N</w:t>
      </w:r>
      <w:r w:rsidRPr="00FA23FF">
        <w:rPr>
          <w:rFonts w:asciiTheme="majorBidi" w:hAnsiTheme="majorBidi" w:cstheme="majorBidi"/>
          <w:sz w:val="24"/>
          <w:szCs w:val="24"/>
        </w:rPr>
        <w:t>utrition Department, Faculty of Veterinary Medicine, Alexandria University, Egypt.</w:t>
      </w:r>
    </w:p>
    <w:p w14:paraId="4A37D073" w14:textId="63F3B7F2" w:rsidR="00376EB9" w:rsidRPr="00FA23FF" w:rsidRDefault="00376EB9" w:rsidP="00895B64">
      <w:pPr>
        <w:tabs>
          <w:tab w:val="left" w:pos="360"/>
        </w:tabs>
        <w:bidi w:val="0"/>
        <w:spacing w:after="0"/>
        <w:jc w:val="both"/>
        <w:rPr>
          <w:rFonts w:asciiTheme="majorBidi" w:hAnsiTheme="majorBidi" w:cstheme="majorBidi"/>
          <w:sz w:val="24"/>
          <w:szCs w:val="24"/>
        </w:rPr>
      </w:pPr>
      <w:r w:rsidRPr="00FE54C7">
        <w:rPr>
          <w:rFonts w:asciiTheme="majorBidi" w:hAnsiTheme="majorBidi" w:cstheme="majorBidi"/>
          <w:sz w:val="24"/>
          <w:szCs w:val="24"/>
          <w:vertAlign w:val="superscript"/>
        </w:rPr>
        <w:t xml:space="preserve">2 </w:t>
      </w:r>
      <w:r w:rsidR="00643C83" w:rsidRPr="00FA23FF">
        <w:rPr>
          <w:rFonts w:asciiTheme="majorBidi" w:hAnsiTheme="majorBidi" w:cstheme="majorBidi"/>
          <w:sz w:val="24"/>
          <w:szCs w:val="24"/>
        </w:rPr>
        <w:t>Department</w:t>
      </w:r>
      <w:r w:rsidRPr="00FA23FF">
        <w:rPr>
          <w:rFonts w:asciiTheme="majorBidi" w:hAnsiTheme="majorBidi" w:cstheme="majorBidi"/>
          <w:sz w:val="24"/>
          <w:szCs w:val="24"/>
        </w:rPr>
        <w:t xml:space="preserve"> of Microbiology, Faculty of Veterinary Medicine, </w:t>
      </w:r>
      <w:r w:rsidR="00FA23FF" w:rsidRPr="00FA23FF">
        <w:rPr>
          <w:rFonts w:asciiTheme="majorBidi" w:hAnsiTheme="majorBidi" w:cstheme="majorBidi"/>
          <w:sz w:val="24"/>
          <w:szCs w:val="24"/>
        </w:rPr>
        <w:t>Matrouh University, Egypt</w:t>
      </w:r>
    </w:p>
    <w:p w14:paraId="7A420B60" w14:textId="602B80EA" w:rsidR="00376EB9" w:rsidRPr="00FA23FF" w:rsidRDefault="00643C83" w:rsidP="00895B64">
      <w:pPr>
        <w:tabs>
          <w:tab w:val="left" w:pos="360"/>
        </w:tabs>
        <w:bidi w:val="0"/>
        <w:spacing w:after="0"/>
        <w:jc w:val="both"/>
        <w:rPr>
          <w:rFonts w:asciiTheme="majorBidi" w:hAnsiTheme="majorBidi" w:cstheme="majorBidi"/>
          <w:sz w:val="24"/>
          <w:szCs w:val="24"/>
        </w:rPr>
      </w:pPr>
      <w:r w:rsidRPr="00643C83">
        <w:rPr>
          <w:rFonts w:asciiTheme="majorBidi" w:hAnsiTheme="majorBidi" w:cstheme="majorBidi"/>
          <w:sz w:val="24"/>
          <w:szCs w:val="24"/>
          <w:vertAlign w:val="superscript"/>
        </w:rPr>
        <w:t>3</w:t>
      </w:r>
      <w:r w:rsidR="00376EB9" w:rsidRPr="00FA23FF">
        <w:rPr>
          <w:rFonts w:asciiTheme="majorBidi" w:hAnsiTheme="majorBidi" w:cstheme="majorBidi"/>
          <w:sz w:val="24"/>
          <w:szCs w:val="24"/>
        </w:rPr>
        <w:t>Biochemistry Department, Faculty of Veterinary Medicine, Matrouh University, Egypt</w:t>
      </w:r>
    </w:p>
    <w:p w14:paraId="171B31CA" w14:textId="03E934A3" w:rsidR="00FA23FF" w:rsidRPr="00FA23FF" w:rsidRDefault="00643C83" w:rsidP="00895B64">
      <w:pPr>
        <w:tabs>
          <w:tab w:val="left" w:pos="360"/>
        </w:tabs>
        <w:bidi w:val="0"/>
        <w:spacing w:after="0"/>
        <w:jc w:val="both"/>
        <w:rPr>
          <w:rFonts w:asciiTheme="majorBidi" w:hAnsiTheme="majorBidi" w:cstheme="majorBidi"/>
          <w:sz w:val="24"/>
          <w:szCs w:val="24"/>
        </w:rPr>
      </w:pPr>
      <w:r>
        <w:rPr>
          <w:rFonts w:asciiTheme="majorBidi" w:hAnsiTheme="majorBidi" w:cstheme="majorBidi"/>
          <w:sz w:val="24"/>
          <w:szCs w:val="24"/>
          <w:vertAlign w:val="superscript"/>
        </w:rPr>
        <w:t>4</w:t>
      </w:r>
      <w:r w:rsidR="00FA23FF" w:rsidRPr="00FA23FF">
        <w:rPr>
          <w:rFonts w:asciiTheme="majorBidi" w:hAnsiTheme="majorBidi" w:cstheme="majorBidi"/>
          <w:sz w:val="24"/>
          <w:szCs w:val="24"/>
        </w:rPr>
        <w:t>Nutrition and veterinary clinical nutrition Department, Faculty of Veterinary Medicine, Matrouh University, Egypt.</w:t>
      </w:r>
    </w:p>
    <w:p w14:paraId="3E3CD307" w14:textId="714DD511" w:rsidR="00E3740C" w:rsidRDefault="00E3740C" w:rsidP="00376EB9">
      <w:pPr>
        <w:bidi w:val="0"/>
        <w:spacing w:after="0" w:line="360" w:lineRule="auto"/>
        <w:rPr>
          <w:rFonts w:asciiTheme="majorBidi" w:eastAsia="Times New Roman" w:hAnsiTheme="majorBidi" w:cstheme="majorBidi"/>
          <w:b/>
          <w:bCs/>
          <w:sz w:val="24"/>
          <w:szCs w:val="24"/>
        </w:rPr>
      </w:pPr>
    </w:p>
    <w:p w14:paraId="6EA39020" w14:textId="6B8BF306" w:rsidR="00E3740C" w:rsidRDefault="00CF0C4E" w:rsidP="00E3740C">
      <w:pPr>
        <w:bidi w:val="0"/>
        <w:spacing w:after="0" w:line="360" w:lineRule="auto"/>
        <w:jc w:val="both"/>
        <w:rPr>
          <w:rFonts w:asciiTheme="majorBidi" w:eastAsia="Times New Roman" w:hAnsiTheme="majorBidi" w:cstheme="majorBidi"/>
          <w:b/>
          <w:bCs/>
          <w:sz w:val="24"/>
          <w:szCs w:val="24"/>
        </w:rPr>
      </w:pPr>
      <w:r w:rsidRPr="00846A61">
        <w:rPr>
          <w:rFonts w:asciiTheme="majorBidi" w:eastAsia="Times New Roman" w:hAnsiTheme="majorBidi" w:cstheme="majorBidi"/>
          <w:b/>
          <w:bCs/>
          <w:sz w:val="24"/>
          <w:szCs w:val="24"/>
        </w:rPr>
        <w:t>*Corresponding author</w:t>
      </w:r>
    </w:p>
    <w:p w14:paraId="43F63C5F" w14:textId="1A16E8EF" w:rsidR="00846A61" w:rsidRPr="00FA23FF" w:rsidRDefault="00846A61" w:rsidP="00846A61">
      <w:pPr>
        <w:tabs>
          <w:tab w:val="left" w:pos="360"/>
        </w:tabs>
        <w:bidi w:val="0"/>
        <w:spacing w:after="0"/>
        <w:jc w:val="both"/>
        <w:rPr>
          <w:rFonts w:asciiTheme="majorBidi" w:hAnsiTheme="majorBidi" w:cstheme="majorBidi"/>
          <w:sz w:val="24"/>
          <w:szCs w:val="24"/>
        </w:rPr>
      </w:pPr>
      <w:r>
        <w:rPr>
          <w:rFonts w:asciiTheme="majorBidi" w:hAnsiTheme="majorBidi" w:cstheme="majorBidi"/>
          <w:b/>
          <w:bCs/>
          <w:sz w:val="24"/>
          <w:szCs w:val="24"/>
        </w:rPr>
        <w:t xml:space="preserve">  </w:t>
      </w:r>
      <w:r w:rsidR="0070407D">
        <w:rPr>
          <w:rFonts w:ascii="Times New Roman" w:hAnsi="Times New Roman" w:cs="Times New Roman"/>
          <w:b/>
          <w:bCs/>
          <w:color w:val="000000" w:themeColor="text1"/>
          <w:sz w:val="24"/>
          <w:szCs w:val="24"/>
        </w:rPr>
        <w:t xml:space="preserve">Omnia K. </w:t>
      </w:r>
      <w:r w:rsidR="0070407D" w:rsidRPr="00FA23FF">
        <w:rPr>
          <w:rFonts w:asciiTheme="majorBidi" w:hAnsiTheme="majorBidi" w:cstheme="majorBidi"/>
          <w:b/>
          <w:bCs/>
          <w:sz w:val="24"/>
          <w:szCs w:val="24"/>
          <w:lang w:bidi="ar-EG"/>
        </w:rPr>
        <w:t>El-</w:t>
      </w:r>
      <w:r w:rsidR="0070407D">
        <w:rPr>
          <w:rFonts w:asciiTheme="majorBidi" w:hAnsiTheme="majorBidi" w:cstheme="majorBidi"/>
          <w:b/>
          <w:bCs/>
          <w:sz w:val="24"/>
          <w:szCs w:val="24"/>
          <w:lang w:bidi="ar-EG"/>
        </w:rPr>
        <w:t>S</w:t>
      </w:r>
      <w:r w:rsidR="0070407D" w:rsidRPr="00FA23FF">
        <w:rPr>
          <w:rFonts w:asciiTheme="majorBidi" w:hAnsiTheme="majorBidi" w:cstheme="majorBidi"/>
          <w:b/>
          <w:bCs/>
          <w:sz w:val="24"/>
          <w:szCs w:val="24"/>
          <w:lang w:bidi="ar-EG"/>
        </w:rPr>
        <w:t>himey</w:t>
      </w:r>
    </w:p>
    <w:p w14:paraId="767B42D1" w14:textId="39DF2759" w:rsidR="00270C88" w:rsidRPr="00287FB8" w:rsidRDefault="00846A61" w:rsidP="00846A61">
      <w:pPr>
        <w:bidi w:val="0"/>
        <w:spacing w:after="0" w:line="360" w:lineRule="auto"/>
        <w:jc w:val="both"/>
        <w:rPr>
          <w:rFonts w:asciiTheme="majorBidi" w:eastAsia="Times New Roman" w:hAnsiTheme="majorBidi" w:cstheme="majorBidi"/>
          <w:sz w:val="24"/>
          <w:szCs w:val="24"/>
        </w:rPr>
      </w:pPr>
      <w:r w:rsidRPr="00287FB8">
        <w:rPr>
          <w:rFonts w:asciiTheme="majorBidi" w:eastAsia="Times New Roman" w:hAnsiTheme="majorBidi" w:cstheme="majorBidi"/>
          <w:b/>
          <w:bCs/>
          <w:sz w:val="24"/>
          <w:szCs w:val="24"/>
        </w:rPr>
        <w:t xml:space="preserve">  </w:t>
      </w:r>
      <w:r w:rsidRPr="00287FB8">
        <w:rPr>
          <w:rFonts w:asciiTheme="majorBidi" w:eastAsia="Times New Roman" w:hAnsiTheme="majorBidi" w:cstheme="majorBidi"/>
          <w:sz w:val="24"/>
          <w:szCs w:val="24"/>
        </w:rPr>
        <w:t xml:space="preserve">E-mail: </w:t>
      </w:r>
      <w:r w:rsidR="002E6AA3" w:rsidRPr="00287FB8">
        <w:rPr>
          <w:rFonts w:asciiTheme="majorBidi" w:hAnsiTheme="majorBidi" w:cstheme="majorBidi"/>
          <w:b/>
          <w:bCs/>
          <w:sz w:val="24"/>
          <w:szCs w:val="24"/>
          <w:shd w:val="clear" w:color="auto" w:fill="FFFFFF"/>
        </w:rPr>
        <w:t>omniiakhaled.688@gmail.com</w:t>
      </w:r>
    </w:p>
    <w:p w14:paraId="69BC3118" w14:textId="77777777" w:rsidR="00846A61" w:rsidRPr="00846A61" w:rsidRDefault="00846A61" w:rsidP="00846A61">
      <w:pPr>
        <w:bidi w:val="0"/>
        <w:spacing w:after="0" w:line="360" w:lineRule="auto"/>
        <w:jc w:val="both"/>
        <w:rPr>
          <w:rFonts w:asciiTheme="majorBidi" w:eastAsia="Times New Roman" w:hAnsiTheme="majorBidi" w:cstheme="majorBidi"/>
          <w:sz w:val="24"/>
          <w:szCs w:val="24"/>
        </w:rPr>
      </w:pPr>
    </w:p>
    <w:p w14:paraId="61048078" w14:textId="67710936" w:rsidR="00FF40AF" w:rsidRPr="00E3740C" w:rsidRDefault="00E3740C" w:rsidP="00270C88">
      <w:pPr>
        <w:bidi w:val="0"/>
        <w:spacing w:after="0" w:line="360" w:lineRule="auto"/>
        <w:jc w:val="both"/>
        <w:rPr>
          <w:rFonts w:asciiTheme="majorBidi" w:eastAsia="Times New Roman" w:hAnsiTheme="majorBidi" w:cstheme="majorBidi"/>
          <w:b/>
          <w:bCs/>
          <w:sz w:val="24"/>
          <w:szCs w:val="24"/>
        </w:rPr>
      </w:pPr>
      <w:r w:rsidRPr="00E3740C">
        <w:rPr>
          <w:rFonts w:asciiTheme="majorBidi" w:eastAsia="Times New Roman" w:hAnsiTheme="majorBidi" w:cstheme="majorBidi"/>
          <w:b/>
          <w:bCs/>
          <w:sz w:val="24"/>
          <w:szCs w:val="24"/>
        </w:rPr>
        <w:t xml:space="preserve">Abstract </w:t>
      </w:r>
    </w:p>
    <w:p w14:paraId="562A73FB" w14:textId="5ACF578E" w:rsidR="005D106E" w:rsidRPr="00EB05E4" w:rsidRDefault="000A4E19" w:rsidP="008728A9">
      <w:pPr>
        <w:bidi w:val="0"/>
        <w:spacing w:line="480" w:lineRule="auto"/>
        <w:jc w:val="both"/>
        <w:rPr>
          <w:rFonts w:asciiTheme="majorBidi" w:hAnsiTheme="majorBidi" w:cstheme="majorBidi"/>
          <w:sz w:val="24"/>
          <w:szCs w:val="24"/>
        </w:rPr>
      </w:pPr>
      <w:r>
        <w:rPr>
          <w:rFonts w:asciiTheme="majorBidi" w:eastAsia="Times New Roman" w:hAnsiTheme="majorBidi" w:cstheme="majorBidi"/>
          <w:sz w:val="24"/>
          <w:szCs w:val="24"/>
        </w:rPr>
        <w:t>Six weeks feeding</w:t>
      </w:r>
      <w:r w:rsidR="00C011AC">
        <w:rPr>
          <w:rFonts w:asciiTheme="majorBidi" w:eastAsia="Times New Roman" w:hAnsiTheme="majorBidi" w:cstheme="majorBidi"/>
          <w:sz w:val="24"/>
          <w:szCs w:val="24"/>
        </w:rPr>
        <w:t xml:space="preserve"> trial investigated the comparative evaluation of the different copper (Cu) sources (organic or nanoparticles) supplemented at 100 % or 50 % of recommended requirements replacing inorganic form with fresh or oxidized oil on the growth performance, immune response, antioxidant enzymes and hiver histopathology of broiler chickens.</w:t>
      </w:r>
      <w:r>
        <w:rPr>
          <w:rFonts w:asciiTheme="majorBidi" w:eastAsia="Times New Roman" w:hAnsiTheme="majorBidi" w:cstheme="majorBidi"/>
          <w:sz w:val="24"/>
          <w:szCs w:val="24"/>
        </w:rPr>
        <w:t xml:space="preserve"> Birds were divided into 10 groups including group1(G1) which received the basal diet (BD) contain fresh oil and supplemented with inorganic Cu (15 mg/kg diet ), G2-G3 received Cu as the organic form (15 and 7.5 mg/kg ) and G4-G5 received Cu as Cu nanoparticles</w:t>
      </w:r>
      <w:r w:rsidR="003226EF">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(Cu-NPs) with the same level of the organic form respectively, while groups 6-10 have the same design but the diet contain oxidized oil.</w:t>
      </w:r>
      <w:r w:rsidR="00EB05E4">
        <w:rPr>
          <w:rFonts w:asciiTheme="majorBidi" w:eastAsia="Times New Roman" w:hAnsiTheme="majorBidi" w:cstheme="majorBidi"/>
          <w:sz w:val="24"/>
          <w:szCs w:val="24"/>
        </w:rPr>
        <w:t xml:space="preserve"> </w:t>
      </w:r>
      <w:r w:rsidR="003226EF">
        <w:rPr>
          <w:rFonts w:asciiTheme="majorBidi" w:hAnsiTheme="majorBidi" w:cstheme="majorBidi"/>
          <w:sz w:val="24"/>
          <w:szCs w:val="24"/>
        </w:rPr>
        <w:t>I</w:t>
      </w:r>
      <w:r w:rsidR="003226EF" w:rsidRPr="00E153DD">
        <w:rPr>
          <w:rFonts w:asciiTheme="majorBidi" w:hAnsiTheme="majorBidi" w:cstheme="majorBidi"/>
          <w:sz w:val="24"/>
          <w:szCs w:val="24"/>
        </w:rPr>
        <w:t xml:space="preserve">nclusion of oxidized oil in diet supplemented </w:t>
      </w:r>
      <w:r w:rsidR="003226EF">
        <w:rPr>
          <w:rFonts w:asciiTheme="majorBidi" w:hAnsiTheme="majorBidi" w:cstheme="majorBidi"/>
          <w:sz w:val="24"/>
          <w:szCs w:val="24"/>
        </w:rPr>
        <w:t>with</w:t>
      </w:r>
      <w:r w:rsidR="003226EF" w:rsidRPr="00E153DD">
        <w:rPr>
          <w:rFonts w:asciiTheme="majorBidi" w:hAnsiTheme="majorBidi" w:cstheme="majorBidi"/>
          <w:sz w:val="24"/>
          <w:szCs w:val="24"/>
        </w:rPr>
        <w:t xml:space="preserve"> </w:t>
      </w:r>
      <w:r w:rsidR="003226EF">
        <w:rPr>
          <w:rFonts w:asciiTheme="majorBidi" w:hAnsiTheme="majorBidi" w:cstheme="majorBidi"/>
          <w:sz w:val="24"/>
          <w:szCs w:val="24"/>
        </w:rPr>
        <w:t>different Cu sources reduced</w:t>
      </w:r>
      <w:r w:rsidR="003226EF" w:rsidRPr="00E153DD">
        <w:rPr>
          <w:rFonts w:asciiTheme="majorBidi" w:hAnsiTheme="majorBidi" w:cstheme="majorBidi"/>
          <w:sz w:val="24"/>
          <w:szCs w:val="24"/>
        </w:rPr>
        <w:t xml:space="preserve"> </w:t>
      </w:r>
      <w:r w:rsidR="008728A9">
        <w:rPr>
          <w:rFonts w:asciiTheme="majorBidi" w:hAnsiTheme="majorBidi" w:cstheme="majorBidi"/>
          <w:sz w:val="24"/>
          <w:szCs w:val="24"/>
        </w:rPr>
        <w:t>weight</w:t>
      </w:r>
      <w:r w:rsidR="003226EF">
        <w:rPr>
          <w:rFonts w:asciiTheme="majorBidi" w:hAnsiTheme="majorBidi" w:cstheme="majorBidi"/>
          <w:sz w:val="24"/>
          <w:szCs w:val="24"/>
        </w:rPr>
        <w:t>, increased Feed intake</w:t>
      </w:r>
      <w:r w:rsidR="008728A9">
        <w:rPr>
          <w:rFonts w:asciiTheme="majorBidi" w:hAnsiTheme="majorBidi" w:cstheme="majorBidi"/>
          <w:sz w:val="24"/>
          <w:szCs w:val="24"/>
        </w:rPr>
        <w:t xml:space="preserve"> (FI)</w:t>
      </w:r>
      <w:r w:rsidR="003226EF">
        <w:rPr>
          <w:rFonts w:asciiTheme="majorBidi" w:hAnsiTheme="majorBidi" w:cstheme="majorBidi"/>
          <w:sz w:val="24"/>
          <w:szCs w:val="24"/>
        </w:rPr>
        <w:t xml:space="preserve"> and deteriorated FCR </w:t>
      </w:r>
      <w:r w:rsidR="003226EF" w:rsidRPr="00E153DD">
        <w:rPr>
          <w:rFonts w:asciiTheme="majorBidi" w:hAnsiTheme="majorBidi" w:cstheme="majorBidi"/>
          <w:sz w:val="24"/>
          <w:szCs w:val="24"/>
        </w:rPr>
        <w:t xml:space="preserve">when compared with </w:t>
      </w:r>
      <w:r w:rsidR="003226EF">
        <w:rPr>
          <w:rFonts w:asciiTheme="majorBidi" w:hAnsiTheme="majorBidi" w:cstheme="majorBidi"/>
          <w:sz w:val="24"/>
          <w:szCs w:val="24"/>
        </w:rPr>
        <w:t>those received</w:t>
      </w:r>
      <w:r w:rsidR="003226EF" w:rsidRPr="00E153DD">
        <w:rPr>
          <w:rFonts w:asciiTheme="majorBidi" w:hAnsiTheme="majorBidi" w:cstheme="majorBidi"/>
          <w:sz w:val="24"/>
          <w:szCs w:val="24"/>
        </w:rPr>
        <w:t xml:space="preserve"> fresh oil</w:t>
      </w:r>
      <w:r w:rsidR="003226EF">
        <w:rPr>
          <w:rFonts w:asciiTheme="majorBidi" w:hAnsiTheme="majorBidi" w:cstheme="majorBidi"/>
          <w:sz w:val="24"/>
          <w:szCs w:val="24"/>
        </w:rPr>
        <w:t>.</w:t>
      </w:r>
      <w:r w:rsidR="008728A9">
        <w:rPr>
          <w:rFonts w:asciiTheme="majorBidi" w:hAnsiTheme="majorBidi" w:cstheme="majorBidi"/>
          <w:sz w:val="24"/>
          <w:szCs w:val="24"/>
        </w:rPr>
        <w:t xml:space="preserve"> </w:t>
      </w:r>
      <w:r w:rsidR="00EB05E4">
        <w:rPr>
          <w:rFonts w:asciiTheme="majorBidi" w:hAnsiTheme="majorBidi" w:cstheme="majorBidi"/>
          <w:sz w:val="24"/>
          <w:szCs w:val="24"/>
        </w:rPr>
        <w:t>Higher level of o</w:t>
      </w:r>
      <w:r w:rsidR="00EB05E4" w:rsidRPr="00E153DD">
        <w:rPr>
          <w:rFonts w:asciiTheme="majorBidi" w:hAnsiTheme="majorBidi" w:cstheme="majorBidi"/>
          <w:sz w:val="24"/>
          <w:szCs w:val="24"/>
        </w:rPr>
        <w:t xml:space="preserve">rganic </w:t>
      </w:r>
      <w:r w:rsidR="00EB05E4">
        <w:rPr>
          <w:rFonts w:asciiTheme="majorBidi" w:hAnsiTheme="majorBidi" w:cstheme="majorBidi"/>
          <w:sz w:val="24"/>
          <w:szCs w:val="24"/>
        </w:rPr>
        <w:t>Cu</w:t>
      </w:r>
      <w:r w:rsidR="00EB05E4" w:rsidRPr="00E153DD">
        <w:rPr>
          <w:rFonts w:asciiTheme="majorBidi" w:hAnsiTheme="majorBidi" w:cstheme="majorBidi"/>
          <w:sz w:val="24"/>
          <w:szCs w:val="24"/>
        </w:rPr>
        <w:t xml:space="preserve"> reduced weight, while lower level or both levels of </w:t>
      </w:r>
      <w:r w:rsidR="00EB05E4">
        <w:rPr>
          <w:rFonts w:asciiTheme="majorBidi" w:hAnsiTheme="majorBidi" w:cstheme="majorBidi"/>
          <w:sz w:val="24"/>
          <w:szCs w:val="24"/>
        </w:rPr>
        <w:t>Cu-NPs</w:t>
      </w:r>
      <w:r w:rsidR="00EB05E4" w:rsidRPr="00E153DD">
        <w:rPr>
          <w:rFonts w:asciiTheme="majorBidi" w:hAnsiTheme="majorBidi" w:cstheme="majorBidi"/>
          <w:sz w:val="24"/>
          <w:szCs w:val="24"/>
        </w:rPr>
        <w:t xml:space="preserve"> non</w:t>
      </w:r>
      <w:r w:rsidR="00EB05E4">
        <w:rPr>
          <w:rFonts w:asciiTheme="majorBidi" w:hAnsiTheme="majorBidi" w:cstheme="majorBidi"/>
          <w:sz w:val="24"/>
          <w:szCs w:val="24"/>
        </w:rPr>
        <w:t>-</w:t>
      </w:r>
      <w:r w:rsidR="00EB05E4" w:rsidRPr="00E153DD">
        <w:rPr>
          <w:rFonts w:asciiTheme="majorBidi" w:hAnsiTheme="majorBidi" w:cstheme="majorBidi"/>
          <w:sz w:val="24"/>
          <w:szCs w:val="24"/>
        </w:rPr>
        <w:t>significantly (P</w:t>
      </w:r>
      <w:r w:rsidR="00EB05E4">
        <w:rPr>
          <w:rFonts w:asciiTheme="majorBidi" w:hAnsiTheme="majorBidi" w:cstheme="majorBidi"/>
          <w:sz w:val="24"/>
          <w:szCs w:val="24"/>
        </w:rPr>
        <w:t xml:space="preserve">&gt; </w:t>
      </w:r>
      <w:r w:rsidR="00EB05E4" w:rsidRPr="00E153DD">
        <w:rPr>
          <w:rFonts w:asciiTheme="majorBidi" w:hAnsiTheme="majorBidi" w:cstheme="majorBidi"/>
          <w:sz w:val="24"/>
          <w:szCs w:val="24"/>
        </w:rPr>
        <w:t xml:space="preserve">0.05) increased </w:t>
      </w:r>
      <w:r w:rsidR="00EB05E4">
        <w:rPr>
          <w:rFonts w:asciiTheme="majorBidi" w:hAnsiTheme="majorBidi" w:cstheme="majorBidi"/>
          <w:sz w:val="24"/>
          <w:szCs w:val="24"/>
        </w:rPr>
        <w:t>it. O</w:t>
      </w:r>
      <w:r w:rsidR="00EB05E4" w:rsidRPr="002D54C1">
        <w:rPr>
          <w:rFonts w:asciiTheme="majorBidi" w:hAnsiTheme="majorBidi" w:cstheme="majorBidi"/>
          <w:sz w:val="24"/>
          <w:szCs w:val="24"/>
        </w:rPr>
        <w:t xml:space="preserve">rganic </w:t>
      </w:r>
      <w:r w:rsidR="00EB05E4">
        <w:rPr>
          <w:rFonts w:asciiTheme="majorBidi" w:hAnsiTheme="majorBidi" w:cstheme="majorBidi"/>
          <w:sz w:val="24"/>
          <w:szCs w:val="24"/>
        </w:rPr>
        <w:t>Cu supplementation</w:t>
      </w:r>
      <w:r w:rsidR="00EB05E4" w:rsidRPr="002D54C1">
        <w:rPr>
          <w:rFonts w:asciiTheme="majorBidi" w:hAnsiTheme="majorBidi" w:cstheme="majorBidi"/>
          <w:sz w:val="24"/>
          <w:szCs w:val="24"/>
        </w:rPr>
        <w:t xml:space="preserve"> reduced </w:t>
      </w:r>
      <w:r w:rsidR="008728A9">
        <w:rPr>
          <w:rFonts w:asciiTheme="majorBidi" w:hAnsiTheme="majorBidi" w:cstheme="majorBidi"/>
          <w:sz w:val="24"/>
          <w:szCs w:val="24"/>
        </w:rPr>
        <w:t>FI</w:t>
      </w:r>
      <w:r w:rsidR="00EB05E4" w:rsidRPr="002D54C1">
        <w:rPr>
          <w:rFonts w:asciiTheme="majorBidi" w:hAnsiTheme="majorBidi" w:cstheme="majorBidi"/>
          <w:sz w:val="24"/>
          <w:szCs w:val="24"/>
        </w:rPr>
        <w:t xml:space="preserve">, while nano </w:t>
      </w:r>
      <w:r w:rsidR="00EB05E4">
        <w:rPr>
          <w:rFonts w:asciiTheme="majorBidi" w:hAnsiTheme="majorBidi" w:cstheme="majorBidi"/>
          <w:sz w:val="24"/>
          <w:szCs w:val="24"/>
        </w:rPr>
        <w:t>Cu</w:t>
      </w:r>
      <w:r w:rsidR="00EB05E4" w:rsidRPr="002D54C1">
        <w:rPr>
          <w:rFonts w:asciiTheme="majorBidi" w:hAnsiTheme="majorBidi" w:cstheme="majorBidi"/>
          <w:sz w:val="24"/>
          <w:szCs w:val="24"/>
        </w:rPr>
        <w:t xml:space="preserve"> increased </w:t>
      </w:r>
      <w:r w:rsidR="00EB05E4">
        <w:rPr>
          <w:rFonts w:asciiTheme="majorBidi" w:hAnsiTheme="majorBidi" w:cstheme="majorBidi"/>
          <w:sz w:val="24"/>
          <w:szCs w:val="24"/>
        </w:rPr>
        <w:t>it</w:t>
      </w:r>
      <w:r w:rsidR="00EB05E4" w:rsidRPr="002D54C1">
        <w:rPr>
          <w:rFonts w:asciiTheme="majorBidi" w:hAnsiTheme="majorBidi" w:cstheme="majorBidi"/>
          <w:sz w:val="24"/>
          <w:szCs w:val="24"/>
        </w:rPr>
        <w:t>. 50</w:t>
      </w:r>
      <w:r w:rsidR="00EB05E4">
        <w:rPr>
          <w:rFonts w:asciiTheme="majorBidi" w:hAnsiTheme="majorBidi" w:cstheme="majorBidi"/>
          <w:sz w:val="24"/>
          <w:szCs w:val="24"/>
        </w:rPr>
        <w:t xml:space="preserve"> </w:t>
      </w:r>
      <w:r w:rsidR="00EB05E4" w:rsidRPr="002D54C1">
        <w:rPr>
          <w:rFonts w:asciiTheme="majorBidi" w:hAnsiTheme="majorBidi" w:cstheme="majorBidi"/>
          <w:sz w:val="24"/>
          <w:szCs w:val="24"/>
        </w:rPr>
        <w:t>%</w:t>
      </w:r>
      <w:r w:rsidR="003226EF">
        <w:rPr>
          <w:rFonts w:asciiTheme="majorBidi" w:hAnsiTheme="majorBidi" w:cstheme="majorBidi"/>
          <w:sz w:val="24"/>
          <w:szCs w:val="24"/>
        </w:rPr>
        <w:t xml:space="preserve"> supplementation</w:t>
      </w:r>
      <w:r w:rsidR="00EB05E4" w:rsidRPr="002D54C1">
        <w:rPr>
          <w:rFonts w:asciiTheme="majorBidi" w:hAnsiTheme="majorBidi" w:cstheme="majorBidi"/>
          <w:sz w:val="24"/>
          <w:szCs w:val="24"/>
        </w:rPr>
        <w:t xml:space="preserve"> (7.5mg/kg diet) of requirement </w:t>
      </w:r>
      <w:r w:rsidR="00EB05E4" w:rsidRPr="002D54C1">
        <w:rPr>
          <w:rFonts w:asciiTheme="majorBidi" w:hAnsiTheme="majorBidi" w:cstheme="majorBidi"/>
          <w:sz w:val="24"/>
          <w:szCs w:val="24"/>
        </w:rPr>
        <w:lastRenderedPageBreak/>
        <w:t xml:space="preserve">as organic </w:t>
      </w:r>
      <w:r w:rsidR="00EB05E4">
        <w:rPr>
          <w:rFonts w:asciiTheme="majorBidi" w:hAnsiTheme="majorBidi" w:cstheme="majorBidi"/>
          <w:sz w:val="24"/>
          <w:szCs w:val="24"/>
        </w:rPr>
        <w:t xml:space="preserve">Cu </w:t>
      </w:r>
      <w:r w:rsidR="00EB05E4" w:rsidRPr="002D54C1">
        <w:rPr>
          <w:rFonts w:asciiTheme="majorBidi" w:hAnsiTheme="majorBidi" w:cstheme="majorBidi"/>
          <w:sz w:val="24"/>
          <w:szCs w:val="24"/>
        </w:rPr>
        <w:t>significantly (P˂</w:t>
      </w:r>
      <w:r w:rsidR="00EB05E4">
        <w:rPr>
          <w:rFonts w:asciiTheme="majorBidi" w:hAnsiTheme="majorBidi" w:cstheme="majorBidi"/>
          <w:sz w:val="24"/>
          <w:szCs w:val="24"/>
        </w:rPr>
        <w:t xml:space="preserve"> </w:t>
      </w:r>
      <w:r w:rsidR="00EB05E4" w:rsidRPr="002D54C1">
        <w:rPr>
          <w:rFonts w:asciiTheme="majorBidi" w:hAnsiTheme="majorBidi" w:cstheme="majorBidi"/>
          <w:sz w:val="24"/>
          <w:szCs w:val="24"/>
        </w:rPr>
        <w:t>0.05) improved average FCR</w:t>
      </w:r>
      <w:r w:rsidR="00EB05E4">
        <w:rPr>
          <w:rFonts w:asciiTheme="majorBidi" w:hAnsiTheme="majorBidi" w:cstheme="majorBidi"/>
          <w:sz w:val="24"/>
          <w:szCs w:val="24"/>
        </w:rPr>
        <w:t xml:space="preserve">. Supplementation of organic Cu or 50% Cu-NPs improved phagocytosis, lysosomal and bactericidal activity, however higher supplementation level of Cu-NPs reduced them. Inclusion of oxidized oil with different Cu sources had no adverse effect on previously mentioned immune parameters. Organic Cu or Cu-NPs with fresh or oxidized oil non-significantly (P&gt; 0.05) increased serum MDA activity. Organic Cu supplemented birds with fresh or oxidized oil showed </w:t>
      </w:r>
      <w:r w:rsidR="00EB05E4" w:rsidRPr="00236289">
        <w:rPr>
          <w:rFonts w:asciiTheme="majorBidi" w:hAnsiTheme="majorBidi" w:cstheme="majorBidi"/>
          <w:sz w:val="24"/>
          <w:szCs w:val="24"/>
        </w:rPr>
        <w:t xml:space="preserve">reduced </w:t>
      </w:r>
      <w:proofErr w:type="spellStart"/>
      <w:r w:rsidR="00EB05E4" w:rsidRPr="00236289">
        <w:rPr>
          <w:rFonts w:asciiTheme="majorBidi" w:hAnsiTheme="majorBidi" w:cstheme="majorBidi"/>
          <w:sz w:val="24"/>
          <w:szCs w:val="24"/>
        </w:rPr>
        <w:t>GPx</w:t>
      </w:r>
      <w:proofErr w:type="spellEnd"/>
      <w:r w:rsidR="00EB05E4" w:rsidRPr="00236289">
        <w:rPr>
          <w:rFonts w:asciiTheme="majorBidi" w:hAnsiTheme="majorBidi" w:cstheme="majorBidi"/>
          <w:sz w:val="24"/>
          <w:szCs w:val="24"/>
        </w:rPr>
        <w:t xml:space="preserve"> and SOD activities,</w:t>
      </w:r>
      <w:r w:rsidR="00EB05E4">
        <w:rPr>
          <w:rFonts w:asciiTheme="majorBidi" w:hAnsiTheme="majorBidi" w:cstheme="majorBidi"/>
          <w:sz w:val="24"/>
          <w:szCs w:val="24"/>
        </w:rPr>
        <w:t xml:space="preserve"> while Cu-NPs increased it. Organic Cu or Cu-NPs decreased </w:t>
      </w:r>
      <w:r w:rsidR="00EB05E4" w:rsidRPr="00F33FAC">
        <w:rPr>
          <w:rFonts w:asciiTheme="majorBidi" w:hAnsiTheme="majorBidi" w:cstheme="majorBidi"/>
          <w:i/>
          <w:iCs/>
          <w:sz w:val="24"/>
          <w:szCs w:val="24"/>
        </w:rPr>
        <w:t>E.</w:t>
      </w:r>
      <w:r w:rsidR="00EB05E4">
        <w:rPr>
          <w:rFonts w:asciiTheme="majorBidi" w:hAnsiTheme="majorBidi" w:cstheme="majorBidi"/>
          <w:i/>
          <w:iCs/>
          <w:sz w:val="24"/>
          <w:szCs w:val="24"/>
        </w:rPr>
        <w:t xml:space="preserve"> </w:t>
      </w:r>
      <w:r w:rsidR="00EB05E4" w:rsidRPr="00F33FAC">
        <w:rPr>
          <w:rFonts w:asciiTheme="majorBidi" w:hAnsiTheme="majorBidi" w:cstheme="majorBidi"/>
          <w:i/>
          <w:iCs/>
          <w:sz w:val="24"/>
          <w:szCs w:val="24"/>
        </w:rPr>
        <w:t>Coli</w:t>
      </w:r>
      <w:r w:rsidR="00EB05E4">
        <w:rPr>
          <w:rFonts w:asciiTheme="majorBidi" w:hAnsiTheme="majorBidi" w:cstheme="majorBidi"/>
          <w:sz w:val="24"/>
          <w:szCs w:val="24"/>
        </w:rPr>
        <w:t xml:space="preserve"> and lactobacilli count in broiler </w:t>
      </w:r>
      <w:proofErr w:type="spellStart"/>
      <w:r w:rsidR="00EB05E4">
        <w:rPr>
          <w:rFonts w:asciiTheme="majorBidi" w:hAnsiTheme="majorBidi" w:cstheme="majorBidi"/>
          <w:sz w:val="24"/>
          <w:szCs w:val="24"/>
        </w:rPr>
        <w:t>chick's</w:t>
      </w:r>
      <w:proofErr w:type="spellEnd"/>
      <w:r w:rsidR="00EB05E4">
        <w:rPr>
          <w:rFonts w:asciiTheme="majorBidi" w:hAnsiTheme="majorBidi" w:cstheme="majorBidi"/>
          <w:sz w:val="24"/>
          <w:szCs w:val="24"/>
        </w:rPr>
        <w:t xml:space="preserve"> cecum. O</w:t>
      </w:r>
      <w:r w:rsidR="00EB05E4" w:rsidRPr="00542FE7">
        <w:rPr>
          <w:rFonts w:asciiTheme="majorBidi" w:hAnsiTheme="majorBidi" w:cstheme="majorBidi"/>
          <w:sz w:val="24"/>
          <w:szCs w:val="24"/>
        </w:rPr>
        <w:t>rganic or nano</w:t>
      </w:r>
      <w:r w:rsidR="00EB05E4">
        <w:rPr>
          <w:rFonts w:asciiTheme="majorBidi" w:hAnsiTheme="majorBidi" w:cstheme="majorBidi"/>
          <w:sz w:val="24"/>
          <w:szCs w:val="24"/>
        </w:rPr>
        <w:t>-Cu</w:t>
      </w:r>
      <w:r w:rsidR="00EB05E4" w:rsidRPr="00542FE7">
        <w:rPr>
          <w:rFonts w:asciiTheme="majorBidi" w:hAnsiTheme="majorBidi" w:cstheme="majorBidi"/>
          <w:sz w:val="24"/>
          <w:szCs w:val="24"/>
        </w:rPr>
        <w:t xml:space="preserve"> </w:t>
      </w:r>
      <w:r w:rsidR="00EB05E4">
        <w:rPr>
          <w:rFonts w:asciiTheme="majorBidi" w:hAnsiTheme="majorBidi" w:cstheme="majorBidi"/>
          <w:sz w:val="24"/>
          <w:szCs w:val="24"/>
        </w:rPr>
        <w:t xml:space="preserve">supplementation in oxidized oil containing diet </w:t>
      </w:r>
      <w:r w:rsidR="00EB05E4" w:rsidRPr="00542FE7">
        <w:rPr>
          <w:rFonts w:asciiTheme="majorBidi" w:hAnsiTheme="majorBidi" w:cstheme="majorBidi"/>
          <w:sz w:val="24"/>
          <w:szCs w:val="24"/>
        </w:rPr>
        <w:t xml:space="preserve">reduced both hepatic vacuolar degeneration and inflammation. </w:t>
      </w:r>
    </w:p>
    <w:p w14:paraId="04C1750E" w14:textId="05016D9F" w:rsidR="00B5737F" w:rsidRPr="004536AC" w:rsidRDefault="004E18C0" w:rsidP="00F33FAC">
      <w:pPr>
        <w:bidi w:val="0"/>
        <w:jc w:val="both"/>
        <w:rPr>
          <w:rFonts w:asciiTheme="majorBidi" w:hAnsiTheme="majorBidi" w:cstheme="majorBidi"/>
          <w:sz w:val="24"/>
          <w:szCs w:val="24"/>
          <w:lang w:bidi="ar-EG"/>
        </w:rPr>
      </w:pPr>
      <w:r w:rsidRPr="005D106E">
        <w:rPr>
          <w:rFonts w:asciiTheme="majorBidi" w:hAnsiTheme="majorBidi" w:cstheme="majorBidi"/>
          <w:b/>
          <w:bCs/>
          <w:sz w:val="24"/>
          <w:szCs w:val="24"/>
        </w:rPr>
        <w:t>Key</w:t>
      </w:r>
      <w:r w:rsidR="005D106E">
        <w:rPr>
          <w:rFonts w:asciiTheme="majorBidi" w:hAnsiTheme="majorBidi" w:cstheme="majorBidi"/>
          <w:b/>
          <w:bCs/>
          <w:sz w:val="24"/>
          <w:szCs w:val="24"/>
        </w:rPr>
        <w:t>w</w:t>
      </w:r>
      <w:r w:rsidRPr="005D106E">
        <w:rPr>
          <w:rFonts w:asciiTheme="majorBidi" w:hAnsiTheme="majorBidi" w:cstheme="majorBidi"/>
          <w:b/>
          <w:bCs/>
          <w:sz w:val="24"/>
          <w:szCs w:val="24"/>
        </w:rPr>
        <w:t>ords</w:t>
      </w:r>
      <w:r w:rsidRPr="004536AC">
        <w:rPr>
          <w:rFonts w:asciiTheme="majorBidi" w:hAnsiTheme="majorBidi" w:cstheme="majorBidi"/>
          <w:sz w:val="24"/>
          <w:szCs w:val="24"/>
        </w:rPr>
        <w:t>:  Broiler</w:t>
      </w:r>
      <w:r w:rsidR="00F33FAC">
        <w:rPr>
          <w:rFonts w:asciiTheme="majorBidi" w:hAnsiTheme="majorBidi" w:cstheme="majorBidi"/>
          <w:sz w:val="24"/>
          <w:szCs w:val="24"/>
        </w:rPr>
        <w:t xml:space="preserve">, </w:t>
      </w:r>
      <w:r w:rsidRPr="004536AC">
        <w:rPr>
          <w:rFonts w:asciiTheme="majorBidi" w:hAnsiTheme="majorBidi" w:cstheme="majorBidi"/>
          <w:sz w:val="24"/>
          <w:szCs w:val="24"/>
        </w:rPr>
        <w:t>Organic</w:t>
      </w:r>
      <w:r w:rsidR="00F33FAC">
        <w:rPr>
          <w:rFonts w:asciiTheme="majorBidi" w:hAnsiTheme="majorBidi" w:cstheme="majorBidi"/>
          <w:sz w:val="24"/>
          <w:szCs w:val="24"/>
        </w:rPr>
        <w:t xml:space="preserve">, Nanoparticles, </w:t>
      </w:r>
      <w:r w:rsidRPr="004536AC">
        <w:rPr>
          <w:rFonts w:asciiTheme="majorBidi" w:hAnsiTheme="majorBidi" w:cstheme="majorBidi"/>
          <w:sz w:val="24"/>
          <w:szCs w:val="24"/>
        </w:rPr>
        <w:t>copper, Oxidized</w:t>
      </w:r>
      <w:r w:rsidR="00F33FAC">
        <w:rPr>
          <w:rFonts w:asciiTheme="majorBidi" w:hAnsiTheme="majorBidi" w:cstheme="majorBidi"/>
          <w:sz w:val="24"/>
          <w:szCs w:val="24"/>
        </w:rPr>
        <w:t xml:space="preserve">, </w:t>
      </w:r>
      <w:r w:rsidRPr="004536AC">
        <w:rPr>
          <w:rFonts w:asciiTheme="majorBidi" w:hAnsiTheme="majorBidi" w:cstheme="majorBidi"/>
          <w:sz w:val="24"/>
          <w:szCs w:val="24"/>
        </w:rPr>
        <w:t xml:space="preserve">oil, Growth, Immune </w:t>
      </w:r>
    </w:p>
    <w:p w14:paraId="0CB45E6D" w14:textId="115F4ED4" w:rsidR="004E18C0" w:rsidRPr="0070407D" w:rsidRDefault="00F33FAC" w:rsidP="0070407D">
      <w:pPr>
        <w:pStyle w:val="ListParagraph"/>
        <w:numPr>
          <w:ilvl w:val="0"/>
          <w:numId w:val="8"/>
        </w:numPr>
        <w:bidi w:val="0"/>
        <w:spacing w:line="480" w:lineRule="auto"/>
        <w:ind w:left="426"/>
        <w:jc w:val="both"/>
        <w:rPr>
          <w:rFonts w:asciiTheme="majorBidi" w:hAnsiTheme="majorBidi" w:cstheme="majorBidi"/>
          <w:b/>
          <w:bCs/>
          <w:sz w:val="24"/>
          <w:szCs w:val="24"/>
          <w:lang w:bidi="ar-EG"/>
        </w:rPr>
      </w:pPr>
      <w:r w:rsidRPr="0070407D">
        <w:rPr>
          <w:rFonts w:asciiTheme="majorBidi" w:hAnsiTheme="majorBidi" w:cstheme="majorBidi"/>
          <w:b/>
          <w:bCs/>
          <w:sz w:val="24"/>
          <w:szCs w:val="24"/>
        </w:rPr>
        <w:t>Introduction</w:t>
      </w:r>
    </w:p>
    <w:p w14:paraId="4F8B250C" w14:textId="464D06C5" w:rsidR="004E18C0" w:rsidRPr="00C52D06" w:rsidRDefault="003B741E" w:rsidP="00C52D06">
      <w:pPr>
        <w:autoSpaceDE w:val="0"/>
        <w:autoSpaceDN w:val="0"/>
        <w:bidi w:val="0"/>
        <w:adjustRightInd w:val="0"/>
        <w:spacing w:after="0" w:line="480" w:lineRule="auto"/>
        <w:jc w:val="both"/>
        <w:rPr>
          <w:rFonts w:asciiTheme="majorBidi" w:hAnsiTheme="majorBidi" w:cstheme="majorBidi"/>
          <w:rtl/>
        </w:rPr>
      </w:pPr>
      <w:r w:rsidRPr="003B741E">
        <w:rPr>
          <w:rFonts w:asciiTheme="majorBidi" w:hAnsiTheme="majorBidi" w:cstheme="majorBidi"/>
          <w:sz w:val="24"/>
          <w:szCs w:val="24"/>
        </w:rPr>
        <w:t xml:space="preserve">The use of supplemental fats and oils as dietary energy-yielding ingredients has become a </w:t>
      </w:r>
      <w:r w:rsidR="00822D66">
        <w:rPr>
          <w:rFonts w:asciiTheme="majorBidi" w:hAnsiTheme="majorBidi" w:cstheme="majorBidi"/>
          <w:sz w:val="24"/>
          <w:szCs w:val="24"/>
        </w:rPr>
        <w:t>common</w:t>
      </w:r>
      <w:r w:rsidRPr="003B741E">
        <w:rPr>
          <w:rFonts w:asciiTheme="majorBidi" w:hAnsiTheme="majorBidi" w:cstheme="majorBidi"/>
          <w:sz w:val="24"/>
          <w:szCs w:val="24"/>
        </w:rPr>
        <w:t xml:space="preserve"> practice in the </w:t>
      </w:r>
      <w:r w:rsidR="00822D66">
        <w:rPr>
          <w:rFonts w:asciiTheme="majorBidi" w:hAnsiTheme="majorBidi" w:cstheme="majorBidi"/>
          <w:sz w:val="24"/>
          <w:szCs w:val="24"/>
        </w:rPr>
        <w:t xml:space="preserve">poultry </w:t>
      </w:r>
      <w:r w:rsidRPr="003B741E">
        <w:rPr>
          <w:rFonts w:asciiTheme="majorBidi" w:hAnsiTheme="majorBidi" w:cstheme="majorBidi"/>
          <w:sz w:val="24"/>
          <w:szCs w:val="24"/>
        </w:rPr>
        <w:t>feed industry</w:t>
      </w:r>
      <w:r>
        <w:t xml:space="preserve">. </w:t>
      </w:r>
      <w:r w:rsidR="003B52BB" w:rsidRPr="003B52BB">
        <w:rPr>
          <w:rFonts w:asciiTheme="majorBidi" w:hAnsiTheme="majorBidi" w:cstheme="majorBidi"/>
          <w:sz w:val="24"/>
          <w:szCs w:val="24"/>
        </w:rPr>
        <w:t xml:space="preserve">They are added in the diet to meet the energy requirement </w:t>
      </w:r>
      <w:r w:rsidR="00AA1E0B">
        <w:rPr>
          <w:rFonts w:asciiTheme="majorBidi" w:hAnsiTheme="majorBidi" w:cstheme="majorBidi"/>
          <w:sz w:val="24"/>
          <w:szCs w:val="24"/>
        </w:rPr>
        <w:t xml:space="preserve">of birds </w:t>
      </w:r>
      <w:r w:rsidR="008B0497">
        <w:rPr>
          <w:rFonts w:asciiTheme="majorBidi" w:hAnsiTheme="majorBidi" w:cstheme="majorBidi"/>
          <w:sz w:val="24"/>
          <w:szCs w:val="24"/>
        </w:rPr>
        <w:t xml:space="preserve">especially for those of </w:t>
      </w:r>
      <w:r w:rsidR="003B52BB" w:rsidRPr="003B52BB">
        <w:rPr>
          <w:rFonts w:asciiTheme="majorBidi" w:hAnsiTheme="majorBidi" w:cstheme="majorBidi"/>
          <w:sz w:val="24"/>
          <w:szCs w:val="24"/>
        </w:rPr>
        <w:t>rapid growth</w:t>
      </w:r>
      <w:r w:rsidR="008B0497">
        <w:rPr>
          <w:rFonts w:asciiTheme="majorBidi" w:hAnsiTheme="majorBidi" w:cstheme="majorBidi"/>
          <w:sz w:val="24"/>
          <w:szCs w:val="24"/>
        </w:rPr>
        <w:t xml:space="preserve"> as broilers</w:t>
      </w:r>
      <w:r w:rsidR="003B52BB">
        <w:rPr>
          <w:rFonts w:asciiTheme="majorBidi" w:hAnsiTheme="majorBidi" w:cstheme="majorBidi"/>
          <w:sz w:val="24"/>
          <w:szCs w:val="24"/>
        </w:rPr>
        <w:t xml:space="preserve">. </w:t>
      </w:r>
      <w:r w:rsidRPr="004536AC">
        <w:rPr>
          <w:rFonts w:asciiTheme="majorBidi" w:hAnsiTheme="majorBidi" w:cstheme="majorBidi"/>
          <w:sz w:val="24"/>
          <w:szCs w:val="24"/>
        </w:rPr>
        <w:t>However, their inclusion</w:t>
      </w:r>
      <w:r w:rsidR="0040086E">
        <w:rPr>
          <w:rFonts w:asciiTheme="majorBidi" w:hAnsiTheme="majorBidi" w:cstheme="majorBidi"/>
          <w:sz w:val="24"/>
          <w:szCs w:val="24"/>
        </w:rPr>
        <w:t xml:space="preserve"> level</w:t>
      </w:r>
      <w:r w:rsidRPr="004536AC">
        <w:rPr>
          <w:rFonts w:asciiTheme="majorBidi" w:hAnsiTheme="majorBidi" w:cstheme="majorBidi"/>
          <w:sz w:val="24"/>
          <w:szCs w:val="24"/>
        </w:rPr>
        <w:t xml:space="preserve"> in the ration is limited because of the high risk of </w:t>
      </w:r>
      <w:r w:rsidR="008B0497">
        <w:rPr>
          <w:rFonts w:asciiTheme="majorBidi" w:hAnsiTheme="majorBidi" w:cstheme="majorBidi"/>
          <w:sz w:val="24"/>
          <w:szCs w:val="24"/>
        </w:rPr>
        <w:t>oxidation</w:t>
      </w:r>
      <w:r w:rsidR="006D4B0F">
        <w:rPr>
          <w:rFonts w:asciiTheme="majorBidi" w:hAnsiTheme="majorBidi" w:cstheme="majorBidi"/>
          <w:sz w:val="24"/>
          <w:szCs w:val="24"/>
        </w:rPr>
        <w:t xml:space="preserve">. </w:t>
      </w:r>
      <w:r w:rsidR="00035FCC">
        <w:rPr>
          <w:rFonts w:asciiTheme="majorBidi" w:hAnsiTheme="majorBidi" w:cstheme="majorBidi"/>
          <w:sz w:val="24"/>
          <w:szCs w:val="24"/>
        </w:rPr>
        <w:t>U</w:t>
      </w:r>
      <w:r w:rsidR="003B52BB" w:rsidRPr="003B52BB">
        <w:rPr>
          <w:rFonts w:asciiTheme="majorBidi" w:hAnsiTheme="majorBidi" w:cstheme="majorBidi"/>
          <w:sz w:val="24"/>
          <w:szCs w:val="24"/>
        </w:rPr>
        <w:t>nsaturation</w:t>
      </w:r>
      <w:r w:rsidR="00035FCC">
        <w:rPr>
          <w:rFonts w:asciiTheme="majorBidi" w:hAnsiTheme="majorBidi" w:cstheme="majorBidi"/>
          <w:sz w:val="24"/>
          <w:szCs w:val="24"/>
        </w:rPr>
        <w:t xml:space="preserve"> degree of fatty acids affects its susceptibility </w:t>
      </w:r>
      <w:r w:rsidR="008B0497" w:rsidRPr="003B52BB">
        <w:rPr>
          <w:rFonts w:asciiTheme="majorBidi" w:hAnsiTheme="majorBidi" w:cstheme="majorBidi"/>
          <w:sz w:val="24"/>
          <w:szCs w:val="24"/>
        </w:rPr>
        <w:t>to</w:t>
      </w:r>
      <w:r w:rsidR="003B52BB" w:rsidRPr="003B52BB">
        <w:rPr>
          <w:rFonts w:asciiTheme="majorBidi" w:hAnsiTheme="majorBidi" w:cstheme="majorBidi"/>
          <w:sz w:val="24"/>
          <w:szCs w:val="24"/>
        </w:rPr>
        <w:t xml:space="preserve"> lipid peroxidation during</w:t>
      </w:r>
      <w:r w:rsidR="003B52BB">
        <w:rPr>
          <w:rFonts w:asciiTheme="majorBidi" w:hAnsiTheme="majorBidi" w:cstheme="majorBidi"/>
          <w:sz w:val="24"/>
          <w:szCs w:val="24"/>
        </w:rPr>
        <w:t xml:space="preserve"> </w:t>
      </w:r>
      <w:r w:rsidR="003B52BB" w:rsidRPr="003B52BB">
        <w:rPr>
          <w:rFonts w:asciiTheme="majorBidi" w:hAnsiTheme="majorBidi" w:cstheme="majorBidi"/>
          <w:sz w:val="24"/>
          <w:szCs w:val="24"/>
        </w:rPr>
        <w:t>heat-</w:t>
      </w:r>
      <w:r w:rsidR="00FB2E7C">
        <w:rPr>
          <w:rFonts w:asciiTheme="majorBidi" w:hAnsiTheme="majorBidi" w:cstheme="majorBidi"/>
          <w:sz w:val="24"/>
          <w:szCs w:val="24"/>
        </w:rPr>
        <w:t>treatment</w:t>
      </w:r>
      <w:r w:rsidR="003B52BB" w:rsidRPr="003B52BB">
        <w:rPr>
          <w:rFonts w:asciiTheme="majorBidi" w:hAnsiTheme="majorBidi" w:cstheme="majorBidi"/>
          <w:sz w:val="24"/>
          <w:szCs w:val="24"/>
        </w:rPr>
        <w:t xml:space="preserve"> </w:t>
      </w:r>
      <w:r w:rsidR="008B0497">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&lt;EndNote&gt;&lt;Cite&gt;&lt;Author&gt;Cleland&lt;/Author&gt;&lt;Year&gt;2006&lt;/Year&gt;&lt;RecNum&gt;463&lt;/RecNum&gt;&lt;DisplayText&gt;(Cleland, James, &amp;amp; Proudman, 2006)&lt;/DisplayText&gt;&lt;record&gt;&lt;rec-number&gt;463&lt;/rec-number&gt;&lt;foreign-keys&gt;&lt;key app="EN" db-id="prxxp0wtbv20d1eew5z5dwfvera5555fap9z" timestamp="1583000352"&gt;463&lt;/key&gt;&lt;/foreign-keys&gt;&lt;ref-type name="Journal Article"&gt;17&lt;/ref-type&gt;&lt;contributors&gt;&lt;authors&gt;&lt;author&gt;Cleland, Leslie G.&lt;/author&gt;&lt;author&gt;James, Michael J.&lt;/author&gt;&lt;author&gt;Proudman, Susanna M.&lt;/author&gt;&lt;/authors&gt;&lt;/contributors&gt;&lt;titles&gt;&lt;title&gt;Fish oil: what the prescriber needs to know&lt;/title&gt;&lt;secondary-title&gt;Arthritis research &amp;amp; therapy&lt;/secondary-title&gt;&lt;alt-title&gt;Arthritis Res Ther&lt;/alt-title&gt;&lt;/titles&gt;&lt;periodical&gt;&lt;full-title&gt;Arthritis research &amp;amp; therapy&lt;/full-title&gt;&lt;abbr-1&gt;Arthritis Res Ther&lt;/abbr-1&gt;&lt;/periodical&gt;&lt;alt-periodical&gt;&lt;full-title&gt;Arthritis research &amp;amp; therapy&lt;/full-title&gt;&lt;abbr-1&gt;Arthritis Res Ther&lt;/abbr-1&gt;&lt;/alt-periodical&gt;&lt;pages&gt;202-202&lt;/pages&gt;&lt;volume&gt;8&lt;/volume&gt;&lt;number&gt;1&lt;/number&gt;&lt;keywords&gt;&lt;keyword&gt;Anti-Inflammatory Agents, Non-Steroidal/therapeutic use&lt;/keyword&gt;&lt;keyword&gt;Arthritis/drug therapy/*therapy&lt;/keyword&gt;&lt;keyword&gt;Arthritis, Rheumatoid/therapy&lt;/keyword&gt;&lt;keyword&gt;Decision Making&lt;/keyword&gt;&lt;keyword&gt;Fish Oils/*therapeutic use&lt;/keyword&gt;&lt;keyword&gt;Humans&lt;/keyword&gt;&lt;keyword&gt;Physicians&lt;/keyword&gt;&lt;keyword&gt;Reproducibility of Results&lt;/keyword&gt;&lt;/keywords&gt;&lt;dates&gt;&lt;year&gt;2006&lt;/year&gt;&lt;/dates&gt;&lt;publisher&gt;BioMed Central&lt;/publisher&gt;&lt;isbn&gt;1478-6362&amp;#xD;1478-6354&lt;/isbn&gt;&lt;accession-num&gt;16542466&lt;/accession-num&gt;&lt;urls&gt;&lt;related-urls&gt;&lt;url&gt;https://pubmed.ncbi.nlm.nih.gov/16542466&lt;/url&gt;&lt;url&gt;https://www.ncbi.nlm.nih.gov/pmc/articles/PMC1526555/&lt;/url&gt;&lt;/related-urls&gt;&lt;/urls&gt;&lt;electronic-resource-num&gt;10.1186/ar1876&lt;/electronic-resource-num&gt;&lt;remote-database-name&gt;PubMed&lt;/remote-database-name&gt;&lt;language&gt;eng&lt;/language&gt;&lt;/record&gt;&lt;/Cite&gt;&lt;/EndNote&gt;</w:instrText>
      </w:r>
      <w:r w:rsidR="008B0497">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10" w:tooltip="Cleland, 2006 #463" w:history="1">
        <w:r w:rsidR="001B63EC">
          <w:rPr>
            <w:rFonts w:asciiTheme="majorBidi" w:hAnsiTheme="majorBidi" w:cstheme="majorBidi"/>
            <w:noProof/>
            <w:sz w:val="24"/>
            <w:szCs w:val="24"/>
          </w:rPr>
          <w:t>Cleland, James, &amp; Proudman, 2006</w:t>
        </w:r>
      </w:hyperlink>
      <w:r w:rsidR="001B63EC">
        <w:rPr>
          <w:rFonts w:asciiTheme="majorBidi" w:hAnsiTheme="majorBidi" w:cstheme="majorBidi"/>
          <w:noProof/>
          <w:sz w:val="24"/>
          <w:szCs w:val="24"/>
        </w:rPr>
        <w:t>)</w:t>
      </w:r>
      <w:r w:rsidR="008B0497">
        <w:rPr>
          <w:rFonts w:asciiTheme="majorBidi" w:hAnsiTheme="majorBidi" w:cstheme="majorBidi"/>
          <w:sz w:val="24"/>
          <w:szCs w:val="24"/>
        </w:rPr>
        <w:fldChar w:fldCharType="end"/>
      </w:r>
      <w:r w:rsidR="003B52BB">
        <w:rPr>
          <w:rFonts w:asciiTheme="majorBidi" w:hAnsiTheme="majorBidi" w:cstheme="majorBidi"/>
          <w:sz w:val="24"/>
          <w:szCs w:val="24"/>
        </w:rPr>
        <w:t xml:space="preserve">. </w:t>
      </w:r>
      <w:r w:rsidR="004E18C0" w:rsidRPr="004536AC">
        <w:rPr>
          <w:rFonts w:asciiTheme="majorBidi" w:hAnsiTheme="majorBidi" w:cstheme="majorBidi"/>
          <w:sz w:val="24"/>
          <w:szCs w:val="24"/>
        </w:rPr>
        <w:t xml:space="preserve">Unsaturated fatty acids are </w:t>
      </w:r>
      <w:r w:rsidR="00BE5D42">
        <w:rPr>
          <w:rFonts w:asciiTheme="majorBidi" w:hAnsiTheme="majorBidi" w:cstheme="majorBidi"/>
          <w:sz w:val="24"/>
          <w:szCs w:val="24"/>
        </w:rPr>
        <w:t>more</w:t>
      </w:r>
      <w:r w:rsidR="004E18C0" w:rsidRPr="004536AC">
        <w:rPr>
          <w:rFonts w:asciiTheme="majorBidi" w:hAnsiTheme="majorBidi" w:cstheme="majorBidi"/>
          <w:sz w:val="24"/>
          <w:szCs w:val="24"/>
        </w:rPr>
        <w:t xml:space="preserve"> susceptible to </w:t>
      </w:r>
      <w:r w:rsidR="00BE5D42">
        <w:rPr>
          <w:rFonts w:asciiTheme="majorBidi" w:hAnsiTheme="majorBidi" w:cstheme="majorBidi"/>
          <w:sz w:val="24"/>
          <w:szCs w:val="24"/>
        </w:rPr>
        <w:t xml:space="preserve">oxidation resulting in the production of </w:t>
      </w:r>
      <w:r w:rsidR="004E18C0" w:rsidRPr="004536AC">
        <w:rPr>
          <w:rFonts w:asciiTheme="majorBidi" w:hAnsiTheme="majorBidi" w:cstheme="majorBidi"/>
          <w:sz w:val="24"/>
          <w:szCs w:val="24"/>
        </w:rPr>
        <w:t>peroxide free radicals and lipid peroxidatio</w:t>
      </w:r>
      <w:r w:rsidR="00667300">
        <w:rPr>
          <w:rFonts w:asciiTheme="majorBidi" w:hAnsiTheme="majorBidi" w:cstheme="majorBidi"/>
          <w:sz w:val="24"/>
          <w:szCs w:val="24"/>
        </w:rPr>
        <w:t>n, as these</w:t>
      </w:r>
      <w:r w:rsidR="002D01A7">
        <w:rPr>
          <w:rFonts w:asciiTheme="majorBidi" w:hAnsiTheme="majorBidi" w:cstheme="majorBidi" w:hint="cs"/>
          <w:sz w:val="24"/>
          <w:szCs w:val="24"/>
          <w:rtl/>
        </w:rPr>
        <w:t xml:space="preserve"> </w:t>
      </w:r>
      <w:r w:rsidR="002D01A7">
        <w:rPr>
          <w:rFonts w:asciiTheme="majorBidi" w:hAnsiTheme="majorBidi" w:cstheme="majorBidi"/>
          <w:sz w:val="24"/>
          <w:szCs w:val="24"/>
        </w:rPr>
        <w:t xml:space="preserve">are </w:t>
      </w:r>
      <w:r w:rsidR="004E18C0" w:rsidRPr="004536AC">
        <w:rPr>
          <w:rFonts w:asciiTheme="majorBidi" w:hAnsiTheme="majorBidi" w:cstheme="majorBidi"/>
          <w:sz w:val="24"/>
          <w:szCs w:val="24"/>
        </w:rPr>
        <w:t>undesirable products with offensive odor and toxic properties</w:t>
      </w:r>
      <w:r w:rsidR="00667300">
        <w:rPr>
          <w:rFonts w:asciiTheme="majorBidi" w:hAnsiTheme="majorBidi" w:cstheme="majorBidi"/>
          <w:sz w:val="24"/>
          <w:szCs w:val="24"/>
        </w:rPr>
        <w:t xml:space="preserve"> </w:t>
      </w:r>
      <w:r w:rsidR="00667300">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&lt;EndNote&gt;&lt;Cite&gt;&lt;Author&gt;Zhang&lt;/Author&gt;&lt;Year&gt;2012&lt;/Year&gt;&lt;RecNum&gt;467&lt;/RecNum&gt;&lt;DisplayText&gt;(Zhang, Saleh, Chen, &amp;amp; Shen, 2012)&lt;/DisplayText&gt;&lt;record&gt;&lt;rec-number&gt;467&lt;/rec-number&gt;&lt;foreign-keys&gt;&lt;key app="EN" db-id="prxxp0wtbv20d1eew5z5dwfvera5555fap9z" timestamp="1583013517"&gt;467&lt;/key&gt;&lt;/foreign-keys&gt;&lt;ref-type name="Journal Article"&gt;17&lt;/ref-type&gt;&lt;contributors&gt;&lt;authors&gt;&lt;author&gt;Zhang, Qing&lt;/author&gt;&lt;author&gt;Saleh, Ahmed S. M.&lt;/author&gt;&lt;author&gt;Chen, Jing&lt;/author&gt;&lt;author&gt;Shen, Qun&lt;/author&gt;&lt;/authors&gt;&lt;/contributors&gt;&lt;titles&gt;&lt;title&gt;Chemical alterations taken place during deep-fat frying based on certain reaction products: A review&lt;/title&gt;&lt;secondary-title&gt;Chemistry and Physics of Lipids&lt;/secondary-title&gt;&lt;/titles&gt;&lt;periodical&gt;&lt;full-title&gt;Chemistry and Physics of Lipids&lt;/full-title&gt;&lt;/periodical&gt;&lt;pages&gt;662-681&lt;/pages&gt;&lt;volume&gt;165&lt;/volume&gt;&lt;number&gt;6&lt;/number&gt;&lt;keywords&gt;&lt;keyword&gt;Deep-fat frying&lt;/keyword&gt;&lt;keyword&gt;Triacylglycerol&lt;/keyword&gt;&lt;keyword&gt;Chemical alteration&lt;/keyword&gt;&lt;keyword&gt;Reaction product&lt;/keyword&gt;&lt;keyword&gt;Formation mechanism&lt;/keyword&gt;&lt;/keywords&gt;&lt;dates&gt;&lt;year&gt;2012&lt;/year&gt;&lt;pub-dates&gt;&lt;date&gt;2012/09/01/&lt;/date&gt;&lt;/pub-dates&gt;&lt;/dates&gt;&lt;isbn&gt;0009-3084&lt;/isbn&gt;&lt;urls&gt;&lt;related-urls&gt;&lt;url&gt;http://www.sciencedirect.com/science/article/pii/S0009308412000813&lt;/url&gt;&lt;/related-urls&gt;&lt;/urls&gt;&lt;electronic-resource-num&gt;https://doi.org/10.1016/j.chemphyslip.2012.07.002&lt;/electronic-resource-num&gt;&lt;/record&gt;&lt;/Cite&gt;&lt;/EndNote&gt;</w:instrText>
      </w:r>
      <w:r w:rsidR="00667300">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58" w:tooltip="Zhang, 2012 #467" w:history="1">
        <w:r w:rsidR="001B63EC">
          <w:rPr>
            <w:rFonts w:asciiTheme="majorBidi" w:hAnsiTheme="majorBidi" w:cstheme="majorBidi"/>
            <w:noProof/>
            <w:sz w:val="24"/>
            <w:szCs w:val="24"/>
          </w:rPr>
          <w:t>Zhang, Saleh, Chen, &amp; Shen, 2012</w:t>
        </w:r>
      </w:hyperlink>
      <w:r w:rsidR="001B63EC">
        <w:rPr>
          <w:rFonts w:asciiTheme="majorBidi" w:hAnsiTheme="majorBidi" w:cstheme="majorBidi"/>
          <w:noProof/>
          <w:sz w:val="24"/>
          <w:szCs w:val="24"/>
        </w:rPr>
        <w:t>)</w:t>
      </w:r>
      <w:r w:rsidR="00667300">
        <w:rPr>
          <w:rFonts w:asciiTheme="majorBidi" w:hAnsiTheme="majorBidi" w:cstheme="majorBidi"/>
          <w:sz w:val="24"/>
          <w:szCs w:val="24"/>
        </w:rPr>
        <w:fldChar w:fldCharType="end"/>
      </w:r>
      <w:r w:rsidR="00667300">
        <w:rPr>
          <w:rFonts w:asciiTheme="majorBidi" w:hAnsiTheme="majorBidi" w:cstheme="majorBidi"/>
          <w:sz w:val="24"/>
          <w:szCs w:val="24"/>
        </w:rPr>
        <w:t xml:space="preserve">. </w:t>
      </w:r>
      <w:r w:rsidR="004E18C0" w:rsidRPr="004536AC">
        <w:rPr>
          <w:rFonts w:asciiTheme="majorBidi" w:hAnsiTheme="majorBidi" w:cstheme="majorBidi"/>
          <w:sz w:val="24"/>
          <w:szCs w:val="24"/>
        </w:rPr>
        <w:t xml:space="preserve"> </w:t>
      </w:r>
      <w:r w:rsidR="00035FCC">
        <w:rPr>
          <w:rFonts w:asciiTheme="majorBidi" w:hAnsiTheme="majorBidi" w:cstheme="majorBidi"/>
          <w:sz w:val="24"/>
          <w:szCs w:val="24"/>
        </w:rPr>
        <w:t>Previous investigations</w:t>
      </w:r>
      <w:r w:rsidR="000C0A74" w:rsidRPr="000C0A74">
        <w:rPr>
          <w:rFonts w:asciiTheme="majorBidi" w:hAnsiTheme="majorBidi" w:cstheme="majorBidi"/>
          <w:sz w:val="24"/>
          <w:szCs w:val="24"/>
        </w:rPr>
        <w:t xml:space="preserve"> </w:t>
      </w:r>
      <w:r w:rsidR="000C0A74">
        <w:rPr>
          <w:rFonts w:asciiTheme="majorBidi" w:hAnsiTheme="majorBidi" w:cstheme="majorBidi"/>
          <w:sz w:val="24"/>
          <w:szCs w:val="24"/>
        </w:rPr>
        <w:t>reported the</w:t>
      </w:r>
      <w:r w:rsidR="000C0A74" w:rsidRPr="000C0A74">
        <w:rPr>
          <w:rFonts w:asciiTheme="majorBidi" w:hAnsiTheme="majorBidi" w:cstheme="majorBidi"/>
          <w:sz w:val="24"/>
          <w:szCs w:val="24"/>
        </w:rPr>
        <w:t xml:space="preserve"> adverse effects </w:t>
      </w:r>
      <w:r w:rsidR="000C0A74">
        <w:rPr>
          <w:rFonts w:asciiTheme="majorBidi" w:hAnsiTheme="majorBidi" w:cstheme="majorBidi"/>
          <w:sz w:val="24"/>
          <w:szCs w:val="24"/>
        </w:rPr>
        <w:t xml:space="preserve">of using oxidized oils </w:t>
      </w:r>
      <w:r w:rsidR="000C0A74" w:rsidRPr="000C0A74">
        <w:rPr>
          <w:rFonts w:asciiTheme="majorBidi" w:hAnsiTheme="majorBidi" w:cstheme="majorBidi"/>
          <w:sz w:val="24"/>
          <w:szCs w:val="24"/>
        </w:rPr>
        <w:t>on</w:t>
      </w:r>
      <w:r w:rsidR="000C0A74">
        <w:rPr>
          <w:rFonts w:asciiTheme="majorBidi" w:hAnsiTheme="majorBidi" w:cstheme="majorBidi"/>
          <w:sz w:val="24"/>
          <w:szCs w:val="24"/>
        </w:rPr>
        <w:t xml:space="preserve"> </w:t>
      </w:r>
      <w:r w:rsidR="000C0A74" w:rsidRPr="000C0A74">
        <w:rPr>
          <w:rFonts w:asciiTheme="majorBidi" w:hAnsiTheme="majorBidi" w:cstheme="majorBidi"/>
          <w:sz w:val="24"/>
          <w:szCs w:val="24"/>
        </w:rPr>
        <w:t xml:space="preserve">the performance of </w:t>
      </w:r>
      <w:r w:rsidR="000C0A74">
        <w:rPr>
          <w:rFonts w:asciiTheme="majorBidi" w:hAnsiTheme="majorBidi" w:cstheme="majorBidi"/>
          <w:sz w:val="24"/>
          <w:szCs w:val="24"/>
        </w:rPr>
        <w:t xml:space="preserve">different </w:t>
      </w:r>
      <w:r w:rsidR="000C0A74" w:rsidRPr="000C0A74">
        <w:rPr>
          <w:rFonts w:asciiTheme="majorBidi" w:hAnsiTheme="majorBidi" w:cstheme="majorBidi"/>
          <w:sz w:val="24"/>
          <w:szCs w:val="24"/>
        </w:rPr>
        <w:t>animals, including</w:t>
      </w:r>
      <w:r w:rsidR="000C0A74">
        <w:rPr>
          <w:rFonts w:asciiTheme="majorBidi" w:hAnsiTheme="majorBidi" w:cstheme="majorBidi"/>
          <w:sz w:val="24"/>
          <w:szCs w:val="24"/>
        </w:rPr>
        <w:t xml:space="preserve"> </w:t>
      </w:r>
      <w:r w:rsidR="000C0A74" w:rsidRPr="000C0A74">
        <w:rPr>
          <w:rFonts w:asciiTheme="majorBidi" w:hAnsiTheme="majorBidi" w:cstheme="majorBidi"/>
          <w:sz w:val="24"/>
          <w:szCs w:val="24"/>
        </w:rPr>
        <w:t>broilers</w:t>
      </w:r>
      <w:r w:rsidR="000C0A74">
        <w:rPr>
          <w:rFonts w:asciiTheme="majorBidi" w:hAnsiTheme="majorBidi" w:cstheme="majorBidi"/>
          <w:sz w:val="24"/>
          <w:szCs w:val="24"/>
        </w:rPr>
        <w:t xml:space="preserve">. </w:t>
      </w:r>
      <w:hyperlink w:anchor="_ENREF_12" w:tooltip="Dibner, 1996 #466" w:history="1">
        <w:r w:rsidR="001B63EC">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 AuthorYear="1"&gt;&lt;Author&gt;Dibner&lt;/Author&gt;&lt;Year&gt;1996&lt;/Year&gt;&lt;RecNum&gt;466&lt;/RecNum&gt;&lt;DisplayText&gt;Dibner, Atwell, Kitchell, Shermer, and Ivey (1996)&lt;/DisplayText&gt;&lt;record&gt;&lt;rec-number&gt;466&lt;/rec-number&gt;&lt;foreign-keys&gt;&lt;key app="EN" db-id="prxxp0wtbv20d1eew5z5dwfvera5555fap9z" timestamp="1583011517"&gt;466&lt;/key&gt;&lt;/foreign-keys&gt;&lt;ref-type name="Journal Article"&gt;17&lt;/ref-type&gt;&lt;contributors&gt;&lt;authors&gt;&lt;author&gt;Dibner, J. J.&lt;/author&gt;&lt;author&gt;Atwell, C. A.&lt;/author&gt;&lt;author&gt;Kitchell, M. L.&lt;/author&gt;&lt;author&gt;Shermer, W. D.&lt;/author&gt;&lt;author&gt;Ivey, F. J.&lt;/author&gt;&lt;/authors&gt;&lt;/contributors&gt;&lt;titles&gt;&lt;title&gt;Feeding of oxidized fats to broilers and swine: effects on enterocyte turnover, hepatocyte proliferation and the gut associated lymphoid tissue&lt;/title&gt;&lt;secondary-title&gt;Animal Feed Science and Technology&lt;/secondary-title&gt;&lt;/titles&gt;&lt;periodical&gt;&lt;full-title&gt;Animal Feed Science and Technology&lt;/full-title&gt;&lt;/periodical&gt;&lt;pages&gt;1-13&lt;/pages&gt;&lt;volume&gt;62&lt;/volume&gt;&lt;number&gt;1&lt;/number&gt;&lt;keywords&gt;&lt;keyword&gt;Ethoxyquin&lt;/keyword&gt;&lt;keyword&gt;Santoquin&lt;/keyword&gt;&lt;keyword&gt;Antioxidant&lt;/keyword&gt;&lt;/keywords&gt;&lt;dates&gt;&lt;year&gt;1996&lt;/year&gt;&lt;pub-dates&gt;&lt;date&gt;1996/10/01/&lt;/date&gt;&lt;/pub-dates&gt;&lt;/dates&gt;&lt;isbn&gt;0377-8401&lt;/isbn&gt;&lt;urls&gt;&lt;related-urls&gt;&lt;url&gt;http://www.sciencedirect.com/science/article/pii/S0377840196010000&lt;/url&gt;&lt;/related-urls&gt;&lt;/urls&gt;&lt;electronic-resource-num&gt;https://doi.org/10.1016/S0377-8401(96)01000-0&lt;/electronic-resource-num&gt;&lt;/record&gt;&lt;/Cite&gt;&lt;/EndNote&gt;</w:instrText>
        </w:r>
        <w:r w:rsidR="001B63EC">
          <w:rPr>
            <w:rFonts w:asciiTheme="majorBidi" w:hAnsiTheme="majorBidi" w:cstheme="majorBidi"/>
            <w:sz w:val="24"/>
            <w:szCs w:val="24"/>
          </w:rPr>
          <w:fldChar w:fldCharType="separate"/>
        </w:r>
        <w:r w:rsidR="001B63EC">
          <w:rPr>
            <w:rFonts w:asciiTheme="majorBidi" w:hAnsiTheme="majorBidi" w:cstheme="majorBidi"/>
            <w:noProof/>
            <w:sz w:val="24"/>
            <w:szCs w:val="24"/>
          </w:rPr>
          <w:t>Dibner, Atwell, Kitchell, Shermer, and Ivey (1996)</w:t>
        </w:r>
        <w:r w:rsidR="001B63EC">
          <w:rPr>
            <w:rFonts w:asciiTheme="majorBidi" w:hAnsiTheme="majorBidi" w:cstheme="majorBidi"/>
            <w:sz w:val="24"/>
            <w:szCs w:val="24"/>
          </w:rPr>
          <w:fldChar w:fldCharType="end"/>
        </w:r>
      </w:hyperlink>
      <w:r w:rsidR="00F21242">
        <w:rPr>
          <w:rFonts w:asciiTheme="majorBidi" w:hAnsiTheme="majorBidi" w:cstheme="majorBidi"/>
          <w:sz w:val="24"/>
          <w:szCs w:val="24"/>
        </w:rPr>
        <w:t xml:space="preserve"> </w:t>
      </w:r>
      <w:r w:rsidR="000C0A74" w:rsidRPr="000C0A74">
        <w:rPr>
          <w:rFonts w:asciiTheme="majorBidi" w:hAnsiTheme="majorBidi" w:cstheme="majorBidi"/>
          <w:sz w:val="24"/>
          <w:szCs w:val="24"/>
        </w:rPr>
        <w:t>reported</w:t>
      </w:r>
      <w:r w:rsidR="000C0A74">
        <w:rPr>
          <w:rFonts w:asciiTheme="majorBidi" w:hAnsiTheme="majorBidi" w:cstheme="majorBidi"/>
          <w:sz w:val="24"/>
          <w:szCs w:val="24"/>
        </w:rPr>
        <w:t xml:space="preserve"> </w:t>
      </w:r>
      <w:r w:rsidR="000C0A74" w:rsidRPr="000C0A74">
        <w:rPr>
          <w:rFonts w:asciiTheme="majorBidi" w:hAnsiTheme="majorBidi" w:cstheme="majorBidi"/>
          <w:sz w:val="24"/>
          <w:szCs w:val="24"/>
        </w:rPr>
        <w:t>impaired growth in broilers and</w:t>
      </w:r>
      <w:r w:rsidR="000C0A74">
        <w:rPr>
          <w:rFonts w:asciiTheme="majorBidi" w:hAnsiTheme="majorBidi" w:cstheme="majorBidi"/>
          <w:sz w:val="24"/>
          <w:szCs w:val="24"/>
        </w:rPr>
        <w:t xml:space="preserve"> </w:t>
      </w:r>
      <w:r w:rsidR="000C0A74" w:rsidRPr="000C0A74">
        <w:rPr>
          <w:rFonts w:asciiTheme="majorBidi" w:hAnsiTheme="majorBidi" w:cstheme="majorBidi"/>
          <w:sz w:val="24"/>
          <w:szCs w:val="24"/>
        </w:rPr>
        <w:t>swine</w:t>
      </w:r>
      <w:r w:rsidR="00B55A0B">
        <w:rPr>
          <w:rFonts w:asciiTheme="majorBidi" w:hAnsiTheme="majorBidi" w:cstheme="majorBidi"/>
          <w:sz w:val="24"/>
          <w:szCs w:val="24"/>
        </w:rPr>
        <w:t>.</w:t>
      </w:r>
      <w:r w:rsidR="00C52D06">
        <w:rPr>
          <w:rFonts w:asciiTheme="majorBidi" w:hAnsiTheme="majorBidi" w:cstheme="majorBidi"/>
          <w:sz w:val="24"/>
          <w:szCs w:val="24"/>
        </w:rPr>
        <w:t xml:space="preserve"> </w:t>
      </w:r>
      <w:r w:rsidR="00B55A0B">
        <w:rPr>
          <w:rFonts w:asciiTheme="majorBidi" w:hAnsiTheme="majorBidi" w:cstheme="majorBidi"/>
          <w:sz w:val="24"/>
          <w:szCs w:val="24"/>
        </w:rPr>
        <w:t>Moreover,</w:t>
      </w:r>
      <w:r w:rsidR="00C52D06">
        <w:rPr>
          <w:rFonts w:asciiTheme="majorBidi" w:hAnsiTheme="majorBidi" w:cstheme="majorBidi"/>
          <w:sz w:val="24"/>
          <w:szCs w:val="24"/>
        </w:rPr>
        <w:t xml:space="preserve"> </w:t>
      </w:r>
      <w:hyperlink w:anchor="_ENREF_52" w:tooltip="Tan, 2019 #464" w:history="1">
        <w:r w:rsidR="001B63EC">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 AuthorYear="1"&gt;&lt;Author&gt;Tan&lt;/Author&gt;&lt;Year&gt;2019&lt;/Year&gt;&lt;RecNum&gt;464&lt;/RecNum&gt;&lt;DisplayText&gt;Lulin Tan, Rong, Yang, and Zhang (2019)&lt;/DisplayText&gt;&lt;record&gt;&lt;rec-number&gt;464&lt;/rec-number&gt;&lt;foreign-keys&gt;&lt;key app="EN" db-id="prxxp0wtbv20d1eew5z5dwfvera5555fap9z" timestamp="1583010820"&gt;464&lt;/key&gt;&lt;/foreign-keys&gt;&lt;ref-type name="Journal Article"&gt;17&lt;/ref-type&gt;&lt;contributors&gt;&lt;authors&gt;&lt;author&gt;Tan, Lulin&lt;/author&gt;&lt;author&gt;Rong, Deng&lt;/author&gt;&lt;author&gt;Yang, Yanyan&lt;/author&gt;&lt;author&gt;Zhang, Bingkun&lt;/author&gt;&lt;/authors&gt;&lt;/contributors&gt;&lt;titles&gt;&lt;title&gt;The Effect of Oxidized Fish Oils on Growth Performance, Oxidative Status, and Intestinal Barrier Function in Broiler Chickens&lt;/title&gt;&lt;secondary-title&gt;Journal of Applied Poultry Research&lt;/secondary-title&gt;&lt;/titles&gt;&lt;periodical&gt;&lt;full-title&gt;Journal of Applied Poultry Research&lt;/full-title&gt;&lt;/periodical&gt;&lt;pages&gt;31-41&lt;/pages&gt;&lt;volume&gt;28&lt;/volume&gt;&lt;number&gt;1&lt;/number&gt;&lt;keywords&gt;&lt;keyword&gt;broiler chicken&lt;/keyword&gt;&lt;keyword&gt;oxidative stress&lt;/keyword&gt;&lt;keyword&gt;intestinal barrier function&lt;/keyword&gt;&lt;keyword&gt;oxidized fish oil&lt;/keyword&gt;&lt;/keywords&gt;&lt;dates&gt;&lt;year&gt;2019&lt;/year&gt;&lt;pub-dates&gt;&lt;date&gt;2019/03/01/&lt;/date&gt;&lt;/pub-dates&gt;&lt;/dates&gt;&lt;isbn&gt;1056-6171&lt;/isbn&gt;&lt;urls&gt;&lt;related-urls&gt;&lt;url&gt;http://www.sciencedirect.com/science/article/pii/S1056617119300042&lt;/url&gt;&lt;/related-urls&gt;&lt;/urls&gt;&lt;electronic-resource-num&gt;https://doi.org/10.3382/japr/pfy013&lt;/electronic-resource-num&gt;&lt;/record&gt;&lt;/Cite&gt;&lt;/EndNote&gt;</w:instrText>
        </w:r>
        <w:r w:rsidR="001B63EC">
          <w:rPr>
            <w:rFonts w:asciiTheme="majorBidi" w:hAnsiTheme="majorBidi" w:cstheme="majorBidi"/>
            <w:sz w:val="24"/>
            <w:szCs w:val="24"/>
          </w:rPr>
          <w:fldChar w:fldCharType="separate"/>
        </w:r>
        <w:r w:rsidR="001B63EC">
          <w:rPr>
            <w:rFonts w:asciiTheme="majorBidi" w:hAnsiTheme="majorBidi" w:cstheme="majorBidi"/>
            <w:noProof/>
            <w:sz w:val="24"/>
            <w:szCs w:val="24"/>
          </w:rPr>
          <w:t>Lulin Tan, Rong, Yang, and Zhang (2019)</w:t>
        </w:r>
        <w:r w:rsidR="001B63EC">
          <w:rPr>
            <w:rFonts w:asciiTheme="majorBidi" w:hAnsiTheme="majorBidi" w:cstheme="majorBidi"/>
            <w:sz w:val="24"/>
            <w:szCs w:val="24"/>
          </w:rPr>
          <w:fldChar w:fldCharType="end"/>
        </w:r>
      </w:hyperlink>
      <w:r w:rsidR="00B55A0B">
        <w:rPr>
          <w:rFonts w:asciiTheme="majorBidi" w:hAnsiTheme="majorBidi" w:cstheme="majorBidi"/>
          <w:sz w:val="24"/>
          <w:szCs w:val="24"/>
        </w:rPr>
        <w:t xml:space="preserve"> found </w:t>
      </w:r>
      <w:r w:rsidR="00B55A0B" w:rsidRPr="00B55A0B">
        <w:rPr>
          <w:rFonts w:asciiTheme="majorBidi" w:hAnsiTheme="majorBidi" w:cstheme="majorBidi"/>
          <w:sz w:val="24"/>
          <w:szCs w:val="24"/>
        </w:rPr>
        <w:t xml:space="preserve">that </w:t>
      </w:r>
      <w:r w:rsidR="00B55A0B" w:rsidRPr="00B55A0B">
        <w:rPr>
          <w:rFonts w:ascii="Georgia" w:hAnsi="Georgia"/>
          <w:sz w:val="24"/>
          <w:szCs w:val="24"/>
        </w:rPr>
        <w:t> </w:t>
      </w:r>
      <w:r w:rsidR="00B55A0B" w:rsidRPr="00B55A0B">
        <w:rPr>
          <w:rFonts w:asciiTheme="majorBidi" w:hAnsiTheme="majorBidi" w:cstheme="majorBidi"/>
          <w:sz w:val="24"/>
          <w:szCs w:val="24"/>
        </w:rPr>
        <w:t>supplementation of</w:t>
      </w:r>
      <w:r w:rsidR="00B55A0B" w:rsidRPr="00B55A0B">
        <w:rPr>
          <w:rFonts w:ascii="Georgia" w:hAnsi="Georgia"/>
          <w:sz w:val="24"/>
          <w:szCs w:val="24"/>
        </w:rPr>
        <w:t xml:space="preserve"> </w:t>
      </w:r>
      <w:r w:rsidR="00B55A0B" w:rsidRPr="00B55A0B">
        <w:rPr>
          <w:rFonts w:asciiTheme="majorBidi" w:hAnsiTheme="majorBidi" w:cstheme="majorBidi"/>
          <w:sz w:val="24"/>
          <w:szCs w:val="24"/>
        </w:rPr>
        <w:t xml:space="preserve">oxidized oils </w:t>
      </w:r>
      <w:r w:rsidR="002D01A7">
        <w:rPr>
          <w:rFonts w:asciiTheme="majorBidi" w:hAnsiTheme="majorBidi" w:cstheme="majorBidi"/>
          <w:sz w:val="24"/>
          <w:szCs w:val="24"/>
        </w:rPr>
        <w:t xml:space="preserve">had an </w:t>
      </w:r>
      <w:r w:rsidR="00FB2E7C">
        <w:rPr>
          <w:rFonts w:asciiTheme="majorBidi" w:hAnsiTheme="majorBidi" w:cstheme="majorBidi"/>
          <w:sz w:val="24"/>
          <w:szCs w:val="24"/>
        </w:rPr>
        <w:t>adverse effect</w:t>
      </w:r>
      <w:r w:rsidR="002D01A7">
        <w:rPr>
          <w:rFonts w:asciiTheme="majorBidi" w:hAnsiTheme="majorBidi" w:cstheme="majorBidi"/>
          <w:sz w:val="24"/>
          <w:szCs w:val="24"/>
        </w:rPr>
        <w:t xml:space="preserve">s on the liver and </w:t>
      </w:r>
      <w:r w:rsidR="00FB2E7C">
        <w:rPr>
          <w:rFonts w:asciiTheme="majorBidi" w:hAnsiTheme="majorBidi" w:cstheme="majorBidi"/>
          <w:sz w:val="24"/>
          <w:szCs w:val="24"/>
        </w:rPr>
        <w:t xml:space="preserve"> </w:t>
      </w:r>
      <w:r w:rsidR="00B55A0B" w:rsidRPr="00B55A0B">
        <w:rPr>
          <w:rFonts w:asciiTheme="majorBidi" w:hAnsiTheme="majorBidi" w:cstheme="majorBidi"/>
          <w:sz w:val="24"/>
          <w:szCs w:val="24"/>
        </w:rPr>
        <w:t xml:space="preserve">gut barrier function </w:t>
      </w:r>
      <w:r w:rsidR="00B55A0B">
        <w:rPr>
          <w:rFonts w:asciiTheme="majorBidi" w:hAnsiTheme="majorBidi" w:cstheme="majorBidi"/>
          <w:sz w:val="24"/>
          <w:szCs w:val="24"/>
        </w:rPr>
        <w:t>.</w:t>
      </w:r>
      <w:r w:rsidR="00425FF2">
        <w:rPr>
          <w:rFonts w:asciiTheme="majorBidi" w:hAnsiTheme="majorBidi" w:cstheme="majorBidi"/>
        </w:rPr>
        <w:t xml:space="preserve"> </w:t>
      </w:r>
      <w:hyperlink w:anchor="_ENREF_57" w:tooltip="Zduńczyk, 2002 #465" w:history="1">
        <w:r w:rsidR="001B63EC" w:rsidRPr="00F21242">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 AuthorYear="1"&gt;&lt;Author&gt;Zduńczyk&lt;/Author&gt;&lt;Year&gt;2002&lt;/Year&gt;&lt;RecNum&gt;465&lt;/RecNum&gt;&lt;DisplayText&gt;Zduńczyk, Jankowski, and Koncicki (2002)&lt;/DisplayText&gt;&lt;record&gt;&lt;rec-number&gt;465&lt;/rec-number&gt;&lt;foreign-keys&gt;&lt;key app="EN" db-id="prxxp0wtbv20d1eew5z5dwfvera5555fap9z" timestamp="1583011177"&gt;465&lt;/key&gt;&lt;/foreign-keys&gt;&lt;ref-type name="Journal Article"&gt;17&lt;/ref-type&gt;&lt;contributors&gt;&lt;authors&gt;&lt;author&gt;Zduńczyk, Z.&lt;/author&gt;&lt;author&gt;Jankowski, J.&lt;/author&gt;&lt;author&gt;Koncicki, A.&lt;/author&gt;&lt;/authors&gt;&lt;/contributors&gt;&lt;titles&gt;&lt;title&gt;Growth performance and physiological state of turkeys fed diets with higher content of lipid oxidation products, selenium, vitamin E and vitamin A&lt;/title&gt;&lt;secondary-title&gt;World&amp;apos;s Poultry Science Journal&lt;/secondary-title&gt;&lt;/titles&gt;&lt;periodical&gt;&lt;full-title&gt;World&amp;apos;s Poultry Science Journal&lt;/full-title&gt;&lt;/periodical&gt;&lt;pages&gt;357-364&lt;/pages&gt;&lt;volume&gt;58&lt;/volume&gt;&lt;number&gt;3&lt;/number&gt;&lt;edition&gt;09/18&lt;/edition&gt;&lt;keywords&gt;&lt;keyword&gt;fat&lt;/keyword&gt;&lt;keyword&gt;oxidative products&lt;/keyword&gt;&lt;keyword&gt;antioxidants&lt;/keyword&gt;&lt;keyword&gt;turkey&lt;/keyword&gt;&lt;keyword&gt;growth&lt;/keyword&gt;&lt;keyword&gt;feeding efficiency&lt;/keyword&gt;&lt;/keywords&gt;&lt;dates&gt;&lt;year&gt;2002&lt;/year&gt;&lt;/dates&gt;&lt;publisher&gt;Cambridge University Press on behalf of World&amp;amp;#x0027;s Poultry Science Association&lt;/publisher&gt;&lt;isbn&gt;0043-9339&lt;/isbn&gt;&lt;urls&gt;&lt;related-urls&gt;&lt;url&gt;https://www.cambridge.org/core/article/growth-performance-and-physiological-state-of-turkeys-fed-diets-with-higher-content-of-lipid-oxidation-products-selenium-vitamin-e-and-vitamin-a/7C5A548C2AF8E5DCC186FD18B38FE7AC&lt;/url&gt;&lt;/related-urls&gt;&lt;/urls&gt;&lt;electronic-resource-num&gt;10.1079/WPS20020028&lt;/electronic-resource-num&gt;&lt;remote-database-name&gt;Cambridge Core&lt;/remote-database-name&gt;&lt;remote-database-provider&gt;Cambridge University Press&lt;/remote-database-provider&gt;&lt;/record&gt;&lt;/Cite&gt;&lt;/EndNote&gt;</w:instrText>
        </w:r>
        <w:r w:rsidR="001B63EC" w:rsidRPr="00F21242">
          <w:rPr>
            <w:rFonts w:asciiTheme="majorBidi" w:hAnsiTheme="majorBidi" w:cstheme="majorBidi"/>
            <w:sz w:val="24"/>
            <w:szCs w:val="24"/>
          </w:rPr>
          <w:fldChar w:fldCharType="separate"/>
        </w:r>
        <w:r w:rsidR="001B63EC">
          <w:rPr>
            <w:rFonts w:asciiTheme="majorBidi" w:hAnsiTheme="majorBidi" w:cstheme="majorBidi"/>
            <w:noProof/>
            <w:sz w:val="24"/>
            <w:szCs w:val="24"/>
          </w:rPr>
          <w:t>Zduńczyk, Jankowski, and Koncicki (2002)</w:t>
        </w:r>
        <w:r w:rsidR="001B63EC" w:rsidRPr="00F21242">
          <w:rPr>
            <w:rFonts w:asciiTheme="majorBidi" w:hAnsiTheme="majorBidi" w:cstheme="majorBidi"/>
            <w:sz w:val="24"/>
            <w:szCs w:val="24"/>
          </w:rPr>
          <w:fldChar w:fldCharType="end"/>
        </w:r>
      </w:hyperlink>
      <w:r w:rsidR="00C52D06" w:rsidRPr="00F21242">
        <w:rPr>
          <w:rFonts w:asciiTheme="majorBidi" w:hAnsiTheme="majorBidi" w:cstheme="majorBidi"/>
          <w:sz w:val="24"/>
          <w:szCs w:val="24"/>
        </w:rPr>
        <w:t xml:space="preserve"> </w:t>
      </w:r>
      <w:r w:rsidR="004E18C0" w:rsidRPr="00F21242">
        <w:rPr>
          <w:rFonts w:asciiTheme="majorBidi" w:hAnsiTheme="majorBidi" w:cstheme="majorBidi"/>
          <w:sz w:val="24"/>
          <w:szCs w:val="24"/>
        </w:rPr>
        <w:t xml:space="preserve">suggested that growth </w:t>
      </w:r>
      <w:r w:rsidR="00FB2E7C">
        <w:rPr>
          <w:rFonts w:asciiTheme="majorBidi" w:hAnsiTheme="majorBidi" w:cstheme="majorBidi"/>
          <w:sz w:val="24"/>
          <w:szCs w:val="24"/>
        </w:rPr>
        <w:t xml:space="preserve">retardation </w:t>
      </w:r>
      <w:r w:rsidR="004E18C0" w:rsidRPr="00F21242">
        <w:rPr>
          <w:rFonts w:asciiTheme="majorBidi" w:hAnsiTheme="majorBidi" w:cstheme="majorBidi"/>
          <w:sz w:val="24"/>
          <w:szCs w:val="24"/>
        </w:rPr>
        <w:t>might be due to reduc</w:t>
      </w:r>
      <w:r w:rsidR="001546C1">
        <w:rPr>
          <w:rFonts w:asciiTheme="majorBidi" w:hAnsiTheme="majorBidi" w:cstheme="majorBidi"/>
          <w:sz w:val="24"/>
          <w:szCs w:val="24"/>
        </w:rPr>
        <w:t>ed</w:t>
      </w:r>
      <w:r w:rsidR="004E18C0" w:rsidRPr="00F21242">
        <w:rPr>
          <w:rFonts w:asciiTheme="majorBidi" w:hAnsiTheme="majorBidi" w:cstheme="majorBidi"/>
          <w:sz w:val="24"/>
          <w:szCs w:val="24"/>
        </w:rPr>
        <w:t xml:space="preserve"> feed </w:t>
      </w:r>
      <w:r w:rsidR="001546C1">
        <w:rPr>
          <w:rFonts w:asciiTheme="majorBidi" w:hAnsiTheme="majorBidi" w:cstheme="majorBidi"/>
          <w:sz w:val="24"/>
          <w:szCs w:val="24"/>
        </w:rPr>
        <w:t>consumption</w:t>
      </w:r>
      <w:r w:rsidR="004E18C0" w:rsidRPr="004536AC">
        <w:rPr>
          <w:rFonts w:asciiTheme="majorBidi" w:hAnsiTheme="majorBidi" w:cstheme="majorBidi"/>
          <w:sz w:val="24"/>
          <w:szCs w:val="24"/>
        </w:rPr>
        <w:t xml:space="preserve"> </w:t>
      </w:r>
      <w:r w:rsidR="00FB2E7C">
        <w:rPr>
          <w:rFonts w:asciiTheme="majorBidi" w:hAnsiTheme="majorBidi" w:cstheme="majorBidi"/>
          <w:sz w:val="24"/>
          <w:szCs w:val="24"/>
        </w:rPr>
        <w:t>due to</w:t>
      </w:r>
      <w:r w:rsidR="004E18C0" w:rsidRPr="004536AC">
        <w:rPr>
          <w:rFonts w:asciiTheme="majorBidi" w:hAnsiTheme="majorBidi" w:cstheme="majorBidi"/>
          <w:sz w:val="24"/>
          <w:szCs w:val="24"/>
        </w:rPr>
        <w:t xml:space="preserve"> reduced palatability </w:t>
      </w:r>
      <w:r w:rsidR="004E18C0" w:rsidRPr="004536AC">
        <w:rPr>
          <w:rFonts w:asciiTheme="majorBidi" w:hAnsiTheme="majorBidi" w:cstheme="majorBidi"/>
          <w:sz w:val="24"/>
          <w:szCs w:val="24"/>
        </w:rPr>
        <w:lastRenderedPageBreak/>
        <w:t xml:space="preserve">and off </w:t>
      </w:r>
      <w:r w:rsidR="00B4590C" w:rsidRPr="004536AC">
        <w:rPr>
          <w:rFonts w:asciiTheme="majorBidi" w:hAnsiTheme="majorBidi" w:cstheme="majorBidi"/>
          <w:sz w:val="24"/>
          <w:szCs w:val="24"/>
        </w:rPr>
        <w:t>flavor</w:t>
      </w:r>
      <w:r w:rsidR="004E18C0" w:rsidRPr="004536AC">
        <w:rPr>
          <w:rFonts w:asciiTheme="majorBidi" w:hAnsiTheme="majorBidi" w:cstheme="majorBidi"/>
          <w:sz w:val="24"/>
          <w:szCs w:val="24"/>
        </w:rPr>
        <w:t xml:space="preserve"> of rancid feed, </w:t>
      </w:r>
      <w:r w:rsidR="00FB2E7C">
        <w:rPr>
          <w:rFonts w:asciiTheme="majorBidi" w:hAnsiTheme="majorBidi" w:cstheme="majorBidi"/>
          <w:sz w:val="24"/>
          <w:szCs w:val="24"/>
        </w:rPr>
        <w:t xml:space="preserve">and </w:t>
      </w:r>
      <w:r w:rsidR="00C52D06">
        <w:rPr>
          <w:rFonts w:asciiTheme="majorBidi" w:hAnsiTheme="majorBidi" w:cstheme="majorBidi"/>
          <w:sz w:val="24"/>
          <w:szCs w:val="24"/>
        </w:rPr>
        <w:t>reduced</w:t>
      </w:r>
      <w:r w:rsidR="004E18C0" w:rsidRPr="004536AC">
        <w:rPr>
          <w:rFonts w:asciiTheme="majorBidi" w:hAnsiTheme="majorBidi" w:cstheme="majorBidi"/>
          <w:sz w:val="24"/>
          <w:szCs w:val="24"/>
        </w:rPr>
        <w:t xml:space="preserve"> digestibility of the oxidized oil</w:t>
      </w:r>
      <w:r w:rsidR="00C52D06">
        <w:rPr>
          <w:rFonts w:asciiTheme="majorBidi" w:hAnsiTheme="majorBidi" w:cstheme="majorBidi"/>
          <w:b/>
          <w:bCs/>
          <w:sz w:val="24"/>
          <w:szCs w:val="24"/>
        </w:rPr>
        <w:t>.</w:t>
      </w:r>
      <w:r w:rsidR="000C0A74">
        <w:rPr>
          <w:rFonts w:asciiTheme="majorBidi" w:hAnsiTheme="majorBidi" w:cstheme="majorBidi"/>
          <w:b/>
          <w:bCs/>
          <w:sz w:val="24"/>
          <w:szCs w:val="24"/>
        </w:rPr>
        <w:t xml:space="preserve"> </w:t>
      </w:r>
      <w:r w:rsidR="00433304" w:rsidRPr="004C71FC">
        <w:rPr>
          <w:rFonts w:asciiTheme="majorBidi" w:hAnsiTheme="majorBidi" w:cstheme="majorBidi"/>
          <w:sz w:val="24"/>
          <w:szCs w:val="24"/>
        </w:rPr>
        <w:t xml:space="preserve">Therefore, the quality of lipid source included in formulated feed is </w:t>
      </w:r>
      <w:r w:rsidR="00667300">
        <w:rPr>
          <w:rFonts w:asciiTheme="majorBidi" w:hAnsiTheme="majorBidi" w:cstheme="majorBidi"/>
          <w:sz w:val="24"/>
          <w:szCs w:val="24"/>
        </w:rPr>
        <w:t xml:space="preserve">very </w:t>
      </w:r>
      <w:r w:rsidR="00433304" w:rsidRPr="004C71FC">
        <w:rPr>
          <w:rFonts w:asciiTheme="majorBidi" w:hAnsiTheme="majorBidi" w:cstheme="majorBidi"/>
          <w:sz w:val="24"/>
          <w:szCs w:val="24"/>
        </w:rPr>
        <w:t xml:space="preserve">important, </w:t>
      </w:r>
      <w:r w:rsidR="00B04F41">
        <w:rPr>
          <w:rFonts w:asciiTheme="majorBidi" w:hAnsiTheme="majorBidi" w:cstheme="majorBidi"/>
          <w:sz w:val="24"/>
          <w:szCs w:val="24"/>
        </w:rPr>
        <w:t>to avoid</w:t>
      </w:r>
      <w:r w:rsidR="00433304" w:rsidRPr="004C71FC">
        <w:rPr>
          <w:rFonts w:asciiTheme="majorBidi" w:hAnsiTheme="majorBidi" w:cstheme="majorBidi"/>
          <w:sz w:val="24"/>
          <w:szCs w:val="24"/>
        </w:rPr>
        <w:t xml:space="preserve"> the oxidative rancidity </w:t>
      </w:r>
      <w:r w:rsidR="00B04F41">
        <w:rPr>
          <w:rFonts w:asciiTheme="majorBidi" w:hAnsiTheme="majorBidi" w:cstheme="majorBidi"/>
          <w:sz w:val="24"/>
          <w:szCs w:val="24"/>
        </w:rPr>
        <w:t>which could occur</w:t>
      </w:r>
      <w:r w:rsidR="00667300">
        <w:rPr>
          <w:rFonts w:asciiTheme="majorBidi" w:hAnsiTheme="majorBidi" w:cstheme="majorBidi"/>
          <w:sz w:val="24"/>
          <w:szCs w:val="24"/>
        </w:rPr>
        <w:t xml:space="preserve"> and its associated concerns</w:t>
      </w:r>
      <w:r w:rsidR="00433304" w:rsidRPr="004C71FC">
        <w:rPr>
          <w:rFonts w:asciiTheme="majorBidi" w:hAnsiTheme="majorBidi" w:cstheme="majorBidi"/>
          <w:sz w:val="24"/>
          <w:szCs w:val="24"/>
        </w:rPr>
        <w:t>.</w:t>
      </w:r>
    </w:p>
    <w:p w14:paraId="548EF849" w14:textId="21B9476C" w:rsidR="008C41E8" w:rsidRPr="00FF193D" w:rsidRDefault="004E18C0" w:rsidP="00FF193D">
      <w:pPr>
        <w:autoSpaceDE w:val="0"/>
        <w:autoSpaceDN w:val="0"/>
        <w:bidi w:val="0"/>
        <w:adjustRightInd w:val="0"/>
        <w:spacing w:after="0" w:line="480" w:lineRule="auto"/>
        <w:jc w:val="both"/>
        <w:rPr>
          <w:rFonts w:asciiTheme="majorBidi" w:eastAsiaTheme="minorHAnsi" w:hAnsiTheme="majorBidi" w:cstheme="majorBidi"/>
          <w:sz w:val="24"/>
          <w:szCs w:val="24"/>
        </w:rPr>
      </w:pPr>
      <w:r w:rsidRPr="003D1436">
        <w:rPr>
          <w:rFonts w:asciiTheme="majorBidi" w:hAnsiTheme="majorBidi" w:cstheme="majorBidi"/>
          <w:sz w:val="24"/>
          <w:szCs w:val="24"/>
        </w:rPr>
        <w:t xml:space="preserve">Copper (Cu) is a trace element that plays an important role in poultry nutrition. It is </w:t>
      </w:r>
      <w:r w:rsidR="00FB2E7C" w:rsidRPr="003D1436">
        <w:rPr>
          <w:rFonts w:asciiTheme="majorBidi" w:hAnsiTheme="majorBidi" w:cstheme="majorBidi"/>
          <w:sz w:val="24"/>
          <w:szCs w:val="24"/>
        </w:rPr>
        <w:t>necessary</w:t>
      </w:r>
      <w:r w:rsidRPr="003D1436">
        <w:rPr>
          <w:rFonts w:asciiTheme="majorBidi" w:hAnsiTheme="majorBidi" w:cstheme="majorBidi"/>
          <w:sz w:val="24"/>
          <w:szCs w:val="24"/>
        </w:rPr>
        <w:t xml:space="preserve"> for many metabolic processes</w:t>
      </w:r>
      <w:r w:rsidR="003D1436">
        <w:rPr>
          <w:rFonts w:asciiTheme="majorBidi" w:hAnsiTheme="majorBidi" w:cstheme="majorBidi"/>
          <w:sz w:val="24"/>
          <w:szCs w:val="24"/>
        </w:rPr>
        <w:t xml:space="preserve"> occur inside the body</w:t>
      </w:r>
      <w:r w:rsidRPr="003D1436">
        <w:rPr>
          <w:rFonts w:asciiTheme="majorBidi" w:hAnsiTheme="majorBidi" w:cstheme="majorBidi"/>
          <w:sz w:val="24"/>
          <w:szCs w:val="24"/>
        </w:rPr>
        <w:t xml:space="preserve"> </w:t>
      </w:r>
      <w:r w:rsidR="003D1436" w:rsidRPr="003D1436">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&lt;EndNote&gt;&lt;Cite&gt;&lt;Author&gt;Scott&lt;/Author&gt;&lt;Year&gt;2018&lt;/Year&gt;&lt;RecNum&gt;225&lt;/RecNum&gt;&lt;DisplayText&gt;(Scott, Vadalasetty Krishna, Chwalibog, &amp;amp; Sawosz, 2018)&lt;/DisplayText&gt;&lt;record&gt;&lt;rec-number&gt;225&lt;/rec-number&gt;&lt;foreign-keys&gt;&lt;key app="EN" db-id="prxxp0wtbv20d1eew5z5dwfvera5555fap9z" timestamp="1572107462"&gt;225&lt;/key&gt;&lt;/foreign-keys&gt;&lt;ref-type name="Journal Article"&gt;17&lt;/ref-type&gt;&lt;contributors&gt;&lt;authors&gt;&lt;author&gt;Scott, Abdullah&lt;/author&gt;&lt;author&gt;Vadalasetty Krishna, Prasad&lt;/author&gt;&lt;author&gt;Chwalibog, André&lt;/author&gt;&lt;author&gt;Sawosz, Ewa&lt;/author&gt;&lt;/authors&gt;&lt;/contributors&gt;&lt;titles&gt;&lt;title&gt;Copper nanoparticles as an alternative feed additive in poultry diet: a review&lt;/title&gt;&lt;secondary-title&gt;Nanotechnology Reviews&lt;/secondary-title&gt;&lt;alt-title&gt;ntrev&lt;/alt-title&gt;&lt;/titles&gt;&lt;pages&gt;69&lt;/pages&gt;&lt;volume&gt;7&lt;/volume&gt;&lt;number&gt;1&lt;/number&gt;&lt;dates&gt;&lt;year&gt;2018&lt;/year&gt;&lt;/dates&gt;&lt;isbn&gt;21919089&lt;/isbn&gt;&lt;urls&gt;&lt;related-urls&gt;&lt;url&gt;https://www.degruyter.com/view/j/ntrev.2018.7.issue-1/ntrev-2017-0159/ntrev-2017-0159.xml&lt;/url&gt;&lt;/related-urls&gt;&lt;/urls&gt;&lt;electronic-resource-num&gt;10.1515/ntrev-2017-0159&lt;/electronic-resource-num&gt;&lt;access-date&gt;2019-10-26t18:30:58.02+02:00&lt;/access-date&gt;&lt;/record&gt;&lt;/Cite&gt;&lt;/EndNote&gt;</w:instrText>
      </w:r>
      <w:r w:rsidR="003D1436" w:rsidRPr="003D1436">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49" w:tooltip="Scott, 2018 #225" w:history="1">
        <w:r w:rsidR="001B63EC">
          <w:rPr>
            <w:rFonts w:asciiTheme="majorBidi" w:hAnsiTheme="majorBidi" w:cstheme="majorBidi"/>
            <w:noProof/>
            <w:sz w:val="24"/>
            <w:szCs w:val="24"/>
          </w:rPr>
          <w:t>Scott, Vadalasetty Krishna, Chwalibog, &amp; Sawosz, 2018</w:t>
        </w:r>
      </w:hyperlink>
      <w:r w:rsidR="001B63EC">
        <w:rPr>
          <w:rFonts w:asciiTheme="majorBidi" w:hAnsiTheme="majorBidi" w:cstheme="majorBidi"/>
          <w:noProof/>
          <w:sz w:val="24"/>
          <w:szCs w:val="24"/>
        </w:rPr>
        <w:t>)</w:t>
      </w:r>
      <w:r w:rsidR="003D1436" w:rsidRPr="003D1436">
        <w:rPr>
          <w:rFonts w:asciiTheme="majorBidi" w:hAnsiTheme="majorBidi" w:cstheme="majorBidi"/>
          <w:sz w:val="24"/>
          <w:szCs w:val="24"/>
        </w:rPr>
        <w:fldChar w:fldCharType="end"/>
      </w:r>
      <w:r w:rsidR="003D1436" w:rsidRPr="003D1436">
        <w:rPr>
          <w:rFonts w:asciiTheme="majorBidi" w:hAnsiTheme="majorBidi" w:cstheme="majorBidi"/>
          <w:sz w:val="24"/>
          <w:szCs w:val="24"/>
        </w:rPr>
        <w:t xml:space="preserve">, </w:t>
      </w:r>
      <w:r w:rsidRPr="003D1436">
        <w:rPr>
          <w:rFonts w:asciiTheme="majorBidi" w:hAnsiTheme="majorBidi" w:cstheme="majorBidi"/>
          <w:sz w:val="24"/>
          <w:szCs w:val="24"/>
          <w:shd w:val="clear" w:color="auto" w:fill="FFFFFF"/>
        </w:rPr>
        <w:t xml:space="preserve">an essential component of various proteins and metalloenzymes, </w:t>
      </w:r>
      <w:r w:rsidR="003D1436">
        <w:rPr>
          <w:rFonts w:asciiTheme="majorBidi" w:hAnsiTheme="majorBidi" w:cstheme="majorBidi"/>
          <w:sz w:val="24"/>
          <w:szCs w:val="24"/>
          <w:shd w:val="clear" w:color="auto" w:fill="FFFFFF"/>
        </w:rPr>
        <w:t xml:space="preserve">critical element for </w:t>
      </w:r>
      <w:r w:rsidRPr="003D1436">
        <w:rPr>
          <w:rFonts w:asciiTheme="majorBidi" w:hAnsiTheme="majorBidi" w:cstheme="majorBidi"/>
          <w:sz w:val="24"/>
          <w:szCs w:val="24"/>
          <w:shd w:val="clear" w:color="auto" w:fill="FFFFFF"/>
        </w:rPr>
        <w:t xml:space="preserve">iron metabolism, </w:t>
      </w:r>
      <w:r w:rsidR="00B4590C" w:rsidRPr="003D1436">
        <w:rPr>
          <w:rFonts w:asciiTheme="majorBidi" w:hAnsiTheme="majorBidi" w:cstheme="majorBidi"/>
          <w:sz w:val="24"/>
          <w:szCs w:val="24"/>
          <w:shd w:val="clear" w:color="auto" w:fill="FFFFFF"/>
        </w:rPr>
        <w:t>hemoglobin</w:t>
      </w:r>
      <w:r w:rsidRPr="003D1436">
        <w:rPr>
          <w:rFonts w:asciiTheme="majorBidi" w:hAnsiTheme="majorBidi" w:cstheme="majorBidi"/>
          <w:sz w:val="24"/>
          <w:szCs w:val="24"/>
          <w:shd w:val="clear" w:color="auto" w:fill="FFFFFF"/>
        </w:rPr>
        <w:t xml:space="preserve"> synthesis, and erythrocyte production. Copper </w:t>
      </w:r>
      <w:r w:rsidR="003D1436">
        <w:rPr>
          <w:rFonts w:asciiTheme="majorBidi" w:eastAsiaTheme="minorHAnsi" w:hAnsiTheme="majorBidi" w:cstheme="majorBidi"/>
          <w:sz w:val="24"/>
          <w:szCs w:val="24"/>
        </w:rPr>
        <w:t xml:space="preserve">has </w:t>
      </w:r>
      <w:r w:rsidR="003D1436" w:rsidRPr="003D1436">
        <w:rPr>
          <w:rFonts w:asciiTheme="majorBidi" w:hAnsiTheme="majorBidi" w:cstheme="majorBidi"/>
          <w:sz w:val="24"/>
          <w:szCs w:val="24"/>
          <w:shd w:val="clear" w:color="auto" w:fill="FFFFFF"/>
        </w:rPr>
        <w:t xml:space="preserve">a fundamental role </w:t>
      </w:r>
      <w:r w:rsidR="003D1436">
        <w:rPr>
          <w:rFonts w:asciiTheme="majorBidi" w:eastAsiaTheme="minorHAnsi" w:hAnsiTheme="majorBidi" w:cstheme="majorBidi"/>
          <w:sz w:val="24"/>
          <w:szCs w:val="24"/>
        </w:rPr>
        <w:t xml:space="preserve">in </w:t>
      </w:r>
      <w:r w:rsidR="003D1436" w:rsidRPr="003D1436">
        <w:rPr>
          <w:rFonts w:asciiTheme="majorBidi" w:eastAsiaTheme="minorHAnsi" w:hAnsiTheme="majorBidi" w:cstheme="majorBidi"/>
          <w:sz w:val="24"/>
          <w:szCs w:val="24"/>
        </w:rPr>
        <w:t xml:space="preserve">antioxidant defense system </w:t>
      </w:r>
      <w:r w:rsidR="003D1436">
        <w:rPr>
          <w:rFonts w:asciiTheme="majorBidi" w:eastAsiaTheme="minorHAnsi" w:hAnsiTheme="majorBidi" w:cstheme="majorBidi"/>
          <w:sz w:val="24"/>
          <w:szCs w:val="24"/>
        </w:rPr>
        <w:t xml:space="preserve">of body </w:t>
      </w:r>
      <w:r w:rsidR="003D1436" w:rsidRPr="003D1436">
        <w:rPr>
          <w:rFonts w:asciiTheme="majorBidi" w:eastAsiaTheme="minorHAnsi" w:hAnsiTheme="majorBidi" w:cstheme="majorBidi"/>
          <w:sz w:val="24"/>
          <w:szCs w:val="24"/>
        </w:rPr>
        <w:t xml:space="preserve">through activation </w:t>
      </w:r>
      <w:r w:rsidR="003D1436">
        <w:rPr>
          <w:rFonts w:asciiTheme="majorBidi" w:eastAsiaTheme="minorHAnsi" w:hAnsiTheme="majorBidi" w:cstheme="majorBidi"/>
          <w:sz w:val="24"/>
          <w:szCs w:val="24"/>
        </w:rPr>
        <w:t xml:space="preserve">and being a part </w:t>
      </w:r>
      <w:r w:rsidR="003D1436" w:rsidRPr="003D1436">
        <w:rPr>
          <w:rFonts w:asciiTheme="majorBidi" w:eastAsiaTheme="minorHAnsi" w:hAnsiTheme="majorBidi" w:cstheme="majorBidi"/>
          <w:sz w:val="24"/>
          <w:szCs w:val="24"/>
        </w:rPr>
        <w:t>o</w:t>
      </w:r>
      <w:r w:rsidR="003D1436">
        <w:rPr>
          <w:rFonts w:asciiTheme="majorBidi" w:eastAsiaTheme="minorHAnsi" w:hAnsiTheme="majorBidi" w:cstheme="majorBidi"/>
          <w:sz w:val="24"/>
          <w:szCs w:val="24"/>
        </w:rPr>
        <w:t xml:space="preserve">f </w:t>
      </w:r>
      <w:r w:rsidR="003D1436" w:rsidRPr="003D1436">
        <w:rPr>
          <w:rFonts w:asciiTheme="majorBidi" w:eastAsiaTheme="minorHAnsi" w:hAnsiTheme="majorBidi" w:cstheme="majorBidi"/>
          <w:sz w:val="24"/>
          <w:szCs w:val="24"/>
        </w:rPr>
        <w:t xml:space="preserve">antioxidant enzymes </w:t>
      </w:r>
      <w:r w:rsidR="003D1436">
        <w:rPr>
          <w:rFonts w:asciiTheme="majorBidi" w:eastAsiaTheme="minorHAnsi" w:hAnsiTheme="majorBidi" w:cstheme="majorBidi"/>
          <w:sz w:val="24"/>
          <w:szCs w:val="24"/>
        </w:rPr>
        <w:fldChar w:fldCharType="begin"/>
      </w:r>
      <w:r w:rsidR="001B63EC">
        <w:rPr>
          <w:rFonts w:asciiTheme="majorBidi" w:eastAsiaTheme="minorHAnsi" w:hAnsiTheme="majorBidi" w:cstheme="majorBidi"/>
          <w:sz w:val="24"/>
          <w:szCs w:val="24"/>
        </w:rPr>
        <w:instrText xml:space="preserve"> ADDIN EN.CITE &lt;EndNote&gt;&lt;Cite&gt;&lt;Author&gt;Djoko&lt;/Author&gt;&lt;Year&gt;2015&lt;/Year&gt;&lt;RecNum&gt;407&lt;/RecNum&gt;&lt;DisplayText&gt;(Djoko, Ong, Walker, &amp;amp; McEwan, 2015)&lt;/DisplayText&gt;&lt;record&gt;&lt;rec-number&gt;407&lt;/rec-number&gt;&lt;foreign-keys&gt;&lt;key app="EN" db-id="prxxp0wtbv20d1eew5z5dwfvera5555fap9z" timestamp="1582173305"&gt;407&lt;/key&gt;&lt;/foreign-keys&gt;&lt;ref-type name="Journal Article"&gt;17&lt;/ref-type&gt;&lt;contributors&gt;&lt;authors&gt;&lt;author&gt;Djoko, K. Y.&lt;/author&gt;&lt;author&gt;Ong, C. L.&lt;/author&gt;&lt;author&gt;Walker, M. J.&lt;/author&gt;&lt;author&gt;McEwan, A. G.&lt;/author&gt;&lt;/authors&gt;&lt;/contributors&gt;&lt;auth-address&gt;From the School of Chemistry and Molecular Biosciences and Australian Infectious Diseases Research Centre, The University of Queensland, St. Lucia, Queensland 4072, Australia.&amp;#xD;From the School of Chemistry and Molecular Biosciences and Australian Infectious Diseases Research Centre, The University of Queensland, St. Lucia, Queensland 4072, Australia mcewan@uq.edu.au.&lt;/auth-address&gt;&lt;titles&gt;&lt;title&gt;The Role of Copper and Zinc Toxicity in Innate Immune Defense against Bacterial Pathogens&lt;/title&gt;&lt;secondary-title&gt;The Journal of biological chemistry&lt;/secondary-title&gt;&lt;alt-title&gt;J Biol Chem&lt;/alt-title&gt;&lt;/titles&gt;&lt;periodical&gt;&lt;full-title&gt;J. Biol. Chem.&lt;/full-title&gt;&lt;abbr-1&gt;The Journal of biological chemistry&lt;/abbr-1&gt;&lt;/periodical&gt;&lt;pages&gt;18954-61&lt;/pages&gt;&lt;volume&gt;290&lt;/volume&gt;&lt;number&gt;31&lt;/number&gt;&lt;edition&gt;2015/06/10&lt;/edition&gt;&lt;keywords&gt;&lt;keyword&gt;Animals&lt;/keyword&gt;&lt;keyword&gt;Bacterial Infections/*immunology/microbiology&lt;/keyword&gt;&lt;keyword&gt;Biological Transport&lt;/keyword&gt;&lt;keyword&gt;Copper/*physiology&lt;/keyword&gt;&lt;keyword&gt;Host-Pathogen Interactions&lt;/keyword&gt;&lt;keyword&gt;Humans&lt;/keyword&gt;&lt;keyword&gt;*Immunity, Innate&lt;/keyword&gt;&lt;keyword&gt;Zinc/*physiology&lt;/keyword&gt;&lt;/keywords&gt;&lt;dates&gt;&lt;year&gt;2015&lt;/year&gt;&lt;pub-dates&gt;&lt;date&gt;Jul 31&lt;/date&gt;&lt;/pub-dates&gt;&lt;/dates&gt;&lt;isbn&gt;0021-9258&lt;/isbn&gt;&lt;accession-num&gt;26055706&lt;/accession-num&gt;&lt;urls&gt;&lt;/urls&gt;&lt;custom2&gt;Pmc4521016&lt;/custom2&gt;&lt;electronic-resource-num&gt;10.1074/jbc.R115.647099&lt;/electronic-resource-num&gt;&lt;remote-database-provider&gt;Nlm&lt;/remote-database-provider&gt;&lt;language&gt;eng&lt;/language&gt;&lt;/record&gt;&lt;/Cite&gt;&lt;/EndNote&gt;</w:instrText>
      </w:r>
      <w:r w:rsidR="003D1436">
        <w:rPr>
          <w:rFonts w:asciiTheme="majorBidi" w:eastAsiaTheme="minorHAnsi" w:hAnsiTheme="majorBidi" w:cstheme="majorBidi"/>
          <w:sz w:val="24"/>
          <w:szCs w:val="24"/>
        </w:rPr>
        <w:fldChar w:fldCharType="separate"/>
      </w:r>
      <w:r w:rsidR="001B63EC">
        <w:rPr>
          <w:rFonts w:asciiTheme="majorBidi" w:eastAsiaTheme="minorHAnsi" w:hAnsiTheme="majorBidi" w:cstheme="majorBidi"/>
          <w:noProof/>
          <w:sz w:val="24"/>
          <w:szCs w:val="24"/>
        </w:rPr>
        <w:t>(</w:t>
      </w:r>
      <w:hyperlink w:anchor="_ENREF_13" w:tooltip="Djoko, 2015 #407" w:history="1">
        <w:r w:rsidR="001B63EC">
          <w:rPr>
            <w:rFonts w:asciiTheme="majorBidi" w:eastAsiaTheme="minorHAnsi" w:hAnsiTheme="majorBidi" w:cstheme="majorBidi"/>
            <w:noProof/>
            <w:sz w:val="24"/>
            <w:szCs w:val="24"/>
          </w:rPr>
          <w:t>Djoko, Ong, Walker, &amp; McEwan, 2015</w:t>
        </w:r>
      </w:hyperlink>
      <w:r w:rsidR="001B63EC">
        <w:rPr>
          <w:rFonts w:asciiTheme="majorBidi" w:eastAsiaTheme="minorHAnsi" w:hAnsiTheme="majorBidi" w:cstheme="majorBidi"/>
          <w:noProof/>
          <w:sz w:val="24"/>
          <w:szCs w:val="24"/>
        </w:rPr>
        <w:t>)</w:t>
      </w:r>
      <w:r w:rsidR="003D1436">
        <w:rPr>
          <w:rFonts w:asciiTheme="majorBidi" w:eastAsiaTheme="minorHAnsi" w:hAnsiTheme="majorBidi" w:cstheme="majorBidi"/>
          <w:sz w:val="24"/>
          <w:szCs w:val="24"/>
        </w:rPr>
        <w:fldChar w:fldCharType="end"/>
      </w:r>
      <w:r w:rsidR="003D1436">
        <w:rPr>
          <w:rFonts w:asciiTheme="majorBidi" w:eastAsiaTheme="minorHAnsi" w:hAnsiTheme="majorBidi" w:cstheme="majorBidi"/>
          <w:sz w:val="24"/>
          <w:szCs w:val="24"/>
        </w:rPr>
        <w:t>.</w:t>
      </w:r>
      <w:r w:rsidR="00E7293A">
        <w:rPr>
          <w:rFonts w:asciiTheme="majorBidi" w:eastAsiaTheme="minorHAnsi" w:hAnsiTheme="majorBidi" w:cstheme="majorBidi"/>
          <w:sz w:val="24"/>
          <w:szCs w:val="24"/>
        </w:rPr>
        <w:t xml:space="preserve"> </w:t>
      </w:r>
      <w:r w:rsidRPr="006D5D2C">
        <w:rPr>
          <w:rFonts w:asciiTheme="majorBidi" w:hAnsiTheme="majorBidi" w:cstheme="majorBidi"/>
          <w:sz w:val="24"/>
          <w:szCs w:val="24"/>
        </w:rPr>
        <w:t xml:space="preserve">Cu is mostly provided in the form of inorganic salts </w:t>
      </w:r>
      <w:r w:rsidR="00FB2E7C">
        <w:rPr>
          <w:rFonts w:asciiTheme="majorBidi" w:hAnsiTheme="majorBidi" w:cstheme="majorBidi"/>
          <w:sz w:val="24"/>
          <w:szCs w:val="24"/>
        </w:rPr>
        <w:t>which is</w:t>
      </w:r>
      <w:r w:rsidR="00DA709B">
        <w:rPr>
          <w:rFonts w:asciiTheme="majorBidi" w:hAnsiTheme="majorBidi" w:cstheme="majorBidi"/>
          <w:sz w:val="24"/>
          <w:szCs w:val="24"/>
        </w:rPr>
        <w:t xml:space="preserve"> the widely available source</w:t>
      </w:r>
      <w:r w:rsidRPr="006D5D2C">
        <w:rPr>
          <w:rFonts w:asciiTheme="majorBidi" w:hAnsiTheme="majorBidi" w:cstheme="majorBidi"/>
          <w:sz w:val="24"/>
          <w:szCs w:val="24"/>
        </w:rPr>
        <w:t xml:space="preserve">, in higher </w:t>
      </w:r>
      <w:r w:rsidR="00FB2E7C">
        <w:rPr>
          <w:rFonts w:asciiTheme="majorBidi" w:hAnsiTheme="majorBidi" w:cstheme="majorBidi"/>
          <w:sz w:val="24"/>
          <w:szCs w:val="24"/>
        </w:rPr>
        <w:t xml:space="preserve">amounts </w:t>
      </w:r>
      <w:r w:rsidRPr="006D5D2C">
        <w:rPr>
          <w:rFonts w:asciiTheme="majorBidi" w:hAnsiTheme="majorBidi" w:cstheme="majorBidi"/>
          <w:sz w:val="24"/>
          <w:szCs w:val="24"/>
        </w:rPr>
        <w:t>than the recommended chicken requirement of 15 mg/kg diet (</w:t>
      </w:r>
      <w:r w:rsidR="00834A26">
        <w:rPr>
          <w:rFonts w:asciiTheme="majorBidi" w:hAnsiTheme="majorBidi" w:cstheme="majorBidi"/>
          <w:sz w:val="24"/>
          <w:szCs w:val="24"/>
        </w:rPr>
        <w:t>nutrient specification</w:t>
      </w:r>
      <w:r w:rsidRPr="006D5D2C">
        <w:rPr>
          <w:rFonts w:asciiTheme="majorBidi" w:hAnsiTheme="majorBidi" w:cstheme="majorBidi"/>
          <w:sz w:val="24"/>
          <w:szCs w:val="24"/>
        </w:rPr>
        <w:t xml:space="preserve"> catalogue for commercial breeds). The major part of dietary Cu is not absorbed by birds, but excreted, causing environmental pollution </w:t>
      </w:r>
      <w:r w:rsidR="007C1E5C">
        <w:rPr>
          <w:rFonts w:asciiTheme="majorBidi" w:hAnsiTheme="majorBidi" w:cstheme="majorBidi"/>
          <w:sz w:val="24"/>
          <w:szCs w:val="24"/>
        </w:rPr>
        <w:fldChar w:fldCharType="begin"/>
      </w:r>
      <w:r w:rsidR="00EE273B">
        <w:rPr>
          <w:rFonts w:asciiTheme="majorBidi" w:hAnsiTheme="majorBidi" w:cstheme="majorBidi"/>
          <w:sz w:val="24"/>
          <w:szCs w:val="24"/>
        </w:rPr>
        <w:instrText xml:space="preserve"> ADDIN EN.CITE &lt;EndNote&gt;&lt;Cite&gt;&lt;Author&gt;Leeson&lt;/Author&gt;&lt;Year&gt;2009&lt;/Year&gt;&lt;RecNum&gt;134&lt;/RecNum&gt;&lt;DisplayText&gt;(Leeson, 2009)&lt;/DisplayText&gt;&lt;record&gt;&lt;rec-number&gt;134&lt;/rec-number&gt;&lt;foreign-keys&gt;&lt;key app="EN" db-id="prxxp0wtbv20d1eew5z5dwfvera5555fap9z" timestamp="1567554696"&gt;134&lt;/key&gt;&lt;/foreign-keys&gt;&lt;ref-type name="Journal Article"&gt;17&lt;/ref-type&gt;&lt;contributors&gt;&lt;authors&gt;&lt;author&gt;Leeson, S&lt;/author&gt;&lt;/authors&gt;&lt;/contributors&gt;&lt;titles&gt;&lt;title&gt;Copper metabolism and dietary needs&lt;/title&gt;&lt;secondary-title&gt;World&amp;apos;s poultry science journal&lt;/secondary-title&gt;&lt;/titles&gt;&lt;periodical&gt;&lt;full-title&gt;World&amp;apos;s Poultry Science Journal&lt;/full-title&gt;&lt;/periodical&gt;&lt;pages&gt;353-366&lt;/pages&gt;&lt;volume&gt;65&lt;/volume&gt;&lt;number&gt;3&lt;/number&gt;&lt;dates&gt;&lt;year&gt;2009&lt;/year&gt;&lt;/dates&gt;&lt;isbn&gt;1743-4777&lt;/isbn&gt;&lt;urls&gt;&lt;/urls&gt;&lt;/record&gt;&lt;/Cite&gt;&lt;/EndNote&gt;</w:instrText>
      </w:r>
      <w:r w:rsidR="007C1E5C">
        <w:rPr>
          <w:rFonts w:asciiTheme="majorBidi" w:hAnsiTheme="majorBidi" w:cstheme="majorBidi"/>
          <w:sz w:val="24"/>
          <w:szCs w:val="24"/>
        </w:rPr>
        <w:fldChar w:fldCharType="separate"/>
      </w:r>
      <w:r w:rsidR="00EE273B">
        <w:rPr>
          <w:rFonts w:asciiTheme="majorBidi" w:hAnsiTheme="majorBidi" w:cstheme="majorBidi"/>
          <w:noProof/>
          <w:sz w:val="24"/>
          <w:szCs w:val="24"/>
        </w:rPr>
        <w:t>(</w:t>
      </w:r>
      <w:hyperlink w:anchor="_ENREF_28" w:tooltip="Leeson, 2009 #134" w:history="1">
        <w:r w:rsidR="001B63EC">
          <w:rPr>
            <w:rFonts w:asciiTheme="majorBidi" w:hAnsiTheme="majorBidi" w:cstheme="majorBidi"/>
            <w:noProof/>
            <w:sz w:val="24"/>
            <w:szCs w:val="24"/>
          </w:rPr>
          <w:t>Leeson, 2009</w:t>
        </w:r>
      </w:hyperlink>
      <w:r w:rsidR="00EE273B">
        <w:rPr>
          <w:rFonts w:asciiTheme="majorBidi" w:hAnsiTheme="majorBidi" w:cstheme="majorBidi"/>
          <w:noProof/>
          <w:sz w:val="24"/>
          <w:szCs w:val="24"/>
        </w:rPr>
        <w:t>)</w:t>
      </w:r>
      <w:r w:rsidR="007C1E5C">
        <w:rPr>
          <w:rFonts w:asciiTheme="majorBidi" w:hAnsiTheme="majorBidi" w:cstheme="majorBidi"/>
          <w:sz w:val="24"/>
          <w:szCs w:val="24"/>
        </w:rPr>
        <w:fldChar w:fldCharType="end"/>
      </w:r>
      <w:r w:rsidR="007C1E5C">
        <w:rPr>
          <w:rFonts w:asciiTheme="majorBidi" w:hAnsiTheme="majorBidi" w:cstheme="majorBidi"/>
          <w:sz w:val="24"/>
          <w:szCs w:val="24"/>
        </w:rPr>
        <w:t xml:space="preserve">. </w:t>
      </w:r>
      <w:r w:rsidRPr="006D5D2C">
        <w:rPr>
          <w:rFonts w:asciiTheme="majorBidi" w:hAnsiTheme="majorBidi" w:cstheme="majorBidi"/>
          <w:sz w:val="24"/>
          <w:szCs w:val="24"/>
        </w:rPr>
        <w:t xml:space="preserve">However, there are </w:t>
      </w:r>
      <w:r w:rsidR="00E86479">
        <w:rPr>
          <w:rFonts w:asciiTheme="majorBidi" w:hAnsiTheme="majorBidi" w:cstheme="majorBidi"/>
          <w:sz w:val="24"/>
          <w:szCs w:val="24"/>
        </w:rPr>
        <w:t xml:space="preserve">some variation </w:t>
      </w:r>
      <w:r w:rsidRPr="006D5D2C">
        <w:rPr>
          <w:rFonts w:asciiTheme="majorBidi" w:hAnsiTheme="majorBidi" w:cstheme="majorBidi"/>
          <w:sz w:val="24"/>
          <w:szCs w:val="24"/>
        </w:rPr>
        <w:t>in the level of absorption between di</w:t>
      </w:r>
      <w:r w:rsidRPr="006D5D2C">
        <w:rPr>
          <w:rFonts w:ascii="Cambria Math" w:hAnsi="Cambria Math" w:cs="Cambria Math"/>
          <w:sz w:val="24"/>
          <w:szCs w:val="24"/>
        </w:rPr>
        <w:t>ﬀ</w:t>
      </w:r>
      <w:r w:rsidRPr="006D5D2C">
        <w:rPr>
          <w:rFonts w:asciiTheme="majorBidi" w:hAnsiTheme="majorBidi" w:cstheme="majorBidi"/>
          <w:sz w:val="24"/>
          <w:szCs w:val="24"/>
        </w:rPr>
        <w:t>erent Cu sources. Several studies have compared the di</w:t>
      </w:r>
      <w:r w:rsidRPr="006D5D2C">
        <w:rPr>
          <w:rFonts w:ascii="Cambria Math" w:hAnsi="Cambria Math" w:cs="Cambria Math"/>
          <w:sz w:val="24"/>
          <w:szCs w:val="24"/>
        </w:rPr>
        <w:t>ﬀ</w:t>
      </w:r>
      <w:r w:rsidRPr="006D5D2C">
        <w:rPr>
          <w:rFonts w:asciiTheme="majorBidi" w:hAnsiTheme="majorBidi" w:cstheme="majorBidi"/>
          <w:sz w:val="24"/>
          <w:szCs w:val="24"/>
        </w:rPr>
        <w:t xml:space="preserve">erent Cu forms </w:t>
      </w:r>
      <w:r w:rsidR="00E7293A">
        <w:rPr>
          <w:rFonts w:asciiTheme="majorBidi" w:hAnsiTheme="majorBidi" w:cstheme="majorBidi"/>
          <w:sz w:val="24"/>
          <w:szCs w:val="24"/>
        </w:rPr>
        <w:t xml:space="preserve"> (</w:t>
      </w:r>
      <w:r w:rsidRPr="006D5D2C">
        <w:rPr>
          <w:rFonts w:asciiTheme="majorBidi" w:hAnsiTheme="majorBidi" w:cstheme="majorBidi"/>
          <w:sz w:val="24"/>
          <w:szCs w:val="24"/>
        </w:rPr>
        <w:t>organic</w:t>
      </w:r>
      <w:r w:rsidR="00E7293A">
        <w:rPr>
          <w:rFonts w:asciiTheme="majorBidi" w:hAnsiTheme="majorBidi" w:cstheme="majorBidi"/>
          <w:sz w:val="24"/>
          <w:szCs w:val="24"/>
        </w:rPr>
        <w:t xml:space="preserve">, </w:t>
      </w:r>
      <w:r w:rsidRPr="006D5D2C">
        <w:rPr>
          <w:rFonts w:asciiTheme="majorBidi" w:hAnsiTheme="majorBidi" w:cstheme="majorBidi"/>
          <w:sz w:val="24"/>
          <w:szCs w:val="24"/>
        </w:rPr>
        <w:t>inorganic</w:t>
      </w:r>
      <w:r w:rsidR="00E7293A">
        <w:rPr>
          <w:rFonts w:asciiTheme="majorBidi" w:hAnsiTheme="majorBidi" w:cstheme="majorBidi"/>
          <w:sz w:val="24"/>
          <w:szCs w:val="24"/>
        </w:rPr>
        <w:t xml:space="preserve"> and nano) in terms of their effect on the growth performance, immune response</w:t>
      </w:r>
      <w:r w:rsidR="00075E5E">
        <w:rPr>
          <w:rFonts w:asciiTheme="majorBidi" w:hAnsiTheme="majorBidi" w:cstheme="majorBidi"/>
          <w:sz w:val="24"/>
          <w:szCs w:val="24"/>
        </w:rPr>
        <w:t xml:space="preserve">, blood biochemical constituents </w:t>
      </w:r>
      <w:r w:rsidR="00075E5E">
        <w:rPr>
          <w:rFonts w:asciiTheme="majorBidi" w:hAnsiTheme="majorBidi" w:cstheme="majorBidi"/>
          <w:sz w:val="24"/>
          <w:szCs w:val="24"/>
        </w:rPr>
        <w:fldChar w:fldCharType="begin">
          <w:fldData xml:space="preserve">PEVuZE5vdGU+PENpdGU+PEF1dGhvcj5FbC1LYXNzYXM8L0F1dGhvcj48WWVhcj4yMDE4PC9ZZWFy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PEVuZE5vdGU+PENpdGU+PEF1dGhvcj5FbC1LYXNzYXM8L0F1dGhvcj48WWVhcj4yMDE4PC9ZZWFy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075E5E">
        <w:rPr>
          <w:rFonts w:asciiTheme="majorBidi" w:hAnsiTheme="majorBidi" w:cstheme="majorBidi"/>
          <w:sz w:val="24"/>
          <w:szCs w:val="24"/>
        </w:rPr>
      </w:r>
      <w:r w:rsidR="00075E5E">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9" w:tooltip="Cheng, 2011 #472" w:history="1">
        <w:r w:rsidR="001B63EC">
          <w:rPr>
            <w:rFonts w:asciiTheme="majorBidi" w:hAnsiTheme="majorBidi" w:cstheme="majorBidi"/>
            <w:noProof/>
            <w:sz w:val="24"/>
            <w:szCs w:val="24"/>
          </w:rPr>
          <w:t>Cheng et al., 2011</w:t>
        </w:r>
      </w:hyperlink>
      <w:r w:rsidR="001B63EC">
        <w:rPr>
          <w:rFonts w:asciiTheme="majorBidi" w:hAnsiTheme="majorBidi" w:cstheme="majorBidi"/>
          <w:noProof/>
          <w:sz w:val="24"/>
          <w:szCs w:val="24"/>
        </w:rPr>
        <w:t xml:space="preserve">; </w:t>
      </w:r>
      <w:hyperlink w:anchor="_ENREF_15" w:tooltip="El-Kassas, 2018 #226" w:history="1">
        <w:r w:rsidR="001B63EC">
          <w:rPr>
            <w:rFonts w:asciiTheme="majorBidi" w:hAnsiTheme="majorBidi" w:cstheme="majorBidi"/>
            <w:noProof/>
            <w:sz w:val="24"/>
            <w:szCs w:val="24"/>
          </w:rPr>
          <w:t>S. El-Kassas et al., 2018</w:t>
        </w:r>
      </w:hyperlink>
      <w:r w:rsidR="001B63EC">
        <w:rPr>
          <w:rFonts w:asciiTheme="majorBidi" w:hAnsiTheme="majorBidi" w:cstheme="majorBidi"/>
          <w:noProof/>
          <w:sz w:val="24"/>
          <w:szCs w:val="24"/>
        </w:rPr>
        <w:t xml:space="preserve">; </w:t>
      </w:r>
      <w:hyperlink w:anchor="_ENREF_22" w:tooltip="Jarosz, 2018 #470" w:history="1">
        <w:r w:rsidR="001B63EC">
          <w:rPr>
            <w:rFonts w:asciiTheme="majorBidi" w:hAnsiTheme="majorBidi" w:cstheme="majorBidi"/>
            <w:noProof/>
            <w:sz w:val="24"/>
            <w:szCs w:val="24"/>
          </w:rPr>
          <w:t>Jarosz, Marek, Gradzki, Kwiecien, &amp; Kaczmarek, 2018</w:t>
        </w:r>
      </w:hyperlink>
      <w:r w:rsidR="001B63EC">
        <w:rPr>
          <w:rFonts w:asciiTheme="majorBidi" w:hAnsiTheme="majorBidi" w:cstheme="majorBidi"/>
          <w:noProof/>
          <w:sz w:val="24"/>
          <w:szCs w:val="24"/>
        </w:rPr>
        <w:t xml:space="preserve">; </w:t>
      </w:r>
      <w:hyperlink w:anchor="_ENREF_48" w:tooltip="Scott, 2018 #468" w:history="1">
        <w:r w:rsidR="001B63EC">
          <w:rPr>
            <w:rFonts w:asciiTheme="majorBidi" w:hAnsiTheme="majorBidi" w:cstheme="majorBidi"/>
            <w:noProof/>
            <w:sz w:val="24"/>
            <w:szCs w:val="24"/>
          </w:rPr>
          <w:t>A. Scott et al., 2018</w:t>
        </w:r>
      </w:hyperlink>
      <w:r w:rsidR="001B63EC">
        <w:rPr>
          <w:rFonts w:asciiTheme="majorBidi" w:hAnsiTheme="majorBidi" w:cstheme="majorBidi"/>
          <w:noProof/>
          <w:sz w:val="24"/>
          <w:szCs w:val="24"/>
        </w:rPr>
        <w:t xml:space="preserve">; </w:t>
      </w:r>
      <w:hyperlink w:anchor="_ENREF_53" w:tooltip="Wang, 2007 #471" w:history="1">
        <w:r w:rsidR="001B63EC">
          <w:rPr>
            <w:rFonts w:asciiTheme="majorBidi" w:hAnsiTheme="majorBidi" w:cstheme="majorBidi"/>
            <w:noProof/>
            <w:sz w:val="24"/>
            <w:szCs w:val="24"/>
          </w:rPr>
          <w:t>Wang, Cerrate, Coto, Yan, &amp; Waldroup, 2007</w:t>
        </w:r>
      </w:hyperlink>
      <w:r w:rsidR="001B63EC">
        <w:rPr>
          <w:rFonts w:asciiTheme="majorBidi" w:hAnsiTheme="majorBidi" w:cstheme="majorBidi"/>
          <w:noProof/>
          <w:sz w:val="24"/>
          <w:szCs w:val="24"/>
        </w:rPr>
        <w:t>)</w:t>
      </w:r>
      <w:r w:rsidR="00075E5E">
        <w:rPr>
          <w:rFonts w:asciiTheme="majorBidi" w:hAnsiTheme="majorBidi" w:cstheme="majorBidi"/>
          <w:sz w:val="24"/>
          <w:szCs w:val="24"/>
        </w:rPr>
        <w:fldChar w:fldCharType="end"/>
      </w:r>
      <w:r w:rsidR="00FF193D">
        <w:rPr>
          <w:rFonts w:asciiTheme="majorBidi" w:hAnsiTheme="majorBidi" w:cstheme="majorBidi"/>
          <w:sz w:val="24"/>
          <w:szCs w:val="24"/>
        </w:rPr>
        <w:t xml:space="preserve">. </w:t>
      </w:r>
      <w:r w:rsidR="00E7293A">
        <w:rPr>
          <w:rFonts w:asciiTheme="majorBidi" w:hAnsiTheme="majorBidi" w:cstheme="majorBidi"/>
          <w:bCs/>
          <w:sz w:val="24"/>
          <w:szCs w:val="24"/>
        </w:rPr>
        <w:t>However, l</w:t>
      </w:r>
      <w:r w:rsidRPr="004536AC">
        <w:rPr>
          <w:rFonts w:asciiTheme="majorBidi" w:hAnsiTheme="majorBidi" w:cstheme="majorBidi"/>
          <w:bCs/>
          <w:sz w:val="24"/>
          <w:szCs w:val="24"/>
        </w:rPr>
        <w:t xml:space="preserve">iterature review dealing </w:t>
      </w:r>
      <w:r w:rsidR="002822B8">
        <w:rPr>
          <w:rFonts w:asciiTheme="majorBidi" w:hAnsiTheme="majorBidi" w:cstheme="majorBidi"/>
          <w:bCs/>
          <w:sz w:val="24"/>
          <w:szCs w:val="24"/>
        </w:rPr>
        <w:t xml:space="preserve">with </w:t>
      </w:r>
      <w:r w:rsidRPr="004536AC">
        <w:rPr>
          <w:rFonts w:asciiTheme="majorBidi" w:hAnsiTheme="majorBidi" w:cstheme="majorBidi"/>
          <w:bCs/>
          <w:sz w:val="24"/>
          <w:szCs w:val="24"/>
        </w:rPr>
        <w:t xml:space="preserve">the effect of different Cu sources with oxidized oil in broiler chicken diets </w:t>
      </w:r>
      <w:r w:rsidR="00FF193D">
        <w:rPr>
          <w:rFonts w:asciiTheme="majorBidi" w:hAnsiTheme="majorBidi" w:cstheme="majorBidi"/>
          <w:bCs/>
          <w:sz w:val="24"/>
          <w:szCs w:val="24"/>
        </w:rPr>
        <w:t>and</w:t>
      </w:r>
      <w:r w:rsidRPr="004536AC">
        <w:rPr>
          <w:rFonts w:asciiTheme="majorBidi" w:hAnsiTheme="majorBidi" w:cstheme="majorBidi"/>
          <w:bCs/>
          <w:sz w:val="24"/>
          <w:szCs w:val="24"/>
        </w:rPr>
        <w:t xml:space="preserve"> its </w:t>
      </w:r>
      <w:r w:rsidR="00E7293A">
        <w:rPr>
          <w:rFonts w:asciiTheme="majorBidi" w:hAnsiTheme="majorBidi" w:cstheme="majorBidi"/>
          <w:bCs/>
          <w:sz w:val="24"/>
          <w:szCs w:val="24"/>
        </w:rPr>
        <w:t xml:space="preserve">effect on </w:t>
      </w:r>
      <w:r w:rsidRPr="004536AC">
        <w:rPr>
          <w:rFonts w:asciiTheme="majorBidi" w:hAnsiTheme="majorBidi" w:cstheme="majorBidi"/>
          <w:bCs/>
          <w:sz w:val="24"/>
          <w:szCs w:val="24"/>
        </w:rPr>
        <w:t xml:space="preserve">performance and </w:t>
      </w:r>
      <w:r w:rsidR="00E7293A">
        <w:rPr>
          <w:rFonts w:asciiTheme="majorBidi" w:hAnsiTheme="majorBidi" w:cstheme="majorBidi"/>
          <w:bCs/>
          <w:sz w:val="24"/>
          <w:szCs w:val="24"/>
        </w:rPr>
        <w:t xml:space="preserve">immune response </w:t>
      </w:r>
      <w:r w:rsidRPr="004536AC">
        <w:rPr>
          <w:rFonts w:asciiTheme="majorBidi" w:hAnsiTheme="majorBidi" w:cstheme="majorBidi"/>
          <w:bCs/>
          <w:sz w:val="24"/>
          <w:szCs w:val="24"/>
        </w:rPr>
        <w:t>is very rare.</w:t>
      </w:r>
      <w:r w:rsidR="00FF193D">
        <w:rPr>
          <w:rFonts w:asciiTheme="majorBidi" w:hAnsiTheme="majorBidi" w:cstheme="majorBidi"/>
          <w:bCs/>
          <w:sz w:val="24"/>
          <w:szCs w:val="24"/>
        </w:rPr>
        <w:t xml:space="preserve"> </w:t>
      </w:r>
      <w:r w:rsidR="00780ECC">
        <w:rPr>
          <w:rFonts w:asciiTheme="majorBidi" w:hAnsiTheme="majorBidi" w:cstheme="majorBidi"/>
          <w:bCs/>
          <w:sz w:val="24"/>
          <w:szCs w:val="24"/>
        </w:rPr>
        <w:t xml:space="preserve">We hypothesized that different Cu sources supplementation could help in amelioration of the adverse effects of dietary inclusion of oxidized oil. </w:t>
      </w:r>
      <w:r w:rsidRPr="004536AC">
        <w:rPr>
          <w:rFonts w:asciiTheme="majorBidi" w:hAnsiTheme="majorBidi" w:cstheme="majorBidi"/>
          <w:bCs/>
          <w:sz w:val="24"/>
          <w:szCs w:val="24"/>
        </w:rPr>
        <w:t>So</w:t>
      </w:r>
      <w:r w:rsidR="00FF193D">
        <w:rPr>
          <w:rFonts w:asciiTheme="majorBidi" w:hAnsiTheme="majorBidi" w:cstheme="majorBidi"/>
          <w:bCs/>
          <w:sz w:val="24"/>
          <w:szCs w:val="24"/>
        </w:rPr>
        <w:t>,</w:t>
      </w:r>
      <w:r w:rsidRPr="004536AC">
        <w:rPr>
          <w:rFonts w:asciiTheme="majorBidi" w:hAnsiTheme="majorBidi" w:cstheme="majorBidi"/>
          <w:bCs/>
          <w:sz w:val="24"/>
          <w:szCs w:val="24"/>
        </w:rPr>
        <w:t xml:space="preserve"> the main aim of this study </w:t>
      </w:r>
      <w:r w:rsidR="00FB5B84">
        <w:rPr>
          <w:rFonts w:asciiTheme="majorBidi" w:hAnsiTheme="majorBidi" w:cstheme="majorBidi"/>
          <w:bCs/>
          <w:sz w:val="24"/>
          <w:szCs w:val="24"/>
        </w:rPr>
        <w:t xml:space="preserve">was </w:t>
      </w:r>
      <w:r w:rsidRPr="004536AC">
        <w:rPr>
          <w:rFonts w:asciiTheme="majorBidi" w:hAnsiTheme="majorBidi" w:cstheme="majorBidi"/>
          <w:bCs/>
          <w:sz w:val="24"/>
          <w:szCs w:val="24"/>
        </w:rPr>
        <w:t>to i</w:t>
      </w:r>
      <w:r w:rsidRPr="004536AC">
        <w:rPr>
          <w:rFonts w:asciiTheme="majorBidi" w:hAnsiTheme="majorBidi" w:cstheme="majorBidi"/>
          <w:bCs/>
          <w:sz w:val="24"/>
          <w:szCs w:val="24"/>
          <w:lang w:bidi="ar-EG"/>
        </w:rPr>
        <w:t xml:space="preserve">nvestigate the effects of dietary replacement of inorganic Cu </w:t>
      </w:r>
      <w:r w:rsidR="002822B8">
        <w:rPr>
          <w:rFonts w:asciiTheme="majorBidi" w:hAnsiTheme="majorBidi" w:cstheme="majorBidi"/>
          <w:bCs/>
          <w:sz w:val="24"/>
          <w:szCs w:val="24"/>
          <w:lang w:bidi="ar-EG"/>
        </w:rPr>
        <w:t>with</w:t>
      </w:r>
      <w:r w:rsidRPr="004536AC">
        <w:rPr>
          <w:rFonts w:asciiTheme="majorBidi" w:hAnsiTheme="majorBidi" w:cstheme="majorBidi"/>
          <w:bCs/>
          <w:sz w:val="24"/>
          <w:szCs w:val="24"/>
          <w:lang w:bidi="ar-EG"/>
        </w:rPr>
        <w:t xml:space="preserve"> </w:t>
      </w:r>
      <w:r w:rsidR="002822B8">
        <w:rPr>
          <w:rFonts w:asciiTheme="majorBidi" w:hAnsiTheme="majorBidi" w:cstheme="majorBidi"/>
          <w:bCs/>
          <w:sz w:val="24"/>
          <w:szCs w:val="24"/>
          <w:lang w:bidi="ar-EG"/>
        </w:rPr>
        <w:t xml:space="preserve">the same levels (100 % of the recommended requirements) or </w:t>
      </w:r>
      <w:r w:rsidRPr="004536AC">
        <w:rPr>
          <w:rFonts w:asciiTheme="majorBidi" w:hAnsiTheme="majorBidi" w:cstheme="majorBidi"/>
          <w:bCs/>
          <w:sz w:val="24"/>
          <w:szCs w:val="24"/>
          <w:lang w:bidi="ar-EG"/>
        </w:rPr>
        <w:t>low</w:t>
      </w:r>
      <w:r w:rsidR="002822B8">
        <w:rPr>
          <w:rFonts w:asciiTheme="majorBidi" w:hAnsiTheme="majorBidi" w:cstheme="majorBidi"/>
          <w:bCs/>
          <w:sz w:val="24"/>
          <w:szCs w:val="24"/>
          <w:lang w:bidi="ar-EG"/>
        </w:rPr>
        <w:t>er</w:t>
      </w:r>
      <w:r w:rsidRPr="004536AC">
        <w:rPr>
          <w:rFonts w:asciiTheme="majorBidi" w:hAnsiTheme="majorBidi" w:cstheme="majorBidi"/>
          <w:bCs/>
          <w:sz w:val="24"/>
          <w:szCs w:val="24"/>
          <w:lang w:bidi="ar-EG"/>
        </w:rPr>
        <w:t xml:space="preserve"> </w:t>
      </w:r>
      <w:r w:rsidR="002822B8">
        <w:rPr>
          <w:rFonts w:asciiTheme="majorBidi" w:hAnsiTheme="majorBidi" w:cstheme="majorBidi"/>
          <w:bCs/>
          <w:sz w:val="24"/>
          <w:szCs w:val="24"/>
          <w:lang w:bidi="ar-EG"/>
        </w:rPr>
        <w:t xml:space="preserve">(50 % of recommended requirements) </w:t>
      </w:r>
      <w:r w:rsidRPr="004536AC">
        <w:rPr>
          <w:rFonts w:asciiTheme="majorBidi" w:hAnsiTheme="majorBidi" w:cstheme="majorBidi"/>
          <w:bCs/>
          <w:sz w:val="24"/>
          <w:szCs w:val="24"/>
          <w:lang w:bidi="ar-EG"/>
        </w:rPr>
        <w:t xml:space="preserve">of organic </w:t>
      </w:r>
      <w:r w:rsidR="002822B8">
        <w:rPr>
          <w:rFonts w:asciiTheme="majorBidi" w:hAnsiTheme="majorBidi" w:cstheme="majorBidi"/>
          <w:bCs/>
          <w:sz w:val="24"/>
          <w:szCs w:val="24"/>
          <w:lang w:bidi="ar-EG"/>
        </w:rPr>
        <w:t xml:space="preserve">Cu </w:t>
      </w:r>
      <w:r w:rsidRPr="004536AC">
        <w:rPr>
          <w:rFonts w:asciiTheme="majorBidi" w:hAnsiTheme="majorBidi" w:cstheme="majorBidi"/>
          <w:bCs/>
          <w:sz w:val="24"/>
          <w:szCs w:val="24"/>
          <w:lang w:bidi="ar-EG"/>
        </w:rPr>
        <w:t xml:space="preserve">or </w:t>
      </w:r>
      <w:r w:rsidR="002822B8" w:rsidRPr="004536AC">
        <w:rPr>
          <w:rFonts w:asciiTheme="majorBidi" w:hAnsiTheme="majorBidi" w:cstheme="majorBidi"/>
          <w:sz w:val="24"/>
          <w:szCs w:val="24"/>
        </w:rPr>
        <w:t>Cu</w:t>
      </w:r>
      <w:r w:rsidR="002822B8">
        <w:rPr>
          <w:rFonts w:asciiTheme="majorBidi" w:hAnsiTheme="majorBidi" w:cstheme="majorBidi"/>
          <w:sz w:val="24"/>
          <w:szCs w:val="24"/>
        </w:rPr>
        <w:t>-NPs</w:t>
      </w:r>
      <w:r w:rsidR="002822B8" w:rsidRPr="004536AC">
        <w:rPr>
          <w:rFonts w:asciiTheme="majorBidi" w:hAnsiTheme="majorBidi" w:cstheme="majorBidi"/>
          <w:bCs/>
          <w:sz w:val="24"/>
          <w:szCs w:val="24"/>
          <w:lang w:bidi="ar-EG"/>
        </w:rPr>
        <w:t xml:space="preserve"> </w:t>
      </w:r>
      <w:r w:rsidRPr="004536AC">
        <w:rPr>
          <w:rFonts w:asciiTheme="majorBidi" w:hAnsiTheme="majorBidi" w:cstheme="majorBidi"/>
          <w:bCs/>
          <w:sz w:val="24"/>
          <w:szCs w:val="24"/>
          <w:lang w:bidi="ar-EG"/>
        </w:rPr>
        <w:t xml:space="preserve">with fresh or </w:t>
      </w:r>
      <w:r w:rsidRPr="004536AC">
        <w:rPr>
          <w:rFonts w:asciiTheme="majorBidi" w:hAnsiTheme="majorBidi" w:cstheme="majorBidi"/>
          <w:bCs/>
          <w:sz w:val="24"/>
          <w:szCs w:val="24"/>
          <w:lang w:bidi="ar-EG"/>
        </w:rPr>
        <w:lastRenderedPageBreak/>
        <w:t xml:space="preserve">oxidized oil </w:t>
      </w:r>
      <w:r w:rsidR="002822B8">
        <w:rPr>
          <w:rFonts w:asciiTheme="majorBidi" w:hAnsiTheme="majorBidi" w:cstheme="majorBidi"/>
          <w:bCs/>
          <w:sz w:val="24"/>
          <w:szCs w:val="24"/>
          <w:lang w:bidi="ar-EG"/>
        </w:rPr>
        <w:t xml:space="preserve">source </w:t>
      </w:r>
      <w:r w:rsidRPr="004536AC">
        <w:rPr>
          <w:rFonts w:asciiTheme="majorBidi" w:hAnsiTheme="majorBidi" w:cstheme="majorBidi"/>
          <w:bCs/>
          <w:sz w:val="24"/>
          <w:szCs w:val="24"/>
          <w:lang w:bidi="ar-EG"/>
        </w:rPr>
        <w:t xml:space="preserve">on growth performance, </w:t>
      </w:r>
      <w:r w:rsidR="00E06DB5">
        <w:rPr>
          <w:rFonts w:asciiTheme="majorBidi" w:hAnsiTheme="majorBidi" w:cstheme="majorBidi"/>
          <w:bCs/>
          <w:sz w:val="24"/>
          <w:szCs w:val="24"/>
          <w:lang w:bidi="ar-EG"/>
        </w:rPr>
        <w:t>immune response</w:t>
      </w:r>
      <w:r w:rsidRPr="004536AC">
        <w:rPr>
          <w:rFonts w:asciiTheme="majorBidi" w:hAnsiTheme="majorBidi" w:cstheme="majorBidi"/>
          <w:bCs/>
          <w:sz w:val="24"/>
          <w:szCs w:val="24"/>
          <w:lang w:bidi="ar-EG"/>
        </w:rPr>
        <w:t xml:space="preserve">, intestinal microbiota and </w:t>
      </w:r>
      <w:r w:rsidR="00E37FDB">
        <w:rPr>
          <w:rFonts w:asciiTheme="majorBidi" w:hAnsiTheme="majorBidi" w:cstheme="majorBidi"/>
          <w:bCs/>
          <w:sz w:val="24"/>
          <w:szCs w:val="24"/>
          <w:lang w:bidi="ar-EG"/>
        </w:rPr>
        <w:t xml:space="preserve">liver </w:t>
      </w:r>
      <w:r w:rsidRPr="004536AC">
        <w:rPr>
          <w:rFonts w:asciiTheme="majorBidi" w:hAnsiTheme="majorBidi" w:cstheme="majorBidi"/>
          <w:bCs/>
          <w:sz w:val="24"/>
          <w:szCs w:val="24"/>
          <w:lang w:bidi="ar-EG"/>
        </w:rPr>
        <w:t>histopathology in broiler chicks</w:t>
      </w:r>
      <w:r w:rsidRPr="004536AC">
        <w:rPr>
          <w:rFonts w:asciiTheme="majorBidi" w:hAnsiTheme="majorBidi" w:cstheme="majorBidi"/>
          <w:sz w:val="24"/>
          <w:szCs w:val="24"/>
          <w:lang w:bidi="ar-EG"/>
        </w:rPr>
        <w:t>.</w:t>
      </w:r>
    </w:p>
    <w:p w14:paraId="47B7D8A3" w14:textId="77777777" w:rsidR="00BA12EB" w:rsidRDefault="00BA12EB" w:rsidP="008C41E8">
      <w:pPr>
        <w:bidi w:val="0"/>
        <w:spacing w:line="480" w:lineRule="auto"/>
        <w:jc w:val="both"/>
        <w:rPr>
          <w:rFonts w:asciiTheme="majorBidi" w:hAnsiTheme="majorBidi" w:cstheme="majorBidi"/>
          <w:b/>
          <w:bCs/>
          <w:sz w:val="24"/>
          <w:szCs w:val="24"/>
        </w:rPr>
      </w:pPr>
    </w:p>
    <w:p w14:paraId="092B113A" w14:textId="3142550B" w:rsidR="004E18C0" w:rsidRPr="0070407D" w:rsidRDefault="004E18C0" w:rsidP="0070407D">
      <w:pPr>
        <w:pStyle w:val="ListParagraph"/>
        <w:numPr>
          <w:ilvl w:val="0"/>
          <w:numId w:val="8"/>
        </w:numPr>
        <w:bidi w:val="0"/>
        <w:spacing w:line="480" w:lineRule="auto"/>
        <w:ind w:left="284"/>
        <w:jc w:val="both"/>
        <w:rPr>
          <w:rFonts w:asciiTheme="majorBidi" w:hAnsiTheme="majorBidi" w:cstheme="majorBidi"/>
          <w:b/>
          <w:bCs/>
          <w:sz w:val="24"/>
          <w:szCs w:val="24"/>
        </w:rPr>
      </w:pPr>
      <w:r w:rsidRPr="0070407D">
        <w:rPr>
          <w:rFonts w:asciiTheme="majorBidi" w:hAnsiTheme="majorBidi" w:cstheme="majorBidi"/>
          <w:b/>
          <w:bCs/>
          <w:sz w:val="24"/>
          <w:szCs w:val="24"/>
        </w:rPr>
        <w:t>MATERIAL AND METHODS</w:t>
      </w:r>
    </w:p>
    <w:p w14:paraId="54409D75" w14:textId="45E10E7C" w:rsidR="00EB730E" w:rsidRPr="0070407D" w:rsidRDefault="00EB730E" w:rsidP="0070407D">
      <w:pPr>
        <w:pStyle w:val="ListParagraph"/>
        <w:numPr>
          <w:ilvl w:val="1"/>
          <w:numId w:val="8"/>
        </w:numPr>
        <w:bidi w:val="0"/>
        <w:spacing w:after="0" w:line="480" w:lineRule="auto"/>
        <w:ind w:left="284"/>
        <w:jc w:val="both"/>
        <w:rPr>
          <w:rFonts w:asciiTheme="majorBidi" w:eastAsia="Times New Roman" w:hAnsiTheme="majorBidi" w:cstheme="majorBidi"/>
          <w:b/>
          <w:sz w:val="24"/>
          <w:szCs w:val="24"/>
          <w:rtl/>
          <w:lang w:bidi="ar-EG"/>
        </w:rPr>
      </w:pPr>
      <w:r w:rsidRPr="0070407D">
        <w:rPr>
          <w:rFonts w:asciiTheme="majorBidi" w:eastAsia="Times New Roman" w:hAnsiTheme="majorBidi" w:cstheme="majorBidi"/>
          <w:b/>
          <w:sz w:val="24"/>
          <w:szCs w:val="24"/>
        </w:rPr>
        <w:t>Birds</w:t>
      </w:r>
      <w:r w:rsidR="003F19C9" w:rsidRPr="0070407D">
        <w:rPr>
          <w:rFonts w:asciiTheme="majorBidi" w:eastAsia="Times New Roman" w:hAnsiTheme="majorBidi" w:cstheme="majorBidi"/>
          <w:b/>
          <w:sz w:val="24"/>
          <w:szCs w:val="24"/>
        </w:rPr>
        <w:t xml:space="preserve"> accommodation and experimental design </w:t>
      </w:r>
    </w:p>
    <w:p w14:paraId="622CD2EB" w14:textId="29AA192B" w:rsidR="0014337A" w:rsidRPr="00831284" w:rsidRDefault="00EB730E" w:rsidP="00831284">
      <w:pPr>
        <w:autoSpaceDE w:val="0"/>
        <w:autoSpaceDN w:val="0"/>
        <w:bidi w:val="0"/>
        <w:adjustRightInd w:val="0"/>
        <w:spacing w:after="0" w:line="480" w:lineRule="auto"/>
        <w:jc w:val="both"/>
        <w:rPr>
          <w:rFonts w:asciiTheme="majorBidi" w:hAnsiTheme="majorBidi" w:cstheme="majorBidi"/>
          <w:sz w:val="24"/>
          <w:szCs w:val="24"/>
        </w:rPr>
      </w:pPr>
      <w:r w:rsidRPr="004536AC">
        <w:rPr>
          <w:rFonts w:asciiTheme="majorBidi" w:hAnsiTheme="majorBidi" w:cstheme="majorBidi"/>
          <w:sz w:val="24"/>
          <w:szCs w:val="24"/>
        </w:rPr>
        <w:t xml:space="preserve">Four hundred and of </w:t>
      </w:r>
      <w:r w:rsidR="003F19C9" w:rsidRPr="004536AC">
        <w:rPr>
          <w:rFonts w:asciiTheme="majorBidi" w:hAnsiTheme="majorBidi" w:cstheme="majorBidi"/>
          <w:sz w:val="24"/>
          <w:szCs w:val="24"/>
        </w:rPr>
        <w:t>one-day-old</w:t>
      </w:r>
      <w:r w:rsidRPr="004536AC">
        <w:rPr>
          <w:rFonts w:asciiTheme="majorBidi" w:hAnsiTheme="majorBidi" w:cstheme="majorBidi"/>
          <w:sz w:val="24"/>
          <w:szCs w:val="24"/>
        </w:rPr>
        <w:t xml:space="preserve"> unsexed </w:t>
      </w:r>
      <w:r w:rsidRPr="003F19C9">
        <w:rPr>
          <w:rFonts w:asciiTheme="majorBidi" w:hAnsiTheme="majorBidi" w:cstheme="majorBidi"/>
          <w:i/>
          <w:iCs/>
          <w:sz w:val="24"/>
          <w:szCs w:val="24"/>
        </w:rPr>
        <w:t>Cobb</w:t>
      </w:r>
      <w:r w:rsidRPr="004536AC">
        <w:rPr>
          <w:rFonts w:asciiTheme="majorBidi" w:hAnsiTheme="majorBidi" w:cstheme="majorBidi"/>
          <w:sz w:val="24"/>
          <w:szCs w:val="24"/>
        </w:rPr>
        <w:t xml:space="preserve"> chicks </w:t>
      </w:r>
      <w:r w:rsidR="003F19C9">
        <w:rPr>
          <w:rFonts w:asciiTheme="majorBidi" w:hAnsiTheme="majorBidi" w:cstheme="majorBidi"/>
          <w:sz w:val="24"/>
          <w:szCs w:val="24"/>
        </w:rPr>
        <w:t>were used in this trial</w:t>
      </w:r>
      <w:r w:rsidRPr="004536AC">
        <w:rPr>
          <w:rFonts w:asciiTheme="majorBidi" w:hAnsiTheme="majorBidi" w:cstheme="majorBidi"/>
          <w:sz w:val="24"/>
          <w:szCs w:val="24"/>
        </w:rPr>
        <w:t xml:space="preserve">. They were obtained from Cairo poultry company. </w:t>
      </w:r>
      <w:r w:rsidR="003F19C9">
        <w:rPr>
          <w:rFonts w:asciiTheme="majorBidi" w:hAnsiTheme="majorBidi" w:cstheme="majorBidi"/>
          <w:sz w:val="24"/>
          <w:szCs w:val="24"/>
        </w:rPr>
        <w:t>B</w:t>
      </w:r>
      <w:r w:rsidRPr="004536AC">
        <w:rPr>
          <w:rFonts w:asciiTheme="majorBidi" w:hAnsiTheme="majorBidi" w:cstheme="majorBidi"/>
          <w:sz w:val="24"/>
          <w:szCs w:val="24"/>
        </w:rPr>
        <w:t>irds were individually weighed</w:t>
      </w:r>
      <w:r w:rsidR="003F19C9">
        <w:rPr>
          <w:rFonts w:asciiTheme="majorBidi" w:hAnsiTheme="majorBidi" w:cstheme="majorBidi"/>
          <w:sz w:val="24"/>
          <w:szCs w:val="24"/>
        </w:rPr>
        <w:t xml:space="preserve"> (</w:t>
      </w:r>
      <w:r w:rsidR="003F19C9" w:rsidRPr="004536AC">
        <w:rPr>
          <w:rFonts w:asciiTheme="majorBidi" w:hAnsiTheme="majorBidi" w:cstheme="majorBidi"/>
          <w:sz w:val="24"/>
          <w:szCs w:val="24"/>
        </w:rPr>
        <w:t>average body weight about 39.6 g</w:t>
      </w:r>
      <w:r w:rsidR="003F19C9">
        <w:rPr>
          <w:rFonts w:asciiTheme="majorBidi" w:hAnsiTheme="majorBidi" w:cstheme="majorBidi"/>
          <w:sz w:val="24"/>
          <w:szCs w:val="24"/>
        </w:rPr>
        <w:t>)</w:t>
      </w:r>
      <w:r w:rsidRPr="004536AC">
        <w:rPr>
          <w:rFonts w:asciiTheme="majorBidi" w:hAnsiTheme="majorBidi" w:cstheme="majorBidi"/>
          <w:sz w:val="24"/>
          <w:szCs w:val="24"/>
        </w:rPr>
        <w:t xml:space="preserve">, randomly allocated into 10 groups </w:t>
      </w:r>
      <w:r w:rsidR="003F19C9">
        <w:rPr>
          <w:rFonts w:asciiTheme="majorBidi" w:hAnsiTheme="majorBidi" w:cstheme="majorBidi"/>
          <w:sz w:val="24"/>
          <w:szCs w:val="24"/>
        </w:rPr>
        <w:t xml:space="preserve">with </w:t>
      </w:r>
      <w:r w:rsidRPr="004536AC">
        <w:rPr>
          <w:rFonts w:asciiTheme="majorBidi" w:hAnsiTheme="majorBidi" w:cstheme="majorBidi"/>
          <w:sz w:val="24"/>
          <w:szCs w:val="24"/>
        </w:rPr>
        <w:t xml:space="preserve">two replicates </w:t>
      </w:r>
      <w:r w:rsidR="003F19C9">
        <w:rPr>
          <w:rFonts w:asciiTheme="majorBidi" w:hAnsiTheme="majorBidi" w:cstheme="majorBidi"/>
          <w:sz w:val="24"/>
          <w:szCs w:val="24"/>
        </w:rPr>
        <w:t xml:space="preserve">/ group </w:t>
      </w:r>
      <w:r w:rsidRPr="004536AC">
        <w:rPr>
          <w:rFonts w:asciiTheme="majorBidi" w:hAnsiTheme="majorBidi" w:cstheme="majorBidi"/>
          <w:sz w:val="24"/>
          <w:szCs w:val="24"/>
        </w:rPr>
        <w:t>(20 chicks per each).</w:t>
      </w:r>
      <w:r w:rsidR="003F19C9">
        <w:rPr>
          <w:rFonts w:asciiTheme="majorBidi" w:hAnsiTheme="majorBidi" w:cstheme="majorBidi"/>
          <w:sz w:val="24"/>
          <w:szCs w:val="24"/>
        </w:rPr>
        <w:t xml:space="preserve"> </w:t>
      </w:r>
      <w:r w:rsidR="00830236">
        <w:rPr>
          <w:rFonts w:asciiTheme="majorBidi" w:eastAsia="Times New Roman" w:hAnsiTheme="majorBidi" w:cstheme="majorBidi"/>
          <w:sz w:val="24"/>
          <w:szCs w:val="24"/>
        </w:rPr>
        <w:t>C</w:t>
      </w:r>
      <w:r w:rsidR="00F26458" w:rsidRPr="004536AC">
        <w:rPr>
          <w:rFonts w:asciiTheme="majorBidi" w:eastAsia="Times New Roman" w:hAnsiTheme="majorBidi" w:cstheme="majorBidi"/>
          <w:sz w:val="24"/>
          <w:szCs w:val="24"/>
        </w:rPr>
        <w:t>hicks of  all groups were fed on the experimental</w:t>
      </w:r>
      <w:r w:rsidR="00F26458">
        <w:rPr>
          <w:rFonts w:asciiTheme="majorBidi" w:eastAsia="Times New Roman" w:hAnsiTheme="majorBidi" w:cstheme="majorBidi"/>
          <w:sz w:val="24"/>
          <w:szCs w:val="24"/>
        </w:rPr>
        <w:t xml:space="preserve"> </w:t>
      </w:r>
      <w:r w:rsidR="00F26458" w:rsidRPr="004536AC">
        <w:rPr>
          <w:rFonts w:asciiTheme="majorBidi" w:eastAsia="Times New Roman" w:hAnsiTheme="majorBidi" w:cstheme="majorBidi"/>
          <w:sz w:val="24"/>
          <w:szCs w:val="24"/>
        </w:rPr>
        <w:t>basal diet containing similar nutrient content with different copper sources and levels; chicks of  group 1 were fed basal diet</w:t>
      </w:r>
      <w:r w:rsidR="00830236">
        <w:rPr>
          <w:rFonts w:asciiTheme="majorBidi" w:eastAsia="Times New Roman" w:hAnsiTheme="majorBidi" w:cstheme="majorBidi"/>
          <w:sz w:val="24"/>
          <w:szCs w:val="24"/>
        </w:rPr>
        <w:t xml:space="preserve"> (BD)</w:t>
      </w:r>
      <w:r w:rsidR="00F26458" w:rsidRPr="004536AC">
        <w:rPr>
          <w:rFonts w:asciiTheme="majorBidi" w:eastAsia="Times New Roman" w:hAnsiTheme="majorBidi" w:cstheme="majorBidi"/>
          <w:sz w:val="24"/>
          <w:szCs w:val="24"/>
        </w:rPr>
        <w:t xml:space="preserve"> containing fresh oil and supplemented with </w:t>
      </w:r>
      <w:r w:rsidR="00830236">
        <w:rPr>
          <w:rFonts w:asciiTheme="majorBidi" w:eastAsia="Times New Roman" w:hAnsiTheme="majorBidi" w:cstheme="majorBidi"/>
          <w:sz w:val="24"/>
          <w:szCs w:val="24"/>
        </w:rPr>
        <w:t xml:space="preserve">100 % </w:t>
      </w:r>
      <w:r w:rsidR="00F26458" w:rsidRPr="004536AC">
        <w:rPr>
          <w:rFonts w:asciiTheme="majorBidi" w:eastAsia="Times New Roman" w:hAnsiTheme="majorBidi" w:cstheme="majorBidi"/>
          <w:sz w:val="24"/>
          <w:szCs w:val="24"/>
        </w:rPr>
        <w:t xml:space="preserve">(15 ppm) inorganic </w:t>
      </w:r>
      <w:r w:rsidR="00830236">
        <w:rPr>
          <w:rFonts w:asciiTheme="majorBidi" w:eastAsia="Times New Roman" w:hAnsiTheme="majorBidi" w:cstheme="majorBidi"/>
          <w:sz w:val="24"/>
          <w:szCs w:val="24"/>
        </w:rPr>
        <w:t xml:space="preserve">Cu </w:t>
      </w:r>
      <w:r w:rsidR="00F26458" w:rsidRPr="004536AC">
        <w:rPr>
          <w:rFonts w:asciiTheme="majorBidi" w:eastAsia="Times New Roman" w:hAnsiTheme="majorBidi" w:cstheme="majorBidi"/>
          <w:sz w:val="24"/>
          <w:szCs w:val="24"/>
        </w:rPr>
        <w:t>according to breed recommendation</w:t>
      </w:r>
      <w:r w:rsidR="00830236">
        <w:rPr>
          <w:rFonts w:asciiTheme="majorBidi" w:eastAsia="Times New Roman" w:hAnsiTheme="majorBidi" w:cstheme="majorBidi"/>
          <w:sz w:val="24"/>
          <w:szCs w:val="24"/>
        </w:rPr>
        <w:t xml:space="preserve"> of Cu requirements</w:t>
      </w:r>
      <w:r w:rsidR="00F26458" w:rsidRPr="004536AC">
        <w:rPr>
          <w:rFonts w:asciiTheme="majorBidi" w:eastAsia="Times New Roman" w:hAnsiTheme="majorBidi" w:cstheme="majorBidi"/>
          <w:sz w:val="24"/>
          <w:szCs w:val="24"/>
        </w:rPr>
        <w:t xml:space="preserve">, </w:t>
      </w:r>
      <w:r w:rsidR="00830236">
        <w:rPr>
          <w:rFonts w:asciiTheme="majorBidi" w:eastAsia="Times New Roman" w:hAnsiTheme="majorBidi" w:cstheme="majorBidi"/>
          <w:sz w:val="24"/>
          <w:szCs w:val="24"/>
        </w:rPr>
        <w:t>G</w:t>
      </w:r>
      <w:r w:rsidR="00F26458" w:rsidRPr="004536AC">
        <w:rPr>
          <w:rFonts w:asciiTheme="majorBidi" w:eastAsia="Times New Roman" w:hAnsiTheme="majorBidi" w:cstheme="majorBidi"/>
          <w:sz w:val="24"/>
          <w:szCs w:val="24"/>
        </w:rPr>
        <w:t xml:space="preserve">2 and </w:t>
      </w:r>
      <w:r w:rsidR="00830236">
        <w:rPr>
          <w:rFonts w:asciiTheme="majorBidi" w:eastAsia="Times New Roman" w:hAnsiTheme="majorBidi" w:cstheme="majorBidi"/>
          <w:sz w:val="24"/>
          <w:szCs w:val="24"/>
        </w:rPr>
        <w:t>G</w:t>
      </w:r>
      <w:r w:rsidR="00F26458" w:rsidRPr="004536AC">
        <w:rPr>
          <w:rFonts w:asciiTheme="majorBidi" w:eastAsia="Times New Roman" w:hAnsiTheme="majorBidi" w:cstheme="majorBidi"/>
          <w:sz w:val="24"/>
          <w:szCs w:val="24"/>
        </w:rPr>
        <w:t xml:space="preserve">3 were fed </w:t>
      </w:r>
      <w:r w:rsidR="00880B51">
        <w:rPr>
          <w:rFonts w:asciiTheme="majorBidi" w:eastAsia="Times New Roman" w:hAnsiTheme="majorBidi" w:cstheme="majorBidi"/>
          <w:sz w:val="24"/>
          <w:szCs w:val="24"/>
        </w:rPr>
        <w:t xml:space="preserve">the </w:t>
      </w:r>
      <w:r w:rsidR="00830236">
        <w:rPr>
          <w:rFonts w:asciiTheme="majorBidi" w:eastAsia="Times New Roman" w:hAnsiTheme="majorBidi" w:cstheme="majorBidi"/>
          <w:sz w:val="24"/>
          <w:szCs w:val="24"/>
        </w:rPr>
        <w:t>BD</w:t>
      </w:r>
      <w:r w:rsidR="00F26458" w:rsidRPr="004536AC">
        <w:rPr>
          <w:rFonts w:asciiTheme="majorBidi" w:eastAsia="Times New Roman" w:hAnsiTheme="majorBidi" w:cstheme="majorBidi"/>
          <w:sz w:val="24"/>
          <w:szCs w:val="24"/>
        </w:rPr>
        <w:t xml:space="preserve"> contain 100</w:t>
      </w:r>
      <w:r w:rsidR="00830236">
        <w:rPr>
          <w:rFonts w:asciiTheme="majorBidi" w:eastAsia="Times New Roman" w:hAnsiTheme="majorBidi" w:cstheme="majorBidi"/>
          <w:sz w:val="24"/>
          <w:szCs w:val="24"/>
        </w:rPr>
        <w:t xml:space="preserve"> and</w:t>
      </w:r>
      <w:r w:rsidR="00F26458" w:rsidRPr="004536AC">
        <w:rPr>
          <w:rFonts w:asciiTheme="majorBidi" w:eastAsia="Times New Roman" w:hAnsiTheme="majorBidi" w:cstheme="majorBidi"/>
          <w:sz w:val="24"/>
          <w:szCs w:val="24"/>
        </w:rPr>
        <w:t xml:space="preserve"> 50% </w:t>
      </w:r>
      <w:r w:rsidR="00830236">
        <w:rPr>
          <w:rFonts w:asciiTheme="majorBidi" w:eastAsia="Times New Roman" w:hAnsiTheme="majorBidi" w:cstheme="majorBidi"/>
          <w:sz w:val="24"/>
          <w:szCs w:val="24"/>
        </w:rPr>
        <w:t xml:space="preserve">of </w:t>
      </w:r>
      <w:r w:rsidR="00F26458" w:rsidRPr="004536AC">
        <w:rPr>
          <w:rFonts w:asciiTheme="majorBidi" w:eastAsia="Times New Roman" w:hAnsiTheme="majorBidi" w:cstheme="majorBidi"/>
          <w:sz w:val="24"/>
          <w:szCs w:val="24"/>
        </w:rPr>
        <w:t xml:space="preserve">organic </w:t>
      </w:r>
      <w:r w:rsidR="00830236">
        <w:rPr>
          <w:rFonts w:asciiTheme="majorBidi" w:eastAsia="Times New Roman" w:hAnsiTheme="majorBidi" w:cstheme="majorBidi"/>
          <w:sz w:val="24"/>
          <w:szCs w:val="24"/>
        </w:rPr>
        <w:t xml:space="preserve">Cu </w:t>
      </w:r>
      <w:r w:rsidR="00830236" w:rsidRPr="004536AC">
        <w:rPr>
          <w:rFonts w:asciiTheme="majorBidi" w:eastAsia="Times New Roman" w:hAnsiTheme="majorBidi" w:cstheme="majorBidi"/>
          <w:sz w:val="24"/>
          <w:szCs w:val="24"/>
        </w:rPr>
        <w:t>(15</w:t>
      </w:r>
      <w:r w:rsidR="00830236">
        <w:rPr>
          <w:rFonts w:asciiTheme="majorBidi" w:eastAsia="Times New Roman" w:hAnsiTheme="majorBidi" w:cstheme="majorBidi"/>
          <w:sz w:val="24"/>
          <w:szCs w:val="24"/>
        </w:rPr>
        <w:t xml:space="preserve"> and 7.5</w:t>
      </w:r>
      <w:r w:rsidR="00830236" w:rsidRPr="004536AC">
        <w:rPr>
          <w:rFonts w:asciiTheme="majorBidi" w:eastAsia="Times New Roman" w:hAnsiTheme="majorBidi" w:cstheme="majorBidi"/>
          <w:sz w:val="24"/>
          <w:szCs w:val="24"/>
        </w:rPr>
        <w:t xml:space="preserve"> ppm) </w:t>
      </w:r>
      <w:r w:rsidR="00F26458" w:rsidRPr="004536AC">
        <w:rPr>
          <w:rFonts w:asciiTheme="majorBidi" w:eastAsia="Times New Roman" w:hAnsiTheme="majorBidi" w:cstheme="majorBidi"/>
          <w:sz w:val="24"/>
          <w:szCs w:val="24"/>
        </w:rPr>
        <w:t xml:space="preserve">respectively, while chicks of </w:t>
      </w:r>
      <w:r w:rsidR="00830236">
        <w:rPr>
          <w:rFonts w:asciiTheme="majorBidi" w:eastAsia="Times New Roman" w:hAnsiTheme="majorBidi" w:cstheme="majorBidi"/>
          <w:sz w:val="24"/>
          <w:szCs w:val="24"/>
        </w:rPr>
        <w:t>G</w:t>
      </w:r>
      <w:r w:rsidR="00F26458" w:rsidRPr="004536AC">
        <w:rPr>
          <w:rFonts w:asciiTheme="majorBidi" w:eastAsia="Times New Roman" w:hAnsiTheme="majorBidi" w:cstheme="majorBidi"/>
          <w:sz w:val="24"/>
          <w:szCs w:val="24"/>
        </w:rPr>
        <w:t xml:space="preserve">4 and </w:t>
      </w:r>
      <w:r w:rsidR="00830236">
        <w:rPr>
          <w:rFonts w:asciiTheme="majorBidi" w:eastAsia="Times New Roman" w:hAnsiTheme="majorBidi" w:cstheme="majorBidi"/>
          <w:sz w:val="24"/>
          <w:szCs w:val="24"/>
        </w:rPr>
        <w:t>G</w:t>
      </w:r>
      <w:r w:rsidR="00F26458" w:rsidRPr="004536AC">
        <w:rPr>
          <w:rFonts w:asciiTheme="majorBidi" w:eastAsia="Times New Roman" w:hAnsiTheme="majorBidi" w:cstheme="majorBidi"/>
          <w:sz w:val="24"/>
          <w:szCs w:val="24"/>
        </w:rPr>
        <w:t xml:space="preserve">5 were fed </w:t>
      </w:r>
      <w:r w:rsidR="00830236">
        <w:rPr>
          <w:rFonts w:asciiTheme="majorBidi" w:eastAsia="Times New Roman" w:hAnsiTheme="majorBidi" w:cstheme="majorBidi"/>
          <w:sz w:val="24"/>
          <w:szCs w:val="24"/>
        </w:rPr>
        <w:t>BD</w:t>
      </w:r>
      <w:r w:rsidR="00F26458" w:rsidRPr="004536AC">
        <w:rPr>
          <w:rFonts w:asciiTheme="majorBidi" w:eastAsia="Times New Roman" w:hAnsiTheme="majorBidi" w:cstheme="majorBidi"/>
          <w:sz w:val="24"/>
          <w:szCs w:val="24"/>
        </w:rPr>
        <w:t xml:space="preserve"> contain </w:t>
      </w:r>
      <w:r w:rsidR="00830236" w:rsidRPr="004536AC">
        <w:rPr>
          <w:rFonts w:asciiTheme="majorBidi" w:eastAsia="Times New Roman" w:hAnsiTheme="majorBidi" w:cstheme="majorBidi"/>
          <w:sz w:val="24"/>
          <w:szCs w:val="24"/>
        </w:rPr>
        <w:t>100</w:t>
      </w:r>
      <w:r w:rsidR="00830236">
        <w:rPr>
          <w:rFonts w:asciiTheme="majorBidi" w:eastAsia="Times New Roman" w:hAnsiTheme="majorBidi" w:cstheme="majorBidi"/>
          <w:sz w:val="24"/>
          <w:szCs w:val="24"/>
        </w:rPr>
        <w:t xml:space="preserve"> and</w:t>
      </w:r>
      <w:r w:rsidR="00830236" w:rsidRPr="004536AC">
        <w:rPr>
          <w:rFonts w:asciiTheme="majorBidi" w:eastAsia="Times New Roman" w:hAnsiTheme="majorBidi" w:cstheme="majorBidi"/>
          <w:sz w:val="24"/>
          <w:szCs w:val="24"/>
        </w:rPr>
        <w:t xml:space="preserve"> 50% </w:t>
      </w:r>
      <w:r w:rsidR="00830236">
        <w:rPr>
          <w:rFonts w:asciiTheme="majorBidi" w:eastAsia="Times New Roman" w:hAnsiTheme="majorBidi" w:cstheme="majorBidi"/>
          <w:sz w:val="24"/>
          <w:szCs w:val="24"/>
        </w:rPr>
        <w:t>of Nanno</w:t>
      </w:r>
      <w:r w:rsidR="00830236" w:rsidRPr="004536AC">
        <w:rPr>
          <w:rFonts w:asciiTheme="majorBidi" w:eastAsia="Times New Roman" w:hAnsiTheme="majorBidi" w:cstheme="majorBidi"/>
          <w:sz w:val="24"/>
          <w:szCs w:val="24"/>
        </w:rPr>
        <w:t xml:space="preserve"> </w:t>
      </w:r>
      <w:r w:rsidR="00830236">
        <w:rPr>
          <w:rFonts w:asciiTheme="majorBidi" w:eastAsia="Times New Roman" w:hAnsiTheme="majorBidi" w:cstheme="majorBidi"/>
          <w:sz w:val="24"/>
          <w:szCs w:val="24"/>
        </w:rPr>
        <w:t xml:space="preserve">Cu </w:t>
      </w:r>
      <w:r w:rsidR="00830236" w:rsidRPr="004536AC">
        <w:rPr>
          <w:rFonts w:asciiTheme="majorBidi" w:eastAsia="Times New Roman" w:hAnsiTheme="majorBidi" w:cstheme="majorBidi"/>
          <w:sz w:val="24"/>
          <w:szCs w:val="24"/>
        </w:rPr>
        <w:t>(15</w:t>
      </w:r>
      <w:r w:rsidR="00830236">
        <w:rPr>
          <w:rFonts w:asciiTheme="majorBidi" w:eastAsia="Times New Roman" w:hAnsiTheme="majorBidi" w:cstheme="majorBidi"/>
          <w:sz w:val="24"/>
          <w:szCs w:val="24"/>
        </w:rPr>
        <w:t xml:space="preserve"> and 7.5</w:t>
      </w:r>
      <w:r w:rsidR="00830236" w:rsidRPr="004536AC">
        <w:rPr>
          <w:rFonts w:asciiTheme="majorBidi" w:eastAsia="Times New Roman" w:hAnsiTheme="majorBidi" w:cstheme="majorBidi"/>
          <w:sz w:val="24"/>
          <w:szCs w:val="24"/>
        </w:rPr>
        <w:t xml:space="preserve"> ppm) respectively</w:t>
      </w:r>
      <w:r w:rsidR="00830236">
        <w:rPr>
          <w:rFonts w:asciiTheme="majorBidi" w:eastAsia="Times New Roman" w:hAnsiTheme="majorBidi" w:cstheme="majorBidi"/>
          <w:sz w:val="24"/>
          <w:szCs w:val="24"/>
        </w:rPr>
        <w:t>;</w:t>
      </w:r>
      <w:r w:rsidR="00F26458" w:rsidRPr="004536AC">
        <w:rPr>
          <w:rFonts w:asciiTheme="majorBidi" w:eastAsia="Times New Roman" w:hAnsiTheme="majorBidi" w:cstheme="majorBidi"/>
          <w:sz w:val="24"/>
          <w:szCs w:val="24"/>
        </w:rPr>
        <w:t xml:space="preserve"> while groups 6-10 fed </w:t>
      </w:r>
      <w:r w:rsidR="00880B51">
        <w:rPr>
          <w:rFonts w:asciiTheme="majorBidi" w:eastAsia="Times New Roman" w:hAnsiTheme="majorBidi" w:cstheme="majorBidi"/>
          <w:sz w:val="24"/>
          <w:szCs w:val="24"/>
        </w:rPr>
        <w:t xml:space="preserve">the </w:t>
      </w:r>
      <w:r w:rsidR="00F26458" w:rsidRPr="004536AC">
        <w:rPr>
          <w:rFonts w:asciiTheme="majorBidi" w:eastAsia="Times New Roman" w:hAnsiTheme="majorBidi" w:cstheme="majorBidi"/>
          <w:sz w:val="24"/>
          <w:szCs w:val="24"/>
        </w:rPr>
        <w:t xml:space="preserve">same </w:t>
      </w:r>
      <w:r w:rsidR="00880B51">
        <w:rPr>
          <w:rFonts w:asciiTheme="majorBidi" w:eastAsia="Times New Roman" w:hAnsiTheme="majorBidi" w:cstheme="majorBidi"/>
          <w:sz w:val="24"/>
          <w:szCs w:val="24"/>
        </w:rPr>
        <w:t>design of the first 5 groups</w:t>
      </w:r>
      <w:r w:rsidR="00F26458" w:rsidRPr="004536AC">
        <w:rPr>
          <w:rFonts w:asciiTheme="majorBidi" w:eastAsia="Times New Roman" w:hAnsiTheme="majorBidi" w:cstheme="majorBidi"/>
          <w:sz w:val="24"/>
          <w:szCs w:val="24"/>
        </w:rPr>
        <w:t xml:space="preserve"> with </w:t>
      </w:r>
      <w:r w:rsidR="00880B51">
        <w:rPr>
          <w:rFonts w:asciiTheme="majorBidi" w:eastAsia="Times New Roman" w:hAnsiTheme="majorBidi" w:cstheme="majorBidi"/>
          <w:sz w:val="24"/>
          <w:szCs w:val="24"/>
        </w:rPr>
        <w:t xml:space="preserve">the </w:t>
      </w:r>
      <w:r w:rsidR="00F26458" w:rsidRPr="004536AC">
        <w:rPr>
          <w:rFonts w:asciiTheme="majorBidi" w:eastAsia="Times New Roman" w:hAnsiTheme="majorBidi" w:cstheme="majorBidi"/>
          <w:sz w:val="24"/>
          <w:szCs w:val="24"/>
        </w:rPr>
        <w:t xml:space="preserve">replacement of fresh oil </w:t>
      </w:r>
      <w:r w:rsidR="00880B51">
        <w:rPr>
          <w:rFonts w:asciiTheme="majorBidi" w:eastAsia="Times New Roman" w:hAnsiTheme="majorBidi" w:cstheme="majorBidi"/>
          <w:sz w:val="24"/>
          <w:szCs w:val="24"/>
        </w:rPr>
        <w:t>with</w:t>
      </w:r>
      <w:r w:rsidR="00F26458" w:rsidRPr="004536AC">
        <w:rPr>
          <w:rFonts w:asciiTheme="majorBidi" w:eastAsia="Times New Roman" w:hAnsiTheme="majorBidi" w:cstheme="majorBidi"/>
          <w:sz w:val="24"/>
          <w:szCs w:val="24"/>
        </w:rPr>
        <w:t xml:space="preserve"> oxidized oil. </w:t>
      </w:r>
      <w:r w:rsidR="00880B51">
        <w:rPr>
          <w:rFonts w:asciiTheme="majorBidi" w:hAnsiTheme="majorBidi" w:cstheme="majorBidi"/>
          <w:sz w:val="24"/>
          <w:szCs w:val="24"/>
        </w:rPr>
        <w:t>C</w:t>
      </w:r>
      <w:r w:rsidR="00880B51" w:rsidRPr="004536AC">
        <w:rPr>
          <w:rFonts w:asciiTheme="majorBidi" w:hAnsiTheme="majorBidi" w:cstheme="majorBidi"/>
          <w:sz w:val="24"/>
          <w:szCs w:val="24"/>
        </w:rPr>
        <w:t>hicks were housed in a clean well-ventilated room</w:t>
      </w:r>
      <w:r w:rsidR="00482F01">
        <w:rPr>
          <w:rFonts w:asciiTheme="majorBidi" w:hAnsiTheme="majorBidi" w:cstheme="majorBidi"/>
          <w:sz w:val="24"/>
          <w:szCs w:val="24"/>
          <w:lang w:bidi="ar-EG"/>
        </w:rPr>
        <w:t xml:space="preserve"> and </w:t>
      </w:r>
      <w:r w:rsidR="00F26458">
        <w:rPr>
          <w:rFonts w:asciiTheme="majorBidi" w:hAnsiTheme="majorBidi" w:cstheme="majorBidi"/>
          <w:sz w:val="24"/>
          <w:szCs w:val="24"/>
        </w:rPr>
        <w:t>had</w:t>
      </w:r>
      <w:r w:rsidR="00F26458" w:rsidRPr="004536AC">
        <w:rPr>
          <w:rFonts w:asciiTheme="majorBidi" w:hAnsiTheme="majorBidi" w:cstheme="majorBidi"/>
          <w:sz w:val="24"/>
          <w:szCs w:val="24"/>
        </w:rPr>
        <w:t xml:space="preserve"> </w:t>
      </w:r>
      <w:r w:rsidR="00F26458" w:rsidRPr="003F19C9">
        <w:rPr>
          <w:rFonts w:asciiTheme="majorBidi" w:hAnsiTheme="majorBidi" w:cstheme="majorBidi"/>
          <w:i/>
          <w:iCs/>
          <w:sz w:val="24"/>
          <w:szCs w:val="24"/>
        </w:rPr>
        <w:t>ad libtum</w:t>
      </w:r>
      <w:r w:rsidR="00F26458" w:rsidRPr="004536AC">
        <w:rPr>
          <w:rFonts w:asciiTheme="majorBidi" w:hAnsiTheme="majorBidi" w:cstheme="majorBidi"/>
          <w:sz w:val="24"/>
          <w:szCs w:val="24"/>
        </w:rPr>
        <w:t xml:space="preserve"> feed and water</w:t>
      </w:r>
      <w:r w:rsidR="00F26458">
        <w:rPr>
          <w:rFonts w:asciiTheme="majorBidi" w:hAnsiTheme="majorBidi" w:cstheme="majorBidi"/>
          <w:sz w:val="24"/>
          <w:szCs w:val="24"/>
        </w:rPr>
        <w:t xml:space="preserve"> for 6 weeks experimental period</w:t>
      </w:r>
      <w:r w:rsidR="00F26458" w:rsidRPr="004536AC">
        <w:rPr>
          <w:rFonts w:asciiTheme="majorBidi" w:hAnsiTheme="majorBidi" w:cstheme="majorBidi"/>
          <w:sz w:val="24"/>
          <w:szCs w:val="24"/>
        </w:rPr>
        <w:t>.</w:t>
      </w:r>
      <w:r w:rsidR="00EA38DB">
        <w:rPr>
          <w:rFonts w:asciiTheme="majorBidi" w:hAnsiTheme="majorBidi" w:cstheme="majorBidi"/>
          <w:sz w:val="24"/>
          <w:szCs w:val="24"/>
        </w:rPr>
        <w:t xml:space="preserve"> </w:t>
      </w:r>
      <w:r w:rsidR="009C4898">
        <w:rPr>
          <w:rFonts w:asciiTheme="majorBidi" w:hAnsiTheme="majorBidi" w:cstheme="majorBidi"/>
          <w:sz w:val="24"/>
          <w:szCs w:val="24"/>
        </w:rPr>
        <w:t xml:space="preserve">The BD used was formulated to meet the nutrient requirement of poultry </w:t>
      </w:r>
      <w:r w:rsidR="009C4898">
        <w:rPr>
          <w:rFonts w:asciiTheme="majorBidi" w:hAnsiTheme="majorBidi" w:cstheme="majorBidi"/>
          <w:sz w:val="24"/>
          <w:szCs w:val="24"/>
        </w:rPr>
        <w:fldChar w:fldCharType="begin"/>
      </w:r>
      <w:r w:rsidR="00EE273B">
        <w:rPr>
          <w:rFonts w:asciiTheme="majorBidi" w:hAnsiTheme="majorBidi" w:cstheme="majorBidi"/>
          <w:sz w:val="24"/>
          <w:szCs w:val="24"/>
        </w:rPr>
        <w:instrText xml:space="preserve"> ADDIN EN.CITE &lt;EndNote&gt;&lt;Cite&gt;&lt;Author&gt;NRC&lt;/Author&gt;&lt;Year&gt;1994&lt;/Year&gt;&lt;RecNum&gt;14&lt;/RecNum&gt;&lt;DisplayText&gt;(NRC, 1994)&lt;/DisplayText&gt;&lt;record&gt;&lt;rec-number&gt;14&lt;/rec-number&gt;&lt;foreign-keys&gt;&lt;key app="EN" db-id="prxxp0wtbv20d1eew5z5dwfvera5555fap9z" timestamp="1522147386"&gt;14&lt;/key&gt;&lt;/foreign-keys&gt;&lt;ref-type name="Book"&gt;6&lt;/ref-type&gt;&lt;contributors&gt;&lt;authors&gt;&lt;author&gt;NRC &lt;/author&gt;&lt;/authors&gt;&lt;/contributors&gt;&lt;titles&gt;&lt;title&gt;Nutrient requirements of poultry. 9th Ed&lt;/title&gt;&lt;/titles&gt;&lt;dates&gt;&lt;year&gt;1994&lt;/year&gt;&lt;/dates&gt;&lt;pub-location&gt;Washington, DC&lt;/pub-location&gt;&lt;publisher&gt;National Academic Press&lt;/publisher&gt;&lt;urls&gt;&lt;/urls&gt;&lt;/record&gt;&lt;/Cite&gt;&lt;/EndNote&gt;</w:instrText>
      </w:r>
      <w:r w:rsidR="009C4898">
        <w:rPr>
          <w:rFonts w:asciiTheme="majorBidi" w:hAnsiTheme="majorBidi" w:cstheme="majorBidi"/>
          <w:sz w:val="24"/>
          <w:szCs w:val="24"/>
        </w:rPr>
        <w:fldChar w:fldCharType="separate"/>
      </w:r>
      <w:r w:rsidR="00EE273B">
        <w:rPr>
          <w:rFonts w:asciiTheme="majorBidi" w:hAnsiTheme="majorBidi" w:cstheme="majorBidi"/>
          <w:noProof/>
          <w:sz w:val="24"/>
          <w:szCs w:val="24"/>
        </w:rPr>
        <w:t>(</w:t>
      </w:r>
      <w:hyperlink w:anchor="_ENREF_36" w:tooltip="NRC, 1994 #14" w:history="1">
        <w:r w:rsidR="001B63EC">
          <w:rPr>
            <w:rFonts w:asciiTheme="majorBidi" w:hAnsiTheme="majorBidi" w:cstheme="majorBidi"/>
            <w:noProof/>
            <w:sz w:val="24"/>
            <w:szCs w:val="24"/>
          </w:rPr>
          <w:t>NRC, 1994</w:t>
        </w:r>
      </w:hyperlink>
      <w:r w:rsidR="00EE273B">
        <w:rPr>
          <w:rFonts w:asciiTheme="majorBidi" w:hAnsiTheme="majorBidi" w:cstheme="majorBidi"/>
          <w:noProof/>
          <w:sz w:val="24"/>
          <w:szCs w:val="24"/>
        </w:rPr>
        <w:t>)</w:t>
      </w:r>
      <w:r w:rsidR="009C4898">
        <w:rPr>
          <w:rFonts w:asciiTheme="majorBidi" w:hAnsiTheme="majorBidi" w:cstheme="majorBidi"/>
          <w:sz w:val="24"/>
          <w:szCs w:val="24"/>
        </w:rPr>
        <w:fldChar w:fldCharType="end"/>
      </w:r>
      <w:r w:rsidR="009C4898">
        <w:rPr>
          <w:rFonts w:asciiTheme="majorBidi" w:hAnsiTheme="majorBidi" w:cstheme="majorBidi"/>
          <w:sz w:val="24"/>
          <w:szCs w:val="24"/>
        </w:rPr>
        <w:t xml:space="preserve"> as presented in table 1 followed by the chemical analysis done according to </w:t>
      </w:r>
      <w:r w:rsidR="009C4898">
        <w:rPr>
          <w:rFonts w:asciiTheme="majorBidi" w:hAnsiTheme="majorBidi" w:cstheme="majorBidi"/>
          <w:sz w:val="24"/>
          <w:szCs w:val="24"/>
        </w:rPr>
        <w:fldChar w:fldCharType="begin"/>
      </w:r>
      <w:r w:rsidR="00EE273B">
        <w:rPr>
          <w:rFonts w:asciiTheme="majorBidi" w:hAnsiTheme="majorBidi" w:cstheme="majorBidi"/>
          <w:sz w:val="24"/>
          <w:szCs w:val="24"/>
        </w:rPr>
        <w:instrText xml:space="preserve"> ADDIN EN.CITE &lt;EndNote&gt;&lt;Cite&gt;&lt;Author&gt;AOAC.&lt;/Author&gt;&lt;Year&gt;1990&lt;/Year&gt;&lt;RecNum&gt;262&lt;/RecNum&gt;&lt;DisplayText&gt;(AOAC., 1990)&lt;/DisplayText&gt;&lt;record&gt;&lt;rec-number&gt;262&lt;/rec-number&gt;&lt;foreign-keys&gt;&lt;key app="EN" db-id="prxxp0wtbv20d1eew5z5dwfvera5555fap9z" timestamp="1574550724"&gt;262&lt;/key&gt;&lt;/foreign-keys&gt;&lt;ref-type name="Book"&gt;6&lt;/ref-type&gt;&lt;contributors&gt;&lt;authors&gt;&lt;author&gt;AOAC.,&lt;/author&gt;&lt;/authors&gt;&lt;/contributors&gt;&lt;titles&gt;&lt;title&gt;Official methods of analysis. Association of Official Analytical Chemists. 14th ed. &lt;/title&gt;&lt;/titles&gt;&lt;dates&gt;&lt;year&gt;1990&lt;/year&gt;&lt;/dates&gt;&lt;pub-location&gt;Washington, D.C.&lt;/pub-location&gt;&lt;urls&gt;&lt;/urls&gt;&lt;/record&gt;&lt;/Cite&gt;&lt;/EndNote&gt;</w:instrText>
      </w:r>
      <w:r w:rsidR="009C4898">
        <w:rPr>
          <w:rFonts w:asciiTheme="majorBidi" w:hAnsiTheme="majorBidi" w:cstheme="majorBidi"/>
          <w:sz w:val="24"/>
          <w:szCs w:val="24"/>
        </w:rPr>
        <w:fldChar w:fldCharType="separate"/>
      </w:r>
      <w:r w:rsidR="00EE273B">
        <w:rPr>
          <w:rFonts w:asciiTheme="majorBidi" w:hAnsiTheme="majorBidi" w:cstheme="majorBidi"/>
          <w:noProof/>
          <w:sz w:val="24"/>
          <w:szCs w:val="24"/>
        </w:rPr>
        <w:t>(</w:t>
      </w:r>
      <w:hyperlink w:anchor="_ENREF_4" w:tooltip="AOAC., 1990 #262" w:history="1">
        <w:r w:rsidR="001B63EC">
          <w:rPr>
            <w:rFonts w:asciiTheme="majorBidi" w:hAnsiTheme="majorBidi" w:cstheme="majorBidi"/>
            <w:noProof/>
            <w:sz w:val="24"/>
            <w:szCs w:val="24"/>
          </w:rPr>
          <w:t>AOAC., 1990</w:t>
        </w:r>
      </w:hyperlink>
      <w:r w:rsidR="00EE273B">
        <w:rPr>
          <w:rFonts w:asciiTheme="majorBidi" w:hAnsiTheme="majorBidi" w:cstheme="majorBidi"/>
          <w:noProof/>
          <w:sz w:val="24"/>
          <w:szCs w:val="24"/>
        </w:rPr>
        <w:t>)</w:t>
      </w:r>
      <w:r w:rsidR="009C4898">
        <w:rPr>
          <w:rFonts w:asciiTheme="majorBidi" w:hAnsiTheme="majorBidi" w:cstheme="majorBidi"/>
          <w:sz w:val="24"/>
          <w:szCs w:val="24"/>
        </w:rPr>
        <w:fldChar w:fldCharType="end"/>
      </w:r>
      <w:r w:rsidR="009C4898">
        <w:rPr>
          <w:rFonts w:asciiTheme="majorBidi" w:hAnsiTheme="majorBidi" w:cstheme="majorBidi"/>
          <w:sz w:val="24"/>
          <w:szCs w:val="24"/>
        </w:rPr>
        <w:t xml:space="preserve">. </w:t>
      </w:r>
      <w:r w:rsidR="00CE2ECC" w:rsidRPr="00CE2ECC">
        <w:rPr>
          <w:rFonts w:asciiTheme="majorBidi" w:eastAsia="Times New Roman" w:hAnsiTheme="majorBidi" w:cstheme="majorBidi"/>
          <w:bCs/>
          <w:sz w:val="24"/>
          <w:szCs w:val="24"/>
        </w:rPr>
        <w:t xml:space="preserve">Copper sources used in this </w:t>
      </w:r>
      <w:r w:rsidR="00CE2ECC" w:rsidRPr="00CE2ECC">
        <w:rPr>
          <w:rFonts w:asciiTheme="majorBidi" w:hAnsiTheme="majorBidi" w:cstheme="majorBidi"/>
          <w:bCs/>
          <w:sz w:val="24"/>
          <w:szCs w:val="24"/>
        </w:rPr>
        <w:t>experiment</w:t>
      </w:r>
      <w:r w:rsidR="00CE2ECC">
        <w:rPr>
          <w:rFonts w:asciiTheme="majorBidi" w:hAnsiTheme="majorBidi" w:cstheme="majorBidi"/>
          <w:bCs/>
          <w:sz w:val="24"/>
          <w:szCs w:val="24"/>
        </w:rPr>
        <w:t xml:space="preserve"> included, </w:t>
      </w:r>
      <w:r w:rsidR="00CE2ECC" w:rsidRPr="00CE2ECC">
        <w:rPr>
          <w:rFonts w:asciiTheme="majorBidi" w:hAnsiTheme="majorBidi" w:cstheme="majorBidi"/>
          <w:bCs/>
          <w:sz w:val="24"/>
          <w:szCs w:val="24"/>
        </w:rPr>
        <w:t xml:space="preserve">copper oxide (CuO) as fed basis produced by El-Gomhoria Co. Egypt </w:t>
      </w:r>
      <w:r w:rsidR="00CE2ECC">
        <w:rPr>
          <w:rFonts w:asciiTheme="majorBidi" w:hAnsiTheme="majorBidi" w:cstheme="majorBidi"/>
          <w:bCs/>
          <w:sz w:val="24"/>
          <w:szCs w:val="24"/>
        </w:rPr>
        <w:t>(</w:t>
      </w:r>
      <w:r w:rsidR="00CE2ECC" w:rsidRPr="00CE2ECC">
        <w:rPr>
          <w:rFonts w:asciiTheme="majorBidi" w:hAnsiTheme="majorBidi" w:cstheme="majorBidi"/>
          <w:sz w:val="24"/>
          <w:szCs w:val="24"/>
        </w:rPr>
        <w:t>minimum of 80% Cu)</w:t>
      </w:r>
      <w:r w:rsidR="00CE2ECC">
        <w:rPr>
          <w:rFonts w:asciiTheme="majorBidi" w:hAnsiTheme="majorBidi" w:cstheme="majorBidi"/>
          <w:sz w:val="24"/>
          <w:szCs w:val="24"/>
        </w:rPr>
        <w:t xml:space="preserve">; </w:t>
      </w:r>
      <w:r w:rsidR="00CE2ECC">
        <w:rPr>
          <w:rFonts w:asciiTheme="majorBidi" w:hAnsiTheme="majorBidi" w:cstheme="majorBidi"/>
          <w:bCs/>
          <w:sz w:val="24"/>
          <w:szCs w:val="24"/>
        </w:rPr>
        <w:t xml:space="preserve">the organic form as </w:t>
      </w:r>
      <w:r w:rsidR="00CE2ECC" w:rsidRPr="00CE2ECC">
        <w:rPr>
          <w:rFonts w:asciiTheme="majorBidi" w:hAnsiTheme="majorBidi" w:cstheme="majorBidi"/>
          <w:bCs/>
          <w:sz w:val="24"/>
          <w:szCs w:val="24"/>
        </w:rPr>
        <w:t xml:space="preserve">copper polysaccharide complex </w:t>
      </w:r>
      <w:r w:rsidR="00CE2ECC" w:rsidRPr="00CE2ECC">
        <w:rPr>
          <w:rFonts w:asciiTheme="majorBidi" w:hAnsiTheme="majorBidi" w:cstheme="majorBidi"/>
          <w:sz w:val="24"/>
          <w:szCs w:val="24"/>
        </w:rPr>
        <w:t>(</w:t>
      </w:r>
      <w:proofErr w:type="spellStart"/>
      <w:r w:rsidR="00CE2ECC" w:rsidRPr="00CE2ECC">
        <w:rPr>
          <w:rFonts w:asciiTheme="majorBidi" w:hAnsiTheme="majorBidi" w:cstheme="majorBidi"/>
          <w:sz w:val="24"/>
          <w:szCs w:val="24"/>
        </w:rPr>
        <w:t>Quali</w:t>
      </w:r>
      <w:proofErr w:type="spellEnd"/>
      <w:r w:rsidR="00CE2ECC" w:rsidRPr="00CE2ECC">
        <w:rPr>
          <w:rFonts w:asciiTheme="majorBidi" w:hAnsiTheme="majorBidi" w:cstheme="majorBidi"/>
          <w:sz w:val="24"/>
          <w:szCs w:val="24"/>
        </w:rPr>
        <w:t xml:space="preserve"> Tech, Chaska, MN)</w:t>
      </w:r>
      <w:r w:rsidR="00CE2ECC" w:rsidRPr="00CE2ECC">
        <w:rPr>
          <w:rFonts w:asciiTheme="majorBidi" w:hAnsiTheme="majorBidi" w:cstheme="majorBidi"/>
          <w:bCs/>
          <w:sz w:val="24"/>
          <w:szCs w:val="24"/>
        </w:rPr>
        <w:t xml:space="preserve"> </w:t>
      </w:r>
      <w:r w:rsidR="00CE2ECC">
        <w:rPr>
          <w:rFonts w:asciiTheme="majorBidi" w:hAnsiTheme="majorBidi" w:cstheme="majorBidi"/>
          <w:bCs/>
          <w:sz w:val="24"/>
          <w:szCs w:val="24"/>
        </w:rPr>
        <w:t>(</w:t>
      </w:r>
      <w:r w:rsidR="00CE2ECC" w:rsidRPr="00CE2ECC">
        <w:rPr>
          <w:rFonts w:asciiTheme="majorBidi" w:hAnsiTheme="majorBidi" w:cstheme="majorBidi"/>
          <w:sz w:val="24"/>
          <w:szCs w:val="24"/>
        </w:rPr>
        <w:t>minimum of 30% Cu</w:t>
      </w:r>
      <w:r w:rsidR="00CE2ECC">
        <w:rPr>
          <w:rFonts w:asciiTheme="majorBidi" w:hAnsiTheme="majorBidi" w:cstheme="majorBidi"/>
          <w:sz w:val="24"/>
          <w:szCs w:val="24"/>
        </w:rPr>
        <w:t xml:space="preserve">) and the </w:t>
      </w:r>
      <w:r w:rsidR="00CE2ECC" w:rsidRPr="00CE2ECC">
        <w:rPr>
          <w:rFonts w:asciiTheme="majorBidi" w:hAnsiTheme="majorBidi" w:cstheme="majorBidi"/>
          <w:bCs/>
          <w:sz w:val="24"/>
          <w:szCs w:val="24"/>
        </w:rPr>
        <w:t>copper oxide nano particles produced by Mknano Co. "</w:t>
      </w:r>
      <w:r w:rsidR="00CE2ECC" w:rsidRPr="00CE2ECC">
        <w:rPr>
          <w:rFonts w:asciiTheme="majorBidi" w:hAnsiTheme="majorBidi" w:cstheme="majorBidi"/>
          <w:color w:val="000000"/>
          <w:sz w:val="24"/>
          <w:szCs w:val="24"/>
        </w:rPr>
        <w:t>M K Impex Corp</w:t>
      </w:r>
      <w:r w:rsidR="00CE2ECC" w:rsidRPr="00CE2ECC">
        <w:rPr>
          <w:rFonts w:asciiTheme="majorBidi" w:hAnsiTheme="majorBidi" w:cstheme="majorBidi"/>
          <w:sz w:val="24"/>
          <w:szCs w:val="24"/>
        </w:rPr>
        <w:t>, Canada</w:t>
      </w:r>
      <w:r w:rsidR="00CE2ECC" w:rsidRPr="00CE2ECC">
        <w:rPr>
          <w:rFonts w:asciiTheme="majorBidi" w:hAnsiTheme="majorBidi" w:cstheme="majorBidi"/>
          <w:bCs/>
          <w:sz w:val="24"/>
          <w:szCs w:val="24"/>
        </w:rPr>
        <w:t>" with 30nm</w:t>
      </w:r>
      <w:r w:rsidR="00CE2ECC">
        <w:rPr>
          <w:rFonts w:asciiTheme="majorBidi" w:hAnsiTheme="majorBidi" w:cstheme="majorBidi"/>
          <w:bCs/>
          <w:sz w:val="24"/>
          <w:szCs w:val="24"/>
        </w:rPr>
        <w:t xml:space="preserve"> size particle </w:t>
      </w:r>
      <w:r w:rsidR="00CE2ECC" w:rsidRPr="00CE2ECC">
        <w:rPr>
          <w:rFonts w:asciiTheme="majorBidi" w:hAnsiTheme="majorBidi" w:cstheme="majorBidi"/>
          <w:bCs/>
          <w:sz w:val="24"/>
          <w:szCs w:val="24"/>
        </w:rPr>
        <w:t xml:space="preserve">. </w:t>
      </w:r>
      <w:r w:rsidR="00CE2ECC" w:rsidRPr="00CE2ECC">
        <w:rPr>
          <w:rFonts w:asciiTheme="majorBidi" w:eastAsia="Times New Roman" w:hAnsiTheme="majorBidi" w:cstheme="majorBidi"/>
          <w:bCs/>
          <w:sz w:val="24"/>
          <w:szCs w:val="24"/>
        </w:rPr>
        <w:t xml:space="preserve">On the other hand, </w:t>
      </w:r>
      <w:r w:rsidR="00CE2ECC">
        <w:rPr>
          <w:rFonts w:asciiTheme="majorBidi" w:hAnsiTheme="majorBidi" w:cstheme="majorBidi"/>
          <w:bCs/>
          <w:sz w:val="24"/>
          <w:szCs w:val="24"/>
        </w:rPr>
        <w:t>o</w:t>
      </w:r>
      <w:r w:rsidR="00CE2ECC" w:rsidRPr="00CE2ECC">
        <w:rPr>
          <w:rFonts w:asciiTheme="majorBidi" w:hAnsiTheme="majorBidi" w:cstheme="majorBidi"/>
          <w:bCs/>
          <w:sz w:val="24"/>
          <w:szCs w:val="24"/>
        </w:rPr>
        <w:t>il source</w:t>
      </w:r>
      <w:r w:rsidR="00CE2ECC">
        <w:rPr>
          <w:rFonts w:asciiTheme="majorBidi" w:hAnsiTheme="majorBidi" w:cstheme="majorBidi"/>
          <w:bCs/>
          <w:sz w:val="24"/>
          <w:szCs w:val="24"/>
        </w:rPr>
        <w:t xml:space="preserve"> used</w:t>
      </w:r>
      <w:r w:rsidR="00CE2ECC">
        <w:rPr>
          <w:rFonts w:asciiTheme="majorBidi" w:hAnsiTheme="majorBidi" w:cstheme="majorBidi"/>
          <w:b/>
          <w:sz w:val="24"/>
          <w:szCs w:val="24"/>
        </w:rPr>
        <w:t xml:space="preserve"> </w:t>
      </w:r>
      <w:r w:rsidR="00CE2ECC" w:rsidRPr="00CE2ECC">
        <w:rPr>
          <w:rFonts w:asciiTheme="majorBidi" w:hAnsiTheme="majorBidi" w:cstheme="majorBidi"/>
          <w:bCs/>
          <w:sz w:val="24"/>
          <w:szCs w:val="24"/>
        </w:rPr>
        <w:t>a mixture of</w:t>
      </w:r>
      <w:r w:rsidR="00CE2ECC">
        <w:rPr>
          <w:rFonts w:asciiTheme="majorBidi" w:hAnsiTheme="majorBidi" w:cstheme="majorBidi"/>
          <w:b/>
          <w:sz w:val="24"/>
          <w:szCs w:val="24"/>
        </w:rPr>
        <w:t xml:space="preserve"> </w:t>
      </w:r>
      <w:r w:rsidR="00CE2ECC" w:rsidRPr="00CE2ECC">
        <w:rPr>
          <w:rFonts w:asciiTheme="majorBidi" w:hAnsiTheme="majorBidi" w:cstheme="majorBidi"/>
          <w:bCs/>
          <w:sz w:val="24"/>
          <w:szCs w:val="24"/>
        </w:rPr>
        <w:t xml:space="preserve">sunflower and cotton seed oil </w:t>
      </w:r>
      <w:r w:rsidR="00CE2ECC">
        <w:rPr>
          <w:rFonts w:asciiTheme="majorBidi" w:hAnsiTheme="majorBidi" w:cstheme="majorBidi"/>
          <w:bCs/>
          <w:sz w:val="24"/>
          <w:szCs w:val="24"/>
        </w:rPr>
        <w:t xml:space="preserve">as the fresh form </w:t>
      </w:r>
      <w:r w:rsidR="00CE2ECC" w:rsidRPr="00CE2ECC">
        <w:rPr>
          <w:rFonts w:asciiTheme="majorBidi" w:hAnsiTheme="majorBidi" w:cstheme="majorBidi"/>
          <w:bCs/>
          <w:sz w:val="24"/>
          <w:szCs w:val="24"/>
        </w:rPr>
        <w:t>and recovered frying sunflower and cotton seed were obtained from local restaurants</w:t>
      </w:r>
      <w:r w:rsidR="00CE2ECC">
        <w:rPr>
          <w:rFonts w:asciiTheme="majorBidi" w:hAnsiTheme="majorBidi" w:cstheme="majorBidi"/>
          <w:bCs/>
          <w:sz w:val="24"/>
          <w:szCs w:val="24"/>
        </w:rPr>
        <w:t xml:space="preserve"> as the oxidized form</w:t>
      </w:r>
      <w:r w:rsidR="00CE2ECC" w:rsidRPr="00CE2ECC">
        <w:rPr>
          <w:rFonts w:asciiTheme="majorBidi" w:hAnsiTheme="majorBidi" w:cstheme="majorBidi"/>
          <w:bCs/>
          <w:sz w:val="24"/>
          <w:szCs w:val="24"/>
        </w:rPr>
        <w:t xml:space="preserve">. </w:t>
      </w:r>
      <w:r w:rsidR="006D0EED">
        <w:rPr>
          <w:rFonts w:asciiTheme="majorBidi" w:hAnsiTheme="majorBidi" w:cstheme="majorBidi"/>
          <w:sz w:val="24"/>
          <w:szCs w:val="24"/>
        </w:rPr>
        <w:t>C</w:t>
      </w:r>
      <w:r w:rsidR="00A32297" w:rsidRPr="00D9617B">
        <w:rPr>
          <w:rFonts w:asciiTheme="majorBidi" w:hAnsiTheme="majorBidi" w:cstheme="majorBidi"/>
          <w:sz w:val="24"/>
          <w:szCs w:val="24"/>
        </w:rPr>
        <w:t xml:space="preserve">hicks were vaccinated against </w:t>
      </w:r>
      <w:r w:rsidR="00A32297" w:rsidRPr="00D9617B">
        <w:rPr>
          <w:rFonts w:asciiTheme="majorBidi" w:hAnsiTheme="majorBidi" w:cstheme="majorBidi"/>
          <w:sz w:val="24"/>
          <w:szCs w:val="24"/>
        </w:rPr>
        <w:lastRenderedPageBreak/>
        <w:t xml:space="preserve">Newcastle disease </w:t>
      </w:r>
      <w:r w:rsidR="00B03D19">
        <w:rPr>
          <w:rFonts w:asciiTheme="majorBidi" w:hAnsiTheme="majorBidi" w:cstheme="majorBidi"/>
          <w:sz w:val="24"/>
          <w:szCs w:val="24"/>
        </w:rPr>
        <w:t xml:space="preserve">at day 7, 17, 28 and infectious bursal disease IBD at day 12 and 22 of experiment in the drinking water. </w:t>
      </w:r>
      <w:r w:rsidR="00D15F3A">
        <w:rPr>
          <w:rFonts w:asciiTheme="majorBidi" w:hAnsiTheme="majorBidi" w:cstheme="majorBidi"/>
          <w:sz w:val="24"/>
          <w:szCs w:val="24"/>
          <w:lang w:bidi="ar-EG"/>
        </w:rPr>
        <w:t>Birds</w:t>
      </w:r>
      <w:r w:rsidRPr="004536AC">
        <w:rPr>
          <w:rFonts w:asciiTheme="majorBidi" w:hAnsiTheme="majorBidi" w:cstheme="majorBidi"/>
          <w:sz w:val="24"/>
          <w:szCs w:val="24"/>
          <w:lang w:bidi="ar-EG"/>
        </w:rPr>
        <w:t xml:space="preserve"> </w:t>
      </w:r>
      <w:r w:rsidR="00213040">
        <w:rPr>
          <w:rFonts w:asciiTheme="majorBidi" w:hAnsiTheme="majorBidi" w:cstheme="majorBidi"/>
          <w:sz w:val="24"/>
          <w:szCs w:val="24"/>
          <w:lang w:bidi="ar-EG"/>
        </w:rPr>
        <w:t xml:space="preserve">body weight (BW) and feed intake (FI) </w:t>
      </w:r>
      <w:r w:rsidRPr="004536AC">
        <w:rPr>
          <w:rFonts w:asciiTheme="majorBidi" w:hAnsiTheme="majorBidi" w:cstheme="majorBidi"/>
          <w:sz w:val="24"/>
          <w:szCs w:val="24"/>
          <w:lang w:bidi="ar-EG"/>
        </w:rPr>
        <w:t xml:space="preserve">were weighed at weekly intervals and weight gain </w:t>
      </w:r>
      <w:r w:rsidR="00136264">
        <w:rPr>
          <w:rFonts w:asciiTheme="majorBidi" w:hAnsiTheme="majorBidi" w:cstheme="majorBidi"/>
          <w:sz w:val="24"/>
          <w:szCs w:val="24"/>
          <w:lang w:bidi="ar-EG"/>
        </w:rPr>
        <w:t xml:space="preserve">and </w:t>
      </w:r>
      <w:r w:rsidR="00136264">
        <w:rPr>
          <w:rFonts w:asciiTheme="majorBidi" w:hAnsiTheme="majorBidi" w:cstheme="majorBidi"/>
          <w:sz w:val="24"/>
          <w:szCs w:val="24"/>
        </w:rPr>
        <w:t>f</w:t>
      </w:r>
      <w:r w:rsidR="00136264" w:rsidRPr="004536AC">
        <w:rPr>
          <w:rFonts w:asciiTheme="majorBidi" w:hAnsiTheme="majorBidi" w:cstheme="majorBidi"/>
          <w:sz w:val="24"/>
          <w:szCs w:val="24"/>
        </w:rPr>
        <w:t xml:space="preserve">eed conversion ratio (FCR) </w:t>
      </w:r>
      <w:r w:rsidRPr="004536AC">
        <w:rPr>
          <w:rFonts w:asciiTheme="majorBidi" w:hAnsiTheme="majorBidi" w:cstheme="majorBidi"/>
          <w:sz w:val="24"/>
          <w:szCs w:val="24"/>
          <w:lang w:bidi="ar-EG"/>
        </w:rPr>
        <w:t>w</w:t>
      </w:r>
      <w:r w:rsidR="00136264">
        <w:rPr>
          <w:rFonts w:asciiTheme="majorBidi" w:hAnsiTheme="majorBidi" w:cstheme="majorBidi"/>
          <w:sz w:val="24"/>
          <w:szCs w:val="24"/>
          <w:lang w:bidi="ar-EG"/>
        </w:rPr>
        <w:t>ere</w:t>
      </w:r>
      <w:r w:rsidRPr="004536AC">
        <w:rPr>
          <w:rFonts w:asciiTheme="majorBidi" w:hAnsiTheme="majorBidi" w:cstheme="majorBidi"/>
          <w:sz w:val="24"/>
          <w:szCs w:val="24"/>
          <w:lang w:bidi="ar-EG"/>
        </w:rPr>
        <w:t xml:space="preserve"> calculated </w:t>
      </w:r>
      <w:r w:rsidR="00136264">
        <w:rPr>
          <w:rFonts w:asciiTheme="majorBidi" w:hAnsiTheme="majorBidi" w:cstheme="majorBidi"/>
          <w:sz w:val="24"/>
          <w:szCs w:val="24"/>
          <w:lang w:bidi="ar-EG"/>
        </w:rPr>
        <w:t>accordingly</w:t>
      </w:r>
      <w:r w:rsidRPr="004536AC">
        <w:rPr>
          <w:rFonts w:asciiTheme="majorBidi" w:hAnsiTheme="majorBidi" w:cstheme="majorBidi"/>
          <w:sz w:val="24"/>
          <w:szCs w:val="24"/>
          <w:lang w:bidi="ar-EG"/>
        </w:rPr>
        <w:t>.</w:t>
      </w:r>
      <w:r w:rsidR="007220BE">
        <w:rPr>
          <w:rFonts w:asciiTheme="majorBidi" w:hAnsiTheme="majorBidi" w:cstheme="majorBidi"/>
          <w:sz w:val="24"/>
          <w:szCs w:val="24"/>
          <w:lang w:bidi="ar-EG"/>
        </w:rPr>
        <w:t xml:space="preserve"> Bird management followed during the experiment was approved </w:t>
      </w:r>
      <w:r w:rsidR="00831284">
        <w:rPr>
          <w:rFonts w:asciiTheme="majorBidi" w:hAnsiTheme="majorBidi" w:cstheme="majorBidi"/>
          <w:sz w:val="24"/>
          <w:szCs w:val="24"/>
          <w:lang w:bidi="ar-EG"/>
        </w:rPr>
        <w:t xml:space="preserve">from the </w:t>
      </w:r>
      <w:r w:rsidR="00831284" w:rsidRPr="00A238E3">
        <w:rPr>
          <w:rFonts w:asciiTheme="majorBidi" w:hAnsiTheme="majorBidi" w:cstheme="majorBidi"/>
          <w:sz w:val="24"/>
          <w:szCs w:val="24"/>
        </w:rPr>
        <w:t xml:space="preserve">Animal Care and Ethics Committee at the Faculty of Veterinary Medicine, </w:t>
      </w:r>
      <w:r w:rsidR="00191A9A">
        <w:rPr>
          <w:rFonts w:asciiTheme="majorBidi" w:hAnsiTheme="majorBidi" w:cstheme="majorBidi"/>
          <w:sz w:val="24"/>
          <w:szCs w:val="24"/>
        </w:rPr>
        <w:t xml:space="preserve">Matrouh </w:t>
      </w:r>
      <w:r w:rsidR="00831284" w:rsidRPr="00A238E3">
        <w:rPr>
          <w:rFonts w:asciiTheme="majorBidi" w:hAnsiTheme="majorBidi" w:cstheme="majorBidi"/>
          <w:sz w:val="24"/>
          <w:szCs w:val="24"/>
        </w:rPr>
        <w:t>University, Egypt.</w:t>
      </w:r>
    </w:p>
    <w:p w14:paraId="2EC1DA2A" w14:textId="610D5571" w:rsidR="00A32297" w:rsidRPr="0070407D" w:rsidRDefault="00213040" w:rsidP="0070407D">
      <w:pPr>
        <w:pStyle w:val="ListParagraph"/>
        <w:numPr>
          <w:ilvl w:val="1"/>
          <w:numId w:val="8"/>
        </w:numPr>
        <w:bidi w:val="0"/>
        <w:spacing w:after="0" w:line="480" w:lineRule="auto"/>
        <w:ind w:left="426"/>
        <w:jc w:val="both"/>
        <w:rPr>
          <w:rFonts w:asciiTheme="majorBidi" w:eastAsia="Times New Roman" w:hAnsiTheme="majorBidi" w:cstheme="majorBidi"/>
          <w:b/>
          <w:sz w:val="24"/>
          <w:szCs w:val="24"/>
        </w:rPr>
      </w:pPr>
      <w:r w:rsidRPr="0070407D">
        <w:rPr>
          <w:rFonts w:asciiTheme="majorBidi" w:hAnsiTheme="majorBidi" w:cstheme="majorBidi"/>
          <w:b/>
          <w:bCs/>
          <w:sz w:val="24"/>
          <w:szCs w:val="24"/>
        </w:rPr>
        <w:t xml:space="preserve">Sample collection and measurements </w:t>
      </w:r>
    </w:p>
    <w:p w14:paraId="54CB3FA7" w14:textId="3CB3F5B3" w:rsidR="002F33CD" w:rsidRDefault="0014337A" w:rsidP="002B12E4">
      <w:pPr>
        <w:pStyle w:val="BodyText2"/>
        <w:bidi w:val="0"/>
        <w:spacing w:after="0"/>
        <w:jc w:val="both"/>
        <w:rPr>
          <w:rFonts w:asciiTheme="majorBidi" w:hAnsiTheme="majorBidi" w:cstheme="majorBidi"/>
        </w:rPr>
      </w:pPr>
      <w:r w:rsidRPr="0014337A">
        <w:rPr>
          <w:rFonts w:asciiTheme="majorBidi" w:hAnsiTheme="majorBidi" w:cstheme="majorBidi"/>
          <w:lang w:bidi="ar-EG"/>
        </w:rPr>
        <w:t xml:space="preserve">At </w:t>
      </w:r>
      <w:r>
        <w:rPr>
          <w:rFonts w:asciiTheme="majorBidi" w:hAnsiTheme="majorBidi" w:cstheme="majorBidi"/>
          <w:lang w:bidi="ar-EG"/>
        </w:rPr>
        <w:t>the end of the</w:t>
      </w:r>
      <w:r w:rsidR="00AD6638">
        <w:rPr>
          <w:rFonts w:asciiTheme="majorBidi" w:hAnsiTheme="majorBidi" w:cstheme="majorBidi"/>
          <w:lang w:bidi="ar-EG"/>
        </w:rPr>
        <w:t xml:space="preserve"> feeding trial </w:t>
      </w:r>
      <w:r>
        <w:rPr>
          <w:rFonts w:asciiTheme="majorBidi" w:hAnsiTheme="majorBidi" w:cstheme="majorBidi"/>
        </w:rPr>
        <w:t>(</w:t>
      </w:r>
      <w:r w:rsidR="00047E9C" w:rsidRPr="004536AC">
        <w:rPr>
          <w:rFonts w:asciiTheme="majorBidi" w:hAnsiTheme="majorBidi" w:cstheme="majorBidi"/>
        </w:rPr>
        <w:t xml:space="preserve">6 weeks of age), </w:t>
      </w:r>
      <w:r w:rsidR="00987F64" w:rsidRPr="004536AC">
        <w:rPr>
          <w:rFonts w:asciiTheme="majorBidi" w:hAnsiTheme="majorBidi" w:cstheme="majorBidi"/>
        </w:rPr>
        <w:t xml:space="preserve">four birds from </w:t>
      </w:r>
      <w:r w:rsidR="00987F64">
        <w:rPr>
          <w:rFonts w:asciiTheme="majorBidi" w:hAnsiTheme="majorBidi" w:cstheme="majorBidi" w:hint="cs"/>
          <w:rtl/>
        </w:rPr>
        <w:t>/</w:t>
      </w:r>
      <w:r w:rsidR="00987F64" w:rsidRPr="004536AC">
        <w:rPr>
          <w:rFonts w:asciiTheme="majorBidi" w:hAnsiTheme="majorBidi" w:cstheme="majorBidi"/>
        </w:rPr>
        <w:t xml:space="preserve"> group (two </w:t>
      </w:r>
      <w:r w:rsidR="00987F64">
        <w:rPr>
          <w:rFonts w:asciiTheme="majorBidi" w:hAnsiTheme="majorBidi" w:cstheme="majorBidi" w:hint="cs"/>
          <w:rtl/>
        </w:rPr>
        <w:t>/</w:t>
      </w:r>
      <w:r w:rsidR="00987F64" w:rsidRPr="004536AC">
        <w:rPr>
          <w:rFonts w:asciiTheme="majorBidi" w:hAnsiTheme="majorBidi" w:cstheme="majorBidi"/>
        </w:rPr>
        <w:t xml:space="preserve"> replicate) were randomly</w:t>
      </w:r>
      <w:r w:rsidR="00987F64">
        <w:rPr>
          <w:rFonts w:asciiTheme="majorBidi" w:hAnsiTheme="majorBidi" w:cstheme="majorBidi"/>
        </w:rPr>
        <w:t xml:space="preserve"> selected. </w:t>
      </w:r>
      <w:r w:rsidR="002B12E4">
        <w:rPr>
          <w:rFonts w:asciiTheme="majorBidi" w:hAnsiTheme="majorBidi" w:cstheme="majorBidi"/>
        </w:rPr>
        <w:t>Two b</w:t>
      </w:r>
      <w:r w:rsidR="00987F64" w:rsidRPr="004536AC">
        <w:rPr>
          <w:rFonts w:asciiTheme="majorBidi" w:hAnsiTheme="majorBidi" w:cstheme="majorBidi"/>
        </w:rPr>
        <w:t>lood samples</w:t>
      </w:r>
      <w:r w:rsidR="00987F64">
        <w:rPr>
          <w:rFonts w:asciiTheme="majorBidi" w:hAnsiTheme="majorBidi" w:cstheme="majorBidi"/>
        </w:rPr>
        <w:t xml:space="preserve"> were collected</w:t>
      </w:r>
      <w:r w:rsidR="002B12E4">
        <w:rPr>
          <w:rFonts w:asciiTheme="majorBidi" w:hAnsiTheme="majorBidi" w:cstheme="majorBidi"/>
        </w:rPr>
        <w:t>, one was collected one sodium citrate for phagocytosis and the other was without anticoagulant for the separation of the serum</w:t>
      </w:r>
      <w:r w:rsidR="00987F64">
        <w:rPr>
          <w:rFonts w:asciiTheme="majorBidi" w:hAnsiTheme="majorBidi" w:cstheme="majorBidi"/>
        </w:rPr>
        <w:t xml:space="preserve">. </w:t>
      </w:r>
      <w:r w:rsidR="002B12E4">
        <w:rPr>
          <w:rFonts w:asciiTheme="majorBidi" w:hAnsiTheme="majorBidi" w:cstheme="majorBidi"/>
        </w:rPr>
        <w:t>Blood sample</w:t>
      </w:r>
      <w:r w:rsidR="00AD6638">
        <w:rPr>
          <w:rFonts w:asciiTheme="majorBidi" w:hAnsiTheme="majorBidi" w:cstheme="majorBidi"/>
        </w:rPr>
        <w:t>s</w:t>
      </w:r>
      <w:r w:rsidR="002B12E4">
        <w:rPr>
          <w:rFonts w:asciiTheme="majorBidi" w:hAnsiTheme="majorBidi" w:cstheme="majorBidi"/>
        </w:rPr>
        <w:t xml:space="preserve"> </w:t>
      </w:r>
      <w:r w:rsidR="00AD6638">
        <w:rPr>
          <w:rFonts w:asciiTheme="majorBidi" w:hAnsiTheme="majorBidi" w:cstheme="majorBidi"/>
        </w:rPr>
        <w:t>were</w:t>
      </w:r>
      <w:r w:rsidR="00987F64" w:rsidRPr="004536AC">
        <w:rPr>
          <w:rFonts w:asciiTheme="majorBidi" w:hAnsiTheme="majorBidi" w:cstheme="majorBidi"/>
        </w:rPr>
        <w:t xml:space="preserve"> centrifugat</w:t>
      </w:r>
      <w:r w:rsidR="00987F64">
        <w:rPr>
          <w:rFonts w:asciiTheme="majorBidi" w:hAnsiTheme="majorBidi" w:cstheme="majorBidi"/>
        </w:rPr>
        <w:t>ed</w:t>
      </w:r>
      <w:r w:rsidR="00987F64" w:rsidRPr="004536AC">
        <w:rPr>
          <w:rFonts w:asciiTheme="majorBidi" w:hAnsiTheme="majorBidi" w:cstheme="majorBidi"/>
        </w:rPr>
        <w:t xml:space="preserve"> at 3000 rpm for 10 minutes</w:t>
      </w:r>
      <w:r w:rsidR="00987F64">
        <w:rPr>
          <w:rFonts w:asciiTheme="majorBidi" w:hAnsiTheme="majorBidi" w:cstheme="majorBidi"/>
        </w:rPr>
        <w:t>.</w:t>
      </w:r>
      <w:r w:rsidR="002B12E4">
        <w:rPr>
          <w:rFonts w:asciiTheme="majorBidi" w:hAnsiTheme="majorBidi" w:cstheme="majorBidi"/>
        </w:rPr>
        <w:t xml:space="preserve"> </w:t>
      </w:r>
      <w:r w:rsidR="00987F64">
        <w:rPr>
          <w:rFonts w:asciiTheme="majorBidi" w:hAnsiTheme="majorBidi" w:cstheme="majorBidi"/>
        </w:rPr>
        <w:t>S</w:t>
      </w:r>
      <w:r w:rsidR="00047E9C" w:rsidRPr="004536AC">
        <w:rPr>
          <w:rFonts w:asciiTheme="majorBidi" w:hAnsiTheme="majorBidi" w:cstheme="majorBidi"/>
        </w:rPr>
        <w:t xml:space="preserve">erum was kept in freezer </w:t>
      </w:r>
      <w:r w:rsidR="00987F64">
        <w:rPr>
          <w:rFonts w:asciiTheme="majorBidi" w:hAnsiTheme="majorBidi" w:cstheme="majorBidi"/>
        </w:rPr>
        <w:t>at -20</w:t>
      </w:r>
      <w:r w:rsidR="00590E11">
        <w:rPr>
          <w:rFonts w:asciiTheme="majorBidi" w:hAnsiTheme="majorBidi" w:cstheme="majorBidi"/>
        </w:rPr>
        <w:t>℃</w:t>
      </w:r>
      <w:r w:rsidR="00987F64">
        <w:rPr>
          <w:rFonts w:asciiTheme="majorBidi" w:hAnsiTheme="majorBidi" w:cstheme="majorBidi"/>
        </w:rPr>
        <w:t xml:space="preserve"> </w:t>
      </w:r>
      <w:r w:rsidR="00047E9C" w:rsidRPr="004536AC">
        <w:rPr>
          <w:rFonts w:asciiTheme="majorBidi" w:hAnsiTheme="majorBidi" w:cstheme="majorBidi"/>
        </w:rPr>
        <w:t xml:space="preserve">until </w:t>
      </w:r>
      <w:r w:rsidR="00987F64">
        <w:rPr>
          <w:rFonts w:asciiTheme="majorBidi" w:hAnsiTheme="majorBidi" w:cstheme="majorBidi"/>
        </w:rPr>
        <w:t xml:space="preserve">used for the </w:t>
      </w:r>
      <w:r w:rsidR="00047E9C" w:rsidRPr="004536AC">
        <w:rPr>
          <w:rFonts w:asciiTheme="majorBidi" w:hAnsiTheme="majorBidi" w:cstheme="majorBidi"/>
        </w:rPr>
        <w:t xml:space="preserve">analysis </w:t>
      </w:r>
      <w:r w:rsidR="00987F64">
        <w:rPr>
          <w:rFonts w:asciiTheme="majorBidi" w:hAnsiTheme="majorBidi" w:cstheme="majorBidi"/>
        </w:rPr>
        <w:t xml:space="preserve">of the following biochemical constituents; </w:t>
      </w:r>
      <w:r w:rsidR="00987F64" w:rsidRPr="00987F64">
        <w:rPr>
          <w:rFonts w:asciiTheme="majorBidi" w:hAnsiTheme="majorBidi" w:cstheme="majorBidi"/>
          <w:lang w:bidi="ar-EG"/>
        </w:rPr>
        <w:t>some antioxidant enzymes</w:t>
      </w:r>
      <w:r w:rsidR="00987F64" w:rsidRPr="004536AC">
        <w:rPr>
          <w:rFonts w:asciiTheme="majorBidi" w:hAnsiTheme="majorBidi" w:cstheme="majorBidi"/>
          <w:b/>
          <w:bCs/>
          <w:lang w:bidi="ar-EG"/>
        </w:rPr>
        <w:t xml:space="preserve"> </w:t>
      </w:r>
      <w:r w:rsidR="00987F64">
        <w:rPr>
          <w:rFonts w:asciiTheme="majorBidi" w:hAnsiTheme="majorBidi" w:cstheme="majorBidi"/>
          <w:lang w:bidi="ar-EG"/>
        </w:rPr>
        <w:t>as</w:t>
      </w:r>
      <w:r w:rsidR="00987F64" w:rsidRPr="004536AC">
        <w:rPr>
          <w:rFonts w:asciiTheme="majorBidi" w:hAnsiTheme="majorBidi" w:cstheme="majorBidi"/>
          <w:lang w:bidi="ar-EG"/>
        </w:rPr>
        <w:t xml:space="preserve"> </w:t>
      </w:r>
      <w:r w:rsidR="002B12E4">
        <w:rPr>
          <w:rFonts w:asciiTheme="majorBidi" w:hAnsiTheme="majorBidi" w:cstheme="majorBidi"/>
          <w:lang w:bidi="ar-EG"/>
        </w:rPr>
        <w:t>c</w:t>
      </w:r>
      <w:r w:rsidR="00987F64" w:rsidRPr="004536AC">
        <w:rPr>
          <w:rFonts w:asciiTheme="majorBidi" w:hAnsiTheme="majorBidi" w:cstheme="majorBidi"/>
          <w:lang w:bidi="ar-EG"/>
        </w:rPr>
        <w:t xml:space="preserve">atalase (CAT), </w:t>
      </w:r>
      <w:r w:rsidR="002B12E4">
        <w:rPr>
          <w:rFonts w:asciiTheme="majorBidi" w:hAnsiTheme="majorBidi" w:cstheme="majorBidi"/>
          <w:lang w:bidi="ar-EG"/>
        </w:rPr>
        <w:t>s</w:t>
      </w:r>
      <w:r w:rsidR="00987F64" w:rsidRPr="004536AC">
        <w:rPr>
          <w:rFonts w:asciiTheme="majorBidi" w:hAnsiTheme="majorBidi" w:cstheme="majorBidi"/>
          <w:lang w:bidi="ar-EG"/>
        </w:rPr>
        <w:t xml:space="preserve">uperoxide dismutase (SOD), </w:t>
      </w:r>
      <w:r w:rsidR="00987F64">
        <w:rPr>
          <w:rFonts w:asciiTheme="majorBidi" w:hAnsiTheme="majorBidi" w:cstheme="majorBidi"/>
          <w:lang w:bidi="ar-EG"/>
        </w:rPr>
        <w:t>g</w:t>
      </w:r>
      <w:r w:rsidR="00987F64" w:rsidRPr="004536AC">
        <w:rPr>
          <w:rFonts w:asciiTheme="majorBidi" w:hAnsiTheme="majorBidi" w:cstheme="majorBidi"/>
          <w:lang w:bidi="ar-EG"/>
        </w:rPr>
        <w:t>lutathione peroxide (</w:t>
      </w:r>
      <w:proofErr w:type="spellStart"/>
      <w:r w:rsidR="00987F64" w:rsidRPr="004536AC">
        <w:rPr>
          <w:rFonts w:asciiTheme="majorBidi" w:hAnsiTheme="majorBidi" w:cstheme="majorBidi"/>
          <w:lang w:bidi="ar-EG"/>
        </w:rPr>
        <w:t>GPx</w:t>
      </w:r>
      <w:proofErr w:type="spellEnd"/>
      <w:r w:rsidR="00987F64" w:rsidRPr="004536AC">
        <w:rPr>
          <w:rFonts w:asciiTheme="majorBidi" w:hAnsiTheme="majorBidi" w:cstheme="majorBidi"/>
          <w:lang w:bidi="ar-EG"/>
        </w:rPr>
        <w:t>) and lipid peroxidase (Malondialdehyde "MDA")</w:t>
      </w:r>
      <w:r w:rsidR="00987F64">
        <w:rPr>
          <w:rFonts w:asciiTheme="majorBidi" w:hAnsiTheme="majorBidi" w:cstheme="majorBidi"/>
          <w:lang w:bidi="ar-EG"/>
        </w:rPr>
        <w:t xml:space="preserve">, and serum lipid profile parameters including total </w:t>
      </w:r>
      <w:r w:rsidR="00987F64" w:rsidRPr="004536AC">
        <w:rPr>
          <w:rFonts w:asciiTheme="majorBidi" w:hAnsiTheme="majorBidi" w:cstheme="majorBidi"/>
        </w:rPr>
        <w:t>cholesterol</w:t>
      </w:r>
      <w:r w:rsidR="00987F64">
        <w:rPr>
          <w:rFonts w:asciiTheme="majorBidi" w:hAnsiTheme="majorBidi" w:cstheme="majorBidi"/>
        </w:rPr>
        <w:t xml:space="preserve"> (TC)</w:t>
      </w:r>
      <w:r w:rsidR="00987F64" w:rsidRPr="004536AC">
        <w:rPr>
          <w:rFonts w:asciiTheme="majorBidi" w:hAnsiTheme="majorBidi" w:cstheme="majorBidi"/>
        </w:rPr>
        <w:t>, triglyceride</w:t>
      </w:r>
      <w:r w:rsidR="00987F64">
        <w:rPr>
          <w:rFonts w:asciiTheme="majorBidi" w:hAnsiTheme="majorBidi" w:cstheme="majorBidi"/>
        </w:rPr>
        <w:t xml:space="preserve"> (TG), low and high density lipoprotein (LDL and HDL)</w:t>
      </w:r>
      <w:r w:rsidR="00987F64" w:rsidRPr="004536AC">
        <w:rPr>
          <w:rFonts w:asciiTheme="majorBidi" w:hAnsiTheme="majorBidi" w:cstheme="majorBidi"/>
          <w:lang w:bidi="ar-EG"/>
        </w:rPr>
        <w:t xml:space="preserve"> using </w:t>
      </w:r>
      <w:r w:rsidR="00987F64">
        <w:rPr>
          <w:rFonts w:asciiTheme="majorBidi" w:hAnsiTheme="majorBidi" w:cstheme="majorBidi"/>
          <w:lang w:bidi="ar-EG"/>
        </w:rPr>
        <w:t xml:space="preserve">spectrophotometer using </w:t>
      </w:r>
      <w:r w:rsidR="00987F64" w:rsidRPr="004536AC">
        <w:rPr>
          <w:rFonts w:asciiTheme="majorBidi" w:hAnsiTheme="majorBidi" w:cstheme="majorBidi"/>
          <w:lang w:bidi="ar-EG"/>
        </w:rPr>
        <w:t>commercial kits produced by Biodiagnostic (Diagnostic and Research reagents).</w:t>
      </w:r>
      <w:r w:rsidR="00AF324C">
        <w:rPr>
          <w:rFonts w:asciiTheme="majorBidi" w:hAnsiTheme="majorBidi" w:cstheme="majorBidi"/>
          <w:lang w:bidi="ar-EG"/>
        </w:rPr>
        <w:t xml:space="preserve"> Another serum sample was used for the determination of</w:t>
      </w:r>
      <w:r w:rsidR="00D701D1">
        <w:rPr>
          <w:rFonts w:asciiTheme="majorBidi" w:hAnsiTheme="majorBidi" w:cstheme="majorBidi"/>
          <w:lang w:bidi="ar-EG"/>
        </w:rPr>
        <w:t xml:space="preserve"> some immune response parameters as </w:t>
      </w:r>
      <w:r w:rsidR="00AF324C">
        <w:rPr>
          <w:rFonts w:asciiTheme="majorBidi" w:hAnsiTheme="majorBidi" w:cstheme="majorBidi"/>
          <w:lang w:bidi="ar-EG"/>
        </w:rPr>
        <w:t xml:space="preserve">lysosomal activity according to </w:t>
      </w:r>
      <w:r w:rsidR="00AF324C">
        <w:rPr>
          <w:rFonts w:asciiTheme="majorBidi" w:hAnsiTheme="majorBidi" w:cstheme="majorBidi"/>
          <w:lang w:bidi="ar-EG"/>
        </w:rPr>
        <w:fldChar w:fldCharType="begin"/>
      </w:r>
      <w:r w:rsidR="001B63EC">
        <w:rPr>
          <w:rFonts w:asciiTheme="majorBidi" w:hAnsiTheme="majorBidi" w:cstheme="majorBidi"/>
          <w:lang w:bidi="ar-EG"/>
        </w:rPr>
        <w:instrText xml:space="preserve"> ADDIN EN.CITE &lt;EndNote&gt;&lt;Cite&gt;&lt;Author&gt;Engstad&lt;/Author&gt;&lt;Year&gt;1992&lt;/Year&gt;&lt;RecNum&gt;431&lt;/RecNum&gt;&lt;DisplayText&gt;(Engstad, Robertsen, &amp;amp; Frivold, 1992)&lt;/DisplayText&gt;&lt;record&gt;&lt;rec-number&gt;431&lt;/rec-number&gt;&lt;foreign-keys&gt;&lt;key app="EN" db-id="prxxp0wtbv20d1eew5z5dwfvera5555fap9z" timestamp="1582321943"&gt;431&lt;/key&gt;&lt;/foreign-keys&gt;&lt;ref-type name="Journal Article"&gt;17&lt;/ref-type&gt;&lt;contributors&gt;&lt;authors&gt;&lt;author&gt;Engstad, Rolf E.&lt;/author&gt;&lt;author&gt;Robertsen, Børre&lt;/author&gt;&lt;author&gt;Frivold, Erling&lt;/author&gt;&lt;/authors&gt;&lt;/contributors&gt;&lt;titles&gt;&lt;title&gt;Yeast glucan induces increase in lysozyme and complement-mediated haemolytic activity in Atlantic salmon blood&lt;/title&gt;&lt;secondary-title&gt;Fish &amp;amp; Shellfish Immunology&lt;/secondary-title&gt;&lt;/titles&gt;&lt;periodical&gt;&lt;full-title&gt;Fish &amp;amp; Shellfish Immunology&lt;/full-title&gt;&lt;/periodical&gt;&lt;pages&gt;287-297&lt;/pages&gt;&lt;volume&gt;2&lt;/volume&gt;&lt;number&gt;4&lt;/number&gt;&lt;keywords&gt;&lt;keyword&gt;Atlantic salmon&lt;/keyword&gt;&lt;keyword&gt;yeast glucan&lt;/keyword&gt;&lt;keyword&gt;lysozyme&lt;/keyword&gt;&lt;keyword&gt;lysosomal enzymes&lt;/keyword&gt;&lt;keyword&gt;haemolysis&lt;/keyword&gt;&lt;keyword&gt;complement&lt;/keyword&gt;&lt;keyword&gt;non-specific defence&lt;/keyword&gt;&lt;/keywords&gt;&lt;dates&gt;&lt;year&gt;1992&lt;/year&gt;&lt;pub-dates&gt;&lt;date&gt;1992/10/01/&lt;/date&gt;&lt;/pub-dates&gt;&lt;/dates&gt;&lt;isbn&gt;1050-4648&lt;/isbn&gt;&lt;urls&gt;&lt;related-urls&gt;&lt;url&gt;http://www.sciencedirect.com/science/article/pii/S1050464806800331&lt;/url&gt;&lt;/related-urls&gt;&lt;/urls&gt;&lt;electronic-resource-num&gt;https://doi.org/10.1016/S1050-4648(06)80033-1&lt;/electronic-resource-num&gt;&lt;/record&gt;&lt;/Cite&gt;&lt;/EndNote&gt;</w:instrText>
      </w:r>
      <w:r w:rsidR="00AF324C">
        <w:rPr>
          <w:rFonts w:asciiTheme="majorBidi" w:hAnsiTheme="majorBidi" w:cstheme="majorBidi"/>
          <w:lang w:bidi="ar-EG"/>
        </w:rPr>
        <w:fldChar w:fldCharType="separate"/>
      </w:r>
      <w:r w:rsidR="001B63EC">
        <w:rPr>
          <w:rFonts w:asciiTheme="majorBidi" w:hAnsiTheme="majorBidi" w:cstheme="majorBidi"/>
          <w:noProof/>
          <w:lang w:bidi="ar-EG"/>
        </w:rPr>
        <w:t>(</w:t>
      </w:r>
      <w:hyperlink w:anchor="_ENREF_17" w:tooltip="Engstad, 1992 #431" w:history="1">
        <w:r w:rsidR="001B63EC">
          <w:rPr>
            <w:rFonts w:asciiTheme="majorBidi" w:hAnsiTheme="majorBidi" w:cstheme="majorBidi"/>
            <w:noProof/>
            <w:lang w:bidi="ar-EG"/>
          </w:rPr>
          <w:t>Engstad, Robertsen, &amp; Frivold, 1992</w:t>
        </w:r>
      </w:hyperlink>
      <w:r w:rsidR="001B63EC">
        <w:rPr>
          <w:rFonts w:asciiTheme="majorBidi" w:hAnsiTheme="majorBidi" w:cstheme="majorBidi"/>
          <w:noProof/>
          <w:lang w:bidi="ar-EG"/>
        </w:rPr>
        <w:t>)</w:t>
      </w:r>
      <w:r w:rsidR="00AF324C">
        <w:rPr>
          <w:rFonts w:asciiTheme="majorBidi" w:hAnsiTheme="majorBidi" w:cstheme="majorBidi"/>
          <w:lang w:bidi="ar-EG"/>
        </w:rPr>
        <w:fldChar w:fldCharType="end"/>
      </w:r>
      <w:r w:rsidR="00AF324C">
        <w:rPr>
          <w:rFonts w:asciiTheme="majorBidi" w:hAnsiTheme="majorBidi" w:cstheme="majorBidi"/>
          <w:lang w:bidi="ar-EG"/>
        </w:rPr>
        <w:t xml:space="preserve"> </w:t>
      </w:r>
      <w:r w:rsidR="00D701D1">
        <w:rPr>
          <w:rFonts w:asciiTheme="majorBidi" w:hAnsiTheme="majorBidi" w:cstheme="majorBidi"/>
          <w:lang w:bidi="ar-EG"/>
        </w:rPr>
        <w:t xml:space="preserve">, </w:t>
      </w:r>
      <w:r w:rsidR="00AF324C">
        <w:rPr>
          <w:rFonts w:asciiTheme="majorBidi" w:hAnsiTheme="majorBidi" w:cstheme="majorBidi"/>
          <w:lang w:bidi="ar-EG"/>
        </w:rPr>
        <w:t xml:space="preserve">bactericidal activity </w:t>
      </w:r>
      <w:r w:rsidR="00AF324C">
        <w:rPr>
          <w:rFonts w:asciiTheme="majorBidi" w:hAnsiTheme="majorBidi" w:cstheme="majorBidi"/>
          <w:lang w:bidi="ar-EG"/>
        </w:rPr>
        <w:fldChar w:fldCharType="begin"/>
      </w:r>
      <w:r w:rsidR="001B63EC">
        <w:rPr>
          <w:rFonts w:asciiTheme="majorBidi" w:hAnsiTheme="majorBidi" w:cstheme="majorBidi"/>
          <w:lang w:bidi="ar-EG"/>
        </w:rPr>
        <w:instrText xml:space="preserve"> ADDIN EN.CITE &lt;EndNote&gt;&lt;Cite&gt;&lt;Author&gt;Rainger&lt;/Author&gt;&lt;Year&gt;1993&lt;/Year&gt;&lt;RecNum&gt;432&lt;/RecNum&gt;&lt;DisplayText&gt;(Rainger &amp;amp; Rowley, 1993)&lt;/DisplayText&gt;&lt;record&gt;&lt;rec-number&gt;432&lt;/rec-number&gt;&lt;foreign-keys&gt;&lt;key app="EN" db-id="prxxp0wtbv20d1eew5z5dwfvera5555fap9z" timestamp="1582322248"&gt;432&lt;/key&gt;&lt;/foreign-keys&gt;&lt;ref-type name="Journal Article"&gt;17&lt;/ref-type&gt;&lt;contributors&gt;&lt;authors&gt;&lt;author&gt;Rainger, G. E.&lt;/author&gt;&lt;author&gt;Rowley, A. F.&lt;/author&gt;&lt;/authors&gt;&lt;/contributors&gt;&lt;titles&gt;&lt;title&gt;Antibacterial activity in the serum and mucus of rainbow trout, Oncorhynchus mykiss, following immunisation with Aeromonas salmonicida&lt;/title&gt;&lt;secondary-title&gt;Fish &amp;amp; Shellfish Immunology&lt;/secondary-title&gt;&lt;/titles&gt;&lt;periodical&gt;&lt;full-title&gt;Fish &amp;amp; Shellfish Immunology&lt;/full-title&gt;&lt;/periodical&gt;&lt;pages&gt;475-482&lt;/pages&gt;&lt;volume&gt;3&lt;/volume&gt;&lt;number&gt;6&lt;/number&gt;&lt;keywords&gt;&lt;keyword&gt;, antibacterial activity, mucus, , lysozyme, antibody&lt;/keyword&gt;&lt;/keywords&gt;&lt;dates&gt;&lt;year&gt;1993&lt;/year&gt;&lt;pub-dates&gt;&lt;date&gt;1993/11/01/&lt;/date&gt;&lt;/pub-dates&gt;&lt;/dates&gt;&lt;isbn&gt;1050-4648&lt;/isbn&gt;&lt;urls&gt;&lt;related-urls&gt;&lt;url&gt;http://www.sciencedirect.com/science/article/pii/S1050464883710466&lt;/url&gt;&lt;/related-urls&gt;&lt;/urls&gt;&lt;electronic-resource-num&gt;https://doi.org/10.1006/fsim.1993.1046&lt;/electronic-resource-num&gt;&lt;/record&gt;&lt;/Cite&gt;&lt;/EndNote&gt;</w:instrText>
      </w:r>
      <w:r w:rsidR="00AF324C">
        <w:rPr>
          <w:rFonts w:asciiTheme="majorBidi" w:hAnsiTheme="majorBidi" w:cstheme="majorBidi"/>
          <w:lang w:bidi="ar-EG"/>
        </w:rPr>
        <w:fldChar w:fldCharType="separate"/>
      </w:r>
      <w:r w:rsidR="001B63EC">
        <w:rPr>
          <w:rFonts w:asciiTheme="majorBidi" w:hAnsiTheme="majorBidi" w:cstheme="majorBidi"/>
          <w:noProof/>
          <w:lang w:bidi="ar-EG"/>
        </w:rPr>
        <w:t>(</w:t>
      </w:r>
      <w:hyperlink w:anchor="_ENREF_43" w:tooltip="Rainger, 1993 #432" w:history="1">
        <w:r w:rsidR="001B63EC">
          <w:rPr>
            <w:rFonts w:asciiTheme="majorBidi" w:hAnsiTheme="majorBidi" w:cstheme="majorBidi"/>
            <w:noProof/>
            <w:lang w:bidi="ar-EG"/>
          </w:rPr>
          <w:t>Rainger &amp; Rowley, 1993</w:t>
        </w:r>
      </w:hyperlink>
      <w:r w:rsidR="001B63EC">
        <w:rPr>
          <w:rFonts w:asciiTheme="majorBidi" w:hAnsiTheme="majorBidi" w:cstheme="majorBidi"/>
          <w:noProof/>
          <w:lang w:bidi="ar-EG"/>
        </w:rPr>
        <w:t>)</w:t>
      </w:r>
      <w:r w:rsidR="00AF324C">
        <w:rPr>
          <w:rFonts w:asciiTheme="majorBidi" w:hAnsiTheme="majorBidi" w:cstheme="majorBidi"/>
          <w:lang w:bidi="ar-EG"/>
        </w:rPr>
        <w:fldChar w:fldCharType="end"/>
      </w:r>
      <w:r w:rsidR="00D701D1">
        <w:rPr>
          <w:rFonts w:asciiTheme="majorBidi" w:hAnsiTheme="majorBidi" w:cstheme="majorBidi"/>
          <w:lang w:bidi="ar-EG"/>
        </w:rPr>
        <w:t xml:space="preserve"> and phagocytic activity and index according </w:t>
      </w:r>
      <w:r w:rsidR="00D701D1">
        <w:rPr>
          <w:rFonts w:asciiTheme="majorBidi" w:hAnsiTheme="majorBidi" w:cstheme="majorBidi"/>
          <w:lang w:bidi="ar-EG"/>
        </w:rPr>
        <w:fldChar w:fldCharType="begin"/>
      </w:r>
      <w:r w:rsidR="001B63EC">
        <w:rPr>
          <w:rFonts w:asciiTheme="majorBidi" w:hAnsiTheme="majorBidi" w:cstheme="majorBidi"/>
          <w:lang w:bidi="ar-EG"/>
        </w:rPr>
        <w:instrText xml:space="preserve"> ADDIN EN.CITE &lt;EndNote&gt;&lt;Cite&gt;&lt;Author&gt;Kawahara&lt;/Author&gt;&lt;Year&gt;1991&lt;/Year&gt;&lt;RecNum&gt;266&lt;/RecNum&gt;&lt;DisplayText&gt;(Kawahara, Ueda, &amp;amp; Nomura, 1991)&lt;/DisplayText&gt;&lt;record&gt;&lt;rec-number&gt;266&lt;/rec-number&gt;&lt;foreign-keys&gt;&lt;key app="EN" db-id="prxxp0wtbv20d1eew5z5dwfvera5555fap9z" timestamp="1574550724"&gt;266&lt;/key&gt;&lt;/foreign-keys&gt;&lt;ref-type name="Journal Article"&gt;17&lt;/ref-type&gt;&lt;contributors&gt;&lt;authors&gt;&lt;author&gt;Kawahara, E.&lt;/author&gt;&lt;author&gt;Ueda, T.&lt;/author&gt;&lt;author&gt;Nomura, S. &lt;/author&gt;&lt;/authors&gt;&lt;/contributors&gt;&lt;titles&gt;&lt;title&gt;In vitro phagocytic activity of white spotted shark cells after injection with Aeromoas salmonicida extraceular products&lt;/title&gt;&lt;secondary-title&gt;Gyobyo, Kenkyu&lt;/secondary-title&gt;&lt;/titles&gt;&lt;periodical&gt;&lt;full-title&gt;Gyobyo, Kenkyu&lt;/full-title&gt;&lt;/periodical&gt;&lt;pages&gt;213-214&lt;/pages&gt;&lt;volume&gt;26&lt;/volume&gt;&lt;number&gt;4&lt;/number&gt;&lt;dates&gt;&lt;year&gt;1991&lt;/year&gt;&lt;/dates&gt;&lt;urls&gt;&lt;/urls&gt;&lt;/record&gt;&lt;/Cite&gt;&lt;/EndNote&gt;</w:instrText>
      </w:r>
      <w:r w:rsidR="00D701D1">
        <w:rPr>
          <w:rFonts w:asciiTheme="majorBidi" w:hAnsiTheme="majorBidi" w:cstheme="majorBidi"/>
          <w:lang w:bidi="ar-EG"/>
        </w:rPr>
        <w:fldChar w:fldCharType="separate"/>
      </w:r>
      <w:r w:rsidR="001B63EC">
        <w:rPr>
          <w:rFonts w:asciiTheme="majorBidi" w:hAnsiTheme="majorBidi" w:cstheme="majorBidi"/>
          <w:noProof/>
          <w:lang w:bidi="ar-EG"/>
        </w:rPr>
        <w:t>(</w:t>
      </w:r>
      <w:hyperlink w:anchor="_ENREF_24" w:tooltip="Kawahara, 1991 #266" w:history="1">
        <w:r w:rsidR="001B63EC">
          <w:rPr>
            <w:rFonts w:asciiTheme="majorBidi" w:hAnsiTheme="majorBidi" w:cstheme="majorBidi"/>
            <w:noProof/>
            <w:lang w:bidi="ar-EG"/>
          </w:rPr>
          <w:t>Kawahara, Ueda, &amp; Nomura, 1991</w:t>
        </w:r>
      </w:hyperlink>
      <w:r w:rsidR="001B63EC">
        <w:rPr>
          <w:rFonts w:asciiTheme="majorBidi" w:hAnsiTheme="majorBidi" w:cstheme="majorBidi"/>
          <w:noProof/>
          <w:lang w:bidi="ar-EG"/>
        </w:rPr>
        <w:t>)</w:t>
      </w:r>
      <w:r w:rsidR="00D701D1">
        <w:rPr>
          <w:rFonts w:asciiTheme="majorBidi" w:hAnsiTheme="majorBidi" w:cstheme="majorBidi"/>
          <w:lang w:bidi="ar-EG"/>
        </w:rPr>
        <w:fldChar w:fldCharType="end"/>
      </w:r>
      <w:r w:rsidR="00E35E1A">
        <w:rPr>
          <w:rFonts w:asciiTheme="majorBidi" w:hAnsiTheme="majorBidi" w:cstheme="majorBidi"/>
          <w:lang w:bidi="ar-EG"/>
        </w:rPr>
        <w:t xml:space="preserve"> using blood samples with anticoagulant</w:t>
      </w:r>
      <w:r w:rsidR="00AF324C">
        <w:rPr>
          <w:rFonts w:asciiTheme="majorBidi" w:hAnsiTheme="majorBidi" w:cstheme="majorBidi"/>
          <w:lang w:bidi="ar-EG"/>
        </w:rPr>
        <w:t xml:space="preserve">. </w:t>
      </w:r>
    </w:p>
    <w:p w14:paraId="20BC54E2" w14:textId="544E10B1" w:rsidR="00047E9C" w:rsidRPr="004657CC" w:rsidRDefault="00B361BD" w:rsidP="004657CC">
      <w:pPr>
        <w:pStyle w:val="BodyText2"/>
        <w:bidi w:val="0"/>
        <w:spacing w:after="0"/>
        <w:jc w:val="both"/>
        <w:rPr>
          <w:rFonts w:asciiTheme="majorBidi" w:hAnsiTheme="majorBidi" w:cstheme="majorBidi"/>
          <w:b/>
          <w:bCs/>
          <w:lang w:bidi="ar-EG"/>
        </w:rPr>
      </w:pPr>
      <w:r w:rsidRPr="00B361BD">
        <w:rPr>
          <w:rFonts w:asciiTheme="majorBidi" w:hAnsiTheme="majorBidi" w:cstheme="majorBidi"/>
          <w:lang w:bidi="ar-EG"/>
        </w:rPr>
        <w:t xml:space="preserve">After complete bleeding of the birds, liver specimen </w:t>
      </w:r>
      <w:r w:rsidR="002F33CD">
        <w:rPr>
          <w:rFonts w:asciiTheme="majorBidi" w:hAnsiTheme="majorBidi" w:cstheme="majorBidi"/>
          <w:lang w:bidi="ar-EG"/>
        </w:rPr>
        <w:t xml:space="preserve">from each bird </w:t>
      </w:r>
      <w:r w:rsidRPr="00B361BD">
        <w:rPr>
          <w:rFonts w:asciiTheme="majorBidi" w:hAnsiTheme="majorBidi" w:cstheme="majorBidi"/>
          <w:lang w:bidi="ar-EG"/>
        </w:rPr>
        <w:t>was collected for histopathological examination</w:t>
      </w:r>
      <w:r w:rsidRPr="00B361BD">
        <w:rPr>
          <w:rFonts w:asciiTheme="majorBidi" w:hAnsiTheme="majorBidi" w:cstheme="majorBidi"/>
        </w:rPr>
        <w:t>.</w:t>
      </w:r>
      <w:r>
        <w:rPr>
          <w:rFonts w:asciiTheme="majorBidi" w:hAnsiTheme="majorBidi" w:cstheme="majorBidi"/>
        </w:rPr>
        <w:t xml:space="preserve"> Samples were washed with distilled water then </w:t>
      </w:r>
      <w:r w:rsidR="00047E9C" w:rsidRPr="004536AC">
        <w:rPr>
          <w:rFonts w:asciiTheme="majorBidi" w:hAnsiTheme="majorBidi" w:cstheme="majorBidi"/>
        </w:rPr>
        <w:t>fixed in 10% formalin</w:t>
      </w:r>
      <w:r w:rsidR="00047E9C" w:rsidRPr="004536AC">
        <w:rPr>
          <w:rFonts w:asciiTheme="majorBidi" w:hAnsiTheme="majorBidi" w:cstheme="majorBidi"/>
          <w:lang w:bidi="ar-EG"/>
        </w:rPr>
        <w:t xml:space="preserve"> for at least 2 days.</w:t>
      </w:r>
      <w:r w:rsidR="002F33CD">
        <w:rPr>
          <w:rFonts w:asciiTheme="majorBidi" w:hAnsiTheme="majorBidi" w:cstheme="majorBidi"/>
          <w:lang w:bidi="ar-EG"/>
        </w:rPr>
        <w:t xml:space="preserve"> Slides were prepared and stained </w:t>
      </w:r>
      <w:r w:rsidR="002F33CD" w:rsidRPr="004536AC">
        <w:rPr>
          <w:rFonts w:asciiTheme="majorBidi" w:hAnsiTheme="majorBidi" w:cstheme="majorBidi"/>
          <w:lang w:bidi="ar-EG"/>
        </w:rPr>
        <w:t xml:space="preserve">with Hematoxylin and Eosin (H and E) for </w:t>
      </w:r>
      <w:r w:rsidR="002F33CD">
        <w:rPr>
          <w:rFonts w:asciiTheme="majorBidi" w:hAnsiTheme="majorBidi" w:cstheme="majorBidi"/>
          <w:lang w:bidi="ar-EG"/>
        </w:rPr>
        <w:t xml:space="preserve">examination </w:t>
      </w:r>
      <w:r w:rsidR="002F33CD">
        <w:rPr>
          <w:rFonts w:asciiTheme="majorBidi" w:hAnsiTheme="majorBidi" w:cstheme="majorBidi"/>
          <w:lang w:bidi="ar-EG"/>
        </w:rPr>
        <w:fldChar w:fldCharType="begin"/>
      </w:r>
      <w:r w:rsidR="001B63EC">
        <w:rPr>
          <w:rFonts w:asciiTheme="majorBidi" w:hAnsiTheme="majorBidi" w:cstheme="majorBidi"/>
          <w:lang w:bidi="ar-EG"/>
        </w:rPr>
        <w:instrText xml:space="preserve"> ADDIN EN.CITE &lt;EndNote&gt;&lt;Cite&gt;&lt;Author&gt;Bancroft&lt;/Author&gt;&lt;Year&gt;2013&lt;/Year&gt;&lt;RecNum&gt;270&lt;/RecNum&gt;&lt;DisplayText&gt;(Bancroft, Layton, &amp;amp; Suvarna, 2013)&lt;/DisplayText&gt;&lt;record&gt;&lt;rec-number&gt;270&lt;/rec-number&gt;&lt;foreign-keys&gt;&lt;key app="EN" db-id="prxxp0wtbv20d1eew5z5dwfvera5555fap9z" timestamp="1574550724"&gt;270&lt;/key&gt;&lt;/foreign-keys&gt;&lt;ref-type name="Book"&gt;6&lt;/ref-type&gt;&lt;contributors&gt;&lt;authors&gt;&lt;author&gt;Bancroft, J.D.&lt;/author&gt;&lt;author&gt;Layton, C. &lt;/author&gt;&lt;author&gt;Suvarna, S.K. &lt;/author&gt;&lt;/authors&gt;&lt;/contributors&gt;&lt;titles&gt;&lt;title&gt;Bancroft’s Theory and Practice of Histological Techniques. 7th edition&lt;/title&gt;&lt;/titles&gt;&lt;pages&gt;151&lt;/pages&gt;&lt;dates&gt;&lt;year&gt;2013&lt;/year&gt;&lt;/dates&gt;&lt;pub-location&gt;Churchill Livingstone&lt;/pub-location&gt;&lt;publisher&gt;Elsevier.&lt;/publisher&gt;&lt;urls&gt;&lt;/urls&gt;&lt;/record&gt;&lt;/Cite&gt;&lt;/EndNote&gt;</w:instrText>
      </w:r>
      <w:r w:rsidR="002F33CD">
        <w:rPr>
          <w:rFonts w:asciiTheme="majorBidi" w:hAnsiTheme="majorBidi" w:cstheme="majorBidi"/>
          <w:lang w:bidi="ar-EG"/>
        </w:rPr>
        <w:fldChar w:fldCharType="separate"/>
      </w:r>
      <w:r w:rsidR="001B63EC">
        <w:rPr>
          <w:rFonts w:asciiTheme="majorBidi" w:hAnsiTheme="majorBidi" w:cstheme="majorBidi"/>
          <w:noProof/>
          <w:lang w:bidi="ar-EG"/>
        </w:rPr>
        <w:t>(</w:t>
      </w:r>
      <w:hyperlink w:anchor="_ENREF_6" w:tooltip="Bancroft, 2013 #270" w:history="1">
        <w:r w:rsidR="001B63EC">
          <w:rPr>
            <w:rFonts w:asciiTheme="majorBidi" w:hAnsiTheme="majorBidi" w:cstheme="majorBidi"/>
            <w:noProof/>
            <w:lang w:bidi="ar-EG"/>
          </w:rPr>
          <w:t>Bancroft, Layton, &amp; Suvarna, 2013</w:t>
        </w:r>
      </w:hyperlink>
      <w:r w:rsidR="001B63EC">
        <w:rPr>
          <w:rFonts w:asciiTheme="majorBidi" w:hAnsiTheme="majorBidi" w:cstheme="majorBidi"/>
          <w:noProof/>
          <w:lang w:bidi="ar-EG"/>
        </w:rPr>
        <w:t>)</w:t>
      </w:r>
      <w:r w:rsidR="002F33CD">
        <w:rPr>
          <w:rFonts w:asciiTheme="majorBidi" w:hAnsiTheme="majorBidi" w:cstheme="majorBidi"/>
          <w:lang w:bidi="ar-EG"/>
        </w:rPr>
        <w:fldChar w:fldCharType="end"/>
      </w:r>
      <w:r w:rsidR="002F33CD">
        <w:rPr>
          <w:rFonts w:asciiTheme="majorBidi" w:hAnsiTheme="majorBidi" w:cstheme="majorBidi"/>
          <w:lang w:bidi="ar-EG"/>
        </w:rPr>
        <w:t xml:space="preserve">. </w:t>
      </w:r>
      <w:r w:rsidR="00047E9C" w:rsidRPr="004536AC">
        <w:rPr>
          <w:rFonts w:asciiTheme="majorBidi" w:hAnsiTheme="majorBidi" w:cstheme="majorBidi"/>
        </w:rPr>
        <w:t>After separation of the cecum, one gram of cec</w:t>
      </w:r>
      <w:r w:rsidR="004657CC">
        <w:rPr>
          <w:rFonts w:asciiTheme="majorBidi" w:hAnsiTheme="majorBidi" w:cstheme="majorBidi"/>
        </w:rPr>
        <w:t>al</w:t>
      </w:r>
      <w:r w:rsidR="00047E9C" w:rsidRPr="004536AC">
        <w:rPr>
          <w:rFonts w:asciiTheme="majorBidi" w:hAnsiTheme="majorBidi" w:cstheme="majorBidi"/>
        </w:rPr>
        <w:t xml:space="preserve"> content was removed from the bird. To determine the colony forming units </w:t>
      </w:r>
      <w:r w:rsidR="00047E9C" w:rsidRPr="004536AC">
        <w:rPr>
          <w:rFonts w:asciiTheme="majorBidi" w:hAnsiTheme="majorBidi" w:cstheme="majorBidi"/>
        </w:rPr>
        <w:lastRenderedPageBreak/>
        <w:t>(CFU), one gram of the cecum contents was added to 9 ml peptone water (tube number one</w:t>
      </w:r>
      <w:r w:rsidR="0028646F">
        <w:rPr>
          <w:rFonts w:asciiTheme="majorBidi" w:hAnsiTheme="majorBidi" w:cstheme="majorBidi"/>
        </w:rPr>
        <w:t>), then t</w:t>
      </w:r>
      <w:r w:rsidR="00047E9C" w:rsidRPr="004536AC">
        <w:rPr>
          <w:rFonts w:asciiTheme="majorBidi" w:hAnsiTheme="majorBidi" w:cstheme="majorBidi"/>
        </w:rPr>
        <w:t xml:space="preserve">he solution was </w:t>
      </w:r>
      <w:r w:rsidR="0028646F">
        <w:rPr>
          <w:rFonts w:asciiTheme="majorBidi" w:hAnsiTheme="majorBidi" w:cstheme="majorBidi"/>
        </w:rPr>
        <w:t>well mixed</w:t>
      </w:r>
      <w:r w:rsidR="00047E9C" w:rsidRPr="004536AC">
        <w:rPr>
          <w:rFonts w:asciiTheme="majorBidi" w:hAnsiTheme="majorBidi" w:cstheme="majorBidi"/>
        </w:rPr>
        <w:t xml:space="preserve">. </w:t>
      </w:r>
      <w:r w:rsidR="00BE70F7">
        <w:rPr>
          <w:rFonts w:asciiTheme="majorBidi" w:hAnsiTheme="majorBidi" w:cstheme="majorBidi"/>
        </w:rPr>
        <w:t>Ten</w:t>
      </w:r>
      <w:r w:rsidR="00E334C8">
        <w:rPr>
          <w:rFonts w:asciiTheme="majorBidi" w:hAnsiTheme="majorBidi" w:cstheme="majorBidi"/>
        </w:rPr>
        <w:t>-</w:t>
      </w:r>
      <w:r w:rsidR="00BE70F7">
        <w:rPr>
          <w:rFonts w:asciiTheme="majorBidi" w:hAnsiTheme="majorBidi" w:cstheme="majorBidi"/>
        </w:rPr>
        <w:t>fold serial d</w:t>
      </w:r>
      <w:r w:rsidR="00047E9C" w:rsidRPr="004536AC">
        <w:rPr>
          <w:rFonts w:asciiTheme="majorBidi" w:hAnsiTheme="majorBidi" w:cstheme="majorBidi"/>
        </w:rPr>
        <w:t xml:space="preserve">ilution was </w:t>
      </w:r>
      <w:r w:rsidR="00BE70F7">
        <w:rPr>
          <w:rFonts w:asciiTheme="majorBidi" w:hAnsiTheme="majorBidi" w:cstheme="majorBidi"/>
        </w:rPr>
        <w:t>done</w:t>
      </w:r>
      <w:r w:rsidR="00047E9C" w:rsidRPr="004536AC">
        <w:rPr>
          <w:rFonts w:asciiTheme="majorBidi" w:hAnsiTheme="majorBidi" w:cstheme="majorBidi"/>
          <w:color w:val="000000"/>
        </w:rPr>
        <w:t xml:space="preserve"> </w:t>
      </w:r>
      <w:r w:rsidR="00047E9C" w:rsidRPr="004536AC">
        <w:rPr>
          <w:rFonts w:asciiTheme="majorBidi" w:hAnsiTheme="majorBidi" w:cstheme="majorBidi"/>
          <w:lang w:bidi="ar-EG"/>
        </w:rPr>
        <w:t xml:space="preserve">according to </w:t>
      </w:r>
      <w:r w:rsidR="004657CC">
        <w:rPr>
          <w:rFonts w:asciiTheme="majorBidi" w:hAnsiTheme="majorBidi" w:cstheme="majorBidi"/>
          <w:lang w:bidi="ar-EG"/>
        </w:rPr>
        <w:fldChar w:fldCharType="begin"/>
      </w:r>
      <w:r w:rsidR="001B63EC">
        <w:rPr>
          <w:rFonts w:asciiTheme="majorBidi" w:hAnsiTheme="majorBidi" w:cstheme="majorBidi"/>
          <w:lang w:bidi="ar-EG"/>
        </w:rPr>
        <w:instrText xml:space="preserve"> ADDIN EN.CITE &lt;EndNote&gt;&lt;Cite&gt;&lt;Author&gt;Mountzouris&lt;/Author&gt;&lt;Year&gt;2007&lt;/Year&gt;&lt;RecNum&gt;298&lt;/RecNum&gt;&lt;DisplayText&gt;(Mountzouris et al., 2007)&lt;/DisplayText&gt;&lt;record&gt;&lt;rec-number&gt;298&lt;/rec-number&gt;&lt;foreign-keys&gt;&lt;key app="EN" db-id="prxxp0wtbv20d1eew5z5dwfvera5555fap9z" timestamp="1577069001"&gt;298&lt;/key&gt;&lt;/foreign-keys&gt;&lt;ref-type name="Journal Article"&gt;17&lt;/ref-type&gt;&lt;contributors&gt;&lt;authors&gt;&lt;author&gt;Mountzouris, K. C.&lt;/author&gt;&lt;author&gt;Tsirtsikos, P.&lt;/author&gt;&lt;author&gt;Kalamara, E.&lt;/author&gt;&lt;author&gt;Nitsch, S.&lt;/author&gt;&lt;author&gt;Schatzmayr, G.&lt;/author&gt;&lt;author&gt;Fegeros, K.&lt;/author&gt;&lt;/authors&gt;&lt;/contributors&gt;&lt;titles&gt;&lt;title&gt;Evaluation of the Efficacy of a Probiotic Containing Lactobacillus, Bifidobacterium, Enterococcus, and Pediococcus Strains in Promoting Broiler Performance and Modulating Cecal Microflora Composition and Metabolic Activities&lt;/title&gt;&lt;secondary-title&gt;Poultry Science&lt;/secondary-title&gt;&lt;alt-title&gt;Poult. Sci.&lt;/alt-title&gt;&lt;/titles&gt;&lt;periodical&gt;&lt;full-title&gt;Poultry Science&lt;/full-title&gt;&lt;abbr-1&gt;Poult. Sci.&lt;/abbr-1&gt;&lt;/periodical&gt;&lt;alt-periodical&gt;&lt;full-title&gt;Poultry Science&lt;/full-title&gt;&lt;abbr-1&gt;Poult. Sci.&lt;/abbr-1&gt;&lt;/alt-periodical&gt;&lt;pages&gt;309-317&lt;/pages&gt;&lt;volume&gt;86&lt;/volume&gt;&lt;number&gt;2&lt;/number&gt;&lt;dates&gt;&lt;year&gt;2007&lt;/year&gt;&lt;/dates&gt;&lt;isbn&gt;0032-5791&lt;/isbn&gt;&lt;urls&gt;&lt;related-urls&gt;&lt;url&gt;http://dx.doi.org/10.1093/ps/86.2.309&lt;/url&gt;&lt;/related-urls&gt;&lt;/urls&gt;&lt;electronic-resource-num&gt;10.1093/ps/86.2.309&lt;/electronic-resource-num&gt;&lt;/record&gt;&lt;/Cite&gt;&lt;/EndNote&gt;</w:instrText>
      </w:r>
      <w:r w:rsidR="004657CC">
        <w:rPr>
          <w:rFonts w:asciiTheme="majorBidi" w:hAnsiTheme="majorBidi" w:cstheme="majorBidi"/>
          <w:lang w:bidi="ar-EG"/>
        </w:rPr>
        <w:fldChar w:fldCharType="separate"/>
      </w:r>
      <w:r w:rsidR="001B63EC">
        <w:rPr>
          <w:rFonts w:asciiTheme="majorBidi" w:hAnsiTheme="majorBidi" w:cstheme="majorBidi"/>
          <w:noProof/>
          <w:lang w:bidi="ar-EG"/>
        </w:rPr>
        <w:t>(</w:t>
      </w:r>
      <w:hyperlink w:anchor="_ENREF_34" w:tooltip="Mountzouris, 2007 #298" w:history="1">
        <w:r w:rsidR="001B63EC">
          <w:rPr>
            <w:rFonts w:asciiTheme="majorBidi" w:hAnsiTheme="majorBidi" w:cstheme="majorBidi"/>
            <w:noProof/>
            <w:lang w:bidi="ar-EG"/>
          </w:rPr>
          <w:t>Mountzouris et al., 2007</w:t>
        </w:r>
      </w:hyperlink>
      <w:r w:rsidR="001B63EC">
        <w:rPr>
          <w:rFonts w:asciiTheme="majorBidi" w:hAnsiTheme="majorBidi" w:cstheme="majorBidi"/>
          <w:noProof/>
          <w:lang w:bidi="ar-EG"/>
        </w:rPr>
        <w:t>)</w:t>
      </w:r>
      <w:r w:rsidR="004657CC">
        <w:rPr>
          <w:rFonts w:asciiTheme="majorBidi" w:hAnsiTheme="majorBidi" w:cstheme="majorBidi"/>
          <w:lang w:bidi="ar-EG"/>
        </w:rPr>
        <w:fldChar w:fldCharType="end"/>
      </w:r>
      <w:r w:rsidR="004657CC">
        <w:rPr>
          <w:rFonts w:asciiTheme="majorBidi" w:hAnsiTheme="majorBidi" w:cstheme="majorBidi"/>
          <w:lang w:bidi="ar-EG"/>
        </w:rPr>
        <w:t xml:space="preserve">. </w:t>
      </w:r>
      <w:r w:rsidR="002B12E4">
        <w:rPr>
          <w:rFonts w:asciiTheme="majorBidi" w:hAnsiTheme="majorBidi" w:cstheme="majorBidi"/>
          <w:lang w:bidi="ar-EG"/>
        </w:rPr>
        <w:t>S</w:t>
      </w:r>
      <w:r w:rsidR="00047E9C" w:rsidRPr="004536AC">
        <w:rPr>
          <w:rFonts w:asciiTheme="majorBidi" w:hAnsiTheme="majorBidi" w:cstheme="majorBidi"/>
          <w:lang w:bidi="ar-EG"/>
        </w:rPr>
        <w:t xml:space="preserve">amples were placed on a plate </w:t>
      </w:r>
      <w:r w:rsidR="00047E9C" w:rsidRPr="00E334C8">
        <w:rPr>
          <w:rFonts w:asciiTheme="majorBidi" w:hAnsiTheme="majorBidi" w:cstheme="majorBidi"/>
          <w:lang w:bidi="ar-EG"/>
        </w:rPr>
        <w:t>containing</w:t>
      </w:r>
      <w:r w:rsidR="00E334C8" w:rsidRPr="00E334C8">
        <w:rPr>
          <w:rFonts w:asciiTheme="majorBidi" w:hAnsiTheme="majorBidi" w:cstheme="majorBidi"/>
          <w:lang w:bidi="ar-EG"/>
        </w:rPr>
        <w:t xml:space="preserve"> </w:t>
      </w:r>
      <w:r w:rsidR="00E334C8" w:rsidRPr="00E334C8">
        <w:rPr>
          <w:rFonts w:asciiTheme="majorBidi" w:hAnsiTheme="majorBidi" w:cstheme="majorBidi"/>
          <w:shd w:val="clear" w:color="auto" w:fill="FFFFFF"/>
        </w:rPr>
        <w:t>MacConkey</w:t>
      </w:r>
      <w:r w:rsidR="00047E9C" w:rsidRPr="00E334C8">
        <w:rPr>
          <w:rFonts w:asciiTheme="majorBidi" w:hAnsiTheme="majorBidi" w:cstheme="majorBidi"/>
          <w:lang w:bidi="ar-EG"/>
        </w:rPr>
        <w:t>, and Rog</w:t>
      </w:r>
      <w:r w:rsidR="00E334C8" w:rsidRPr="00E334C8">
        <w:rPr>
          <w:rFonts w:asciiTheme="majorBidi" w:hAnsiTheme="majorBidi" w:cstheme="majorBidi"/>
          <w:lang w:bidi="ar-EG"/>
        </w:rPr>
        <w:t>o</w:t>
      </w:r>
      <w:r w:rsidR="00047E9C" w:rsidRPr="00E334C8">
        <w:rPr>
          <w:rFonts w:asciiTheme="majorBidi" w:hAnsiTheme="majorBidi" w:cstheme="majorBidi"/>
          <w:lang w:bidi="ar-EG"/>
        </w:rPr>
        <w:t>sa medium</w:t>
      </w:r>
      <w:r w:rsidR="00BE70F7">
        <w:rPr>
          <w:rFonts w:asciiTheme="majorBidi" w:hAnsiTheme="majorBidi" w:cstheme="majorBidi"/>
          <w:lang w:bidi="ar-EG"/>
        </w:rPr>
        <w:t xml:space="preserve"> </w:t>
      </w:r>
      <w:r w:rsidR="00047E9C" w:rsidRPr="004536AC">
        <w:rPr>
          <w:rFonts w:asciiTheme="majorBidi" w:hAnsiTheme="majorBidi" w:cstheme="majorBidi"/>
          <w:lang w:bidi="ar-EG"/>
        </w:rPr>
        <w:t xml:space="preserve">for growth of </w:t>
      </w:r>
      <w:r w:rsidR="00047E9C" w:rsidRPr="004536AC">
        <w:rPr>
          <w:rFonts w:asciiTheme="majorBidi" w:hAnsiTheme="majorBidi" w:cstheme="majorBidi"/>
          <w:i/>
          <w:iCs/>
          <w:lang w:bidi="ar-EG"/>
        </w:rPr>
        <w:t>Escherichia coli</w:t>
      </w:r>
      <w:r w:rsidR="00985BA1">
        <w:rPr>
          <w:rFonts w:asciiTheme="majorBidi" w:hAnsiTheme="majorBidi" w:cstheme="majorBidi"/>
          <w:lang w:bidi="ar-EG"/>
        </w:rPr>
        <w:t xml:space="preserve"> and </w:t>
      </w:r>
      <w:r w:rsidR="00047E9C" w:rsidRPr="00985BA1">
        <w:rPr>
          <w:rFonts w:asciiTheme="majorBidi" w:hAnsiTheme="majorBidi" w:cstheme="majorBidi"/>
          <w:i/>
          <w:iCs/>
          <w:lang w:bidi="ar-EG"/>
        </w:rPr>
        <w:t>lactobacillus</w:t>
      </w:r>
      <w:r w:rsidR="00047E9C" w:rsidRPr="004536AC">
        <w:rPr>
          <w:rFonts w:asciiTheme="majorBidi" w:hAnsiTheme="majorBidi" w:cstheme="majorBidi"/>
          <w:lang w:bidi="ar-EG"/>
        </w:rPr>
        <w:t xml:space="preserve"> bacteria</w:t>
      </w:r>
      <w:r w:rsidR="00985BA1">
        <w:rPr>
          <w:rFonts w:asciiTheme="majorBidi" w:hAnsiTheme="majorBidi" w:cstheme="majorBidi"/>
          <w:lang w:bidi="ar-EG"/>
        </w:rPr>
        <w:t xml:space="preserve"> respectively</w:t>
      </w:r>
      <w:r w:rsidR="00047E9C" w:rsidRPr="004536AC">
        <w:rPr>
          <w:rFonts w:asciiTheme="majorBidi" w:hAnsiTheme="majorBidi" w:cstheme="majorBidi"/>
          <w:lang w:bidi="ar-EG"/>
        </w:rPr>
        <w:t xml:space="preserve">. </w:t>
      </w:r>
      <w:r w:rsidR="00BE70F7">
        <w:rPr>
          <w:rFonts w:asciiTheme="majorBidi" w:hAnsiTheme="majorBidi" w:cstheme="majorBidi"/>
          <w:lang w:bidi="ar-EG"/>
        </w:rPr>
        <w:t>Cultured samples were incubated</w:t>
      </w:r>
      <w:r w:rsidR="00047E9C" w:rsidRPr="004536AC">
        <w:rPr>
          <w:rFonts w:asciiTheme="majorBidi" w:hAnsiTheme="majorBidi" w:cstheme="majorBidi"/>
          <w:lang w:bidi="ar-EG"/>
        </w:rPr>
        <w:t xml:space="preserve"> at </w:t>
      </w:r>
      <w:smartTag w:uri="urn:schemas-microsoft-com:office:smarttags" w:element="metricconverter">
        <w:smartTagPr>
          <w:attr w:name="ProductID" w:val="37ﾰC"/>
        </w:smartTagPr>
        <w:r w:rsidR="00047E9C" w:rsidRPr="004536AC">
          <w:rPr>
            <w:rFonts w:asciiTheme="majorBidi" w:hAnsiTheme="majorBidi" w:cstheme="majorBidi"/>
            <w:lang w:bidi="ar-EG"/>
          </w:rPr>
          <w:t>37°C</w:t>
        </w:r>
      </w:smartTag>
      <w:r w:rsidR="00047E9C" w:rsidRPr="004536AC">
        <w:rPr>
          <w:rFonts w:asciiTheme="majorBidi" w:hAnsiTheme="majorBidi" w:cstheme="majorBidi"/>
          <w:lang w:bidi="ar-EG"/>
        </w:rPr>
        <w:t xml:space="preserve"> for 24 h. </w:t>
      </w:r>
      <w:r w:rsidR="0028646F">
        <w:rPr>
          <w:rFonts w:asciiTheme="majorBidi" w:hAnsiTheme="majorBidi" w:cstheme="majorBidi"/>
          <w:lang w:bidi="ar-EG"/>
        </w:rPr>
        <w:t>Observed colonies</w:t>
      </w:r>
      <w:r w:rsidR="00047E9C" w:rsidRPr="004536AC">
        <w:rPr>
          <w:rFonts w:asciiTheme="majorBidi" w:hAnsiTheme="majorBidi" w:cstheme="majorBidi"/>
          <w:lang w:bidi="ar-EG"/>
        </w:rPr>
        <w:t xml:space="preserve"> between 25 to 300, which can be counted was selected as an appropriate dilution, and after being counted it was multiplied by their inverse dilution and the number of bacteria was obtained.</w:t>
      </w:r>
    </w:p>
    <w:p w14:paraId="4F5DEB37" w14:textId="04233C1C" w:rsidR="00195249" w:rsidRPr="00C717D8" w:rsidRDefault="00047E9C" w:rsidP="00C717D8">
      <w:pPr>
        <w:bidi w:val="0"/>
        <w:spacing w:after="0" w:line="480" w:lineRule="auto"/>
        <w:jc w:val="both"/>
        <w:rPr>
          <w:rFonts w:asciiTheme="majorBidi" w:hAnsiTheme="majorBidi" w:cstheme="majorBidi"/>
          <w:sz w:val="24"/>
          <w:szCs w:val="24"/>
          <w:lang w:bidi="ar-EG"/>
        </w:rPr>
      </w:pPr>
      <w:r w:rsidRPr="00F417F6">
        <w:rPr>
          <w:rFonts w:asciiTheme="majorBidi" w:hAnsiTheme="majorBidi" w:cstheme="majorBidi"/>
          <w:sz w:val="24"/>
          <w:szCs w:val="24"/>
          <w:lang w:bidi="ar-EG"/>
        </w:rPr>
        <w:t xml:space="preserve">The obtained data </w:t>
      </w:r>
      <w:r w:rsidR="009700B0">
        <w:rPr>
          <w:rFonts w:asciiTheme="majorBidi" w:hAnsiTheme="majorBidi" w:cstheme="majorBidi"/>
          <w:sz w:val="24"/>
          <w:szCs w:val="24"/>
          <w:lang w:bidi="ar-EG"/>
        </w:rPr>
        <w:t>were statistically analyzed with analysis of variance</w:t>
      </w:r>
      <w:r w:rsidRPr="00F417F6">
        <w:rPr>
          <w:rFonts w:asciiTheme="majorBidi" w:hAnsiTheme="majorBidi" w:cstheme="majorBidi"/>
          <w:sz w:val="24"/>
          <w:szCs w:val="24"/>
          <w:lang w:bidi="ar-EG"/>
        </w:rPr>
        <w:t xml:space="preserve"> </w:t>
      </w:r>
      <w:r w:rsidR="009A3244">
        <w:rPr>
          <w:rFonts w:asciiTheme="majorBidi" w:hAnsiTheme="majorBidi" w:cstheme="majorBidi"/>
          <w:sz w:val="24"/>
          <w:szCs w:val="24"/>
          <w:lang w:bidi="ar-EG"/>
        </w:rPr>
        <w:fldChar w:fldCharType="begin"/>
      </w:r>
      <w:r w:rsidR="00EE273B">
        <w:rPr>
          <w:rFonts w:asciiTheme="majorBidi" w:hAnsiTheme="majorBidi" w:cstheme="majorBidi"/>
          <w:sz w:val="24"/>
          <w:szCs w:val="24"/>
          <w:lang w:bidi="ar-EG"/>
        </w:rPr>
        <w:instrText xml:space="preserve"> ADDIN EN.CITE &lt;EndNote&gt;&lt;Cite&gt;&lt;Author&gt;SAS&lt;/Author&gt;&lt;Year&gt;2004&lt;/Year&gt;&lt;RecNum&gt;271&lt;/RecNum&gt;&lt;DisplayText&gt;(SAS, 2004)&lt;/DisplayText&gt;&lt;record&gt;&lt;rec-number&gt;271&lt;/rec-number&gt;&lt;foreign-keys&gt;&lt;key app="EN" db-id="prxxp0wtbv20d1eew5z5dwfvera5555fap9z" timestamp="1574550724"&gt;271&lt;/key&gt;&lt;/foreign-keys&gt;&lt;ref-type name="Book"&gt;6&lt;/ref-type&gt;&lt;contributors&gt;&lt;authors&gt;&lt;author&gt;SAS,&lt;/author&gt;&lt;/authors&gt;&lt;/contributors&gt;&lt;titles&gt;&lt;title&gt;User&amp;apos;s Guide: Statistics Version 8.0 &lt;/title&gt;&lt;/titles&gt;&lt;dates&gt;&lt;year&gt;2004&lt;/year&gt;&lt;/dates&gt;&lt;pub-location&gt;Cary, NC, USA.&lt;/pub-location&gt;&lt;publisher&gt;SAS Inst. &lt;/publisher&gt;&lt;urls&gt;&lt;/urls&gt;&lt;/record&gt;&lt;/Cite&gt;&lt;/EndNote&gt;</w:instrText>
      </w:r>
      <w:r w:rsidR="009A3244">
        <w:rPr>
          <w:rFonts w:asciiTheme="majorBidi" w:hAnsiTheme="majorBidi" w:cstheme="majorBidi"/>
          <w:sz w:val="24"/>
          <w:szCs w:val="24"/>
          <w:lang w:bidi="ar-EG"/>
        </w:rPr>
        <w:fldChar w:fldCharType="separate"/>
      </w:r>
      <w:r w:rsidR="00EE273B">
        <w:rPr>
          <w:rFonts w:asciiTheme="majorBidi" w:hAnsiTheme="majorBidi" w:cstheme="majorBidi"/>
          <w:noProof/>
          <w:sz w:val="24"/>
          <w:szCs w:val="24"/>
          <w:lang w:bidi="ar-EG"/>
        </w:rPr>
        <w:t>(</w:t>
      </w:r>
      <w:hyperlink w:anchor="_ENREF_47" w:tooltip="SAS, 2004 #271" w:history="1">
        <w:r w:rsidR="001B63EC">
          <w:rPr>
            <w:rFonts w:asciiTheme="majorBidi" w:hAnsiTheme="majorBidi" w:cstheme="majorBidi"/>
            <w:noProof/>
            <w:sz w:val="24"/>
            <w:szCs w:val="24"/>
            <w:lang w:bidi="ar-EG"/>
          </w:rPr>
          <w:t>SAS, 2004</w:t>
        </w:r>
      </w:hyperlink>
      <w:r w:rsidR="00EE273B">
        <w:rPr>
          <w:rFonts w:asciiTheme="majorBidi" w:hAnsiTheme="majorBidi" w:cstheme="majorBidi"/>
          <w:noProof/>
          <w:sz w:val="24"/>
          <w:szCs w:val="24"/>
          <w:lang w:bidi="ar-EG"/>
        </w:rPr>
        <w:t>)</w:t>
      </w:r>
      <w:r w:rsidR="009A3244">
        <w:rPr>
          <w:rFonts w:asciiTheme="majorBidi" w:hAnsiTheme="majorBidi" w:cstheme="majorBidi"/>
          <w:sz w:val="24"/>
          <w:szCs w:val="24"/>
          <w:lang w:bidi="ar-EG"/>
        </w:rPr>
        <w:fldChar w:fldCharType="end"/>
      </w:r>
      <w:r w:rsidR="009A3244">
        <w:rPr>
          <w:rFonts w:asciiTheme="majorBidi" w:hAnsiTheme="majorBidi" w:cstheme="majorBidi"/>
          <w:sz w:val="24"/>
          <w:szCs w:val="24"/>
          <w:lang w:bidi="ar-EG"/>
        </w:rPr>
        <w:t xml:space="preserve"> </w:t>
      </w:r>
      <w:r w:rsidRPr="00F417F6">
        <w:rPr>
          <w:rFonts w:asciiTheme="majorBidi" w:hAnsiTheme="majorBidi" w:cstheme="majorBidi"/>
          <w:sz w:val="24"/>
          <w:szCs w:val="24"/>
          <w:lang w:bidi="ar-EG"/>
        </w:rPr>
        <w:t xml:space="preserve">to assess </w:t>
      </w:r>
      <w:r w:rsidR="009A3244">
        <w:rPr>
          <w:rFonts w:asciiTheme="majorBidi" w:hAnsiTheme="majorBidi" w:cstheme="majorBidi"/>
          <w:sz w:val="24"/>
          <w:szCs w:val="24"/>
          <w:lang w:bidi="ar-EG"/>
        </w:rPr>
        <w:t xml:space="preserve">the </w:t>
      </w:r>
      <w:r w:rsidRPr="00F417F6">
        <w:rPr>
          <w:rFonts w:asciiTheme="majorBidi" w:hAnsiTheme="majorBidi" w:cstheme="majorBidi"/>
          <w:sz w:val="24"/>
          <w:szCs w:val="24"/>
          <w:lang w:bidi="ar-EG"/>
        </w:rPr>
        <w:t>significant differences</w:t>
      </w:r>
      <w:r w:rsidR="009A3244">
        <w:rPr>
          <w:rFonts w:asciiTheme="majorBidi" w:hAnsiTheme="majorBidi" w:cstheme="majorBidi"/>
          <w:sz w:val="24"/>
          <w:szCs w:val="24"/>
          <w:lang w:bidi="ar-EG"/>
        </w:rPr>
        <w:t xml:space="preserve"> between the different experimental groups for all studied variable</w:t>
      </w:r>
      <w:r w:rsidRPr="00F417F6">
        <w:rPr>
          <w:rFonts w:asciiTheme="majorBidi" w:hAnsiTheme="majorBidi" w:cstheme="majorBidi"/>
          <w:sz w:val="24"/>
          <w:szCs w:val="24"/>
          <w:lang w:bidi="ar-EG"/>
        </w:rPr>
        <w:t>.</w:t>
      </w:r>
      <w:r w:rsidR="009A3244">
        <w:rPr>
          <w:rFonts w:asciiTheme="majorBidi" w:hAnsiTheme="majorBidi" w:cstheme="majorBidi"/>
          <w:sz w:val="24"/>
          <w:szCs w:val="24"/>
          <w:lang w:bidi="ar-EG"/>
        </w:rPr>
        <w:t xml:space="preserve"> Significance was considered at </w:t>
      </w:r>
      <w:r w:rsidR="009A3244" w:rsidRPr="009A3244">
        <w:rPr>
          <w:rFonts w:asciiTheme="majorBidi" w:hAnsiTheme="majorBidi" w:cstheme="majorBidi"/>
          <w:i/>
          <w:iCs/>
          <w:sz w:val="24"/>
          <w:szCs w:val="24"/>
        </w:rPr>
        <w:t>P</w:t>
      </w:r>
      <w:r w:rsidR="009A3244">
        <w:rPr>
          <w:rFonts w:asciiTheme="majorBidi" w:hAnsiTheme="majorBidi" w:cstheme="majorBidi"/>
          <w:sz w:val="24"/>
          <w:szCs w:val="24"/>
        </w:rPr>
        <w:t xml:space="preserve">&lt; </w:t>
      </w:r>
      <w:r w:rsidR="009A3244" w:rsidRPr="00E153DD">
        <w:rPr>
          <w:rFonts w:asciiTheme="majorBidi" w:hAnsiTheme="majorBidi" w:cstheme="majorBidi"/>
          <w:sz w:val="24"/>
          <w:szCs w:val="24"/>
        </w:rPr>
        <w:t>0.05</w:t>
      </w:r>
      <w:r w:rsidR="009A3244">
        <w:rPr>
          <w:rFonts w:asciiTheme="majorBidi" w:hAnsiTheme="majorBidi" w:cstheme="majorBidi"/>
          <w:sz w:val="24"/>
          <w:szCs w:val="24"/>
        </w:rPr>
        <w:t xml:space="preserve">. Results were presented as mean values ± SEM (standard error of the mean). </w:t>
      </w:r>
      <w:r w:rsidR="009A3244">
        <w:rPr>
          <w:rFonts w:asciiTheme="majorBidi" w:hAnsiTheme="majorBidi" w:cstheme="majorBidi"/>
          <w:sz w:val="24"/>
          <w:szCs w:val="24"/>
          <w:lang w:bidi="ar-EG"/>
        </w:rPr>
        <w:t xml:space="preserve"> </w:t>
      </w:r>
      <w:r w:rsidRPr="004536AC">
        <w:rPr>
          <w:rFonts w:asciiTheme="majorBidi" w:hAnsiTheme="majorBidi" w:cstheme="majorBidi"/>
          <w:sz w:val="24"/>
          <w:szCs w:val="24"/>
          <w:lang w:bidi="ar-EG"/>
        </w:rPr>
        <w:t xml:space="preserve"> </w:t>
      </w:r>
    </w:p>
    <w:p w14:paraId="2B91B6CB" w14:textId="51F5F2CA" w:rsidR="00047E9C" w:rsidRPr="0070407D" w:rsidRDefault="00EA58DF" w:rsidP="0070407D">
      <w:pPr>
        <w:pStyle w:val="ListParagraph"/>
        <w:numPr>
          <w:ilvl w:val="0"/>
          <w:numId w:val="8"/>
        </w:numPr>
        <w:tabs>
          <w:tab w:val="left" w:pos="7946"/>
        </w:tabs>
        <w:bidi w:val="0"/>
        <w:spacing w:after="0" w:line="480" w:lineRule="auto"/>
        <w:ind w:left="426"/>
        <w:jc w:val="both"/>
        <w:rPr>
          <w:rFonts w:asciiTheme="majorBidi" w:hAnsiTheme="majorBidi" w:cstheme="majorBidi"/>
          <w:b/>
          <w:bCs/>
          <w:sz w:val="24"/>
          <w:szCs w:val="24"/>
          <w:lang w:bidi="ar-EG"/>
        </w:rPr>
      </w:pPr>
      <w:r w:rsidRPr="0070407D">
        <w:rPr>
          <w:rFonts w:asciiTheme="majorBidi" w:hAnsiTheme="majorBidi" w:cstheme="majorBidi"/>
          <w:b/>
          <w:bCs/>
          <w:sz w:val="24"/>
          <w:szCs w:val="24"/>
          <w:lang w:bidi="ar-EG"/>
        </w:rPr>
        <w:t xml:space="preserve">Results and Discussion </w:t>
      </w:r>
    </w:p>
    <w:p w14:paraId="101E489D" w14:textId="19609D7B" w:rsidR="00EB730E" w:rsidRPr="0070407D" w:rsidRDefault="0070407D" w:rsidP="0070407D">
      <w:pPr>
        <w:pStyle w:val="ListParagraph"/>
        <w:numPr>
          <w:ilvl w:val="1"/>
          <w:numId w:val="8"/>
        </w:numPr>
        <w:bidi w:val="0"/>
        <w:spacing w:after="0" w:line="480" w:lineRule="auto"/>
        <w:ind w:left="426"/>
        <w:jc w:val="both"/>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00171A96" w:rsidRPr="0070407D">
        <w:rPr>
          <w:rFonts w:asciiTheme="majorBidi" w:hAnsiTheme="majorBidi" w:cstheme="majorBidi"/>
          <w:b/>
          <w:bCs/>
          <w:sz w:val="24"/>
          <w:szCs w:val="24"/>
          <w:lang w:bidi="ar-EG"/>
        </w:rPr>
        <w:t xml:space="preserve">Growth Performance </w:t>
      </w:r>
    </w:p>
    <w:p w14:paraId="56BD92A6" w14:textId="11724448" w:rsidR="00E153DD" w:rsidRPr="003C137C" w:rsidRDefault="00CC048A" w:rsidP="003C137C">
      <w:pPr>
        <w:autoSpaceDE w:val="0"/>
        <w:autoSpaceDN w:val="0"/>
        <w:bidi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Higher level of o</w:t>
      </w:r>
      <w:r w:rsidR="00E153DD" w:rsidRPr="00E153DD">
        <w:rPr>
          <w:rFonts w:asciiTheme="majorBidi" w:hAnsiTheme="majorBidi" w:cstheme="majorBidi"/>
          <w:sz w:val="24"/>
          <w:szCs w:val="24"/>
        </w:rPr>
        <w:t xml:space="preserve">rganic </w:t>
      </w:r>
      <w:r w:rsidR="00195249">
        <w:rPr>
          <w:rFonts w:asciiTheme="majorBidi" w:hAnsiTheme="majorBidi" w:cstheme="majorBidi"/>
          <w:sz w:val="24"/>
          <w:szCs w:val="24"/>
        </w:rPr>
        <w:t>Cu</w:t>
      </w:r>
      <w:r w:rsidR="00E153DD" w:rsidRPr="00E153DD">
        <w:rPr>
          <w:rFonts w:asciiTheme="majorBidi" w:hAnsiTheme="majorBidi" w:cstheme="majorBidi"/>
          <w:sz w:val="24"/>
          <w:szCs w:val="24"/>
        </w:rPr>
        <w:t xml:space="preserve"> numerically reduced final weight, while </w:t>
      </w:r>
      <w:r w:rsidR="00195249">
        <w:rPr>
          <w:rFonts w:asciiTheme="majorBidi" w:hAnsiTheme="majorBidi" w:cstheme="majorBidi"/>
          <w:sz w:val="24"/>
          <w:szCs w:val="24"/>
        </w:rPr>
        <w:t>the</w:t>
      </w:r>
      <w:r w:rsidR="00E153DD" w:rsidRPr="00E153DD">
        <w:rPr>
          <w:rFonts w:asciiTheme="majorBidi" w:hAnsiTheme="majorBidi" w:cstheme="majorBidi"/>
          <w:sz w:val="24"/>
          <w:szCs w:val="24"/>
        </w:rPr>
        <w:t xml:space="preserve"> lower level or both levels of </w:t>
      </w:r>
      <w:r w:rsidR="00195249">
        <w:rPr>
          <w:rFonts w:asciiTheme="majorBidi" w:hAnsiTheme="majorBidi" w:cstheme="majorBidi"/>
          <w:sz w:val="24"/>
          <w:szCs w:val="24"/>
        </w:rPr>
        <w:t>Cu</w:t>
      </w:r>
      <w:r w:rsidR="00F93AD9">
        <w:rPr>
          <w:rFonts w:asciiTheme="majorBidi" w:hAnsiTheme="majorBidi" w:cstheme="majorBidi"/>
          <w:sz w:val="24"/>
          <w:szCs w:val="24"/>
        </w:rPr>
        <w:t>-</w:t>
      </w:r>
      <w:r w:rsidR="00F005FD">
        <w:rPr>
          <w:rFonts w:asciiTheme="majorBidi" w:hAnsiTheme="majorBidi" w:cstheme="majorBidi"/>
          <w:sz w:val="24"/>
          <w:szCs w:val="24"/>
        </w:rPr>
        <w:t>NPs</w:t>
      </w:r>
      <w:r w:rsidR="00E153DD" w:rsidRPr="00E153DD">
        <w:rPr>
          <w:rFonts w:asciiTheme="majorBidi" w:hAnsiTheme="majorBidi" w:cstheme="majorBidi"/>
          <w:sz w:val="24"/>
          <w:szCs w:val="24"/>
        </w:rPr>
        <w:t xml:space="preserve"> </w:t>
      </w:r>
      <w:r w:rsidR="006D3633">
        <w:rPr>
          <w:rFonts w:asciiTheme="majorBidi" w:hAnsiTheme="majorBidi" w:cstheme="majorBidi"/>
          <w:sz w:val="24"/>
          <w:szCs w:val="24"/>
        </w:rPr>
        <w:t>(</w:t>
      </w:r>
      <w:r w:rsidR="009C0149">
        <w:rPr>
          <w:rFonts w:asciiTheme="majorBidi" w:hAnsiTheme="majorBidi" w:cstheme="majorBidi"/>
          <w:sz w:val="24"/>
          <w:szCs w:val="24"/>
        </w:rPr>
        <w:t>100</w:t>
      </w:r>
      <w:r w:rsidR="006D3633">
        <w:rPr>
          <w:rFonts w:asciiTheme="majorBidi" w:hAnsiTheme="majorBidi" w:cstheme="majorBidi"/>
          <w:sz w:val="24"/>
          <w:szCs w:val="24"/>
        </w:rPr>
        <w:t xml:space="preserve"> and </w:t>
      </w:r>
      <w:r w:rsidR="009C0149">
        <w:rPr>
          <w:rFonts w:asciiTheme="majorBidi" w:hAnsiTheme="majorBidi" w:cstheme="majorBidi"/>
          <w:sz w:val="24"/>
          <w:szCs w:val="24"/>
        </w:rPr>
        <w:t>50</w:t>
      </w:r>
      <w:r w:rsidR="006D3633">
        <w:rPr>
          <w:rFonts w:asciiTheme="majorBidi" w:hAnsiTheme="majorBidi" w:cstheme="majorBidi"/>
          <w:sz w:val="24"/>
          <w:szCs w:val="24"/>
        </w:rPr>
        <w:t xml:space="preserve"> </w:t>
      </w:r>
      <w:r w:rsidR="009C0149">
        <w:rPr>
          <w:rFonts w:asciiTheme="majorBidi" w:hAnsiTheme="majorBidi" w:cstheme="majorBidi"/>
          <w:sz w:val="24"/>
          <w:szCs w:val="24"/>
        </w:rPr>
        <w:t>% of recommended Cu req.</w:t>
      </w:r>
      <w:r w:rsidR="006D3633">
        <w:rPr>
          <w:rFonts w:asciiTheme="majorBidi" w:hAnsiTheme="majorBidi" w:cstheme="majorBidi"/>
          <w:sz w:val="24"/>
          <w:szCs w:val="24"/>
        </w:rPr>
        <w:t xml:space="preserve">) </w:t>
      </w:r>
      <w:r w:rsidR="00E153DD" w:rsidRPr="00E153DD">
        <w:rPr>
          <w:rFonts w:asciiTheme="majorBidi" w:hAnsiTheme="majorBidi" w:cstheme="majorBidi"/>
          <w:sz w:val="24"/>
          <w:szCs w:val="24"/>
        </w:rPr>
        <w:t>non</w:t>
      </w:r>
      <w:r w:rsidR="006F0BE4">
        <w:rPr>
          <w:rFonts w:asciiTheme="majorBidi" w:hAnsiTheme="majorBidi" w:cstheme="majorBidi"/>
          <w:sz w:val="24"/>
          <w:szCs w:val="24"/>
        </w:rPr>
        <w:t>-</w:t>
      </w:r>
      <w:r w:rsidR="00E153DD" w:rsidRPr="00E153DD">
        <w:rPr>
          <w:rFonts w:asciiTheme="majorBidi" w:hAnsiTheme="majorBidi" w:cstheme="majorBidi"/>
          <w:sz w:val="24"/>
          <w:szCs w:val="24"/>
        </w:rPr>
        <w:t>significantly (P</w:t>
      </w:r>
      <w:r w:rsidR="00195249">
        <w:rPr>
          <w:rFonts w:asciiTheme="majorBidi" w:hAnsiTheme="majorBidi" w:cstheme="majorBidi"/>
          <w:sz w:val="24"/>
          <w:szCs w:val="24"/>
        </w:rPr>
        <w:t xml:space="preserve">&gt; </w:t>
      </w:r>
      <w:r w:rsidR="00E153DD" w:rsidRPr="00E153DD">
        <w:rPr>
          <w:rFonts w:asciiTheme="majorBidi" w:hAnsiTheme="majorBidi" w:cstheme="majorBidi"/>
          <w:sz w:val="24"/>
          <w:szCs w:val="24"/>
        </w:rPr>
        <w:t xml:space="preserve">0.05) increased </w:t>
      </w:r>
      <w:r w:rsidR="006D3633">
        <w:rPr>
          <w:rFonts w:asciiTheme="majorBidi" w:hAnsiTheme="majorBidi" w:cstheme="majorBidi"/>
          <w:sz w:val="24"/>
          <w:szCs w:val="24"/>
        </w:rPr>
        <w:t xml:space="preserve">the </w:t>
      </w:r>
      <w:r w:rsidR="00E153DD" w:rsidRPr="00E153DD">
        <w:rPr>
          <w:rFonts w:asciiTheme="majorBidi" w:hAnsiTheme="majorBidi" w:cstheme="majorBidi"/>
          <w:sz w:val="24"/>
          <w:szCs w:val="24"/>
        </w:rPr>
        <w:t xml:space="preserve">final </w:t>
      </w:r>
      <w:r w:rsidR="00195249">
        <w:rPr>
          <w:rFonts w:asciiTheme="majorBidi" w:hAnsiTheme="majorBidi" w:cstheme="majorBidi"/>
          <w:sz w:val="24"/>
          <w:szCs w:val="24"/>
        </w:rPr>
        <w:t>BW</w:t>
      </w:r>
      <w:r w:rsidR="004E368E">
        <w:rPr>
          <w:rFonts w:asciiTheme="majorBidi" w:hAnsiTheme="majorBidi" w:cstheme="majorBidi"/>
          <w:sz w:val="24"/>
          <w:szCs w:val="24"/>
        </w:rPr>
        <w:t xml:space="preserve"> (table 2)</w:t>
      </w:r>
      <w:r w:rsidR="00E153DD" w:rsidRPr="00E153DD">
        <w:rPr>
          <w:rFonts w:asciiTheme="majorBidi" w:hAnsiTheme="majorBidi" w:cstheme="majorBidi"/>
          <w:sz w:val="24"/>
          <w:szCs w:val="24"/>
        </w:rPr>
        <w:t>.</w:t>
      </w:r>
      <w:r w:rsidR="00E153DD">
        <w:rPr>
          <w:rFonts w:asciiTheme="majorBidi" w:hAnsiTheme="majorBidi" w:cstheme="majorBidi"/>
          <w:sz w:val="24"/>
          <w:szCs w:val="24"/>
        </w:rPr>
        <w:t xml:space="preserve"> </w:t>
      </w:r>
      <w:r w:rsidR="00E153DD" w:rsidRPr="00E153DD">
        <w:rPr>
          <w:rFonts w:asciiTheme="majorBidi" w:hAnsiTheme="majorBidi" w:cstheme="majorBidi"/>
          <w:sz w:val="24"/>
          <w:szCs w:val="24"/>
        </w:rPr>
        <w:t>Similar</w:t>
      </w:r>
      <w:r w:rsidR="006D3633">
        <w:rPr>
          <w:rFonts w:asciiTheme="majorBidi" w:hAnsiTheme="majorBidi" w:cstheme="majorBidi"/>
          <w:sz w:val="24"/>
          <w:szCs w:val="24"/>
        </w:rPr>
        <w:t>ly,</w:t>
      </w:r>
      <w:r w:rsidR="00E153DD" w:rsidRPr="00E153DD">
        <w:rPr>
          <w:rFonts w:asciiTheme="majorBidi" w:hAnsiTheme="majorBidi" w:cstheme="majorBidi"/>
          <w:sz w:val="24"/>
          <w:szCs w:val="24"/>
        </w:rPr>
        <w:t xml:space="preserve"> </w:t>
      </w:r>
      <w:hyperlink w:anchor="_ENREF_23" w:tooltip="Jegede, 2011 #459" w:history="1">
        <w:r w:rsidR="001B63EC">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 AuthorYear="1"&gt;&lt;Author&gt;Jegede&lt;/Author&gt;&lt;Year&gt;2011&lt;/Year&gt;&lt;RecNum&gt;459&lt;/RecNum&gt;&lt;DisplayText&gt;Jegede, Oduguwa, Bamgbose, Fanimo, and Nollet (2011)&lt;/DisplayText&gt;&lt;record&gt;&lt;rec-number&gt;459&lt;/rec-number&gt;&lt;foreign-keys&gt;&lt;key app="EN" db-id="prxxp0wtbv20d1eew5z5dwfvera5555fap9z" timestamp="1582913871"&gt;459&lt;/key&gt;&lt;/foreign-keys&gt;&lt;ref-type name="Journal Article"&gt;17&lt;/ref-type&gt;&lt;contributors&gt;&lt;authors&gt;&lt;author&gt;Jegede, A. V.&lt;/author&gt;&lt;author&gt;Oduguwa, O. O.&lt;/author&gt;&lt;author&gt;Bamgbose, A. M.&lt;/author&gt;&lt;author&gt;Fanimo, A. O.&lt;/author&gt;&lt;author&gt;Nollet, L.&lt;/author&gt;&lt;/authors&gt;&lt;/contributors&gt;&lt;auth-address&gt;Department of Animal Nutrition, University of Agriculture, Abeokuta, Nigeria. vinbjegede@yahoo.com&lt;/auth-address&gt;&lt;titles&gt;&lt;title&gt;Growth response, blood characteristics and copper accumulation in organs of broilers fed on diets supplemented with organic and inorganic dietary copper sources&lt;/title&gt;&lt;secondary-title&gt;British poultry science&lt;/secondary-title&gt;&lt;alt-title&gt;Br Poult Sci&lt;/alt-title&gt;&lt;/titles&gt;&lt;periodical&gt;&lt;full-title&gt;British Poultry Science&lt;/full-title&gt;&lt;/periodical&gt;&lt;pages&gt;133-9&lt;/pages&gt;&lt;volume&gt;52&lt;/volume&gt;&lt;number&gt;1&lt;/number&gt;&lt;edition&gt;2011/02/22&lt;/edition&gt;&lt;keywords&gt;&lt;keyword&gt;*Animal Feed&lt;/keyword&gt;&lt;keyword&gt;Animals&lt;/keyword&gt;&lt;keyword&gt;Body Weight&lt;/keyword&gt;&lt;keyword&gt;Bone and Bones/metabolism&lt;/keyword&gt;&lt;keyword&gt;Chickens/blood/*growth &amp;amp; development/metabolism&lt;/keyword&gt;&lt;keyword&gt;Cholesterol/blood&lt;/keyword&gt;&lt;keyword&gt;Copper/blood/*metabolism&lt;/keyword&gt;&lt;keyword&gt;Copper Sulfate/blood/metabolism&lt;/keyword&gt;&lt;keyword&gt;*Dietary Supplements&lt;/keyword&gt;&lt;keyword&gt;Liver/metabolism&lt;/keyword&gt;&lt;keyword&gt;Lung/metabolism&lt;/keyword&gt;&lt;keyword&gt;Myocardium/metabolism&lt;/keyword&gt;&lt;keyword&gt;Triglycerides/blood&lt;/keyword&gt;&lt;/keywords&gt;&lt;dates&gt;&lt;year&gt;2011&lt;/year&gt;&lt;pub-dates&gt;&lt;date&gt;Feb&lt;/date&gt;&lt;/pub-dates&gt;&lt;/dates&gt;&lt;isbn&gt;0007-1668&lt;/isbn&gt;&lt;accession-num&gt;21337208&lt;/accession-num&gt;&lt;urls&gt;&lt;/urls&gt;&lt;electronic-resource-num&gt;10.1080/00071668.2010.544714&lt;/electronic-resource-num&gt;&lt;remote-database-provider&gt;Nlm&lt;/remote-database-provider&gt;&lt;language&gt;eng&lt;/language&gt;&lt;/record&gt;&lt;/Cite&gt;&lt;/EndNote&gt;</w:instrText>
        </w:r>
        <w:r w:rsidR="001B63EC">
          <w:rPr>
            <w:rFonts w:asciiTheme="majorBidi" w:hAnsiTheme="majorBidi" w:cstheme="majorBidi"/>
            <w:sz w:val="24"/>
            <w:szCs w:val="24"/>
          </w:rPr>
          <w:fldChar w:fldCharType="separate"/>
        </w:r>
        <w:r w:rsidR="001B63EC">
          <w:rPr>
            <w:rFonts w:asciiTheme="majorBidi" w:hAnsiTheme="majorBidi" w:cstheme="majorBidi"/>
            <w:noProof/>
            <w:sz w:val="24"/>
            <w:szCs w:val="24"/>
          </w:rPr>
          <w:t>Jegede, Oduguwa, Bamgbose, Fanimo, and Nollet (2011)</w:t>
        </w:r>
        <w:r w:rsidR="001B63EC">
          <w:rPr>
            <w:rFonts w:asciiTheme="majorBidi" w:hAnsiTheme="majorBidi" w:cstheme="majorBidi"/>
            <w:sz w:val="24"/>
            <w:szCs w:val="24"/>
          </w:rPr>
          <w:fldChar w:fldCharType="end"/>
        </w:r>
      </w:hyperlink>
      <w:r w:rsidR="00EA6BFA">
        <w:rPr>
          <w:rFonts w:asciiTheme="majorBidi" w:hAnsiTheme="majorBidi" w:cstheme="majorBidi"/>
          <w:sz w:val="24"/>
          <w:szCs w:val="24"/>
        </w:rPr>
        <w:t xml:space="preserve"> </w:t>
      </w:r>
      <w:r w:rsidR="00E153DD" w:rsidRPr="00E153DD">
        <w:rPr>
          <w:rFonts w:asciiTheme="majorBidi" w:hAnsiTheme="majorBidi" w:cstheme="majorBidi"/>
          <w:sz w:val="24"/>
          <w:szCs w:val="24"/>
        </w:rPr>
        <w:t xml:space="preserve">observed that birds fed on organic Cu had </w:t>
      </w:r>
      <w:r w:rsidR="00EA6BFA">
        <w:rPr>
          <w:rFonts w:asciiTheme="majorBidi" w:hAnsiTheme="majorBidi" w:cstheme="majorBidi"/>
          <w:sz w:val="24"/>
          <w:szCs w:val="24"/>
        </w:rPr>
        <w:t xml:space="preserve">a </w:t>
      </w:r>
      <w:r w:rsidR="00E153DD" w:rsidRPr="00E153DD">
        <w:rPr>
          <w:rFonts w:asciiTheme="majorBidi" w:hAnsiTheme="majorBidi" w:cstheme="majorBidi"/>
          <w:sz w:val="24"/>
          <w:szCs w:val="24"/>
        </w:rPr>
        <w:t xml:space="preserve">significant higher </w:t>
      </w:r>
      <w:r>
        <w:rPr>
          <w:rFonts w:asciiTheme="majorBidi" w:hAnsiTheme="majorBidi" w:cstheme="majorBidi"/>
          <w:sz w:val="24"/>
          <w:szCs w:val="24"/>
        </w:rPr>
        <w:t>BW</w:t>
      </w:r>
      <w:r w:rsidR="00E153DD" w:rsidRPr="00E153DD">
        <w:rPr>
          <w:rFonts w:asciiTheme="majorBidi" w:hAnsiTheme="majorBidi" w:cstheme="majorBidi"/>
          <w:sz w:val="24"/>
          <w:szCs w:val="24"/>
        </w:rPr>
        <w:t xml:space="preserve"> compared with those </w:t>
      </w:r>
      <w:r w:rsidR="00EA6BFA">
        <w:rPr>
          <w:rFonts w:asciiTheme="majorBidi" w:hAnsiTheme="majorBidi" w:cstheme="majorBidi"/>
          <w:sz w:val="24"/>
          <w:szCs w:val="24"/>
        </w:rPr>
        <w:t>receiving</w:t>
      </w:r>
      <w:r w:rsidR="00E153DD" w:rsidRPr="00E153DD">
        <w:rPr>
          <w:rFonts w:asciiTheme="majorBidi" w:hAnsiTheme="majorBidi" w:cstheme="majorBidi"/>
          <w:sz w:val="24"/>
          <w:szCs w:val="24"/>
        </w:rPr>
        <w:t xml:space="preserve"> </w:t>
      </w:r>
      <w:r>
        <w:rPr>
          <w:rFonts w:asciiTheme="majorBidi" w:hAnsiTheme="majorBidi" w:cstheme="majorBidi"/>
          <w:sz w:val="24"/>
          <w:szCs w:val="24"/>
        </w:rPr>
        <w:t xml:space="preserve">Cu </w:t>
      </w:r>
      <w:r w:rsidR="00E153DD" w:rsidRPr="00D22C24">
        <w:rPr>
          <w:rFonts w:asciiTheme="majorBidi" w:hAnsiTheme="majorBidi" w:cstheme="majorBidi"/>
          <w:sz w:val="24"/>
          <w:szCs w:val="24"/>
        </w:rPr>
        <w:t>sulphate.</w:t>
      </w:r>
      <w:r w:rsidR="009C0149" w:rsidRPr="00D22C24">
        <w:rPr>
          <w:rFonts w:asciiTheme="majorBidi" w:hAnsiTheme="majorBidi" w:cstheme="majorBidi"/>
          <w:sz w:val="24"/>
          <w:szCs w:val="24"/>
        </w:rPr>
        <w:t xml:space="preserve"> Furthermore,</w:t>
      </w:r>
      <w:r w:rsidR="009C0149">
        <w:rPr>
          <w:rFonts w:asciiTheme="majorBidi" w:hAnsiTheme="majorBidi" w:cstheme="majorBidi"/>
          <w:sz w:val="24"/>
          <w:szCs w:val="24"/>
        </w:rPr>
        <w:t xml:space="preserve"> </w:t>
      </w:r>
      <w:hyperlink w:anchor="_ENREF_16" w:tooltip="El-Kassas, 2019 #473" w:history="1">
        <w:r w:rsidR="001B63EC">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 AuthorYear="1"&gt;&lt;Author&gt;El-Kassas&lt;/Author&gt;&lt;Year&gt;2019&lt;/Year&gt;&lt;RecNum&gt;473&lt;/RecNum&gt;&lt;DisplayText&gt;Seham El-Kassas et al. (2019)&lt;/DisplayText&gt;&lt;record&gt;&lt;rec-number&gt;473&lt;/rec-number&gt;&lt;foreign-keys&gt;&lt;key app="EN" db-id="prxxp0wtbv20d1eew5z5dwfvera5555fap9z" timestamp="1583017656"&gt;473&lt;/key&gt;&lt;/foreign-keys&gt;&lt;ref-type name="Journal Article"&gt;17&lt;/ref-type&gt;&lt;contributors&gt;&lt;authors&gt;&lt;author&gt;El-Kassas, Seham&lt;/author&gt;&lt;author&gt;El-Naggar, Karima&lt;/author&gt;&lt;author&gt;Abdo, Safaa E.&lt;/author&gt;&lt;author&gt;Abdo, Walied&lt;/author&gt;&lt;author&gt;Kirrella, Abeer A. K.&lt;/author&gt;&lt;author&gt;El-Mehaseeb, Ibrahim&lt;/author&gt;&lt;author&gt;Abu El-Magd, Mohammed&lt;/author&gt;&lt;/authors&gt;&lt;/contributors&gt;&lt;titles&gt;&lt;title&gt;Dietary supplementation with copper oxide nanoparticles ameliorates chronic heat stress in broiler chickens&lt;/title&gt;&lt;secondary-title&gt;Animal Production Science&lt;/secondary-title&gt;&lt;/titles&gt;&lt;periodical&gt;&lt;full-title&gt;Animal production science&lt;/full-title&gt;&lt;/periodical&gt;&lt;pages&gt;254-268&lt;/pages&gt;&lt;volume&gt;60&lt;/volume&gt;&lt;number&gt;2&lt;/number&gt;&lt;keywords&gt;&lt;keyword&gt;antioxidants, commercial broilers, growth performance.&lt;/keyword&gt;&lt;/keywords&gt;&lt;dates&gt;&lt;year&gt;2019&lt;/year&gt;&lt;/dates&gt;&lt;urls&gt;&lt;related-urls&gt;&lt;url&gt;https://www.publish.csiro.au/paper/AN18270&lt;/url&gt;&lt;/related-urls&gt;&lt;/urls&gt;&lt;electronic-resource-num&gt;https://doi.org/10.1071/AN18270&lt;/electronic-resource-num&gt;&lt;/record&gt;&lt;/Cite&gt;&lt;/EndNote&gt;</w:instrText>
        </w:r>
        <w:r w:rsidR="001B63EC">
          <w:rPr>
            <w:rFonts w:asciiTheme="majorBidi" w:hAnsiTheme="majorBidi" w:cstheme="majorBidi"/>
            <w:sz w:val="24"/>
            <w:szCs w:val="24"/>
          </w:rPr>
          <w:fldChar w:fldCharType="separate"/>
        </w:r>
        <w:r w:rsidR="001B63EC">
          <w:rPr>
            <w:rFonts w:asciiTheme="majorBidi" w:hAnsiTheme="majorBidi" w:cstheme="majorBidi"/>
            <w:noProof/>
            <w:sz w:val="24"/>
            <w:szCs w:val="24"/>
          </w:rPr>
          <w:t>Seham El-Kassas et al. (2019)</w:t>
        </w:r>
        <w:r w:rsidR="001B63EC">
          <w:rPr>
            <w:rFonts w:asciiTheme="majorBidi" w:hAnsiTheme="majorBidi" w:cstheme="majorBidi"/>
            <w:sz w:val="24"/>
            <w:szCs w:val="24"/>
          </w:rPr>
          <w:fldChar w:fldCharType="end"/>
        </w:r>
      </w:hyperlink>
      <w:r w:rsidR="001671EB" w:rsidRPr="001671EB">
        <w:rPr>
          <w:rFonts w:asciiTheme="majorBidi" w:hAnsiTheme="majorBidi" w:cstheme="majorBidi"/>
          <w:sz w:val="24"/>
          <w:szCs w:val="24"/>
        </w:rPr>
        <w:t xml:space="preserve"> documented that </w:t>
      </w:r>
      <w:r w:rsidR="001671EB" w:rsidRPr="001671EB">
        <w:rPr>
          <w:rFonts w:asciiTheme="majorBidi" w:eastAsiaTheme="minorHAnsi" w:hAnsiTheme="majorBidi" w:cstheme="majorBidi"/>
          <w:sz w:val="24"/>
          <w:szCs w:val="24"/>
        </w:rPr>
        <w:t xml:space="preserve">CuO-NPs </w:t>
      </w:r>
      <w:r w:rsidR="001671EB">
        <w:rPr>
          <w:rFonts w:asciiTheme="majorBidi" w:eastAsiaTheme="minorHAnsi" w:hAnsiTheme="majorBidi" w:cstheme="majorBidi"/>
          <w:sz w:val="24"/>
          <w:szCs w:val="24"/>
        </w:rPr>
        <w:t xml:space="preserve">at </w:t>
      </w:r>
      <w:r w:rsidR="001671EB" w:rsidRPr="001671EB">
        <w:rPr>
          <w:rFonts w:asciiTheme="majorBidi" w:eastAsiaTheme="minorHAnsi" w:hAnsiTheme="majorBidi" w:cstheme="majorBidi"/>
          <w:sz w:val="24"/>
          <w:szCs w:val="24"/>
        </w:rPr>
        <w:t>50% of the recommended</w:t>
      </w:r>
      <w:r w:rsidR="001671EB">
        <w:rPr>
          <w:rFonts w:asciiTheme="majorBidi" w:eastAsiaTheme="minorHAnsi" w:hAnsiTheme="majorBidi" w:cstheme="majorBidi"/>
          <w:sz w:val="24"/>
          <w:szCs w:val="24"/>
        </w:rPr>
        <w:t xml:space="preserve"> </w:t>
      </w:r>
      <w:r w:rsidR="001671EB" w:rsidRPr="001671EB">
        <w:rPr>
          <w:rFonts w:asciiTheme="majorBidi" w:eastAsiaTheme="minorHAnsi" w:hAnsiTheme="majorBidi" w:cstheme="majorBidi"/>
          <w:sz w:val="24"/>
          <w:szCs w:val="24"/>
        </w:rPr>
        <w:t>Cu requirement significantly improved growth,</w:t>
      </w:r>
      <w:r w:rsidR="001671EB">
        <w:rPr>
          <w:rFonts w:asciiTheme="majorBidi" w:eastAsiaTheme="minorHAnsi" w:hAnsiTheme="majorBidi" w:cstheme="majorBidi"/>
          <w:sz w:val="24"/>
          <w:szCs w:val="24"/>
        </w:rPr>
        <w:t xml:space="preserve"> as it </w:t>
      </w:r>
      <w:r w:rsidR="00472D1F">
        <w:rPr>
          <w:rFonts w:asciiTheme="majorBidi" w:eastAsiaTheme="minorHAnsi" w:hAnsiTheme="majorBidi" w:cstheme="majorBidi"/>
          <w:sz w:val="24"/>
          <w:szCs w:val="24"/>
        </w:rPr>
        <w:t>improved</w:t>
      </w:r>
      <w:r w:rsidR="001671EB">
        <w:rPr>
          <w:rFonts w:asciiTheme="majorBidi" w:eastAsiaTheme="minorHAnsi" w:hAnsiTheme="majorBidi" w:cstheme="majorBidi"/>
          <w:sz w:val="24"/>
          <w:szCs w:val="24"/>
        </w:rPr>
        <w:t xml:space="preserve"> birds BW </w:t>
      </w:r>
      <w:r w:rsidR="001671EB" w:rsidRPr="001671EB">
        <w:rPr>
          <w:rFonts w:asciiTheme="majorBidi" w:eastAsiaTheme="minorHAnsi" w:hAnsiTheme="majorBidi" w:cstheme="majorBidi"/>
          <w:sz w:val="24"/>
          <w:szCs w:val="24"/>
        </w:rPr>
        <w:t xml:space="preserve">especially </w:t>
      </w:r>
      <w:r w:rsidR="001671EB">
        <w:rPr>
          <w:rFonts w:asciiTheme="majorBidi" w:eastAsiaTheme="minorHAnsi" w:hAnsiTheme="majorBidi" w:cstheme="majorBidi"/>
          <w:sz w:val="24"/>
          <w:szCs w:val="24"/>
        </w:rPr>
        <w:t xml:space="preserve">those under heat stress conditions. However, </w:t>
      </w:r>
      <w:r w:rsidR="00B6611A">
        <w:rPr>
          <w:rFonts w:asciiTheme="majorBidi" w:eastAsiaTheme="minorHAnsi" w:hAnsiTheme="majorBidi" w:cstheme="majorBidi"/>
          <w:sz w:val="24"/>
          <w:szCs w:val="24"/>
        </w:rPr>
        <w:fldChar w:fldCharType="begin"/>
      </w:r>
      <w:r w:rsidR="001B63EC">
        <w:rPr>
          <w:rFonts w:asciiTheme="majorBidi" w:eastAsiaTheme="minorHAnsi" w:hAnsiTheme="majorBidi" w:cstheme="majorBidi"/>
          <w:sz w:val="24"/>
          <w:szCs w:val="24"/>
        </w:rPr>
        <w:instrText xml:space="preserve"> ADDIN EN.CITE &lt;EndNote&gt;&lt;Cite&gt;&lt;Author&gt;Otowski&lt;/Author&gt;&lt;Year&gt;2019&lt;/Year&gt;&lt;RecNum&gt;474&lt;/RecNum&gt;&lt;DisplayText&gt;(Otowski, Ognik, &amp;amp; Kozłowski, 2019)&lt;/DisplayText&gt;&lt;record&gt;&lt;rec-number&gt;474&lt;/rec-number&gt;&lt;foreign-keys&gt;&lt;key app="EN" db-id="prxxp0wtbv20d1eew5z5dwfvera5555fap9z" timestamp="1583018039"&gt;474&lt;/key&gt;&lt;/foreign-keys&gt;&lt;ref-type name="Journal Article"&gt;17&lt;/ref-type&gt;&lt;contributors&gt;&lt;authors&gt;&lt;author&gt;Otowski, K.&lt;/author&gt;&lt;author&gt;Ognik, K.&lt;/author&gt;&lt;author&gt;Kozłowski, K.&lt;/author&gt;&lt;/authors&gt;&lt;/contributors&gt;&lt;titles&gt;&lt;title&gt;Growth rate, metabolic parameters and carcass quality in turkeys fed diets with different inclusion levels and sources of supplemental copper&lt;/title&gt;&lt;secondary-title&gt;Journal of Animal and Feed Sciences&lt;/secondary-title&gt;&lt;alt-title&gt;J. Anim. Feed Sci.&lt;/alt-title&gt;&lt;/titles&gt;&lt;periodical&gt;&lt;full-title&gt;Journal of Animal and Feed Sciences&lt;/full-title&gt;&lt;abbr-1&gt;J. Anim. Feed Sci.&lt;/abbr-1&gt;&lt;/periodical&gt;&lt;alt-periodical&gt;&lt;full-title&gt;Journal of Animal and Feed Sciences&lt;/full-title&gt;&lt;abbr-1&gt;J. Anim. Feed Sci.&lt;/abbr-1&gt;&lt;/alt-periodical&gt;&lt;pages&gt;272-281&lt;/pages&gt;&lt;volume&gt;28&lt;/volume&gt;&lt;number&gt;3&lt;/number&gt;&lt;dates&gt;&lt;year&gt;2019&lt;/year&gt;&lt;pub-dates&gt;&lt;date&gt;2019&lt;/date&gt;&lt;/pub-dates&gt;&lt;/dates&gt;&lt;isbn&gt;1230-1388&lt;/isbn&gt;&lt;urls&gt;&lt;related-urls&gt;&lt;url&gt;http://dx.doi.org/10.22358/jafs/112186/2019&lt;/url&gt;&lt;/related-urls&gt;&lt;/urls&gt;&lt;electronic-resource-num&gt;10.22358/jafs/112186/2019&lt;/electronic-resource-num&gt;&lt;/record&gt;&lt;/Cite&gt;&lt;/EndNote&gt;</w:instrText>
      </w:r>
      <w:r w:rsidR="00B6611A">
        <w:rPr>
          <w:rFonts w:asciiTheme="majorBidi" w:eastAsiaTheme="minorHAnsi" w:hAnsiTheme="majorBidi" w:cstheme="majorBidi"/>
          <w:sz w:val="24"/>
          <w:szCs w:val="24"/>
        </w:rPr>
        <w:fldChar w:fldCharType="separate"/>
      </w:r>
      <w:r w:rsidR="001B63EC">
        <w:rPr>
          <w:rFonts w:asciiTheme="majorBidi" w:eastAsiaTheme="minorHAnsi" w:hAnsiTheme="majorBidi" w:cstheme="majorBidi"/>
          <w:noProof/>
          <w:sz w:val="24"/>
          <w:szCs w:val="24"/>
        </w:rPr>
        <w:t>(</w:t>
      </w:r>
      <w:hyperlink w:anchor="_ENREF_38" w:tooltip="Otowski, 2019 #474" w:history="1">
        <w:r w:rsidR="001B63EC">
          <w:rPr>
            <w:rFonts w:asciiTheme="majorBidi" w:eastAsiaTheme="minorHAnsi" w:hAnsiTheme="majorBidi" w:cstheme="majorBidi"/>
            <w:noProof/>
            <w:sz w:val="24"/>
            <w:szCs w:val="24"/>
          </w:rPr>
          <w:t>Otowski, Ognik, &amp; Kozłowski, 2019</w:t>
        </w:r>
      </w:hyperlink>
      <w:r w:rsidR="001B63EC">
        <w:rPr>
          <w:rFonts w:asciiTheme="majorBidi" w:eastAsiaTheme="minorHAnsi" w:hAnsiTheme="majorBidi" w:cstheme="majorBidi"/>
          <w:noProof/>
          <w:sz w:val="24"/>
          <w:szCs w:val="24"/>
        </w:rPr>
        <w:t>)</w:t>
      </w:r>
      <w:r w:rsidR="00B6611A">
        <w:rPr>
          <w:rFonts w:asciiTheme="majorBidi" w:eastAsiaTheme="minorHAnsi" w:hAnsiTheme="majorBidi" w:cstheme="majorBidi"/>
          <w:sz w:val="24"/>
          <w:szCs w:val="24"/>
        </w:rPr>
        <w:fldChar w:fldCharType="end"/>
      </w:r>
      <w:r w:rsidR="00B6611A">
        <w:rPr>
          <w:rFonts w:asciiTheme="majorBidi" w:eastAsiaTheme="minorHAnsi" w:hAnsiTheme="majorBidi" w:cstheme="majorBidi"/>
          <w:sz w:val="24"/>
          <w:szCs w:val="24"/>
        </w:rPr>
        <w:t xml:space="preserve"> </w:t>
      </w:r>
      <w:r w:rsidR="00B6611A">
        <w:rPr>
          <w:rFonts w:asciiTheme="majorBidi" w:hAnsiTheme="majorBidi" w:cstheme="majorBidi"/>
          <w:sz w:val="24"/>
          <w:szCs w:val="24"/>
        </w:rPr>
        <w:t>found</w:t>
      </w:r>
      <w:r w:rsidR="00E153DD" w:rsidRPr="00B6611A">
        <w:rPr>
          <w:rFonts w:asciiTheme="majorBidi" w:hAnsiTheme="majorBidi" w:cstheme="majorBidi"/>
          <w:sz w:val="24"/>
          <w:szCs w:val="24"/>
        </w:rPr>
        <w:t xml:space="preserve"> that replacement of CuSO</w:t>
      </w:r>
      <w:r w:rsidR="00E153DD" w:rsidRPr="00B6611A">
        <w:rPr>
          <w:rFonts w:asciiTheme="majorBidi" w:hAnsiTheme="majorBidi" w:cstheme="majorBidi"/>
          <w:sz w:val="24"/>
          <w:szCs w:val="24"/>
          <w:vertAlign w:val="subscript"/>
        </w:rPr>
        <w:t>4</w:t>
      </w:r>
      <w:r w:rsidR="00E153DD" w:rsidRPr="00B6611A">
        <w:rPr>
          <w:rFonts w:asciiTheme="majorBidi" w:hAnsiTheme="majorBidi" w:cstheme="majorBidi"/>
          <w:sz w:val="24"/>
          <w:szCs w:val="24"/>
        </w:rPr>
        <w:t xml:space="preserve"> with Cu-NP </w:t>
      </w:r>
      <w:r w:rsidR="007B3DEB">
        <w:rPr>
          <w:rFonts w:asciiTheme="majorBidi" w:hAnsiTheme="majorBidi" w:cstheme="majorBidi"/>
          <w:sz w:val="24"/>
          <w:szCs w:val="24"/>
        </w:rPr>
        <w:t>as</w:t>
      </w:r>
      <w:r w:rsidR="00E153DD" w:rsidRPr="00B6611A">
        <w:rPr>
          <w:rFonts w:asciiTheme="majorBidi" w:hAnsiTheme="majorBidi" w:cstheme="majorBidi"/>
          <w:sz w:val="24"/>
          <w:szCs w:val="24"/>
        </w:rPr>
        <w:t xml:space="preserve"> </w:t>
      </w:r>
      <w:r w:rsidR="00E153DD" w:rsidRPr="00DD734E">
        <w:rPr>
          <w:rFonts w:asciiTheme="majorBidi" w:hAnsiTheme="majorBidi" w:cstheme="majorBidi"/>
          <w:sz w:val="24"/>
          <w:szCs w:val="24"/>
        </w:rPr>
        <w:t xml:space="preserve">supplemental Cu </w:t>
      </w:r>
      <w:r w:rsidR="007B3DEB" w:rsidRPr="00DD734E">
        <w:rPr>
          <w:rFonts w:asciiTheme="majorBidi" w:hAnsiTheme="majorBidi" w:cstheme="majorBidi"/>
          <w:sz w:val="24"/>
          <w:szCs w:val="24"/>
        </w:rPr>
        <w:t xml:space="preserve">was decreased </w:t>
      </w:r>
      <w:r w:rsidR="00E153DD" w:rsidRPr="00DD734E">
        <w:rPr>
          <w:rFonts w:asciiTheme="majorBidi" w:hAnsiTheme="majorBidi" w:cstheme="majorBidi"/>
          <w:sz w:val="24"/>
          <w:szCs w:val="24"/>
        </w:rPr>
        <w:t>from 20 to 10 mg/kg or even 2 mg/kg of diet did not affect the growth of turkeys.</w:t>
      </w:r>
      <w:r w:rsidR="004E368E" w:rsidRPr="00DD734E">
        <w:rPr>
          <w:rFonts w:asciiTheme="majorBidi" w:hAnsiTheme="majorBidi" w:cstheme="majorBidi"/>
          <w:sz w:val="24"/>
          <w:szCs w:val="24"/>
        </w:rPr>
        <w:t xml:space="preserve"> The present result suggest</w:t>
      </w:r>
      <w:r w:rsidR="00710B90" w:rsidRPr="00DD734E">
        <w:rPr>
          <w:rFonts w:asciiTheme="majorBidi" w:hAnsiTheme="majorBidi" w:cstheme="majorBidi"/>
          <w:sz w:val="24"/>
          <w:szCs w:val="24"/>
        </w:rPr>
        <w:t>ed</w:t>
      </w:r>
      <w:r w:rsidR="004E368E" w:rsidRPr="00DD734E">
        <w:rPr>
          <w:rFonts w:asciiTheme="majorBidi" w:hAnsiTheme="majorBidi" w:cstheme="majorBidi"/>
          <w:sz w:val="24"/>
          <w:szCs w:val="24"/>
        </w:rPr>
        <w:t xml:space="preserve"> that</w:t>
      </w:r>
      <w:r w:rsidR="00710B90" w:rsidRPr="00DD734E">
        <w:rPr>
          <w:rFonts w:asciiTheme="majorBidi" w:hAnsiTheme="majorBidi" w:cstheme="majorBidi"/>
          <w:sz w:val="24"/>
          <w:szCs w:val="24"/>
        </w:rPr>
        <w:t xml:space="preserve"> 7.5 mg of organic or nano Cu support higher BW of broiler chicken over the inorganic form</w:t>
      </w:r>
      <w:r w:rsidR="00DD734E" w:rsidRPr="00DD734E">
        <w:rPr>
          <w:rFonts w:asciiTheme="majorBidi" w:hAnsiTheme="majorBidi" w:cstheme="majorBidi"/>
          <w:sz w:val="24"/>
          <w:szCs w:val="24"/>
        </w:rPr>
        <w:t xml:space="preserve"> which indicate the superiority of these sources over the inorganic when replaced it</w:t>
      </w:r>
      <w:r w:rsidR="00710B90" w:rsidRPr="00DD734E">
        <w:rPr>
          <w:rFonts w:asciiTheme="majorBidi" w:hAnsiTheme="majorBidi" w:cstheme="majorBidi"/>
          <w:sz w:val="24"/>
          <w:szCs w:val="24"/>
        </w:rPr>
        <w:t>.</w:t>
      </w:r>
      <w:r w:rsidR="00710B90">
        <w:rPr>
          <w:rFonts w:asciiTheme="majorBidi" w:hAnsiTheme="majorBidi" w:cstheme="majorBidi"/>
          <w:sz w:val="24"/>
          <w:szCs w:val="24"/>
        </w:rPr>
        <w:t xml:space="preserve"> </w:t>
      </w:r>
    </w:p>
    <w:p w14:paraId="12844D56" w14:textId="08DF809B" w:rsidR="00FC36D0" w:rsidRDefault="00D7543E" w:rsidP="00BE67FD">
      <w:pPr>
        <w:bidi w:val="0"/>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I</w:t>
      </w:r>
      <w:r w:rsidR="00E153DD" w:rsidRPr="00E153DD">
        <w:rPr>
          <w:rFonts w:asciiTheme="majorBidi" w:hAnsiTheme="majorBidi" w:cstheme="majorBidi"/>
          <w:sz w:val="24"/>
          <w:szCs w:val="24"/>
        </w:rPr>
        <w:t xml:space="preserve">nclusion of oxidized oil in broiler diet supplemented </w:t>
      </w:r>
      <w:r>
        <w:rPr>
          <w:rFonts w:asciiTheme="majorBidi" w:hAnsiTheme="majorBidi" w:cstheme="majorBidi"/>
          <w:sz w:val="24"/>
          <w:szCs w:val="24"/>
        </w:rPr>
        <w:t>with</w:t>
      </w:r>
      <w:r w:rsidR="00E153DD" w:rsidRPr="00E153DD">
        <w:rPr>
          <w:rFonts w:asciiTheme="majorBidi" w:hAnsiTheme="majorBidi" w:cstheme="majorBidi"/>
          <w:sz w:val="24"/>
          <w:szCs w:val="24"/>
        </w:rPr>
        <w:t xml:space="preserve"> inorganic </w:t>
      </w:r>
      <w:r>
        <w:rPr>
          <w:rFonts w:asciiTheme="majorBidi" w:hAnsiTheme="majorBidi" w:cstheme="majorBidi"/>
          <w:sz w:val="24"/>
          <w:szCs w:val="24"/>
        </w:rPr>
        <w:t xml:space="preserve">Cu </w:t>
      </w:r>
      <w:r w:rsidR="00E153DD" w:rsidRPr="00E153DD">
        <w:rPr>
          <w:rFonts w:asciiTheme="majorBidi" w:hAnsiTheme="majorBidi" w:cstheme="majorBidi"/>
          <w:sz w:val="24"/>
          <w:szCs w:val="24"/>
        </w:rPr>
        <w:t>or 7.5</w:t>
      </w:r>
      <w:r>
        <w:rPr>
          <w:rFonts w:asciiTheme="majorBidi" w:hAnsiTheme="majorBidi" w:cstheme="majorBidi"/>
          <w:sz w:val="24"/>
          <w:szCs w:val="24"/>
        </w:rPr>
        <w:t xml:space="preserve"> </w:t>
      </w:r>
      <w:r w:rsidR="00E153DD" w:rsidRPr="00E153DD">
        <w:rPr>
          <w:rFonts w:asciiTheme="majorBidi" w:hAnsiTheme="majorBidi" w:cstheme="majorBidi"/>
          <w:sz w:val="24"/>
          <w:szCs w:val="24"/>
        </w:rPr>
        <w:t xml:space="preserve">mg of nano </w:t>
      </w:r>
      <w:r>
        <w:rPr>
          <w:rFonts w:asciiTheme="majorBidi" w:hAnsiTheme="majorBidi" w:cstheme="majorBidi"/>
          <w:sz w:val="24"/>
          <w:szCs w:val="24"/>
        </w:rPr>
        <w:t>Cu</w:t>
      </w:r>
      <w:r w:rsidR="00E153DD" w:rsidRPr="00E153DD">
        <w:rPr>
          <w:rFonts w:asciiTheme="majorBidi" w:hAnsiTheme="majorBidi" w:cstheme="majorBidi"/>
          <w:sz w:val="24"/>
          <w:szCs w:val="24"/>
        </w:rPr>
        <w:t xml:space="preserve"> non</w:t>
      </w:r>
      <w:r>
        <w:rPr>
          <w:rFonts w:asciiTheme="majorBidi" w:hAnsiTheme="majorBidi" w:cstheme="majorBidi"/>
          <w:sz w:val="24"/>
          <w:szCs w:val="24"/>
        </w:rPr>
        <w:t>-</w:t>
      </w:r>
      <w:r w:rsidR="00E153DD" w:rsidRPr="00E153DD">
        <w:rPr>
          <w:rFonts w:asciiTheme="majorBidi" w:hAnsiTheme="majorBidi" w:cstheme="majorBidi"/>
          <w:sz w:val="24"/>
          <w:szCs w:val="24"/>
        </w:rPr>
        <w:t>significantly (P</w:t>
      </w:r>
      <w:r>
        <w:rPr>
          <w:rFonts w:asciiTheme="majorBidi" w:hAnsiTheme="majorBidi" w:cstheme="majorBidi"/>
          <w:sz w:val="24"/>
          <w:szCs w:val="24"/>
        </w:rPr>
        <w:t xml:space="preserve">&gt; </w:t>
      </w:r>
      <w:r w:rsidR="00E153DD" w:rsidRPr="00E153DD">
        <w:rPr>
          <w:rFonts w:asciiTheme="majorBidi" w:hAnsiTheme="majorBidi" w:cstheme="majorBidi"/>
          <w:sz w:val="24"/>
          <w:szCs w:val="24"/>
        </w:rPr>
        <w:t xml:space="preserve">0.05) decreased </w:t>
      </w:r>
      <w:r>
        <w:rPr>
          <w:rFonts w:asciiTheme="majorBidi" w:hAnsiTheme="majorBidi" w:cstheme="majorBidi"/>
          <w:sz w:val="24"/>
          <w:szCs w:val="24"/>
        </w:rPr>
        <w:t>BW</w:t>
      </w:r>
      <w:r w:rsidR="00E153DD" w:rsidRPr="00E153DD">
        <w:rPr>
          <w:rFonts w:asciiTheme="majorBidi" w:hAnsiTheme="majorBidi" w:cstheme="majorBidi"/>
          <w:sz w:val="24"/>
          <w:szCs w:val="24"/>
        </w:rPr>
        <w:t xml:space="preserve">, while with organic </w:t>
      </w:r>
      <w:r>
        <w:rPr>
          <w:rFonts w:asciiTheme="majorBidi" w:hAnsiTheme="majorBidi" w:cstheme="majorBidi"/>
          <w:sz w:val="24"/>
          <w:szCs w:val="24"/>
        </w:rPr>
        <w:t>Cu</w:t>
      </w:r>
      <w:r w:rsidR="00E153DD" w:rsidRPr="00E153DD">
        <w:rPr>
          <w:rFonts w:asciiTheme="majorBidi" w:hAnsiTheme="majorBidi" w:cstheme="majorBidi"/>
          <w:sz w:val="24"/>
          <w:szCs w:val="24"/>
        </w:rPr>
        <w:t xml:space="preserve"> or 15mg of nano </w:t>
      </w:r>
      <w:r w:rsidR="002D54C1">
        <w:rPr>
          <w:rFonts w:asciiTheme="majorBidi" w:hAnsiTheme="majorBidi" w:cstheme="majorBidi"/>
          <w:sz w:val="24"/>
          <w:szCs w:val="24"/>
        </w:rPr>
        <w:t>Cu</w:t>
      </w:r>
      <w:r w:rsidR="00E153DD" w:rsidRPr="00E153DD">
        <w:rPr>
          <w:rFonts w:asciiTheme="majorBidi" w:hAnsiTheme="majorBidi" w:cstheme="majorBidi"/>
          <w:sz w:val="24"/>
          <w:szCs w:val="24"/>
        </w:rPr>
        <w:t xml:space="preserve">/kg diet </w:t>
      </w:r>
      <w:r w:rsidR="00015B96">
        <w:rPr>
          <w:rFonts w:asciiTheme="majorBidi" w:hAnsiTheme="majorBidi" w:cstheme="majorBidi"/>
          <w:sz w:val="24"/>
          <w:szCs w:val="24"/>
        </w:rPr>
        <w:t>reduced</w:t>
      </w:r>
      <w:r w:rsidR="00E153DD" w:rsidRPr="00E153DD">
        <w:rPr>
          <w:rFonts w:asciiTheme="majorBidi" w:hAnsiTheme="majorBidi" w:cstheme="majorBidi"/>
          <w:sz w:val="24"/>
          <w:szCs w:val="24"/>
        </w:rPr>
        <w:t xml:space="preserve"> (P˂0.05) </w:t>
      </w:r>
      <w:r w:rsidR="00C404BD">
        <w:rPr>
          <w:rFonts w:asciiTheme="majorBidi" w:hAnsiTheme="majorBidi" w:cstheme="majorBidi"/>
          <w:sz w:val="24"/>
          <w:szCs w:val="24"/>
        </w:rPr>
        <w:t xml:space="preserve">BW </w:t>
      </w:r>
      <w:r w:rsidR="00E153DD" w:rsidRPr="00E153DD">
        <w:rPr>
          <w:rFonts w:asciiTheme="majorBidi" w:hAnsiTheme="majorBidi" w:cstheme="majorBidi"/>
          <w:sz w:val="24"/>
          <w:szCs w:val="24"/>
        </w:rPr>
        <w:t xml:space="preserve">when compared with </w:t>
      </w:r>
      <w:r w:rsidR="00FB23E1">
        <w:rPr>
          <w:rFonts w:asciiTheme="majorBidi" w:hAnsiTheme="majorBidi" w:cstheme="majorBidi"/>
          <w:sz w:val="24"/>
          <w:szCs w:val="24"/>
        </w:rPr>
        <w:t>those received</w:t>
      </w:r>
      <w:r w:rsidR="00E153DD" w:rsidRPr="00E153DD">
        <w:rPr>
          <w:rFonts w:asciiTheme="majorBidi" w:hAnsiTheme="majorBidi" w:cstheme="majorBidi"/>
          <w:sz w:val="24"/>
          <w:szCs w:val="24"/>
        </w:rPr>
        <w:t xml:space="preserve"> fresh oil.</w:t>
      </w:r>
      <w:r w:rsidR="00BF4714">
        <w:rPr>
          <w:rFonts w:asciiTheme="majorBidi" w:hAnsiTheme="majorBidi" w:cstheme="majorBidi"/>
          <w:sz w:val="24"/>
          <w:szCs w:val="24"/>
        </w:rPr>
        <w:t xml:space="preserve"> </w:t>
      </w:r>
      <w:r w:rsidR="00E153DD" w:rsidRPr="00E153DD">
        <w:rPr>
          <w:rFonts w:asciiTheme="majorBidi" w:hAnsiTheme="majorBidi" w:cstheme="majorBidi"/>
          <w:sz w:val="24"/>
          <w:szCs w:val="24"/>
        </w:rPr>
        <w:t xml:space="preserve">The </w:t>
      </w:r>
      <w:r w:rsidR="00C52C9C">
        <w:rPr>
          <w:rFonts w:asciiTheme="majorBidi" w:hAnsiTheme="majorBidi" w:cstheme="majorBidi"/>
          <w:sz w:val="24"/>
          <w:szCs w:val="24"/>
        </w:rPr>
        <w:t>adverse</w:t>
      </w:r>
      <w:r w:rsidR="00E153DD" w:rsidRPr="00E153DD">
        <w:rPr>
          <w:rFonts w:asciiTheme="majorBidi" w:hAnsiTheme="majorBidi" w:cstheme="majorBidi"/>
          <w:sz w:val="24"/>
          <w:szCs w:val="24"/>
        </w:rPr>
        <w:t xml:space="preserve"> effects of the </w:t>
      </w:r>
      <w:r w:rsidR="004C7CDC">
        <w:rPr>
          <w:rFonts w:asciiTheme="majorBidi" w:hAnsiTheme="majorBidi" w:cstheme="majorBidi"/>
          <w:sz w:val="24"/>
          <w:szCs w:val="24"/>
        </w:rPr>
        <w:t xml:space="preserve">thermally </w:t>
      </w:r>
      <w:r w:rsidR="00E153DD" w:rsidRPr="00E153DD">
        <w:rPr>
          <w:rFonts w:asciiTheme="majorBidi" w:hAnsiTheme="majorBidi" w:cstheme="majorBidi"/>
          <w:sz w:val="24"/>
          <w:szCs w:val="24"/>
        </w:rPr>
        <w:t xml:space="preserve">oxidized oil may </w:t>
      </w:r>
      <w:r w:rsidR="00C15F11">
        <w:rPr>
          <w:rFonts w:asciiTheme="majorBidi" w:hAnsiTheme="majorBidi" w:cstheme="majorBidi"/>
          <w:sz w:val="24"/>
          <w:szCs w:val="24"/>
        </w:rPr>
        <w:t>be associated with</w:t>
      </w:r>
      <w:r w:rsidR="00E153DD" w:rsidRPr="00E153DD">
        <w:rPr>
          <w:rFonts w:asciiTheme="majorBidi" w:hAnsiTheme="majorBidi" w:cstheme="majorBidi"/>
          <w:sz w:val="24"/>
          <w:szCs w:val="24"/>
        </w:rPr>
        <w:t xml:space="preserve"> toxicity of lipid peroxides and reduced biological </w:t>
      </w:r>
      <w:r w:rsidR="00E153DD" w:rsidRPr="0063115C">
        <w:rPr>
          <w:rFonts w:asciiTheme="majorBidi" w:hAnsiTheme="majorBidi" w:cstheme="majorBidi"/>
          <w:sz w:val="24"/>
          <w:szCs w:val="24"/>
        </w:rPr>
        <w:t xml:space="preserve">value </w:t>
      </w:r>
      <w:r w:rsidR="00C52C9C" w:rsidRPr="0063115C">
        <w:rPr>
          <w:rFonts w:asciiTheme="majorBidi" w:hAnsiTheme="majorBidi" w:cstheme="majorBidi"/>
          <w:sz w:val="24"/>
          <w:szCs w:val="24"/>
        </w:rPr>
        <w:t>of oil</w:t>
      </w:r>
      <w:r w:rsidR="0063115C" w:rsidRPr="0063115C">
        <w:rPr>
          <w:rFonts w:asciiTheme="majorBidi" w:hAnsiTheme="majorBidi" w:cstheme="majorBidi"/>
          <w:sz w:val="24"/>
          <w:szCs w:val="24"/>
        </w:rPr>
        <w:t xml:space="preserve"> </w:t>
      </w:r>
      <w:r w:rsidR="0063115C" w:rsidRPr="0063115C">
        <w:rPr>
          <w:rFonts w:asciiTheme="majorBidi" w:hAnsiTheme="majorBidi" w:cstheme="majorBidi"/>
          <w:sz w:val="24"/>
          <w:szCs w:val="24"/>
        </w:rPr>
        <w:fldChar w:fldCharType="begin">
          <w:fldData xml:space="preserve">PEVuZE5vdGU+PENpdGU+PEF1dGhvcj5Cb3U8L0F1dGhvcj48WWVhcj4yMDA1PC9ZZWFyPjxSZWNO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PEVuZE5vdGU+PENpdGU+PEF1dGhvcj5Cb3U8L0F1dGhvcj48WWVhcj4yMDA1PC9ZZWFyPjxSZWNO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63115C" w:rsidRPr="0063115C">
        <w:rPr>
          <w:rFonts w:asciiTheme="majorBidi" w:hAnsiTheme="majorBidi" w:cstheme="majorBidi"/>
          <w:sz w:val="24"/>
          <w:szCs w:val="24"/>
        </w:rPr>
      </w:r>
      <w:r w:rsidR="0063115C" w:rsidRPr="0063115C">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7" w:tooltip="Bou, 2005 #476" w:history="1">
        <w:r w:rsidR="001B63EC">
          <w:rPr>
            <w:rFonts w:asciiTheme="majorBidi" w:hAnsiTheme="majorBidi" w:cstheme="majorBidi"/>
            <w:noProof/>
            <w:sz w:val="24"/>
            <w:szCs w:val="24"/>
          </w:rPr>
          <w:t>Bou, Codony, Baucells, &amp; Guardiola, 2005</w:t>
        </w:r>
      </w:hyperlink>
      <w:r w:rsidR="001B63EC">
        <w:rPr>
          <w:rFonts w:asciiTheme="majorBidi" w:hAnsiTheme="majorBidi" w:cstheme="majorBidi"/>
          <w:noProof/>
          <w:sz w:val="24"/>
          <w:szCs w:val="24"/>
        </w:rPr>
        <w:t>)</w:t>
      </w:r>
      <w:r w:rsidR="0063115C" w:rsidRPr="0063115C">
        <w:rPr>
          <w:rFonts w:asciiTheme="majorBidi" w:hAnsiTheme="majorBidi" w:cstheme="majorBidi"/>
          <w:sz w:val="24"/>
          <w:szCs w:val="24"/>
        </w:rPr>
        <w:fldChar w:fldCharType="end"/>
      </w:r>
      <w:r w:rsidR="00C52C9C" w:rsidRPr="0063115C">
        <w:rPr>
          <w:rFonts w:asciiTheme="majorBidi" w:hAnsiTheme="majorBidi" w:cstheme="majorBidi"/>
          <w:sz w:val="24"/>
          <w:szCs w:val="24"/>
        </w:rPr>
        <w:t>,</w:t>
      </w:r>
      <w:r w:rsidR="00C52C9C">
        <w:rPr>
          <w:rFonts w:asciiTheme="majorBidi" w:hAnsiTheme="majorBidi" w:cstheme="majorBidi"/>
          <w:b/>
          <w:bCs/>
          <w:sz w:val="24"/>
          <w:szCs w:val="24"/>
        </w:rPr>
        <w:t xml:space="preserve"> </w:t>
      </w:r>
      <w:r w:rsidR="00C52C9C" w:rsidRPr="00E153DD">
        <w:rPr>
          <w:rFonts w:asciiTheme="majorBidi" w:hAnsiTheme="majorBidi" w:cstheme="majorBidi"/>
          <w:sz w:val="24"/>
          <w:szCs w:val="24"/>
        </w:rPr>
        <w:t xml:space="preserve">highly toxic and readily absorbed </w:t>
      </w:r>
      <w:r w:rsidR="00E153DD" w:rsidRPr="00E153DD">
        <w:rPr>
          <w:rFonts w:asciiTheme="majorBidi" w:hAnsiTheme="majorBidi" w:cstheme="majorBidi"/>
          <w:sz w:val="24"/>
          <w:szCs w:val="24"/>
        </w:rPr>
        <w:t>lipid peroxidation products</w:t>
      </w:r>
      <w:r w:rsidR="00C52C9C">
        <w:rPr>
          <w:rFonts w:asciiTheme="majorBidi" w:hAnsiTheme="majorBidi" w:cstheme="majorBidi"/>
          <w:sz w:val="24"/>
          <w:szCs w:val="24"/>
        </w:rPr>
        <w:t xml:space="preserve"> </w:t>
      </w:r>
      <w:r w:rsidR="00B743EF">
        <w:rPr>
          <w:rFonts w:asciiTheme="majorBidi" w:hAnsiTheme="majorBidi" w:cstheme="majorBidi"/>
          <w:sz w:val="24"/>
          <w:szCs w:val="24"/>
        </w:rPr>
        <w:fldChar w:fldCharType="begin">
          <w:fldData xml:space="preserve">PEVuZE5vdGU+PENpdGU+PEF1dGhvcj5LdW1hZ2FpPC9BdXRob3I+PFllYXI+MjAwNDwvWWVhcj48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PEVuZE5vdGU+PENpdGU+PEF1dGhvcj5LdW1hZ2FpPC9BdXRob3I+PFllYXI+MjAwNDwvWWVhcj48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B743EF">
        <w:rPr>
          <w:rFonts w:asciiTheme="majorBidi" w:hAnsiTheme="majorBidi" w:cstheme="majorBidi"/>
          <w:sz w:val="24"/>
          <w:szCs w:val="24"/>
        </w:rPr>
      </w:r>
      <w:r w:rsidR="00B743EF">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27" w:tooltip="Kumagai, 2004 #477" w:history="1">
        <w:r w:rsidR="001B63EC">
          <w:rPr>
            <w:rFonts w:asciiTheme="majorBidi" w:hAnsiTheme="majorBidi" w:cstheme="majorBidi"/>
            <w:noProof/>
            <w:sz w:val="24"/>
            <w:szCs w:val="24"/>
          </w:rPr>
          <w:t>Kumagai et al., 2004</w:t>
        </w:r>
      </w:hyperlink>
      <w:r w:rsidR="001B63EC">
        <w:rPr>
          <w:rFonts w:asciiTheme="majorBidi" w:hAnsiTheme="majorBidi" w:cstheme="majorBidi"/>
          <w:noProof/>
          <w:sz w:val="24"/>
          <w:szCs w:val="24"/>
        </w:rPr>
        <w:t>)</w:t>
      </w:r>
      <w:r w:rsidR="00B743EF">
        <w:rPr>
          <w:rFonts w:asciiTheme="majorBidi" w:hAnsiTheme="majorBidi" w:cstheme="majorBidi"/>
          <w:sz w:val="24"/>
          <w:szCs w:val="24"/>
        </w:rPr>
        <w:fldChar w:fldCharType="end"/>
      </w:r>
      <w:r w:rsidR="00B743EF">
        <w:rPr>
          <w:rFonts w:asciiTheme="majorBidi" w:hAnsiTheme="majorBidi" w:cstheme="majorBidi"/>
          <w:sz w:val="24"/>
          <w:szCs w:val="24"/>
        </w:rPr>
        <w:t xml:space="preserve"> </w:t>
      </w:r>
      <w:r w:rsidR="00C52C9C">
        <w:rPr>
          <w:rFonts w:asciiTheme="majorBidi" w:hAnsiTheme="majorBidi" w:cstheme="majorBidi"/>
          <w:sz w:val="24"/>
          <w:szCs w:val="24"/>
        </w:rPr>
        <w:t>which affect the function of the internal organs</w:t>
      </w:r>
      <w:r w:rsidR="007D21C9">
        <w:rPr>
          <w:rFonts w:asciiTheme="majorBidi" w:hAnsiTheme="majorBidi" w:cstheme="majorBidi"/>
          <w:sz w:val="24"/>
          <w:szCs w:val="24"/>
        </w:rPr>
        <w:t xml:space="preserve">. </w:t>
      </w:r>
      <w:r w:rsidR="00C52C9C">
        <w:rPr>
          <w:rFonts w:asciiTheme="majorBidi" w:hAnsiTheme="majorBidi" w:cstheme="majorBidi"/>
          <w:sz w:val="24"/>
          <w:szCs w:val="24"/>
        </w:rPr>
        <w:t xml:space="preserve">Another possible reason could be </w:t>
      </w:r>
      <w:r w:rsidR="00015B96">
        <w:rPr>
          <w:rFonts w:asciiTheme="majorBidi" w:hAnsiTheme="majorBidi" w:cstheme="majorBidi"/>
          <w:sz w:val="24"/>
          <w:szCs w:val="24"/>
        </w:rPr>
        <w:t xml:space="preserve">reduced </w:t>
      </w:r>
      <w:r w:rsidR="00CA4A25">
        <w:rPr>
          <w:rFonts w:asciiTheme="majorBidi" w:hAnsiTheme="majorBidi" w:cstheme="majorBidi"/>
          <w:sz w:val="24"/>
          <w:szCs w:val="24"/>
        </w:rPr>
        <w:t>availability</w:t>
      </w:r>
      <w:r w:rsidR="00E153DD" w:rsidRPr="00E153DD">
        <w:rPr>
          <w:rFonts w:asciiTheme="majorBidi" w:hAnsiTheme="majorBidi" w:cstheme="majorBidi"/>
          <w:sz w:val="24"/>
          <w:szCs w:val="24"/>
        </w:rPr>
        <w:t xml:space="preserve"> of fat-soluble vitamins in rancid oil </w:t>
      </w:r>
      <w:r w:rsidR="00C52C9C">
        <w:rPr>
          <w:rFonts w:asciiTheme="majorBidi" w:hAnsiTheme="majorBidi" w:cstheme="majorBidi"/>
          <w:sz w:val="24"/>
          <w:szCs w:val="24"/>
        </w:rPr>
        <w:t>which affect the</w:t>
      </w:r>
      <w:r w:rsidR="00E153DD" w:rsidRPr="00E153DD">
        <w:rPr>
          <w:rFonts w:asciiTheme="majorBidi" w:hAnsiTheme="majorBidi" w:cstheme="majorBidi"/>
          <w:sz w:val="24"/>
          <w:szCs w:val="24"/>
        </w:rPr>
        <w:t xml:space="preserve"> availability of</w:t>
      </w:r>
      <w:r w:rsidR="003C137C">
        <w:rPr>
          <w:rFonts w:asciiTheme="majorBidi" w:hAnsiTheme="majorBidi" w:cstheme="majorBidi"/>
          <w:sz w:val="24"/>
          <w:szCs w:val="24"/>
        </w:rPr>
        <w:t xml:space="preserve"> other</w:t>
      </w:r>
      <w:r w:rsidR="00E153DD" w:rsidRPr="00E153DD">
        <w:rPr>
          <w:rFonts w:asciiTheme="majorBidi" w:hAnsiTheme="majorBidi" w:cstheme="majorBidi"/>
          <w:sz w:val="24"/>
          <w:szCs w:val="24"/>
        </w:rPr>
        <w:t xml:space="preserve"> nutrients</w:t>
      </w:r>
      <w:r w:rsidR="0063115C">
        <w:rPr>
          <w:rFonts w:asciiTheme="majorBidi" w:hAnsiTheme="majorBidi" w:cstheme="majorBidi"/>
          <w:sz w:val="24"/>
          <w:szCs w:val="24"/>
        </w:rPr>
        <w:t xml:space="preserve">, </w:t>
      </w:r>
      <w:r w:rsidR="00C52C9C">
        <w:rPr>
          <w:rFonts w:asciiTheme="majorBidi" w:hAnsiTheme="majorBidi" w:cstheme="majorBidi"/>
          <w:sz w:val="24"/>
          <w:szCs w:val="24"/>
        </w:rPr>
        <w:t>in turn</w:t>
      </w:r>
      <w:r w:rsidR="00E153DD" w:rsidRPr="00E153DD">
        <w:rPr>
          <w:rFonts w:asciiTheme="majorBidi" w:hAnsiTheme="majorBidi" w:cstheme="majorBidi"/>
          <w:sz w:val="24"/>
          <w:szCs w:val="24"/>
        </w:rPr>
        <w:t xml:space="preserve"> </w:t>
      </w:r>
      <w:r w:rsidR="00C52C9C">
        <w:rPr>
          <w:rFonts w:asciiTheme="majorBidi" w:hAnsiTheme="majorBidi" w:cstheme="majorBidi"/>
          <w:sz w:val="24"/>
          <w:szCs w:val="24"/>
        </w:rPr>
        <w:t xml:space="preserve">impair </w:t>
      </w:r>
      <w:r w:rsidR="00E153DD" w:rsidRPr="00E153DD">
        <w:rPr>
          <w:rFonts w:asciiTheme="majorBidi" w:hAnsiTheme="majorBidi" w:cstheme="majorBidi"/>
          <w:sz w:val="24"/>
          <w:szCs w:val="24"/>
        </w:rPr>
        <w:t xml:space="preserve">growth performance </w:t>
      </w:r>
      <w:r w:rsidR="00390BA1">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&lt;EndNote&gt;&lt;Cite&gt;&lt;Author&gt;Lin&lt;/Author&gt;&lt;Year&gt;1989&lt;/Year&gt;&lt;RecNum&gt;481&lt;/RecNum&gt;&lt;DisplayText&gt;(Lin et al., 1989)&lt;/DisplayText&gt;&lt;record&gt;&lt;rec-number&gt;481&lt;/rec-number&gt;&lt;foreign-keys&gt;&lt;key app="EN" db-id="prxxp0wtbv20d1eew5z5dwfvera5555fap9z" timestamp="1583049197"&gt;481&lt;/key&gt;&lt;/foreign-keys&gt;&lt;ref-type name="Journal Article"&gt;17&lt;/ref-type&gt;&lt;contributors&gt;&lt;authors&gt;&lt;author&gt;Lin, C. F.&lt;/author&gt;&lt;author&gt;Asghar, A.&lt;/author&gt;&lt;author&gt;Gray, J. I.&lt;/author&gt;&lt;author&gt;Buckley, D. J.&lt;/author&gt;&lt;author&gt;Booren, A. M.&lt;/author&gt;&lt;author&gt;Crackel, R. L.&lt;/author&gt;&lt;author&gt;Flegal, C. J.&lt;/author&gt;&lt;/authors&gt;&lt;/contributors&gt;&lt;titles&gt;&lt;title&gt;Effects of oxidised dietary oil and antioxidant supplementation on broiler growth and meat stability&lt;/title&gt;&lt;secondary-title&gt;British Poultry Science&lt;/secondary-title&gt;&lt;/titles&gt;&lt;periodical&gt;&lt;full-title&gt;British Poultry Science&lt;/full-title&gt;&lt;/periodical&gt;&lt;pages&gt;855-864&lt;/pages&gt;&lt;volume&gt;30&lt;/volume&gt;&lt;number&gt;4&lt;/number&gt;&lt;dates&gt;&lt;year&gt;1989&lt;/year&gt;&lt;pub-dates&gt;&lt;date&gt;1989/12/01&lt;/date&gt;&lt;/pub-dates&gt;&lt;/dates&gt;&lt;publisher&gt;Taylor &amp;amp; Francis&lt;/publisher&gt;&lt;isbn&gt;0007-1668&lt;/isbn&gt;&lt;urls&gt;&lt;related-urls&gt;&lt;url&gt;https://doi.org/10.1080/00071668908417212&lt;/url&gt;&lt;/related-urls&gt;&lt;/urls&gt;&lt;electronic-resource-num&gt;10.1080/00071668908417212&lt;/electronic-resource-num&gt;&lt;/record&gt;&lt;/Cite&gt;&lt;/EndNote&gt;</w:instrText>
      </w:r>
      <w:r w:rsidR="00390BA1">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31" w:tooltip="Lin, 1989 #481" w:history="1">
        <w:r w:rsidR="001B63EC">
          <w:rPr>
            <w:rFonts w:asciiTheme="majorBidi" w:hAnsiTheme="majorBidi" w:cstheme="majorBidi"/>
            <w:noProof/>
            <w:sz w:val="24"/>
            <w:szCs w:val="24"/>
          </w:rPr>
          <w:t>Lin et al., 1989</w:t>
        </w:r>
      </w:hyperlink>
      <w:r w:rsidR="001B63EC">
        <w:rPr>
          <w:rFonts w:asciiTheme="majorBidi" w:hAnsiTheme="majorBidi" w:cstheme="majorBidi"/>
          <w:noProof/>
          <w:sz w:val="24"/>
          <w:szCs w:val="24"/>
        </w:rPr>
        <w:t>)</w:t>
      </w:r>
      <w:r w:rsidR="00390BA1">
        <w:rPr>
          <w:rFonts w:asciiTheme="majorBidi" w:hAnsiTheme="majorBidi" w:cstheme="majorBidi"/>
          <w:sz w:val="24"/>
          <w:szCs w:val="24"/>
        </w:rPr>
        <w:fldChar w:fldCharType="end"/>
      </w:r>
      <w:r w:rsidR="00390BA1">
        <w:rPr>
          <w:rFonts w:asciiTheme="majorBidi" w:hAnsiTheme="majorBidi" w:cstheme="majorBidi"/>
          <w:sz w:val="24"/>
          <w:szCs w:val="24"/>
        </w:rPr>
        <w:t>.</w:t>
      </w:r>
    </w:p>
    <w:p w14:paraId="71E7F6E0" w14:textId="75C7E0AF" w:rsidR="00A3091F" w:rsidRDefault="003B741E" w:rsidP="00A3091F">
      <w:pPr>
        <w:bidi w:val="0"/>
        <w:spacing w:line="480" w:lineRule="auto"/>
        <w:jc w:val="both"/>
        <w:rPr>
          <w:rFonts w:asciiTheme="majorBidi" w:hAnsiTheme="majorBidi" w:cstheme="majorBidi"/>
          <w:sz w:val="24"/>
          <w:szCs w:val="24"/>
        </w:rPr>
      </w:pPr>
      <w:r>
        <w:rPr>
          <w:rFonts w:asciiTheme="majorBidi" w:hAnsiTheme="majorBidi" w:cstheme="majorBidi"/>
          <w:sz w:val="24"/>
          <w:szCs w:val="24"/>
        </w:rPr>
        <w:t>O</w:t>
      </w:r>
      <w:r w:rsidR="007201D5" w:rsidRPr="002D54C1">
        <w:rPr>
          <w:rFonts w:asciiTheme="majorBidi" w:hAnsiTheme="majorBidi" w:cstheme="majorBidi"/>
          <w:sz w:val="24"/>
          <w:szCs w:val="24"/>
        </w:rPr>
        <w:t xml:space="preserve">rganic </w:t>
      </w:r>
      <w:r w:rsidR="002D54C1">
        <w:rPr>
          <w:rFonts w:asciiTheme="majorBidi" w:hAnsiTheme="majorBidi" w:cstheme="majorBidi"/>
          <w:sz w:val="24"/>
          <w:szCs w:val="24"/>
        </w:rPr>
        <w:t>Cu supplementation</w:t>
      </w:r>
      <w:r w:rsidR="007201D5" w:rsidRPr="002D54C1">
        <w:rPr>
          <w:rFonts w:asciiTheme="majorBidi" w:hAnsiTheme="majorBidi" w:cstheme="majorBidi"/>
          <w:sz w:val="24"/>
          <w:szCs w:val="24"/>
        </w:rPr>
        <w:t xml:space="preserve"> reduced </w:t>
      </w:r>
      <w:bookmarkStart w:id="0" w:name="_Hlk33139833"/>
      <w:r w:rsidR="002D54C1">
        <w:rPr>
          <w:rFonts w:asciiTheme="majorBidi" w:hAnsiTheme="majorBidi" w:cstheme="majorBidi"/>
          <w:sz w:val="24"/>
          <w:szCs w:val="24"/>
        </w:rPr>
        <w:t>FI</w:t>
      </w:r>
      <w:bookmarkEnd w:id="0"/>
      <w:r w:rsidR="007201D5" w:rsidRPr="002D54C1">
        <w:rPr>
          <w:rFonts w:asciiTheme="majorBidi" w:hAnsiTheme="majorBidi" w:cstheme="majorBidi"/>
          <w:sz w:val="24"/>
          <w:szCs w:val="24"/>
        </w:rPr>
        <w:t xml:space="preserve">, while nano </w:t>
      </w:r>
      <w:r w:rsidR="002D54C1">
        <w:rPr>
          <w:rFonts w:asciiTheme="majorBidi" w:hAnsiTheme="majorBidi" w:cstheme="majorBidi"/>
          <w:sz w:val="24"/>
          <w:szCs w:val="24"/>
        </w:rPr>
        <w:t>Cu</w:t>
      </w:r>
      <w:r w:rsidR="007201D5" w:rsidRPr="002D54C1">
        <w:rPr>
          <w:rFonts w:asciiTheme="majorBidi" w:hAnsiTheme="majorBidi" w:cstheme="majorBidi"/>
          <w:sz w:val="24"/>
          <w:szCs w:val="24"/>
        </w:rPr>
        <w:t xml:space="preserve"> increased </w:t>
      </w:r>
      <w:r w:rsidR="002D54C1">
        <w:rPr>
          <w:rFonts w:asciiTheme="majorBidi" w:hAnsiTheme="majorBidi" w:cstheme="majorBidi"/>
          <w:sz w:val="24"/>
          <w:szCs w:val="24"/>
        </w:rPr>
        <w:t>it</w:t>
      </w:r>
      <w:r w:rsidR="002D54C1" w:rsidRPr="002D54C1">
        <w:rPr>
          <w:rFonts w:asciiTheme="majorBidi" w:hAnsiTheme="majorBidi" w:cstheme="majorBidi"/>
          <w:sz w:val="24"/>
          <w:szCs w:val="24"/>
        </w:rPr>
        <w:t xml:space="preserve">. </w:t>
      </w:r>
      <w:r w:rsidR="00164CFF">
        <w:rPr>
          <w:rFonts w:asciiTheme="majorBidi" w:hAnsiTheme="majorBidi" w:cstheme="majorBidi"/>
          <w:sz w:val="24"/>
          <w:szCs w:val="24"/>
        </w:rPr>
        <w:t>I</w:t>
      </w:r>
      <w:r w:rsidR="00164CFF" w:rsidRPr="002D54C1">
        <w:rPr>
          <w:rFonts w:asciiTheme="majorBidi" w:hAnsiTheme="majorBidi" w:cstheme="majorBidi"/>
          <w:sz w:val="24"/>
          <w:szCs w:val="24"/>
        </w:rPr>
        <w:t xml:space="preserve">nclusion of oxidized oil instead of fresh oil with different copper sources and levels increased total </w:t>
      </w:r>
      <w:r w:rsidR="00164CFF">
        <w:rPr>
          <w:rFonts w:asciiTheme="majorBidi" w:hAnsiTheme="majorBidi" w:cstheme="majorBidi"/>
          <w:sz w:val="24"/>
          <w:szCs w:val="24"/>
        </w:rPr>
        <w:t>FI</w:t>
      </w:r>
      <w:r w:rsidR="00164CFF" w:rsidRPr="002D54C1">
        <w:rPr>
          <w:rFonts w:asciiTheme="majorBidi" w:hAnsiTheme="majorBidi" w:cstheme="majorBidi"/>
          <w:sz w:val="24"/>
          <w:szCs w:val="24"/>
        </w:rPr>
        <w:t xml:space="preserve"> compared with </w:t>
      </w:r>
      <w:r w:rsidR="00164CFF">
        <w:rPr>
          <w:rFonts w:asciiTheme="majorBidi" w:hAnsiTheme="majorBidi" w:cstheme="majorBidi"/>
          <w:sz w:val="24"/>
          <w:szCs w:val="24"/>
        </w:rPr>
        <w:t>those</w:t>
      </w:r>
      <w:r w:rsidR="00164CFF" w:rsidRPr="002D54C1">
        <w:rPr>
          <w:rFonts w:asciiTheme="majorBidi" w:hAnsiTheme="majorBidi" w:cstheme="majorBidi"/>
          <w:sz w:val="24"/>
          <w:szCs w:val="24"/>
        </w:rPr>
        <w:t xml:space="preserve"> fed on the same diet with fresh oil.</w:t>
      </w:r>
      <w:r w:rsidR="005F51D9">
        <w:rPr>
          <w:rFonts w:asciiTheme="majorBidi" w:hAnsiTheme="majorBidi" w:cstheme="majorBidi"/>
          <w:sz w:val="24"/>
          <w:szCs w:val="24"/>
        </w:rPr>
        <w:t xml:space="preserve"> The present finding of increased feed consumption with oxidized oil could be attributed to the reduced energy availability required for bird growth</w:t>
      </w:r>
      <w:r w:rsidR="00CC705D">
        <w:rPr>
          <w:rFonts w:asciiTheme="majorBidi" w:hAnsiTheme="majorBidi" w:cstheme="majorBidi"/>
          <w:sz w:val="24"/>
          <w:szCs w:val="24"/>
        </w:rPr>
        <w:t xml:space="preserve"> </w:t>
      </w:r>
      <w:r w:rsidR="005F51D9">
        <w:rPr>
          <w:rFonts w:asciiTheme="majorBidi" w:hAnsiTheme="majorBidi" w:cstheme="majorBidi"/>
          <w:sz w:val="24"/>
          <w:szCs w:val="24"/>
        </w:rPr>
        <w:t xml:space="preserve">due to reduced biological value of this oil source, so the birds attempt to obtain energy required through increased FI. The obtained result are in line with </w:t>
      </w:r>
      <w:r w:rsidR="00FC2FCE">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&lt;EndNote&gt;&lt;Cite&gt;&lt;Author&gt;Tan&lt;/Author&gt;&lt;Year&gt;2018&lt;/Year&gt;&lt;RecNum&gt;480&lt;/RecNum&gt;&lt;DisplayText&gt;(L Tan, Rong, Yang, &amp;amp; Zhang, 2018)&lt;/DisplayText&gt;&lt;record&gt;&lt;rec-number&gt;480&lt;/rec-number&gt;&lt;foreign-keys&gt;&lt;key app="EN" db-id="prxxp0wtbv20d1eew5z5dwfvera5555fap9z" timestamp="1583048914"&gt;480&lt;/key&gt;&lt;/foreign-keys&gt;&lt;ref-type name="Journal Article"&gt;17&lt;/ref-type&gt;&lt;contributors&gt;&lt;authors&gt;&lt;author&gt;Tan, L&lt;/author&gt;&lt;author&gt;Rong, D&lt;/author&gt;&lt;author&gt;Yang, Y&lt;/author&gt;&lt;author&gt;Zhang, B&lt;/author&gt;&lt;/authors&gt;&lt;/contributors&gt;&lt;titles&gt;&lt;title&gt;Effect of Oxidized Soybean Oils on Oxidative Status and Intestinal Barrier Function in Broiler Chickens&lt;/title&gt;&lt;secondary-title&gt;Brazilian Journal of Poultry Science&lt;/secondary-title&gt;&lt;/titles&gt;&lt;periodical&gt;&lt;full-title&gt;Brazilian Journal of Poultry Science&lt;/full-title&gt;&lt;/periodical&gt;&lt;pages&gt;333-342&lt;/pages&gt;&lt;volume&gt;20&lt;/volume&gt;&lt;dates&gt;&lt;year&gt;2018&lt;/year&gt;&lt;/dates&gt;&lt;isbn&gt;1516-635X&lt;/isbn&gt;&lt;urls&gt;&lt;related-urls&gt;&lt;url&gt;http://www.scielo.br/scielo.php?script=sci_arttext&amp;amp;pid=S1516-635X2018000200333&amp;amp;nrm=iso&lt;/url&gt;&lt;/related-urls&gt;&lt;/urls&gt;&lt;/record&gt;&lt;/Cite&gt;&lt;/EndNote&gt;</w:instrText>
      </w:r>
      <w:r w:rsidR="00FC2FCE">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51" w:tooltip="Tan, 2018 #480" w:history="1">
        <w:r w:rsidR="001B63EC">
          <w:rPr>
            <w:rFonts w:asciiTheme="majorBidi" w:hAnsiTheme="majorBidi" w:cstheme="majorBidi"/>
            <w:noProof/>
            <w:sz w:val="24"/>
            <w:szCs w:val="24"/>
          </w:rPr>
          <w:t>L Tan, Rong, Yang, &amp; Zhang, 2018</w:t>
        </w:r>
      </w:hyperlink>
      <w:r w:rsidR="001B63EC">
        <w:rPr>
          <w:rFonts w:asciiTheme="majorBidi" w:hAnsiTheme="majorBidi" w:cstheme="majorBidi"/>
          <w:noProof/>
          <w:sz w:val="24"/>
          <w:szCs w:val="24"/>
        </w:rPr>
        <w:t>)</w:t>
      </w:r>
      <w:r w:rsidR="00FC2FCE">
        <w:rPr>
          <w:rFonts w:asciiTheme="majorBidi" w:hAnsiTheme="majorBidi" w:cstheme="majorBidi"/>
          <w:sz w:val="24"/>
          <w:szCs w:val="24"/>
        </w:rPr>
        <w:fldChar w:fldCharType="end"/>
      </w:r>
      <w:r w:rsidR="00CC705D">
        <w:rPr>
          <w:rFonts w:asciiTheme="majorBidi" w:hAnsiTheme="majorBidi" w:cstheme="majorBidi"/>
          <w:sz w:val="24"/>
          <w:szCs w:val="24"/>
        </w:rPr>
        <w:t xml:space="preserve">    </w:t>
      </w:r>
      <w:r w:rsidR="00FC2FCE" w:rsidRPr="00FC2FCE">
        <w:rPr>
          <w:rFonts w:asciiTheme="majorBidi" w:hAnsiTheme="majorBidi" w:cstheme="majorBidi"/>
          <w:sz w:val="24"/>
          <w:szCs w:val="24"/>
        </w:rPr>
        <w:t xml:space="preserve">replacement of fresh soybean oil by oxidized oil increased FI of broiler chicken </w:t>
      </w:r>
      <w:r w:rsidR="00CC705D" w:rsidRPr="00FC2FCE">
        <w:rPr>
          <w:rFonts w:asciiTheme="majorBidi" w:hAnsiTheme="majorBidi" w:cstheme="majorBidi"/>
          <w:sz w:val="24"/>
          <w:szCs w:val="24"/>
        </w:rPr>
        <w:t>w</w:t>
      </w:r>
      <w:r w:rsidR="004C7CDC" w:rsidRPr="00FC2FCE">
        <w:rPr>
          <w:rFonts w:asciiTheme="majorBidi" w:hAnsiTheme="majorBidi" w:cstheme="majorBidi"/>
          <w:sz w:val="24"/>
          <w:szCs w:val="24"/>
        </w:rPr>
        <w:t>hile</w:t>
      </w:r>
      <w:r w:rsidR="005F51D9" w:rsidRPr="00FC2FCE">
        <w:rPr>
          <w:rFonts w:asciiTheme="majorBidi" w:hAnsiTheme="majorBidi" w:cstheme="majorBidi"/>
          <w:sz w:val="24"/>
          <w:szCs w:val="24"/>
        </w:rPr>
        <w:t>,</w:t>
      </w:r>
      <w:r w:rsidR="004C7CDC" w:rsidRPr="00FC2FCE">
        <w:rPr>
          <w:rFonts w:asciiTheme="majorBidi" w:hAnsiTheme="majorBidi" w:cstheme="majorBidi"/>
          <w:sz w:val="24"/>
          <w:szCs w:val="24"/>
        </w:rPr>
        <w:t xml:space="preserve"> in</w:t>
      </w:r>
      <w:r w:rsidR="004C7CDC" w:rsidRPr="00CC705D">
        <w:rPr>
          <w:rFonts w:asciiTheme="majorBidi" w:hAnsiTheme="majorBidi" w:cstheme="majorBidi"/>
          <w:sz w:val="24"/>
          <w:szCs w:val="24"/>
        </w:rPr>
        <w:t xml:space="preserve"> contrast with </w:t>
      </w:r>
      <w:r w:rsidR="001E3BC8" w:rsidRPr="00CC705D">
        <w:rPr>
          <w:rFonts w:asciiTheme="majorBidi" w:hAnsiTheme="majorBidi" w:cstheme="majorBidi"/>
          <w:sz w:val="24"/>
          <w:szCs w:val="24"/>
        </w:rPr>
        <w:fldChar w:fldCharType="begin">
          <w:fldData xml:space="preserve">PEVuZE5vdGU+PENpdGU+PEF1dGhvcj5UYW48L0F1dGhvcj48WWVhcj4yMDE5PC9ZZWFyPjxSZWNO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PEVuZE5vdGU+PENpdGU+PEF1dGhvcj5UYW48L0F1dGhvcj48WWVhcj4yMDE5PC9ZZWFyPjxSZWNO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1E3BC8" w:rsidRPr="00CC705D">
        <w:rPr>
          <w:rFonts w:asciiTheme="majorBidi" w:hAnsiTheme="majorBidi" w:cstheme="majorBidi"/>
          <w:sz w:val="24"/>
          <w:szCs w:val="24"/>
        </w:rPr>
      </w:r>
      <w:r w:rsidR="001E3BC8" w:rsidRPr="00CC705D">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3" w:tooltip="Anjum, 2004 #478" w:history="1">
        <w:r w:rsidR="001B63EC">
          <w:rPr>
            <w:rFonts w:asciiTheme="majorBidi" w:hAnsiTheme="majorBidi" w:cstheme="majorBidi"/>
            <w:noProof/>
            <w:sz w:val="24"/>
            <w:szCs w:val="24"/>
          </w:rPr>
          <w:t>Anjum, Mirza, Khan, &amp; Azim, 2004</w:t>
        </w:r>
      </w:hyperlink>
      <w:r w:rsidR="001B63EC">
        <w:rPr>
          <w:rFonts w:asciiTheme="majorBidi" w:hAnsiTheme="majorBidi" w:cstheme="majorBidi"/>
          <w:noProof/>
          <w:sz w:val="24"/>
          <w:szCs w:val="24"/>
        </w:rPr>
        <w:t xml:space="preserve">; </w:t>
      </w:r>
      <w:hyperlink w:anchor="_ENREF_52" w:tooltip="Tan, 2019 #464" w:history="1">
        <w:r w:rsidR="001B63EC">
          <w:rPr>
            <w:rFonts w:asciiTheme="majorBidi" w:hAnsiTheme="majorBidi" w:cstheme="majorBidi"/>
            <w:noProof/>
            <w:sz w:val="24"/>
            <w:szCs w:val="24"/>
          </w:rPr>
          <w:t>Lulin Tan et al., 2019</w:t>
        </w:r>
      </w:hyperlink>
      <w:r w:rsidR="001B63EC">
        <w:rPr>
          <w:rFonts w:asciiTheme="majorBidi" w:hAnsiTheme="majorBidi" w:cstheme="majorBidi"/>
          <w:noProof/>
          <w:sz w:val="24"/>
          <w:szCs w:val="24"/>
        </w:rPr>
        <w:t>)</w:t>
      </w:r>
      <w:r w:rsidR="001E3BC8" w:rsidRPr="00CC705D">
        <w:rPr>
          <w:rFonts w:asciiTheme="majorBidi" w:hAnsiTheme="majorBidi" w:cstheme="majorBidi"/>
          <w:sz w:val="24"/>
          <w:szCs w:val="24"/>
        </w:rPr>
        <w:fldChar w:fldCharType="end"/>
      </w:r>
      <w:r w:rsidR="00CC705D" w:rsidRPr="00CC705D">
        <w:rPr>
          <w:rFonts w:asciiTheme="majorBidi" w:hAnsiTheme="majorBidi" w:cstheme="majorBidi"/>
          <w:sz w:val="24"/>
          <w:szCs w:val="24"/>
        </w:rPr>
        <w:t xml:space="preserve"> as FI was not affected with oxidized oil dietary inclusion</w:t>
      </w:r>
      <w:r w:rsidR="007201D5" w:rsidRPr="00CC705D">
        <w:rPr>
          <w:rFonts w:asciiTheme="majorBidi" w:hAnsiTheme="majorBidi" w:cstheme="majorBidi"/>
          <w:sz w:val="24"/>
          <w:szCs w:val="24"/>
        </w:rPr>
        <w:t>.</w:t>
      </w:r>
      <w:r w:rsidR="007201D5" w:rsidRPr="002D54C1">
        <w:rPr>
          <w:rFonts w:asciiTheme="majorBidi" w:hAnsiTheme="majorBidi" w:cstheme="majorBidi"/>
          <w:sz w:val="24"/>
          <w:szCs w:val="24"/>
        </w:rPr>
        <w:t xml:space="preserve"> </w:t>
      </w:r>
    </w:p>
    <w:p w14:paraId="44F0FAC9" w14:textId="647E3846" w:rsidR="00071F1F" w:rsidRPr="009F28CF" w:rsidRDefault="000D18DE" w:rsidP="007260D2">
      <w:pPr>
        <w:bidi w:val="0"/>
        <w:spacing w:line="480" w:lineRule="auto"/>
        <w:jc w:val="both"/>
        <w:rPr>
          <w:rFonts w:asciiTheme="majorBidi" w:hAnsiTheme="majorBidi" w:cstheme="majorBidi"/>
          <w:sz w:val="24"/>
          <w:szCs w:val="24"/>
        </w:rPr>
      </w:pPr>
      <w:r w:rsidRPr="002D54C1">
        <w:rPr>
          <w:rFonts w:asciiTheme="majorBidi" w:hAnsiTheme="majorBidi" w:cstheme="majorBidi"/>
          <w:sz w:val="24"/>
          <w:szCs w:val="24"/>
        </w:rPr>
        <w:t>Moreover, using 100</w:t>
      </w:r>
      <w:r w:rsidR="00F005FD">
        <w:rPr>
          <w:rFonts w:asciiTheme="majorBidi" w:hAnsiTheme="majorBidi" w:cstheme="majorBidi"/>
          <w:sz w:val="24"/>
          <w:szCs w:val="24"/>
        </w:rPr>
        <w:t xml:space="preserve"> </w:t>
      </w:r>
      <w:r w:rsidRPr="002D54C1">
        <w:rPr>
          <w:rFonts w:asciiTheme="majorBidi" w:hAnsiTheme="majorBidi" w:cstheme="majorBidi"/>
          <w:sz w:val="24"/>
          <w:szCs w:val="24"/>
        </w:rPr>
        <w:t xml:space="preserve">% (15mg/kg diet) of </w:t>
      </w:r>
      <w:r w:rsidR="00F005FD">
        <w:rPr>
          <w:rFonts w:asciiTheme="majorBidi" w:hAnsiTheme="majorBidi" w:cstheme="majorBidi"/>
          <w:sz w:val="24"/>
          <w:szCs w:val="24"/>
        </w:rPr>
        <w:t xml:space="preserve">Cu </w:t>
      </w:r>
      <w:r w:rsidRPr="002D54C1">
        <w:rPr>
          <w:rFonts w:asciiTheme="majorBidi" w:hAnsiTheme="majorBidi" w:cstheme="majorBidi"/>
          <w:sz w:val="24"/>
          <w:szCs w:val="24"/>
        </w:rPr>
        <w:t xml:space="preserve">requirement as organic or nano </w:t>
      </w:r>
      <w:r w:rsidR="00A5510C">
        <w:rPr>
          <w:rFonts w:asciiTheme="majorBidi" w:hAnsiTheme="majorBidi" w:cstheme="majorBidi"/>
          <w:sz w:val="24"/>
          <w:szCs w:val="24"/>
        </w:rPr>
        <w:t>Cu</w:t>
      </w:r>
      <w:r w:rsidRPr="002D54C1">
        <w:rPr>
          <w:rFonts w:asciiTheme="majorBidi" w:hAnsiTheme="majorBidi" w:cstheme="majorBidi"/>
          <w:sz w:val="24"/>
          <w:szCs w:val="24"/>
        </w:rPr>
        <w:t xml:space="preserve"> and 50% (7.5mg/kg diet) of requirement as </w:t>
      </w:r>
      <w:r w:rsidR="00B53B9C">
        <w:rPr>
          <w:rFonts w:asciiTheme="majorBidi" w:hAnsiTheme="majorBidi" w:cstheme="majorBidi"/>
          <w:sz w:val="24"/>
          <w:szCs w:val="24"/>
        </w:rPr>
        <w:t>Cu-NPs</w:t>
      </w:r>
      <w:r w:rsidRPr="002D54C1">
        <w:rPr>
          <w:rFonts w:asciiTheme="majorBidi" w:hAnsiTheme="majorBidi" w:cstheme="majorBidi"/>
          <w:sz w:val="24"/>
          <w:szCs w:val="24"/>
        </w:rPr>
        <w:t xml:space="preserve"> had no effect </w:t>
      </w:r>
      <w:r w:rsidR="00B53B9C" w:rsidRPr="002D54C1">
        <w:rPr>
          <w:rFonts w:asciiTheme="majorBidi" w:hAnsiTheme="majorBidi" w:cstheme="majorBidi"/>
          <w:sz w:val="24"/>
          <w:szCs w:val="24"/>
        </w:rPr>
        <w:t>(P</w:t>
      </w:r>
      <w:r w:rsidR="00B53B9C">
        <w:rPr>
          <w:rFonts w:asciiTheme="majorBidi" w:hAnsiTheme="majorBidi" w:cstheme="majorBidi"/>
          <w:sz w:val="24"/>
          <w:szCs w:val="24"/>
        </w:rPr>
        <w:t xml:space="preserve">&gt; </w:t>
      </w:r>
      <w:r w:rsidR="00B53B9C" w:rsidRPr="002D54C1">
        <w:rPr>
          <w:rFonts w:asciiTheme="majorBidi" w:hAnsiTheme="majorBidi" w:cstheme="majorBidi"/>
          <w:sz w:val="24"/>
          <w:szCs w:val="24"/>
        </w:rPr>
        <w:t xml:space="preserve">0.05) </w:t>
      </w:r>
      <w:r w:rsidRPr="002D54C1">
        <w:rPr>
          <w:rFonts w:asciiTheme="majorBidi" w:hAnsiTheme="majorBidi" w:cstheme="majorBidi"/>
          <w:sz w:val="24"/>
          <w:szCs w:val="24"/>
        </w:rPr>
        <w:t>on average FCR, however, 50</w:t>
      </w:r>
      <w:r w:rsidR="00A5510C">
        <w:rPr>
          <w:rFonts w:asciiTheme="majorBidi" w:hAnsiTheme="majorBidi" w:cstheme="majorBidi"/>
          <w:sz w:val="24"/>
          <w:szCs w:val="24"/>
        </w:rPr>
        <w:t xml:space="preserve"> </w:t>
      </w:r>
      <w:r w:rsidRPr="002D54C1">
        <w:rPr>
          <w:rFonts w:asciiTheme="majorBidi" w:hAnsiTheme="majorBidi" w:cstheme="majorBidi"/>
          <w:sz w:val="24"/>
          <w:szCs w:val="24"/>
        </w:rPr>
        <w:t xml:space="preserve">% (7.5mg/kg diet) of requirement as organic </w:t>
      </w:r>
      <w:r w:rsidR="00B53B9C">
        <w:rPr>
          <w:rFonts w:asciiTheme="majorBidi" w:hAnsiTheme="majorBidi" w:cstheme="majorBidi"/>
          <w:sz w:val="24"/>
          <w:szCs w:val="24"/>
        </w:rPr>
        <w:t xml:space="preserve">Cu </w:t>
      </w:r>
      <w:r w:rsidRPr="002D54C1">
        <w:rPr>
          <w:rFonts w:asciiTheme="majorBidi" w:hAnsiTheme="majorBidi" w:cstheme="majorBidi"/>
          <w:sz w:val="24"/>
          <w:szCs w:val="24"/>
        </w:rPr>
        <w:t xml:space="preserve">significantly </w:t>
      </w:r>
      <w:bookmarkStart w:id="1" w:name="_Hlk33949386"/>
      <w:r w:rsidRPr="002D54C1">
        <w:rPr>
          <w:rFonts w:asciiTheme="majorBidi" w:hAnsiTheme="majorBidi" w:cstheme="majorBidi"/>
          <w:sz w:val="24"/>
          <w:szCs w:val="24"/>
        </w:rPr>
        <w:t>(P˂</w:t>
      </w:r>
      <w:r w:rsidR="00A5510C">
        <w:rPr>
          <w:rFonts w:asciiTheme="majorBidi" w:hAnsiTheme="majorBidi" w:cstheme="majorBidi"/>
          <w:sz w:val="24"/>
          <w:szCs w:val="24"/>
        </w:rPr>
        <w:t xml:space="preserve"> </w:t>
      </w:r>
      <w:r w:rsidRPr="002D54C1">
        <w:rPr>
          <w:rFonts w:asciiTheme="majorBidi" w:hAnsiTheme="majorBidi" w:cstheme="majorBidi"/>
          <w:sz w:val="24"/>
          <w:szCs w:val="24"/>
        </w:rPr>
        <w:t xml:space="preserve">0.05) </w:t>
      </w:r>
      <w:bookmarkEnd w:id="1"/>
      <w:r w:rsidRPr="002D54C1">
        <w:rPr>
          <w:rFonts w:asciiTheme="majorBidi" w:hAnsiTheme="majorBidi" w:cstheme="majorBidi"/>
          <w:sz w:val="24"/>
          <w:szCs w:val="24"/>
        </w:rPr>
        <w:t>improved average FCR</w:t>
      </w:r>
      <w:r w:rsidR="00790756">
        <w:rPr>
          <w:rFonts w:asciiTheme="majorBidi" w:hAnsiTheme="majorBidi" w:cstheme="majorBidi"/>
          <w:sz w:val="24"/>
          <w:szCs w:val="24"/>
        </w:rPr>
        <w:t xml:space="preserve"> (table 2)</w:t>
      </w:r>
      <w:r w:rsidR="00B53B9C">
        <w:rPr>
          <w:rFonts w:asciiTheme="majorBidi" w:hAnsiTheme="majorBidi" w:cstheme="majorBidi"/>
          <w:sz w:val="24"/>
          <w:szCs w:val="24"/>
        </w:rPr>
        <w:t xml:space="preserve">. </w:t>
      </w:r>
      <w:r w:rsidR="0027270A">
        <w:rPr>
          <w:rFonts w:asciiTheme="majorBidi" w:hAnsiTheme="majorBidi" w:cstheme="majorBidi"/>
          <w:sz w:val="24"/>
          <w:szCs w:val="24"/>
        </w:rPr>
        <w:t xml:space="preserve">This improvement </w:t>
      </w:r>
      <w:r w:rsidRPr="002D54C1">
        <w:rPr>
          <w:rFonts w:asciiTheme="majorBidi" w:hAnsiTheme="majorBidi" w:cstheme="majorBidi"/>
          <w:sz w:val="24"/>
          <w:szCs w:val="24"/>
        </w:rPr>
        <w:t xml:space="preserve">suggests better </w:t>
      </w:r>
      <w:r w:rsidR="002D54C1" w:rsidRPr="002D54C1">
        <w:rPr>
          <w:rFonts w:asciiTheme="majorBidi" w:hAnsiTheme="majorBidi" w:cstheme="majorBidi"/>
          <w:sz w:val="24"/>
          <w:szCs w:val="24"/>
        </w:rPr>
        <w:t>utilization</w:t>
      </w:r>
      <w:r w:rsidRPr="002D54C1">
        <w:rPr>
          <w:rFonts w:asciiTheme="majorBidi" w:hAnsiTheme="majorBidi" w:cstheme="majorBidi"/>
          <w:sz w:val="24"/>
          <w:szCs w:val="24"/>
        </w:rPr>
        <w:t xml:space="preserve"> of the organic Cu supplemented diets. Similar findings</w:t>
      </w:r>
      <w:r w:rsidR="00A5510C">
        <w:rPr>
          <w:rFonts w:asciiTheme="majorBidi" w:hAnsiTheme="majorBidi" w:cstheme="majorBidi"/>
          <w:sz w:val="24"/>
          <w:szCs w:val="24"/>
        </w:rPr>
        <w:t xml:space="preserve"> of improved FCR with organic source</w:t>
      </w:r>
      <w:r w:rsidRPr="002D54C1">
        <w:rPr>
          <w:rFonts w:asciiTheme="majorBidi" w:hAnsiTheme="majorBidi" w:cstheme="majorBidi"/>
          <w:sz w:val="24"/>
          <w:szCs w:val="24"/>
        </w:rPr>
        <w:t xml:space="preserve"> were reported by </w:t>
      </w:r>
      <w:r w:rsidR="00947DDC">
        <w:rPr>
          <w:rFonts w:asciiTheme="majorBidi" w:hAnsiTheme="majorBidi" w:cstheme="majorBidi"/>
          <w:sz w:val="24"/>
          <w:szCs w:val="24"/>
        </w:rPr>
        <w:fldChar w:fldCharType="begin">
          <w:fldData xml:space="preserve">PEVuZE5vdGU+PENpdGU+PEF1dGhvcj5KZWdlZGU8L0F1dGhvcj48WWVhcj4yMDExPC9ZZWFyPjxS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PEVuZE5vdGU+PENpdGU+PEF1dGhvcj5KZWdlZGU8L0F1dGhvcj48WWVhcj4yMDExPC9ZZWFyPjxS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947DDC">
        <w:rPr>
          <w:rFonts w:asciiTheme="majorBidi" w:hAnsiTheme="majorBidi" w:cstheme="majorBidi"/>
          <w:sz w:val="24"/>
          <w:szCs w:val="24"/>
        </w:rPr>
      </w:r>
      <w:r w:rsidR="00947DDC">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23" w:tooltip="Jegede, 2011 #459" w:history="1">
        <w:r w:rsidR="001B63EC">
          <w:rPr>
            <w:rFonts w:asciiTheme="majorBidi" w:hAnsiTheme="majorBidi" w:cstheme="majorBidi"/>
            <w:noProof/>
            <w:sz w:val="24"/>
            <w:szCs w:val="24"/>
          </w:rPr>
          <w:t>Jegede et al., 2011</w:t>
        </w:r>
      </w:hyperlink>
      <w:r w:rsidR="001B63EC">
        <w:rPr>
          <w:rFonts w:asciiTheme="majorBidi" w:hAnsiTheme="majorBidi" w:cstheme="majorBidi"/>
          <w:noProof/>
          <w:sz w:val="24"/>
          <w:szCs w:val="24"/>
        </w:rPr>
        <w:t xml:space="preserve">; </w:t>
      </w:r>
      <w:hyperlink w:anchor="_ENREF_29" w:tooltip="Lensing, 2006 #482" w:history="1">
        <w:r w:rsidR="001B63EC">
          <w:rPr>
            <w:rFonts w:asciiTheme="majorBidi" w:hAnsiTheme="majorBidi" w:cstheme="majorBidi"/>
            <w:noProof/>
            <w:sz w:val="24"/>
            <w:szCs w:val="24"/>
          </w:rPr>
          <w:t>Lensing &amp; Van der Klis, 2006</w:t>
        </w:r>
      </w:hyperlink>
      <w:r w:rsidR="001B63EC">
        <w:rPr>
          <w:rFonts w:asciiTheme="majorBidi" w:hAnsiTheme="majorBidi" w:cstheme="majorBidi"/>
          <w:noProof/>
          <w:sz w:val="24"/>
          <w:szCs w:val="24"/>
        </w:rPr>
        <w:t>)</w:t>
      </w:r>
      <w:r w:rsidR="00947DDC">
        <w:rPr>
          <w:rFonts w:asciiTheme="majorBidi" w:hAnsiTheme="majorBidi" w:cstheme="majorBidi"/>
          <w:sz w:val="24"/>
          <w:szCs w:val="24"/>
        </w:rPr>
        <w:fldChar w:fldCharType="end"/>
      </w:r>
      <w:r w:rsidR="00947DDC">
        <w:rPr>
          <w:rFonts w:asciiTheme="majorBidi" w:hAnsiTheme="majorBidi" w:cstheme="majorBidi"/>
          <w:sz w:val="24"/>
          <w:szCs w:val="24"/>
        </w:rPr>
        <w:t>.</w:t>
      </w:r>
      <w:r w:rsidR="009F28CF">
        <w:rPr>
          <w:rFonts w:asciiTheme="majorBidi" w:hAnsiTheme="majorBidi" w:cstheme="majorBidi"/>
          <w:sz w:val="24"/>
          <w:szCs w:val="24"/>
        </w:rPr>
        <w:t xml:space="preserve"> </w:t>
      </w:r>
      <w:r w:rsidR="00512866">
        <w:rPr>
          <w:rFonts w:asciiTheme="majorBidi" w:hAnsiTheme="majorBidi" w:cstheme="majorBidi"/>
          <w:sz w:val="24"/>
          <w:szCs w:val="24"/>
        </w:rPr>
        <w:t xml:space="preserve">In addition, </w:t>
      </w:r>
      <w:hyperlink w:anchor="_ENREF_38" w:tooltip="Otowski, 2019 #474" w:history="1">
        <w:r w:rsidR="001B63EC">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 AuthorYear="1"&gt;&lt;Author&gt;Otowski&lt;/Author&gt;&lt;Year&gt;2019&lt;/Year&gt;&lt;RecNum&gt;474&lt;/RecNum&gt;&lt;DisplayText&gt;Otowski et al. (2019)&lt;/DisplayText&gt;&lt;record&gt;&lt;rec-number&gt;474&lt;/rec-number&gt;&lt;foreign-keys&gt;&lt;key app="EN" db-id="prxxp0wtbv20d1eew5z5dwfvera5555fap9z" timestamp="1583018039"&gt;474&lt;/key&gt;&lt;/foreign-keys&gt;&lt;ref-type name="Journal Article"&gt;17&lt;/ref-type&gt;&lt;contributors&gt;&lt;authors&gt;&lt;author&gt;Otowski, K.&lt;/author&gt;&lt;author&gt;Ognik, K.&lt;/author&gt;&lt;author&gt;Kozłowski, K.&lt;/author&gt;&lt;/authors&gt;&lt;/contributors&gt;&lt;titles&gt;&lt;title&gt;Growth rate, metabolic parameters and carcass quality in turkeys fed diets with different inclusion levels and sources of supplemental copper&lt;/title&gt;&lt;secondary-title&gt;Journal of Animal and Feed Sciences&lt;/secondary-title&gt;&lt;alt-title&gt;J. Anim. Feed Sci.&lt;/alt-title&gt;&lt;/titles&gt;&lt;periodical&gt;&lt;full-title&gt;Journal of Animal and Feed Sciences&lt;/full-title&gt;&lt;abbr-1&gt;J. Anim. Feed Sci.&lt;/abbr-1&gt;&lt;/periodical&gt;&lt;alt-periodical&gt;&lt;full-title&gt;Journal of Animal and Feed Sciences&lt;/full-title&gt;&lt;abbr-1&gt;J. Anim. Feed Sci.&lt;/abbr-1&gt;&lt;/alt-periodical&gt;&lt;pages&gt;272-281&lt;/pages&gt;&lt;volume&gt;28&lt;/volume&gt;&lt;number&gt;3&lt;/number&gt;&lt;dates&gt;&lt;year&gt;2019&lt;/year&gt;&lt;pub-dates&gt;&lt;date&gt;2019&lt;/date&gt;&lt;/pub-dates&gt;&lt;/dates&gt;&lt;isbn&gt;1230-1388&lt;/isbn&gt;&lt;urls&gt;&lt;related-urls&gt;&lt;url&gt;http://dx.doi.org/10.22358/jafs/112186/2019&lt;/url&gt;&lt;/related-urls&gt;&lt;/urls&gt;&lt;electronic-resource-num&gt;10.22358/jafs/112186/2019&lt;/electronic-resource-num&gt;&lt;/record&gt;&lt;/Cite&gt;&lt;/EndNote&gt;</w:instrText>
        </w:r>
        <w:r w:rsidR="001B63EC">
          <w:rPr>
            <w:rFonts w:asciiTheme="majorBidi" w:hAnsiTheme="majorBidi" w:cstheme="majorBidi"/>
            <w:sz w:val="24"/>
            <w:szCs w:val="24"/>
          </w:rPr>
          <w:fldChar w:fldCharType="separate"/>
        </w:r>
        <w:r w:rsidR="001B63EC">
          <w:rPr>
            <w:rFonts w:asciiTheme="majorBidi" w:hAnsiTheme="majorBidi" w:cstheme="majorBidi"/>
            <w:noProof/>
            <w:sz w:val="24"/>
            <w:szCs w:val="24"/>
          </w:rPr>
          <w:t>Otowski et al. (2019)</w:t>
        </w:r>
        <w:r w:rsidR="001B63EC">
          <w:rPr>
            <w:rFonts w:asciiTheme="majorBidi" w:hAnsiTheme="majorBidi" w:cstheme="majorBidi"/>
            <w:sz w:val="24"/>
            <w:szCs w:val="24"/>
          </w:rPr>
          <w:fldChar w:fldCharType="end"/>
        </w:r>
      </w:hyperlink>
      <w:r w:rsidR="009F28CF">
        <w:rPr>
          <w:rFonts w:asciiTheme="majorBidi" w:hAnsiTheme="majorBidi" w:cstheme="majorBidi"/>
          <w:sz w:val="24"/>
          <w:szCs w:val="24"/>
        </w:rPr>
        <w:t xml:space="preserve"> </w:t>
      </w:r>
      <w:r w:rsidRPr="002D54C1">
        <w:rPr>
          <w:rFonts w:asciiTheme="majorBidi" w:hAnsiTheme="majorBidi" w:cstheme="majorBidi"/>
          <w:sz w:val="24"/>
          <w:szCs w:val="24"/>
        </w:rPr>
        <w:t>observed that replacement of CuSO</w:t>
      </w:r>
      <w:r w:rsidRPr="002D54C1">
        <w:rPr>
          <w:rFonts w:asciiTheme="majorBidi" w:hAnsiTheme="majorBidi" w:cstheme="majorBidi"/>
          <w:sz w:val="24"/>
          <w:szCs w:val="24"/>
          <w:vertAlign w:val="subscript"/>
        </w:rPr>
        <w:t>4</w:t>
      </w:r>
      <w:r w:rsidRPr="002D54C1">
        <w:rPr>
          <w:rFonts w:asciiTheme="majorBidi" w:hAnsiTheme="majorBidi" w:cstheme="majorBidi"/>
          <w:sz w:val="24"/>
          <w:szCs w:val="24"/>
        </w:rPr>
        <w:t xml:space="preserve"> </w:t>
      </w:r>
      <w:r w:rsidR="0074604E">
        <w:rPr>
          <w:rFonts w:asciiTheme="majorBidi" w:hAnsiTheme="majorBidi" w:cstheme="majorBidi"/>
          <w:sz w:val="24"/>
          <w:szCs w:val="24"/>
        </w:rPr>
        <w:t>with</w:t>
      </w:r>
      <w:r w:rsidRPr="002D54C1">
        <w:rPr>
          <w:rFonts w:asciiTheme="majorBidi" w:hAnsiTheme="majorBidi" w:cstheme="majorBidi"/>
          <w:sz w:val="24"/>
          <w:szCs w:val="24"/>
        </w:rPr>
        <w:t xml:space="preserve"> different levels of nano </w:t>
      </w:r>
      <w:r w:rsidR="0074604E">
        <w:rPr>
          <w:rFonts w:asciiTheme="majorBidi" w:hAnsiTheme="majorBidi" w:cstheme="majorBidi"/>
          <w:sz w:val="24"/>
          <w:szCs w:val="24"/>
        </w:rPr>
        <w:t xml:space="preserve">Cu </w:t>
      </w:r>
      <w:r w:rsidRPr="002D54C1">
        <w:rPr>
          <w:rFonts w:asciiTheme="majorBidi" w:hAnsiTheme="majorBidi" w:cstheme="majorBidi"/>
          <w:sz w:val="24"/>
          <w:szCs w:val="24"/>
        </w:rPr>
        <w:t xml:space="preserve">had no significant effect of FCR in </w:t>
      </w:r>
      <w:r w:rsidRPr="002D54C1">
        <w:rPr>
          <w:rFonts w:asciiTheme="majorBidi" w:hAnsiTheme="majorBidi" w:cstheme="majorBidi"/>
          <w:sz w:val="24"/>
          <w:szCs w:val="24"/>
        </w:rPr>
        <w:lastRenderedPageBreak/>
        <w:t xml:space="preserve">growing </w:t>
      </w:r>
      <w:r w:rsidR="005445CE" w:rsidRPr="002D54C1">
        <w:rPr>
          <w:rFonts w:asciiTheme="majorBidi" w:hAnsiTheme="majorBidi" w:cstheme="majorBidi"/>
          <w:sz w:val="24"/>
          <w:szCs w:val="24"/>
        </w:rPr>
        <w:t>turkey</w:t>
      </w:r>
      <w:r w:rsidRPr="002D54C1">
        <w:rPr>
          <w:rFonts w:asciiTheme="majorBidi" w:hAnsiTheme="majorBidi" w:cstheme="majorBidi"/>
          <w:sz w:val="24"/>
          <w:szCs w:val="24"/>
        </w:rPr>
        <w:t>.</w:t>
      </w:r>
      <w:r w:rsidR="00D56FDB">
        <w:rPr>
          <w:rFonts w:asciiTheme="majorBidi" w:hAnsiTheme="majorBidi" w:cstheme="majorBidi"/>
          <w:sz w:val="24"/>
          <w:szCs w:val="24"/>
        </w:rPr>
        <w:t xml:space="preserve"> </w:t>
      </w:r>
      <w:r w:rsidRPr="002D54C1">
        <w:rPr>
          <w:rFonts w:asciiTheme="majorBidi" w:hAnsiTheme="majorBidi" w:cstheme="majorBidi"/>
          <w:sz w:val="24"/>
          <w:szCs w:val="24"/>
        </w:rPr>
        <w:t xml:space="preserve">Moreover, inclusion of oxidized oil instead of fresh oil with inorganic </w:t>
      </w:r>
      <w:r w:rsidR="0074604E">
        <w:rPr>
          <w:rFonts w:asciiTheme="majorBidi" w:hAnsiTheme="majorBidi" w:cstheme="majorBidi"/>
          <w:sz w:val="24"/>
          <w:szCs w:val="24"/>
        </w:rPr>
        <w:t>Cu</w:t>
      </w:r>
      <w:r w:rsidRPr="002D54C1">
        <w:rPr>
          <w:rFonts w:asciiTheme="majorBidi" w:hAnsiTheme="majorBidi" w:cstheme="majorBidi"/>
          <w:sz w:val="24"/>
          <w:szCs w:val="24"/>
        </w:rPr>
        <w:t xml:space="preserve"> or both levels of organic or </w:t>
      </w:r>
      <w:r w:rsidR="0074604E">
        <w:rPr>
          <w:rFonts w:asciiTheme="majorBidi" w:hAnsiTheme="majorBidi" w:cstheme="majorBidi"/>
          <w:sz w:val="24"/>
          <w:szCs w:val="24"/>
        </w:rPr>
        <w:t>Cu-NPs</w:t>
      </w:r>
      <w:r w:rsidRPr="002D54C1">
        <w:rPr>
          <w:rFonts w:asciiTheme="majorBidi" w:hAnsiTheme="majorBidi" w:cstheme="majorBidi"/>
          <w:sz w:val="24"/>
          <w:szCs w:val="24"/>
        </w:rPr>
        <w:t xml:space="preserve"> significantly (P˂</w:t>
      </w:r>
      <w:r w:rsidR="00790756">
        <w:rPr>
          <w:rFonts w:asciiTheme="majorBidi" w:hAnsiTheme="majorBidi" w:cstheme="majorBidi"/>
          <w:sz w:val="24"/>
          <w:szCs w:val="24"/>
        </w:rPr>
        <w:t xml:space="preserve"> </w:t>
      </w:r>
      <w:r w:rsidRPr="002D54C1">
        <w:rPr>
          <w:rFonts w:asciiTheme="majorBidi" w:hAnsiTheme="majorBidi" w:cstheme="majorBidi"/>
          <w:sz w:val="24"/>
          <w:szCs w:val="24"/>
        </w:rPr>
        <w:t>0.05) deteriorate</w:t>
      </w:r>
      <w:r w:rsidR="0074604E">
        <w:rPr>
          <w:rFonts w:asciiTheme="majorBidi" w:hAnsiTheme="majorBidi" w:cstheme="majorBidi"/>
          <w:sz w:val="24"/>
          <w:szCs w:val="24"/>
        </w:rPr>
        <w:t>d</w:t>
      </w:r>
      <w:r w:rsidRPr="002D54C1">
        <w:rPr>
          <w:rFonts w:asciiTheme="majorBidi" w:hAnsiTheme="majorBidi" w:cstheme="majorBidi"/>
          <w:sz w:val="24"/>
          <w:szCs w:val="24"/>
        </w:rPr>
        <w:t xml:space="preserve"> average FCR. </w:t>
      </w:r>
      <w:r w:rsidR="00251E19">
        <w:rPr>
          <w:rFonts w:asciiTheme="majorBidi" w:hAnsiTheme="majorBidi" w:cstheme="majorBidi"/>
          <w:sz w:val="24"/>
          <w:szCs w:val="24"/>
        </w:rPr>
        <w:t xml:space="preserve">Birds received with diets contain oxidized oil without or with Cu forms showed lowered body gain with increased FI when compared with those received the same diet with but with fresh oil. These changes in body gain and FI had an </w:t>
      </w:r>
      <w:r w:rsidR="005F522A">
        <w:rPr>
          <w:rFonts w:asciiTheme="majorBidi" w:hAnsiTheme="majorBidi" w:cstheme="majorBidi"/>
          <w:sz w:val="24"/>
          <w:szCs w:val="24"/>
        </w:rPr>
        <w:t>adverse effect</w:t>
      </w:r>
      <w:r w:rsidR="00251E19">
        <w:rPr>
          <w:rFonts w:asciiTheme="majorBidi" w:hAnsiTheme="majorBidi" w:cstheme="majorBidi"/>
          <w:sz w:val="24"/>
          <w:szCs w:val="24"/>
        </w:rPr>
        <w:t xml:space="preserve"> on the FCR as it was deteriorated as mentioned before</w:t>
      </w:r>
      <w:r w:rsidR="006939BF">
        <w:rPr>
          <w:rFonts w:asciiTheme="majorBidi" w:hAnsiTheme="majorBidi" w:cstheme="majorBidi"/>
          <w:sz w:val="24"/>
          <w:szCs w:val="24"/>
        </w:rPr>
        <w:t>.</w:t>
      </w:r>
      <w:r w:rsidR="007260D2">
        <w:rPr>
          <w:rFonts w:asciiTheme="majorBidi" w:hAnsiTheme="majorBidi" w:cstheme="majorBidi"/>
          <w:sz w:val="24"/>
          <w:szCs w:val="24"/>
        </w:rPr>
        <w:t xml:space="preserve"> Likewise, </w:t>
      </w:r>
      <w:r w:rsidR="007260D2">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&lt;EndNote&gt;&lt;Cite&gt;&lt;Author&gt;Tan&lt;/Author&gt;&lt;Year&gt;2018&lt;/Year&gt;&lt;RecNum&gt;480&lt;/RecNum&gt;&lt;DisplayText&gt;(L Tan et al., 2018)&lt;/DisplayText&gt;&lt;record&gt;&lt;rec-number&gt;480&lt;/rec-number&gt;&lt;foreign-keys&gt;&lt;key app="EN" db-id="prxxp0wtbv20d1eew5z5dwfvera5555fap9z" timestamp="1583048914"&gt;480&lt;/key&gt;&lt;/foreign-keys&gt;&lt;ref-type name="Journal Article"&gt;17&lt;/ref-type&gt;&lt;contributors&gt;&lt;authors&gt;&lt;author&gt;Tan, L&lt;/author&gt;&lt;author&gt;Rong, D&lt;/author&gt;&lt;author&gt;Yang, Y&lt;/author&gt;&lt;author&gt;Zhang, B&lt;/author&gt;&lt;/authors&gt;&lt;/contributors&gt;&lt;titles&gt;&lt;title&gt;Effect of Oxidized Soybean Oils on Oxidative Status and Intestinal Barrier Function in Broiler Chickens&lt;/title&gt;&lt;secondary-title&gt;Brazilian Journal of Poultry Science&lt;/secondary-title&gt;&lt;/titles&gt;&lt;periodical&gt;&lt;full-title&gt;Brazilian Journal of Poultry Science&lt;/full-title&gt;&lt;/periodical&gt;&lt;pages&gt;333-342&lt;/pages&gt;&lt;volume&gt;20&lt;/volume&gt;&lt;dates&gt;&lt;year&gt;2018&lt;/year&gt;&lt;/dates&gt;&lt;isbn&gt;1516-635X&lt;/isbn&gt;&lt;urls&gt;&lt;related-urls&gt;&lt;url&gt;http://www.scielo.br/scielo.php?script=sci_arttext&amp;amp;pid=S1516-635X2018000200333&amp;amp;nrm=iso&lt;/url&gt;&lt;/related-urls&gt;&lt;/urls&gt;&lt;/record&gt;&lt;/Cite&gt;&lt;/EndNote&gt;</w:instrText>
      </w:r>
      <w:r w:rsidR="007260D2">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51" w:tooltip="Tan, 2018 #480" w:history="1">
        <w:r w:rsidR="001B63EC">
          <w:rPr>
            <w:rFonts w:asciiTheme="majorBidi" w:hAnsiTheme="majorBidi" w:cstheme="majorBidi"/>
            <w:noProof/>
            <w:sz w:val="24"/>
            <w:szCs w:val="24"/>
          </w:rPr>
          <w:t>L Tan et al., 2018</w:t>
        </w:r>
      </w:hyperlink>
      <w:r w:rsidR="001B63EC">
        <w:rPr>
          <w:rFonts w:asciiTheme="majorBidi" w:hAnsiTheme="majorBidi" w:cstheme="majorBidi"/>
          <w:noProof/>
          <w:sz w:val="24"/>
          <w:szCs w:val="24"/>
        </w:rPr>
        <w:t>)</w:t>
      </w:r>
      <w:r w:rsidR="007260D2">
        <w:rPr>
          <w:rFonts w:asciiTheme="majorBidi" w:hAnsiTheme="majorBidi" w:cstheme="majorBidi"/>
          <w:sz w:val="24"/>
          <w:szCs w:val="24"/>
        </w:rPr>
        <w:fldChar w:fldCharType="end"/>
      </w:r>
      <w:r w:rsidR="007260D2">
        <w:rPr>
          <w:rFonts w:asciiTheme="majorBidi" w:hAnsiTheme="majorBidi" w:cstheme="majorBidi"/>
          <w:sz w:val="24"/>
          <w:szCs w:val="24"/>
        </w:rPr>
        <w:t xml:space="preserve"> </w:t>
      </w:r>
      <w:r w:rsidR="007260D2" w:rsidRPr="00CE496A">
        <w:rPr>
          <w:rFonts w:asciiTheme="majorBidi" w:hAnsiTheme="majorBidi" w:cstheme="majorBidi"/>
          <w:sz w:val="24"/>
          <w:szCs w:val="24"/>
        </w:rPr>
        <w:t>as FCR</w:t>
      </w:r>
      <w:r w:rsidRPr="00CE496A">
        <w:rPr>
          <w:rFonts w:asciiTheme="majorBidi" w:hAnsiTheme="majorBidi" w:cstheme="majorBidi"/>
          <w:sz w:val="24"/>
          <w:szCs w:val="24"/>
        </w:rPr>
        <w:t xml:space="preserve"> was significantly increased </w:t>
      </w:r>
      <w:r w:rsidR="004B40AB">
        <w:rPr>
          <w:rFonts w:asciiTheme="majorBidi" w:hAnsiTheme="majorBidi" w:cstheme="majorBidi"/>
          <w:sz w:val="24"/>
          <w:szCs w:val="24"/>
        </w:rPr>
        <w:t>with</w:t>
      </w:r>
      <w:r w:rsidRPr="00CE496A">
        <w:rPr>
          <w:rFonts w:asciiTheme="majorBidi" w:hAnsiTheme="majorBidi" w:cstheme="majorBidi"/>
          <w:sz w:val="24"/>
          <w:szCs w:val="24"/>
        </w:rPr>
        <w:t xml:space="preserve"> oxidized oils</w:t>
      </w:r>
      <w:r w:rsidR="004B40AB">
        <w:rPr>
          <w:rFonts w:asciiTheme="majorBidi" w:hAnsiTheme="majorBidi" w:cstheme="majorBidi"/>
          <w:sz w:val="24"/>
          <w:szCs w:val="24"/>
        </w:rPr>
        <w:t xml:space="preserve"> fed birds</w:t>
      </w:r>
      <w:r w:rsidR="007260D2" w:rsidRPr="00CE496A">
        <w:rPr>
          <w:rFonts w:asciiTheme="majorBidi" w:hAnsiTheme="majorBidi" w:cstheme="majorBidi"/>
          <w:sz w:val="24"/>
          <w:szCs w:val="24"/>
        </w:rPr>
        <w:t>.</w:t>
      </w:r>
    </w:p>
    <w:p w14:paraId="004679CF" w14:textId="7EE1CF73" w:rsidR="00247D99" w:rsidRPr="0070407D" w:rsidRDefault="0070407D" w:rsidP="0070407D">
      <w:pPr>
        <w:pStyle w:val="ListParagraph"/>
        <w:numPr>
          <w:ilvl w:val="1"/>
          <w:numId w:val="8"/>
        </w:numPr>
        <w:bidi w:val="0"/>
        <w:spacing w:after="0" w:line="480" w:lineRule="auto"/>
        <w:ind w:left="426"/>
        <w:jc w:val="both"/>
        <w:rPr>
          <w:rFonts w:asciiTheme="majorBidi" w:eastAsiaTheme="minorHAnsi" w:hAnsiTheme="majorBidi" w:cstheme="majorBidi"/>
          <w:b/>
          <w:bCs/>
          <w:sz w:val="24"/>
          <w:szCs w:val="24"/>
        </w:rPr>
      </w:pPr>
      <w:r>
        <w:rPr>
          <w:rFonts w:asciiTheme="majorBidi" w:hAnsiTheme="majorBidi" w:cstheme="majorBidi"/>
          <w:b/>
          <w:bCs/>
          <w:sz w:val="24"/>
          <w:szCs w:val="24"/>
        </w:rPr>
        <w:t xml:space="preserve"> </w:t>
      </w:r>
      <w:r w:rsidR="009D681F" w:rsidRPr="0070407D">
        <w:rPr>
          <w:rFonts w:asciiTheme="majorBidi" w:hAnsiTheme="majorBidi" w:cstheme="majorBidi"/>
          <w:b/>
          <w:bCs/>
          <w:sz w:val="24"/>
          <w:szCs w:val="24"/>
        </w:rPr>
        <w:t>Immune response (</w:t>
      </w:r>
      <w:r w:rsidR="00247D99" w:rsidRPr="0070407D">
        <w:rPr>
          <w:rFonts w:asciiTheme="majorBidi" w:hAnsiTheme="majorBidi" w:cstheme="majorBidi"/>
          <w:b/>
          <w:bCs/>
          <w:sz w:val="24"/>
          <w:szCs w:val="24"/>
        </w:rPr>
        <w:t xml:space="preserve">Phagocytosis, lysosomal and </w:t>
      </w:r>
      <w:r w:rsidR="005B58A7" w:rsidRPr="0070407D">
        <w:rPr>
          <w:rFonts w:asciiTheme="majorBidi" w:hAnsiTheme="majorBidi" w:cstheme="majorBidi"/>
          <w:b/>
          <w:bCs/>
          <w:sz w:val="24"/>
          <w:szCs w:val="24"/>
        </w:rPr>
        <w:t>bactericidal</w:t>
      </w:r>
      <w:r w:rsidR="00247D99" w:rsidRPr="0070407D">
        <w:rPr>
          <w:rFonts w:asciiTheme="majorBidi" w:hAnsiTheme="majorBidi" w:cstheme="majorBidi"/>
          <w:b/>
          <w:bCs/>
          <w:sz w:val="24"/>
          <w:szCs w:val="24"/>
        </w:rPr>
        <w:t xml:space="preserve"> activities</w:t>
      </w:r>
      <w:r w:rsidR="009D681F" w:rsidRPr="0070407D">
        <w:rPr>
          <w:rFonts w:asciiTheme="majorBidi" w:hAnsiTheme="majorBidi" w:cstheme="majorBidi"/>
          <w:b/>
          <w:bCs/>
          <w:sz w:val="24"/>
          <w:szCs w:val="24"/>
        </w:rPr>
        <w:t>)</w:t>
      </w:r>
    </w:p>
    <w:p w14:paraId="7637EBBB" w14:textId="42903009" w:rsidR="00EF785E" w:rsidRDefault="004950D6" w:rsidP="00EF785E">
      <w:pPr>
        <w:bidi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As shown in table </w:t>
      </w:r>
      <w:r w:rsidR="00D80DA0">
        <w:rPr>
          <w:rFonts w:asciiTheme="majorBidi" w:hAnsiTheme="majorBidi" w:cstheme="majorBidi"/>
          <w:sz w:val="24"/>
          <w:szCs w:val="24"/>
        </w:rPr>
        <w:t>3</w:t>
      </w:r>
      <w:r>
        <w:rPr>
          <w:rFonts w:asciiTheme="majorBidi" w:hAnsiTheme="majorBidi" w:cstheme="majorBidi"/>
          <w:sz w:val="24"/>
          <w:szCs w:val="24"/>
        </w:rPr>
        <w:t>, i</w:t>
      </w:r>
      <w:r w:rsidR="00D634EF">
        <w:rPr>
          <w:rFonts w:asciiTheme="majorBidi" w:hAnsiTheme="majorBidi" w:cstheme="majorBidi"/>
          <w:sz w:val="24"/>
          <w:szCs w:val="24"/>
        </w:rPr>
        <w:t xml:space="preserve">nclusion of oxidized oil instead of fresh oil with different </w:t>
      </w:r>
      <w:r w:rsidR="0074604E">
        <w:rPr>
          <w:rFonts w:asciiTheme="majorBidi" w:hAnsiTheme="majorBidi" w:cstheme="majorBidi"/>
          <w:sz w:val="24"/>
          <w:szCs w:val="24"/>
        </w:rPr>
        <w:t xml:space="preserve">Cu </w:t>
      </w:r>
      <w:r w:rsidR="00D634EF">
        <w:rPr>
          <w:rFonts w:asciiTheme="majorBidi" w:hAnsiTheme="majorBidi" w:cstheme="majorBidi"/>
          <w:sz w:val="24"/>
          <w:szCs w:val="24"/>
        </w:rPr>
        <w:t xml:space="preserve">sources and levels had no adverse effect on </w:t>
      </w:r>
      <w:r w:rsidR="0074604E">
        <w:rPr>
          <w:rFonts w:asciiTheme="majorBidi" w:hAnsiTheme="majorBidi" w:cstheme="majorBidi"/>
          <w:sz w:val="24"/>
          <w:szCs w:val="24"/>
        </w:rPr>
        <w:t>PA</w:t>
      </w:r>
      <w:r w:rsidR="00D634EF">
        <w:rPr>
          <w:rFonts w:asciiTheme="majorBidi" w:hAnsiTheme="majorBidi" w:cstheme="majorBidi"/>
          <w:sz w:val="24"/>
          <w:szCs w:val="24"/>
        </w:rPr>
        <w:t xml:space="preserve">, </w:t>
      </w:r>
      <w:r w:rsidR="0074604E">
        <w:rPr>
          <w:rFonts w:asciiTheme="majorBidi" w:hAnsiTheme="majorBidi" w:cstheme="majorBidi"/>
          <w:sz w:val="24"/>
          <w:szCs w:val="24"/>
        </w:rPr>
        <w:t>PI</w:t>
      </w:r>
      <w:r w:rsidR="00D634EF">
        <w:rPr>
          <w:rFonts w:asciiTheme="majorBidi" w:hAnsiTheme="majorBidi" w:cstheme="majorBidi"/>
          <w:sz w:val="24"/>
          <w:szCs w:val="24"/>
        </w:rPr>
        <w:t>, lysosomal activity and bactericidal activity of broiler chicken compared with those fed the same diet with fresh oil.</w:t>
      </w:r>
      <w:r w:rsidR="0074604E">
        <w:rPr>
          <w:rFonts w:asciiTheme="majorBidi" w:hAnsiTheme="majorBidi" w:cstheme="majorBidi"/>
          <w:sz w:val="24"/>
          <w:szCs w:val="24"/>
        </w:rPr>
        <w:t xml:space="preserve"> In addition, Supplementation of organic</w:t>
      </w:r>
      <w:r w:rsidR="00247D99">
        <w:rPr>
          <w:rFonts w:asciiTheme="majorBidi" w:hAnsiTheme="majorBidi" w:cstheme="majorBidi"/>
          <w:sz w:val="24"/>
          <w:szCs w:val="24"/>
        </w:rPr>
        <w:t xml:space="preserve"> </w:t>
      </w:r>
      <w:r w:rsidR="0074604E">
        <w:rPr>
          <w:rFonts w:asciiTheme="majorBidi" w:hAnsiTheme="majorBidi" w:cstheme="majorBidi"/>
          <w:sz w:val="24"/>
          <w:szCs w:val="24"/>
        </w:rPr>
        <w:t>Cu</w:t>
      </w:r>
      <w:r w:rsidR="00247D99">
        <w:rPr>
          <w:rFonts w:asciiTheme="majorBidi" w:hAnsiTheme="majorBidi" w:cstheme="majorBidi"/>
          <w:sz w:val="24"/>
          <w:szCs w:val="24"/>
        </w:rPr>
        <w:t xml:space="preserve"> </w:t>
      </w:r>
      <w:r w:rsidR="00D80DA0">
        <w:rPr>
          <w:rFonts w:asciiTheme="majorBidi" w:hAnsiTheme="majorBidi" w:cstheme="majorBidi"/>
          <w:sz w:val="24"/>
          <w:szCs w:val="24"/>
        </w:rPr>
        <w:t>with both levels</w:t>
      </w:r>
      <w:r w:rsidR="00247D99">
        <w:rPr>
          <w:rFonts w:asciiTheme="majorBidi" w:hAnsiTheme="majorBidi" w:cstheme="majorBidi"/>
          <w:sz w:val="24"/>
          <w:szCs w:val="24"/>
        </w:rPr>
        <w:t xml:space="preserve"> or 50% Cu-NP</w:t>
      </w:r>
      <w:r w:rsidR="0074604E">
        <w:rPr>
          <w:rFonts w:asciiTheme="majorBidi" w:hAnsiTheme="majorBidi" w:cstheme="majorBidi"/>
          <w:sz w:val="24"/>
          <w:szCs w:val="24"/>
        </w:rPr>
        <w:t>s</w:t>
      </w:r>
      <w:r w:rsidR="005B58A7">
        <w:rPr>
          <w:rFonts w:asciiTheme="majorBidi" w:hAnsiTheme="majorBidi" w:cstheme="majorBidi"/>
          <w:sz w:val="24"/>
          <w:szCs w:val="24"/>
        </w:rPr>
        <w:t xml:space="preserve"> </w:t>
      </w:r>
      <w:r w:rsidR="00247D99">
        <w:rPr>
          <w:rFonts w:asciiTheme="majorBidi" w:hAnsiTheme="majorBidi" w:cstheme="majorBidi"/>
          <w:sz w:val="24"/>
          <w:szCs w:val="24"/>
        </w:rPr>
        <w:t xml:space="preserve">improved </w:t>
      </w:r>
      <w:r w:rsidR="0074604E">
        <w:rPr>
          <w:rFonts w:asciiTheme="majorBidi" w:hAnsiTheme="majorBidi" w:cstheme="majorBidi"/>
          <w:sz w:val="24"/>
          <w:szCs w:val="24"/>
        </w:rPr>
        <w:t>PA, PI, lysosomal activity and bactericidal activity</w:t>
      </w:r>
      <w:r w:rsidR="00247D99">
        <w:rPr>
          <w:rFonts w:asciiTheme="majorBidi" w:hAnsiTheme="majorBidi" w:cstheme="majorBidi"/>
          <w:sz w:val="24"/>
          <w:szCs w:val="24"/>
        </w:rPr>
        <w:t>, however high</w:t>
      </w:r>
      <w:r w:rsidR="005B58A7">
        <w:rPr>
          <w:rFonts w:asciiTheme="majorBidi" w:hAnsiTheme="majorBidi" w:cstheme="majorBidi"/>
          <w:sz w:val="24"/>
          <w:szCs w:val="24"/>
        </w:rPr>
        <w:t>er</w:t>
      </w:r>
      <w:r w:rsidR="00247D99">
        <w:rPr>
          <w:rFonts w:asciiTheme="majorBidi" w:hAnsiTheme="majorBidi" w:cstheme="majorBidi"/>
          <w:sz w:val="24"/>
          <w:szCs w:val="24"/>
        </w:rPr>
        <w:t xml:space="preserve"> supplementation level of </w:t>
      </w:r>
      <w:r w:rsidR="0074604E">
        <w:rPr>
          <w:rFonts w:asciiTheme="majorBidi" w:hAnsiTheme="majorBidi" w:cstheme="majorBidi"/>
          <w:sz w:val="24"/>
          <w:szCs w:val="24"/>
        </w:rPr>
        <w:t xml:space="preserve">Cu-NPs </w:t>
      </w:r>
      <w:r w:rsidR="00247D99">
        <w:rPr>
          <w:rFonts w:asciiTheme="majorBidi" w:hAnsiTheme="majorBidi" w:cstheme="majorBidi"/>
          <w:sz w:val="24"/>
          <w:szCs w:val="24"/>
        </w:rPr>
        <w:t>reduced the mentioned immune parameters.</w:t>
      </w:r>
    </w:p>
    <w:p w14:paraId="3045FA35" w14:textId="69A15D9B" w:rsidR="0070407D" w:rsidRDefault="001D342F" w:rsidP="0070407D">
      <w:pPr>
        <w:bidi w:val="0"/>
        <w:spacing w:line="480" w:lineRule="auto"/>
        <w:jc w:val="both"/>
        <w:rPr>
          <w:rFonts w:asciiTheme="majorBidi" w:hAnsiTheme="majorBidi" w:cstheme="majorBidi"/>
          <w:sz w:val="24"/>
          <w:szCs w:val="24"/>
        </w:rPr>
      </w:pPr>
      <w:r>
        <w:rPr>
          <w:rFonts w:asciiTheme="majorBidi" w:hAnsiTheme="majorBidi" w:cstheme="majorBidi"/>
          <w:sz w:val="24"/>
          <w:szCs w:val="24"/>
        </w:rPr>
        <w:t xml:space="preserve">Additionally, supplementation of these alternative sources of Cu as </w:t>
      </w:r>
      <w:r w:rsidR="001D535B" w:rsidRPr="001D535B">
        <w:rPr>
          <w:rFonts w:asciiTheme="majorBidi" w:hAnsiTheme="majorBidi" w:cstheme="majorBidi"/>
          <w:sz w:val="24"/>
          <w:szCs w:val="24"/>
        </w:rPr>
        <w:t xml:space="preserve">organic or nano </w:t>
      </w:r>
      <w:r>
        <w:rPr>
          <w:rFonts w:asciiTheme="majorBidi" w:hAnsiTheme="majorBidi" w:cstheme="majorBidi"/>
          <w:sz w:val="24"/>
          <w:szCs w:val="24"/>
        </w:rPr>
        <w:t>in</w:t>
      </w:r>
      <w:r w:rsidR="001D535B" w:rsidRPr="001D535B">
        <w:rPr>
          <w:rFonts w:asciiTheme="majorBidi" w:hAnsiTheme="majorBidi" w:cstheme="majorBidi"/>
          <w:sz w:val="24"/>
          <w:szCs w:val="24"/>
        </w:rPr>
        <w:t xml:space="preserve"> broiler ration increased serum copper levels</w:t>
      </w:r>
      <w:r w:rsidR="002A2FA0">
        <w:rPr>
          <w:rFonts w:asciiTheme="majorBidi" w:hAnsiTheme="majorBidi" w:cstheme="majorBidi"/>
          <w:sz w:val="24"/>
          <w:szCs w:val="24"/>
        </w:rPr>
        <w:t xml:space="preserve"> (table 3)</w:t>
      </w:r>
      <w:r w:rsidR="001D535B">
        <w:rPr>
          <w:rFonts w:asciiTheme="majorBidi" w:hAnsiTheme="majorBidi" w:cstheme="majorBidi"/>
          <w:sz w:val="24"/>
          <w:szCs w:val="24"/>
        </w:rPr>
        <w:t xml:space="preserve">. </w:t>
      </w:r>
      <w:r w:rsidR="00B31299" w:rsidRPr="001D535B">
        <w:rPr>
          <w:rFonts w:asciiTheme="majorBidi" w:hAnsiTheme="majorBidi" w:cstheme="majorBidi"/>
          <w:sz w:val="24"/>
          <w:szCs w:val="24"/>
        </w:rPr>
        <w:t>Inclusion of oxidized oil instead of fresh oil with different copper sources and levels non significantly (P</w:t>
      </w:r>
      <w:r w:rsidR="00B31299">
        <w:rPr>
          <w:rFonts w:asciiTheme="majorBidi" w:hAnsiTheme="majorBidi" w:cstheme="majorBidi"/>
          <w:sz w:val="24"/>
          <w:szCs w:val="24"/>
        </w:rPr>
        <w:t xml:space="preserve">&gt; </w:t>
      </w:r>
      <w:r w:rsidR="00B31299" w:rsidRPr="001D535B">
        <w:rPr>
          <w:rFonts w:asciiTheme="majorBidi" w:hAnsiTheme="majorBidi" w:cstheme="majorBidi"/>
          <w:sz w:val="24"/>
          <w:szCs w:val="24"/>
        </w:rPr>
        <w:t xml:space="preserve">0.05) increased serum </w:t>
      </w:r>
      <w:r w:rsidR="00786E25">
        <w:rPr>
          <w:rFonts w:asciiTheme="majorBidi" w:hAnsiTheme="majorBidi" w:cstheme="majorBidi"/>
          <w:sz w:val="24"/>
          <w:szCs w:val="24"/>
        </w:rPr>
        <w:t xml:space="preserve">Cu </w:t>
      </w:r>
      <w:r w:rsidR="00B31299" w:rsidRPr="001D535B">
        <w:rPr>
          <w:rFonts w:asciiTheme="majorBidi" w:hAnsiTheme="majorBidi" w:cstheme="majorBidi"/>
          <w:sz w:val="24"/>
          <w:szCs w:val="24"/>
        </w:rPr>
        <w:t xml:space="preserve">concentration, compared with </w:t>
      </w:r>
      <w:r w:rsidR="00B31299">
        <w:rPr>
          <w:rFonts w:asciiTheme="majorBidi" w:hAnsiTheme="majorBidi" w:cstheme="majorBidi"/>
          <w:sz w:val="24"/>
          <w:szCs w:val="24"/>
        </w:rPr>
        <w:t>those received</w:t>
      </w:r>
      <w:r w:rsidR="00B31299" w:rsidRPr="001D535B">
        <w:rPr>
          <w:rFonts w:asciiTheme="majorBidi" w:hAnsiTheme="majorBidi" w:cstheme="majorBidi"/>
          <w:sz w:val="24"/>
          <w:szCs w:val="24"/>
        </w:rPr>
        <w:t xml:space="preserve"> fresh oil.</w:t>
      </w:r>
      <w:r w:rsidR="00B31299">
        <w:rPr>
          <w:rFonts w:asciiTheme="majorBidi" w:hAnsiTheme="majorBidi" w:cstheme="majorBidi"/>
          <w:sz w:val="24"/>
          <w:szCs w:val="24"/>
        </w:rPr>
        <w:t xml:space="preserve"> </w:t>
      </w:r>
      <w:r w:rsidR="001D535B" w:rsidRPr="001D535B">
        <w:rPr>
          <w:rFonts w:asciiTheme="majorBidi" w:hAnsiTheme="majorBidi" w:cstheme="majorBidi"/>
          <w:sz w:val="24"/>
          <w:szCs w:val="24"/>
        </w:rPr>
        <w:t>The</w:t>
      </w:r>
      <w:r>
        <w:rPr>
          <w:rFonts w:asciiTheme="majorBidi" w:hAnsiTheme="majorBidi" w:cstheme="majorBidi"/>
          <w:sz w:val="24"/>
          <w:szCs w:val="24"/>
        </w:rPr>
        <w:t>se result</w:t>
      </w:r>
      <w:r w:rsidR="001D535B" w:rsidRPr="001D535B">
        <w:rPr>
          <w:rFonts w:asciiTheme="majorBidi" w:hAnsiTheme="majorBidi" w:cstheme="majorBidi"/>
          <w:sz w:val="24"/>
          <w:szCs w:val="24"/>
        </w:rPr>
        <w:t xml:space="preserve"> </w:t>
      </w:r>
      <w:r>
        <w:rPr>
          <w:rFonts w:asciiTheme="majorBidi" w:hAnsiTheme="majorBidi" w:cstheme="majorBidi"/>
          <w:sz w:val="24"/>
          <w:szCs w:val="24"/>
        </w:rPr>
        <w:t>is</w:t>
      </w:r>
      <w:r w:rsidR="001D535B" w:rsidRPr="001D535B">
        <w:rPr>
          <w:rFonts w:asciiTheme="majorBidi" w:hAnsiTheme="majorBidi" w:cstheme="majorBidi"/>
          <w:sz w:val="24"/>
          <w:szCs w:val="24"/>
        </w:rPr>
        <w:t xml:space="preserve"> </w:t>
      </w:r>
      <w:r>
        <w:rPr>
          <w:rFonts w:asciiTheme="majorBidi" w:hAnsiTheme="majorBidi" w:cstheme="majorBidi"/>
          <w:sz w:val="24"/>
          <w:szCs w:val="24"/>
        </w:rPr>
        <w:t>consistent with</w:t>
      </w:r>
      <w:r w:rsidR="001D535B" w:rsidRPr="001D535B">
        <w:rPr>
          <w:rFonts w:asciiTheme="majorBidi" w:hAnsiTheme="majorBidi" w:cstheme="majorBidi"/>
          <w:sz w:val="24"/>
          <w:szCs w:val="24"/>
        </w:rPr>
        <w:t xml:space="preserve"> </w:t>
      </w:r>
      <w:r>
        <w:rPr>
          <w:rFonts w:asciiTheme="majorBidi" w:hAnsiTheme="majorBidi" w:cstheme="majorBidi"/>
          <w:sz w:val="24"/>
          <w:szCs w:val="24"/>
        </w:rPr>
        <w:fldChar w:fldCharType="begin">
          <w:fldData xml:space="preserve">PEVuZE5vdGU+PENpdGU+PEF1dGhvcj5FbC1LYXNzYXM8L0F1dGhvcj48WWVhcj4yMDE4PC9ZZWFy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==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PEVuZE5vdGU+PENpdGU+PEF1dGhvcj5FbC1LYXNzYXM8L0F1dGhvcj48WWVhcj4yMDE4PC9ZZWFy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==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15" w:tooltip="El-Kassas, 2018 #226" w:history="1">
        <w:r w:rsidR="001B63EC">
          <w:rPr>
            <w:rFonts w:asciiTheme="majorBidi" w:hAnsiTheme="majorBidi" w:cstheme="majorBidi"/>
            <w:noProof/>
            <w:sz w:val="24"/>
            <w:szCs w:val="24"/>
          </w:rPr>
          <w:t>S. El-Kassas et al., 2018</w:t>
        </w:r>
      </w:hyperlink>
      <w:r w:rsidR="001B63EC">
        <w:rPr>
          <w:rFonts w:asciiTheme="majorBidi" w:hAnsiTheme="majorBidi" w:cstheme="majorBidi"/>
          <w:noProof/>
          <w:sz w:val="24"/>
          <w:szCs w:val="24"/>
        </w:rPr>
        <w:t>)</w:t>
      </w:r>
      <w:r>
        <w:rPr>
          <w:rFonts w:asciiTheme="majorBidi" w:hAnsiTheme="majorBidi" w:cstheme="majorBidi"/>
          <w:sz w:val="24"/>
          <w:szCs w:val="24"/>
        </w:rPr>
        <w:fldChar w:fldCharType="end"/>
      </w:r>
      <w:r w:rsidR="001D535B" w:rsidRPr="001D535B">
        <w:rPr>
          <w:rFonts w:asciiTheme="majorBidi" w:hAnsiTheme="majorBidi" w:cstheme="majorBidi"/>
          <w:sz w:val="24"/>
          <w:szCs w:val="24"/>
        </w:rPr>
        <w:t xml:space="preserve"> </w:t>
      </w:r>
      <w:r>
        <w:rPr>
          <w:rFonts w:asciiTheme="majorBidi" w:hAnsiTheme="majorBidi" w:cstheme="majorBidi"/>
          <w:sz w:val="24"/>
          <w:szCs w:val="24"/>
        </w:rPr>
        <w:t>as</w:t>
      </w:r>
      <w:r w:rsidR="001D535B" w:rsidRPr="001D535B">
        <w:rPr>
          <w:rFonts w:asciiTheme="majorBidi" w:hAnsiTheme="majorBidi" w:cstheme="majorBidi"/>
          <w:sz w:val="24"/>
          <w:szCs w:val="24"/>
        </w:rPr>
        <w:t xml:space="preserve"> </w:t>
      </w:r>
      <w:r w:rsidR="003E4A99">
        <w:rPr>
          <w:rFonts w:asciiTheme="majorBidi" w:hAnsiTheme="majorBidi" w:cstheme="majorBidi"/>
          <w:sz w:val="24"/>
          <w:szCs w:val="24"/>
        </w:rPr>
        <w:t>higher</w:t>
      </w:r>
      <w:r w:rsidR="001D535B" w:rsidRPr="001D535B">
        <w:rPr>
          <w:rFonts w:asciiTheme="majorBidi" w:hAnsiTheme="majorBidi" w:cstheme="majorBidi"/>
          <w:sz w:val="24"/>
          <w:szCs w:val="24"/>
        </w:rPr>
        <w:t xml:space="preserve"> Cu concentration was found </w:t>
      </w:r>
      <w:r w:rsidR="00786E25">
        <w:rPr>
          <w:rFonts w:asciiTheme="majorBidi" w:hAnsiTheme="majorBidi" w:cstheme="majorBidi"/>
          <w:sz w:val="24"/>
          <w:szCs w:val="24"/>
        </w:rPr>
        <w:t xml:space="preserve"> with </w:t>
      </w:r>
      <w:r w:rsidR="001D535B" w:rsidRPr="001D535B">
        <w:rPr>
          <w:rFonts w:asciiTheme="majorBidi" w:hAnsiTheme="majorBidi" w:cstheme="majorBidi"/>
          <w:sz w:val="24"/>
          <w:szCs w:val="24"/>
        </w:rPr>
        <w:t xml:space="preserve">CuO-NPs </w:t>
      </w:r>
      <w:r w:rsidR="00786E25">
        <w:rPr>
          <w:rFonts w:asciiTheme="majorBidi" w:hAnsiTheme="majorBidi" w:cstheme="majorBidi"/>
          <w:sz w:val="24"/>
          <w:szCs w:val="24"/>
        </w:rPr>
        <w:t>fed birds than</w:t>
      </w:r>
      <w:r w:rsidR="001D535B" w:rsidRPr="001D535B">
        <w:rPr>
          <w:rFonts w:asciiTheme="majorBidi" w:hAnsiTheme="majorBidi" w:cstheme="majorBidi"/>
          <w:sz w:val="24"/>
          <w:szCs w:val="24"/>
        </w:rPr>
        <w:t xml:space="preserve"> inorganic </w:t>
      </w:r>
      <w:r>
        <w:rPr>
          <w:rFonts w:asciiTheme="majorBidi" w:hAnsiTheme="majorBidi" w:cstheme="majorBidi"/>
          <w:sz w:val="24"/>
          <w:szCs w:val="24"/>
        </w:rPr>
        <w:t>Cu</w:t>
      </w:r>
      <w:r w:rsidR="00786E25">
        <w:rPr>
          <w:rFonts w:asciiTheme="majorBidi" w:hAnsiTheme="majorBidi" w:cstheme="majorBidi"/>
          <w:sz w:val="24"/>
          <w:szCs w:val="24"/>
        </w:rPr>
        <w:t xml:space="preserve"> fed ones</w:t>
      </w:r>
      <w:r w:rsidR="001D535B" w:rsidRPr="001D535B">
        <w:rPr>
          <w:rFonts w:asciiTheme="majorBidi" w:hAnsiTheme="majorBidi" w:cstheme="majorBidi"/>
          <w:sz w:val="24"/>
          <w:szCs w:val="24"/>
        </w:rPr>
        <w:t xml:space="preserve">. Also, </w:t>
      </w:r>
      <w:hyperlink w:anchor="_ENREF_37" w:tooltip="Ognik, 2016 #461" w:history="1">
        <w:r w:rsidR="001B63EC">
          <w:rPr>
            <w:rFonts w:asciiTheme="majorBidi" w:hAnsiTheme="majorBidi" w:cstheme="majorBidi"/>
            <w:sz w:val="24"/>
            <w:szCs w:val="24"/>
          </w:rPr>
          <w:fldChar w:fldCharType="begin">
            <w:fldData xml:space="preserve">PEVuZE5vdGU+PENpdGUgQXV0aG9yWWVhcj0iMSI+PEF1dGhvcj5PZ25pazwvQXV0aG9yPjxZZWFy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PEVuZE5vdGU+PENpdGUgQXV0aG9yWWVhcj0iMSI+PEF1dGhvcj5PZ25pazwvQXV0aG9yPjxZZWFy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1B63EC">
          <w:rPr>
            <w:rFonts w:asciiTheme="majorBidi" w:hAnsiTheme="majorBidi" w:cstheme="majorBidi"/>
            <w:sz w:val="24"/>
            <w:szCs w:val="24"/>
          </w:rPr>
        </w:r>
        <w:r w:rsidR="001B63EC">
          <w:rPr>
            <w:rFonts w:asciiTheme="majorBidi" w:hAnsiTheme="majorBidi" w:cstheme="majorBidi"/>
            <w:sz w:val="24"/>
            <w:szCs w:val="24"/>
          </w:rPr>
          <w:fldChar w:fldCharType="separate"/>
        </w:r>
        <w:r w:rsidR="001B63EC">
          <w:rPr>
            <w:rFonts w:asciiTheme="majorBidi" w:hAnsiTheme="majorBidi" w:cstheme="majorBidi"/>
            <w:noProof/>
            <w:sz w:val="24"/>
            <w:szCs w:val="24"/>
          </w:rPr>
          <w:t>Ognik, Stepniowska, Cholewinska, and Kozlowski (2016)</w:t>
        </w:r>
        <w:r w:rsidR="001B63EC">
          <w:rPr>
            <w:rFonts w:asciiTheme="majorBidi" w:hAnsiTheme="majorBidi" w:cstheme="majorBidi"/>
            <w:sz w:val="24"/>
            <w:szCs w:val="24"/>
          </w:rPr>
          <w:fldChar w:fldCharType="end"/>
        </w:r>
      </w:hyperlink>
      <w:r w:rsidR="00440096">
        <w:rPr>
          <w:rFonts w:asciiTheme="majorBidi" w:hAnsiTheme="majorBidi" w:cstheme="majorBidi"/>
          <w:sz w:val="24"/>
          <w:szCs w:val="24"/>
        </w:rPr>
        <w:t xml:space="preserve"> </w:t>
      </w:r>
      <w:r w:rsidR="001D535B" w:rsidRPr="001D535B">
        <w:rPr>
          <w:rFonts w:asciiTheme="majorBidi" w:hAnsiTheme="majorBidi" w:cstheme="majorBidi"/>
          <w:sz w:val="24"/>
          <w:szCs w:val="24"/>
        </w:rPr>
        <w:t>reported that increased Cu content in plasma of birds</w:t>
      </w:r>
      <w:r w:rsidR="003E4A99">
        <w:rPr>
          <w:rFonts w:asciiTheme="majorBidi" w:hAnsiTheme="majorBidi" w:cstheme="majorBidi"/>
          <w:sz w:val="24"/>
          <w:szCs w:val="24"/>
        </w:rPr>
        <w:t xml:space="preserve"> increased with increasing Cu-NPs concentration</w:t>
      </w:r>
      <w:r w:rsidR="001D535B" w:rsidRPr="001D535B">
        <w:rPr>
          <w:rFonts w:asciiTheme="majorBidi" w:hAnsiTheme="majorBidi" w:cstheme="majorBidi"/>
          <w:sz w:val="24"/>
          <w:szCs w:val="24"/>
        </w:rPr>
        <w:t>.</w:t>
      </w:r>
      <w:r w:rsidR="003134D7">
        <w:rPr>
          <w:rFonts w:asciiTheme="majorBidi" w:hAnsiTheme="majorBidi" w:cstheme="majorBidi"/>
          <w:sz w:val="24"/>
          <w:szCs w:val="24"/>
        </w:rPr>
        <w:t xml:space="preserve"> </w:t>
      </w:r>
      <w:r w:rsidR="001D535B" w:rsidRPr="001D535B">
        <w:rPr>
          <w:rFonts w:asciiTheme="majorBidi" w:hAnsiTheme="majorBidi" w:cstheme="majorBidi"/>
          <w:sz w:val="24"/>
          <w:szCs w:val="24"/>
        </w:rPr>
        <w:t>As the serum Cu levels in broiler chicken depending on the increased supplementation levels of organic or nano</w:t>
      </w:r>
      <w:r w:rsidR="0083602B">
        <w:rPr>
          <w:rFonts w:asciiTheme="majorBidi" w:hAnsiTheme="majorBidi" w:cstheme="majorBidi"/>
          <w:sz w:val="24"/>
          <w:szCs w:val="24"/>
        </w:rPr>
        <w:t xml:space="preserve">, </w:t>
      </w:r>
      <w:r w:rsidR="006F594B">
        <w:rPr>
          <w:rFonts w:asciiTheme="majorBidi" w:hAnsiTheme="majorBidi" w:cstheme="majorBidi"/>
          <w:sz w:val="24"/>
          <w:szCs w:val="24"/>
        </w:rPr>
        <w:t>suggesting</w:t>
      </w:r>
      <w:r w:rsidR="001D535B" w:rsidRPr="001D535B">
        <w:rPr>
          <w:rFonts w:asciiTheme="majorBidi" w:hAnsiTheme="majorBidi" w:cstheme="majorBidi"/>
          <w:sz w:val="24"/>
          <w:szCs w:val="24"/>
        </w:rPr>
        <w:t xml:space="preserve"> </w:t>
      </w:r>
      <w:r w:rsidR="006F594B">
        <w:rPr>
          <w:rFonts w:asciiTheme="majorBidi" w:hAnsiTheme="majorBidi" w:cstheme="majorBidi"/>
          <w:sz w:val="24"/>
          <w:szCs w:val="24"/>
        </w:rPr>
        <w:t>that Cu is</w:t>
      </w:r>
      <w:r w:rsidR="001D535B" w:rsidRPr="001D535B">
        <w:rPr>
          <w:rFonts w:asciiTheme="majorBidi" w:hAnsiTheme="majorBidi" w:cstheme="majorBidi"/>
          <w:sz w:val="24"/>
          <w:szCs w:val="24"/>
        </w:rPr>
        <w:t xml:space="preserve"> </w:t>
      </w:r>
      <w:r w:rsidR="006F594B">
        <w:rPr>
          <w:rFonts w:asciiTheme="majorBidi" w:hAnsiTheme="majorBidi" w:cstheme="majorBidi"/>
          <w:sz w:val="24"/>
          <w:szCs w:val="24"/>
        </w:rPr>
        <w:t>readily</w:t>
      </w:r>
      <w:r w:rsidR="001D535B" w:rsidRPr="001D535B">
        <w:rPr>
          <w:rFonts w:asciiTheme="majorBidi" w:hAnsiTheme="majorBidi" w:cstheme="majorBidi"/>
          <w:sz w:val="24"/>
          <w:szCs w:val="24"/>
        </w:rPr>
        <w:t xml:space="preserve"> </w:t>
      </w:r>
      <w:r w:rsidR="006F594B" w:rsidRPr="001D535B">
        <w:rPr>
          <w:rFonts w:asciiTheme="majorBidi" w:hAnsiTheme="majorBidi" w:cstheme="majorBidi"/>
          <w:sz w:val="24"/>
          <w:szCs w:val="24"/>
        </w:rPr>
        <w:t>availab</w:t>
      </w:r>
      <w:r w:rsidR="006F594B">
        <w:rPr>
          <w:rFonts w:asciiTheme="majorBidi" w:hAnsiTheme="majorBidi" w:cstheme="majorBidi"/>
          <w:sz w:val="24"/>
          <w:szCs w:val="24"/>
        </w:rPr>
        <w:t>le and absorbable</w:t>
      </w:r>
      <w:r w:rsidR="001D535B" w:rsidRPr="001D535B">
        <w:rPr>
          <w:rFonts w:asciiTheme="majorBidi" w:hAnsiTheme="majorBidi" w:cstheme="majorBidi"/>
          <w:sz w:val="24"/>
          <w:szCs w:val="24"/>
        </w:rPr>
        <w:t xml:space="preserve"> </w:t>
      </w:r>
      <w:r w:rsidR="006F594B">
        <w:rPr>
          <w:rFonts w:asciiTheme="majorBidi" w:hAnsiTheme="majorBidi" w:cstheme="majorBidi"/>
          <w:sz w:val="24"/>
          <w:szCs w:val="24"/>
        </w:rPr>
        <w:t xml:space="preserve">from </w:t>
      </w:r>
      <w:r w:rsidR="001D535B" w:rsidRPr="001D535B">
        <w:rPr>
          <w:rFonts w:asciiTheme="majorBidi" w:hAnsiTheme="majorBidi" w:cstheme="majorBidi"/>
          <w:sz w:val="24"/>
          <w:szCs w:val="24"/>
        </w:rPr>
        <w:t xml:space="preserve">organic or nano </w:t>
      </w:r>
      <w:r w:rsidR="006F594B">
        <w:rPr>
          <w:rFonts w:asciiTheme="majorBidi" w:hAnsiTheme="majorBidi" w:cstheme="majorBidi"/>
          <w:sz w:val="24"/>
          <w:szCs w:val="24"/>
        </w:rPr>
        <w:t>sources</w:t>
      </w:r>
      <w:r w:rsidR="001D535B" w:rsidRPr="001D535B">
        <w:rPr>
          <w:rFonts w:asciiTheme="majorBidi" w:hAnsiTheme="majorBidi" w:cstheme="majorBidi"/>
          <w:sz w:val="24"/>
          <w:szCs w:val="24"/>
        </w:rPr>
        <w:t xml:space="preserve"> than inorganic source. </w:t>
      </w:r>
    </w:p>
    <w:p w14:paraId="5CD35859" w14:textId="6F801B22" w:rsidR="00247D99" w:rsidRPr="0070407D" w:rsidRDefault="000C2969" w:rsidP="0070407D">
      <w:pPr>
        <w:bidi w:val="0"/>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Copper </w:t>
      </w:r>
      <w:r w:rsidR="00EF785E">
        <w:rPr>
          <w:rFonts w:asciiTheme="majorBidi" w:hAnsiTheme="majorBidi" w:cstheme="majorBidi"/>
          <w:sz w:val="24"/>
          <w:szCs w:val="24"/>
        </w:rPr>
        <w:t xml:space="preserve">as an essential trace element, has been reported to have different immune regulating functions such as </w:t>
      </w:r>
      <w:r w:rsidR="009E5D2B" w:rsidRPr="00EF785E">
        <w:rPr>
          <w:rFonts w:asciiTheme="majorBidi" w:eastAsiaTheme="minorHAnsi" w:hAnsiTheme="majorBidi" w:cstheme="majorBidi"/>
          <w:sz w:val="24"/>
          <w:szCs w:val="24"/>
        </w:rPr>
        <w:t>controlling</w:t>
      </w:r>
      <w:r w:rsidR="00EF785E" w:rsidRPr="00EF785E">
        <w:rPr>
          <w:rFonts w:asciiTheme="majorBidi" w:eastAsiaTheme="minorHAnsi" w:hAnsiTheme="majorBidi" w:cstheme="majorBidi"/>
          <w:sz w:val="24"/>
          <w:szCs w:val="24"/>
        </w:rPr>
        <w:t xml:space="preserve"> leukocyte </w:t>
      </w:r>
      <w:r w:rsidR="00CE30B2">
        <w:rPr>
          <w:rFonts w:asciiTheme="majorBidi" w:eastAsiaTheme="minorHAnsi" w:hAnsiTheme="majorBidi" w:cstheme="majorBidi"/>
          <w:sz w:val="24"/>
          <w:szCs w:val="24"/>
        </w:rPr>
        <w:t>development and function</w:t>
      </w:r>
      <w:r w:rsidR="00EF785E" w:rsidRPr="00EF785E">
        <w:rPr>
          <w:rFonts w:asciiTheme="majorBidi" w:eastAsiaTheme="minorHAnsi" w:hAnsiTheme="majorBidi" w:cstheme="majorBidi"/>
          <w:sz w:val="24"/>
          <w:szCs w:val="24"/>
        </w:rPr>
        <w:t>,</w:t>
      </w:r>
      <w:r w:rsidR="00EF785E">
        <w:rPr>
          <w:rFonts w:asciiTheme="majorBidi" w:hAnsiTheme="majorBidi" w:cstheme="majorBidi"/>
          <w:sz w:val="24"/>
          <w:szCs w:val="24"/>
        </w:rPr>
        <w:t xml:space="preserve"> </w:t>
      </w:r>
      <w:r w:rsidR="00EF785E" w:rsidRPr="00EF785E">
        <w:rPr>
          <w:rFonts w:asciiTheme="majorBidi" w:eastAsiaTheme="minorHAnsi" w:hAnsiTheme="majorBidi" w:cstheme="majorBidi"/>
          <w:sz w:val="24"/>
          <w:szCs w:val="24"/>
        </w:rPr>
        <w:t>phagocytic activity,</w:t>
      </w:r>
      <w:r w:rsidR="00ED1636">
        <w:rPr>
          <w:rFonts w:asciiTheme="majorBidi" w:eastAsiaTheme="minorHAnsi" w:hAnsiTheme="majorBidi" w:cstheme="majorBidi"/>
          <w:sz w:val="24"/>
          <w:szCs w:val="24"/>
        </w:rPr>
        <w:t xml:space="preserve"> </w:t>
      </w:r>
      <w:r w:rsidR="00EF785E" w:rsidRPr="00EF785E">
        <w:rPr>
          <w:rFonts w:asciiTheme="majorBidi" w:eastAsiaTheme="minorHAnsi" w:hAnsiTheme="majorBidi" w:cstheme="majorBidi"/>
          <w:sz w:val="24"/>
          <w:szCs w:val="24"/>
        </w:rPr>
        <w:t>and</w:t>
      </w:r>
      <w:r w:rsidR="00EF785E">
        <w:rPr>
          <w:rFonts w:asciiTheme="majorBidi" w:hAnsiTheme="majorBidi" w:cstheme="majorBidi"/>
          <w:sz w:val="24"/>
          <w:szCs w:val="24"/>
        </w:rPr>
        <w:t xml:space="preserve"> </w:t>
      </w:r>
      <w:r w:rsidR="00EF785E" w:rsidRPr="00EF785E">
        <w:rPr>
          <w:rFonts w:asciiTheme="majorBidi" w:eastAsiaTheme="minorHAnsi" w:hAnsiTheme="majorBidi" w:cstheme="majorBidi"/>
          <w:sz w:val="24"/>
          <w:szCs w:val="24"/>
        </w:rPr>
        <w:t>inducing proinflammatory immune responses</w:t>
      </w:r>
      <w:r w:rsidR="0030485E">
        <w:rPr>
          <w:rFonts w:asciiTheme="majorBidi" w:eastAsiaTheme="minorHAnsi" w:hAnsiTheme="majorBidi" w:cstheme="majorBidi"/>
          <w:sz w:val="24"/>
          <w:szCs w:val="24"/>
        </w:rPr>
        <w:t xml:space="preserve"> </w:t>
      </w:r>
      <w:r w:rsidR="00C25707">
        <w:rPr>
          <w:rFonts w:asciiTheme="majorBidi" w:eastAsiaTheme="minorHAnsi" w:hAnsiTheme="majorBidi" w:cstheme="majorBidi"/>
          <w:sz w:val="24"/>
          <w:szCs w:val="24"/>
        </w:rPr>
        <w:fldChar w:fldCharType="begin"/>
      </w:r>
      <w:r w:rsidR="001B63EC">
        <w:rPr>
          <w:rFonts w:asciiTheme="majorBidi" w:eastAsiaTheme="minorHAnsi" w:hAnsiTheme="majorBidi" w:cstheme="majorBidi"/>
          <w:sz w:val="24"/>
          <w:szCs w:val="24"/>
        </w:rPr>
        <w:instrText xml:space="preserve"> ADDIN EN.CITE &lt;EndNote&gt;&lt;Cite&gt;&lt;Author&gt;Goel&lt;/Author&gt;&lt;Year&gt;2013&lt;/Year&gt;&lt;RecNum&gt;460&lt;/RecNum&gt;&lt;DisplayText&gt;(Goel, Bhanja, Mehra, Majumdar, &amp;amp; Pande, 2013)&lt;/DisplayText&gt;&lt;record&gt;&lt;rec-number&gt;460&lt;/rec-number&gt;&lt;foreign-keys&gt;&lt;key app="EN" db-id="prxxp0wtbv20d1eew5z5dwfvera5555fap9z" timestamp="1582955295"&gt;460&lt;/key&gt;&lt;/foreign-keys&gt;&lt;ref-type name="Journal Article"&gt;17&lt;/ref-type&gt;&lt;contributors&gt;&lt;authors&gt;&lt;author&gt;Goel, A.&lt;/author&gt;&lt;author&gt;Bhanja, S.&lt;/author&gt;&lt;author&gt;Mehra, M.&lt;/author&gt;&lt;author&gt;Majumdar, S.&lt;/author&gt;&lt;author&gt;Pande, V.&lt;/author&gt;&lt;/authors&gt;&lt;/contributors&gt;&lt;titles&gt;&lt;title&gt;Effect of in ovo copper and iron feeding on post-hatch growth and differential expression of growth or immunity related genes in broiler chickens&lt;/title&gt;&lt;secondary-title&gt;Indian Journal of Poultry Science&lt;/secondary-title&gt;&lt;alt-title&gt;Indian J. Poult. Sci. &lt;/alt-title&gt;&lt;/titles&gt;&lt;alt-periodical&gt;&lt;full-title&gt;Indian J. Poult. Sci.&lt;/full-title&gt;&lt;/alt-periodical&gt;&lt;pages&gt;279–285&lt;/pages&gt;&lt;volume&gt;48&lt;/volume&gt;&lt;dates&gt;&lt;year&gt;2013&lt;/year&gt;&lt;/dates&gt;&lt;urls&gt;&lt;/urls&gt;&lt;/record&gt;&lt;/Cite&gt;&lt;/EndNote&gt;</w:instrText>
      </w:r>
      <w:r w:rsidR="00C25707">
        <w:rPr>
          <w:rFonts w:asciiTheme="majorBidi" w:eastAsiaTheme="minorHAnsi" w:hAnsiTheme="majorBidi" w:cstheme="majorBidi"/>
          <w:sz w:val="24"/>
          <w:szCs w:val="24"/>
        </w:rPr>
        <w:fldChar w:fldCharType="separate"/>
      </w:r>
      <w:r w:rsidR="001B63EC">
        <w:rPr>
          <w:rFonts w:asciiTheme="majorBidi" w:eastAsiaTheme="minorHAnsi" w:hAnsiTheme="majorBidi" w:cstheme="majorBidi"/>
          <w:noProof/>
          <w:sz w:val="24"/>
          <w:szCs w:val="24"/>
        </w:rPr>
        <w:t>(</w:t>
      </w:r>
      <w:hyperlink w:anchor="_ENREF_18" w:tooltip="Goel, 2013 #460" w:history="1">
        <w:r w:rsidR="001B63EC">
          <w:rPr>
            <w:rFonts w:asciiTheme="majorBidi" w:eastAsiaTheme="minorHAnsi" w:hAnsiTheme="majorBidi" w:cstheme="majorBidi"/>
            <w:noProof/>
            <w:sz w:val="24"/>
            <w:szCs w:val="24"/>
          </w:rPr>
          <w:t>Goel, Bhanja, Mehra, Majumdar, &amp; Pande, 2013</w:t>
        </w:r>
      </w:hyperlink>
      <w:r w:rsidR="001B63EC">
        <w:rPr>
          <w:rFonts w:asciiTheme="majorBidi" w:eastAsiaTheme="minorHAnsi" w:hAnsiTheme="majorBidi" w:cstheme="majorBidi"/>
          <w:noProof/>
          <w:sz w:val="24"/>
          <w:szCs w:val="24"/>
        </w:rPr>
        <w:t>)</w:t>
      </w:r>
      <w:r w:rsidR="00C25707">
        <w:rPr>
          <w:rFonts w:asciiTheme="majorBidi" w:eastAsiaTheme="minorHAnsi" w:hAnsiTheme="majorBidi" w:cstheme="majorBidi"/>
          <w:sz w:val="24"/>
          <w:szCs w:val="24"/>
        </w:rPr>
        <w:fldChar w:fldCharType="end"/>
      </w:r>
      <w:r w:rsidR="00C25707">
        <w:rPr>
          <w:rFonts w:asciiTheme="majorBidi" w:eastAsiaTheme="minorHAnsi" w:hAnsiTheme="majorBidi" w:cstheme="majorBidi"/>
          <w:sz w:val="24"/>
          <w:szCs w:val="24"/>
        </w:rPr>
        <w:t xml:space="preserve">. Moreover, </w:t>
      </w:r>
      <w:r w:rsidR="00247D99">
        <w:rPr>
          <w:rFonts w:asciiTheme="majorBidi" w:hAnsiTheme="majorBidi" w:cstheme="majorBidi"/>
          <w:sz w:val="24"/>
          <w:szCs w:val="24"/>
        </w:rPr>
        <w:t xml:space="preserve">Cu deficiency has been </w:t>
      </w:r>
      <w:r w:rsidR="006E51E7">
        <w:rPr>
          <w:rFonts w:asciiTheme="majorBidi" w:hAnsiTheme="majorBidi" w:cstheme="majorBidi"/>
          <w:sz w:val="24"/>
          <w:szCs w:val="24"/>
        </w:rPr>
        <w:t xml:space="preserve">reported </w:t>
      </w:r>
      <w:r w:rsidR="00247D99">
        <w:rPr>
          <w:rFonts w:asciiTheme="majorBidi" w:hAnsiTheme="majorBidi" w:cstheme="majorBidi"/>
          <w:sz w:val="24"/>
          <w:szCs w:val="24"/>
        </w:rPr>
        <w:t>to reduc</w:t>
      </w:r>
      <w:r w:rsidR="006E51E7">
        <w:rPr>
          <w:rFonts w:asciiTheme="majorBidi" w:hAnsiTheme="majorBidi" w:cstheme="majorBidi"/>
          <w:sz w:val="24"/>
          <w:szCs w:val="24"/>
        </w:rPr>
        <w:t>e</w:t>
      </w:r>
      <w:r w:rsidR="00247D99">
        <w:rPr>
          <w:rFonts w:asciiTheme="majorBidi" w:hAnsiTheme="majorBidi" w:cstheme="majorBidi"/>
          <w:sz w:val="24"/>
          <w:szCs w:val="24"/>
        </w:rPr>
        <w:t xml:space="preserve"> the PA and PI </w:t>
      </w:r>
      <w:r w:rsidR="00D340AA">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&lt;EndNote&gt;&lt;Cite&gt;&lt;Author&gt;Djoko&lt;/Author&gt;&lt;Year&gt;2015&lt;/Year&gt;&lt;RecNum&gt;407&lt;/RecNum&gt;&lt;DisplayText&gt;(Djoko et al., 2015)&lt;/DisplayText&gt;&lt;record&gt;&lt;rec-number&gt;407&lt;/rec-number&gt;&lt;foreign-keys&gt;&lt;key app="EN" db-id="prxxp0wtbv20d1eew5z5dwfvera5555fap9z" timestamp="1582173305"&gt;407&lt;/key&gt;&lt;/foreign-keys&gt;&lt;ref-type name="Journal Article"&gt;17&lt;/ref-type&gt;&lt;contributors&gt;&lt;authors&gt;&lt;author&gt;Djoko, K. Y.&lt;/author&gt;&lt;author&gt;Ong, C. L.&lt;/author&gt;&lt;author&gt;Walker, M. J.&lt;/author&gt;&lt;author&gt;McEwan, A. G.&lt;/author&gt;&lt;/authors&gt;&lt;/contributors&gt;&lt;auth-address&gt;From the School of Chemistry and Molecular Biosciences and Australian Infectious Diseases Research Centre, The University of Queensland, St. Lucia, Queensland 4072, Australia.&amp;#xD;From the School of Chemistry and Molecular Biosciences and Australian Infectious Diseases Research Centre, The University of Queensland, St. Lucia, Queensland 4072, Australia mcewan@uq.edu.au.&lt;/auth-address&gt;&lt;titles&gt;&lt;title&gt;The Role of Copper and Zinc Toxicity in Innate Immune Defense against Bacterial Pathogens&lt;/title&gt;&lt;secondary-title&gt;The Journal of biological chemistry&lt;/secondary-title&gt;&lt;alt-title&gt;J Biol Chem&lt;/alt-title&gt;&lt;/titles&gt;&lt;periodical&gt;&lt;full-title&gt;J. Biol. Chem.&lt;/full-title&gt;&lt;abbr-1&gt;The Journal of biological chemistry&lt;/abbr-1&gt;&lt;/periodical&gt;&lt;pages&gt;18954-61&lt;/pages&gt;&lt;volume&gt;290&lt;/volume&gt;&lt;number&gt;31&lt;/number&gt;&lt;edition&gt;2015/06/10&lt;/edition&gt;&lt;keywords&gt;&lt;keyword&gt;Animals&lt;/keyword&gt;&lt;keyword&gt;Bacterial Infections/*immunology/microbiology&lt;/keyword&gt;&lt;keyword&gt;Biological Transport&lt;/keyword&gt;&lt;keyword&gt;Copper/*physiology&lt;/keyword&gt;&lt;keyword&gt;Host-Pathogen Interactions&lt;/keyword&gt;&lt;keyword&gt;Humans&lt;/keyword&gt;&lt;keyword&gt;*Immunity, Innate&lt;/keyword&gt;&lt;keyword&gt;Zinc/*physiology&lt;/keyword&gt;&lt;/keywords&gt;&lt;dates&gt;&lt;year&gt;2015&lt;/year&gt;&lt;pub-dates&gt;&lt;date&gt;Jul 31&lt;/date&gt;&lt;/pub-dates&gt;&lt;/dates&gt;&lt;isbn&gt;0021-9258&lt;/isbn&gt;&lt;accession-num&gt;26055706&lt;/accession-num&gt;&lt;urls&gt;&lt;/urls&gt;&lt;custom2&gt;Pmc4521016&lt;/custom2&gt;&lt;electronic-resource-num&gt;10.1074/jbc.R115.647099&lt;/electronic-resource-num&gt;&lt;remote-database-provider&gt;Nlm&lt;/remote-database-provider&gt;&lt;language&gt;eng&lt;/language&gt;&lt;/record&gt;&lt;/Cite&gt;&lt;/EndNote&gt;</w:instrText>
      </w:r>
      <w:r w:rsidR="00D340AA">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13" w:tooltip="Djoko, 2015 #407" w:history="1">
        <w:r w:rsidR="001B63EC">
          <w:rPr>
            <w:rFonts w:asciiTheme="majorBidi" w:hAnsiTheme="majorBidi" w:cstheme="majorBidi"/>
            <w:noProof/>
            <w:sz w:val="24"/>
            <w:szCs w:val="24"/>
          </w:rPr>
          <w:t>Djoko et al., 2015</w:t>
        </w:r>
      </w:hyperlink>
      <w:r w:rsidR="001B63EC">
        <w:rPr>
          <w:rFonts w:asciiTheme="majorBidi" w:hAnsiTheme="majorBidi" w:cstheme="majorBidi"/>
          <w:noProof/>
          <w:sz w:val="24"/>
          <w:szCs w:val="24"/>
        </w:rPr>
        <w:t>)</w:t>
      </w:r>
      <w:r w:rsidR="00D340AA">
        <w:rPr>
          <w:rFonts w:asciiTheme="majorBidi" w:hAnsiTheme="majorBidi" w:cstheme="majorBidi"/>
          <w:sz w:val="24"/>
          <w:szCs w:val="24"/>
        </w:rPr>
        <w:fldChar w:fldCharType="end"/>
      </w:r>
      <w:r w:rsidR="00D340AA">
        <w:rPr>
          <w:rFonts w:asciiTheme="majorBidi" w:hAnsiTheme="majorBidi" w:cstheme="majorBidi"/>
          <w:sz w:val="24"/>
          <w:szCs w:val="24"/>
        </w:rPr>
        <w:t xml:space="preserve">. </w:t>
      </w:r>
      <w:r w:rsidR="00C25707">
        <w:rPr>
          <w:rFonts w:asciiTheme="majorBidi" w:hAnsiTheme="majorBidi" w:cstheme="majorBidi"/>
          <w:sz w:val="24"/>
          <w:szCs w:val="24"/>
        </w:rPr>
        <w:t xml:space="preserve">One possible reason for the obtained result of improved immune response with 7.5mg/kg diet </w:t>
      </w:r>
      <w:r w:rsidR="002B5900">
        <w:rPr>
          <w:rFonts w:asciiTheme="majorBidi" w:hAnsiTheme="majorBidi" w:cstheme="majorBidi"/>
          <w:sz w:val="24"/>
          <w:szCs w:val="24"/>
        </w:rPr>
        <w:t xml:space="preserve">(50 % of requirement) </w:t>
      </w:r>
      <w:r w:rsidR="00C25707">
        <w:rPr>
          <w:rFonts w:asciiTheme="majorBidi" w:hAnsiTheme="majorBidi" w:cstheme="majorBidi"/>
          <w:sz w:val="24"/>
          <w:szCs w:val="24"/>
        </w:rPr>
        <w:t>with organic or Cu-NPs may be related to elevated serum Cu concentration</w:t>
      </w:r>
      <w:r w:rsidR="00461BDC">
        <w:rPr>
          <w:rFonts w:asciiTheme="majorBidi" w:hAnsiTheme="majorBidi" w:cstheme="majorBidi"/>
          <w:sz w:val="24"/>
          <w:szCs w:val="24"/>
        </w:rPr>
        <w:t xml:space="preserve">. </w:t>
      </w:r>
      <w:r w:rsidR="009E5D2B">
        <w:rPr>
          <w:rFonts w:asciiTheme="majorBidi" w:hAnsiTheme="majorBidi" w:cstheme="majorBidi"/>
          <w:sz w:val="24"/>
          <w:szCs w:val="24"/>
        </w:rPr>
        <w:t>The increased</w:t>
      </w:r>
      <w:r w:rsidR="00247D99">
        <w:rPr>
          <w:rFonts w:asciiTheme="majorBidi" w:hAnsiTheme="majorBidi" w:cstheme="majorBidi"/>
          <w:sz w:val="24"/>
          <w:szCs w:val="24"/>
        </w:rPr>
        <w:t xml:space="preserve"> serum lysozyme is a good indicator of immune system </w:t>
      </w:r>
      <w:r w:rsidR="009E5D2B">
        <w:rPr>
          <w:rFonts w:asciiTheme="majorBidi" w:hAnsiTheme="majorBidi" w:cstheme="majorBidi"/>
          <w:sz w:val="24"/>
          <w:szCs w:val="24"/>
        </w:rPr>
        <w:t>stimulation</w:t>
      </w:r>
      <w:r w:rsidR="002B5900">
        <w:rPr>
          <w:rFonts w:asciiTheme="majorBidi" w:hAnsiTheme="majorBidi" w:cstheme="majorBidi"/>
          <w:sz w:val="24"/>
          <w:szCs w:val="24"/>
        </w:rPr>
        <w:t xml:space="preserve"> as it might contribute to the increased PA</w:t>
      </w:r>
      <w:r w:rsidR="00247D99">
        <w:rPr>
          <w:rFonts w:asciiTheme="majorBidi" w:hAnsiTheme="majorBidi" w:cstheme="majorBidi"/>
          <w:sz w:val="24"/>
          <w:szCs w:val="24"/>
        </w:rPr>
        <w:t>, 50% of breed demand supplementation of Cu-</w:t>
      </w:r>
      <w:r w:rsidR="005B58A7">
        <w:rPr>
          <w:rFonts w:asciiTheme="majorBidi" w:hAnsiTheme="majorBidi" w:cstheme="majorBidi"/>
          <w:sz w:val="24"/>
          <w:szCs w:val="24"/>
        </w:rPr>
        <w:t>polysaccharide</w:t>
      </w:r>
      <w:r w:rsidR="00247D99">
        <w:rPr>
          <w:rFonts w:asciiTheme="majorBidi" w:hAnsiTheme="majorBidi" w:cstheme="majorBidi"/>
          <w:sz w:val="24"/>
          <w:szCs w:val="24"/>
        </w:rPr>
        <w:t xml:space="preserve"> complex or CuO-NPs </w:t>
      </w:r>
      <w:r w:rsidR="00CE30B2">
        <w:rPr>
          <w:rFonts w:asciiTheme="majorBidi" w:hAnsiTheme="majorBidi" w:cstheme="majorBidi"/>
          <w:sz w:val="24"/>
          <w:szCs w:val="24"/>
        </w:rPr>
        <w:t>might</w:t>
      </w:r>
      <w:r w:rsidR="00247D99">
        <w:rPr>
          <w:rFonts w:asciiTheme="majorBidi" w:hAnsiTheme="majorBidi" w:cstheme="majorBidi"/>
          <w:sz w:val="24"/>
          <w:szCs w:val="24"/>
        </w:rPr>
        <w:t xml:space="preserve"> have a stimulat</w:t>
      </w:r>
      <w:r w:rsidR="00CE30B2">
        <w:rPr>
          <w:rFonts w:asciiTheme="majorBidi" w:hAnsiTheme="majorBidi" w:cstheme="majorBidi"/>
          <w:sz w:val="24"/>
          <w:szCs w:val="24"/>
        </w:rPr>
        <w:t>ory</w:t>
      </w:r>
      <w:r w:rsidR="00247D99">
        <w:rPr>
          <w:rFonts w:asciiTheme="majorBidi" w:hAnsiTheme="majorBidi" w:cstheme="majorBidi"/>
          <w:sz w:val="24"/>
          <w:szCs w:val="24"/>
        </w:rPr>
        <w:t xml:space="preserve"> effect </w:t>
      </w:r>
      <w:r w:rsidR="00CE30B2">
        <w:rPr>
          <w:rFonts w:asciiTheme="majorBidi" w:hAnsiTheme="majorBidi" w:cstheme="majorBidi"/>
          <w:sz w:val="24"/>
          <w:szCs w:val="24"/>
        </w:rPr>
        <w:t>to</w:t>
      </w:r>
      <w:r w:rsidR="00247D99">
        <w:rPr>
          <w:rFonts w:asciiTheme="majorBidi" w:hAnsiTheme="majorBidi" w:cstheme="majorBidi"/>
          <w:sz w:val="24"/>
          <w:szCs w:val="24"/>
        </w:rPr>
        <w:t xml:space="preserve"> the chicken immune </w:t>
      </w:r>
      <w:r w:rsidR="00CE30B2">
        <w:rPr>
          <w:rFonts w:asciiTheme="majorBidi" w:hAnsiTheme="majorBidi" w:cstheme="majorBidi"/>
          <w:sz w:val="24"/>
          <w:szCs w:val="24"/>
        </w:rPr>
        <w:t>response</w:t>
      </w:r>
      <w:r w:rsidR="00247D99">
        <w:rPr>
          <w:rFonts w:asciiTheme="majorBidi" w:hAnsiTheme="majorBidi" w:cstheme="majorBidi"/>
          <w:sz w:val="24"/>
          <w:szCs w:val="24"/>
        </w:rPr>
        <w:t xml:space="preserve">. However, higher level of organic or </w:t>
      </w:r>
      <w:r w:rsidR="009E5D2B">
        <w:rPr>
          <w:rFonts w:asciiTheme="majorBidi" w:hAnsiTheme="majorBidi" w:cstheme="majorBidi"/>
          <w:sz w:val="24"/>
          <w:szCs w:val="24"/>
        </w:rPr>
        <w:t xml:space="preserve">nano </w:t>
      </w:r>
      <w:r w:rsidR="00067768">
        <w:rPr>
          <w:rFonts w:asciiTheme="majorBidi" w:hAnsiTheme="majorBidi" w:cstheme="majorBidi"/>
          <w:sz w:val="24"/>
          <w:szCs w:val="24"/>
        </w:rPr>
        <w:t xml:space="preserve">Cu </w:t>
      </w:r>
      <w:r w:rsidR="00247D99">
        <w:rPr>
          <w:rFonts w:asciiTheme="majorBidi" w:hAnsiTheme="majorBidi" w:cstheme="majorBidi"/>
          <w:sz w:val="24"/>
          <w:szCs w:val="24"/>
        </w:rPr>
        <w:t xml:space="preserve">suppress broiler immunity. </w:t>
      </w:r>
      <w:r w:rsidR="00662065">
        <w:rPr>
          <w:rFonts w:asciiTheme="majorBidi" w:hAnsiTheme="majorBidi" w:cstheme="majorBidi"/>
          <w:sz w:val="24"/>
          <w:szCs w:val="24"/>
        </w:rPr>
        <w:t xml:space="preserve">Consistently, </w:t>
      </w:r>
      <w:r w:rsidR="00662065">
        <w:rPr>
          <w:rFonts w:asciiTheme="majorBidi" w:hAnsiTheme="majorBidi" w:cstheme="majorBidi"/>
          <w:sz w:val="24"/>
          <w:szCs w:val="24"/>
        </w:rPr>
        <w:fldChar w:fldCharType="begin">
          <w:fldData xml:space="preserve">PEVuZE5vdGU+PENpdGU+PEF1dGhvcj5FbC1LYXNzYXM8L0F1dGhvcj48WWVhcj4yMDE4PC9ZZWFy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==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PEVuZE5vdGU+PENpdGU+PEF1dGhvcj5FbC1LYXNzYXM8L0F1dGhvcj48WWVhcj4yMDE4PC9ZZWFy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==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662065">
        <w:rPr>
          <w:rFonts w:asciiTheme="majorBidi" w:hAnsiTheme="majorBidi" w:cstheme="majorBidi"/>
          <w:sz w:val="24"/>
          <w:szCs w:val="24"/>
        </w:rPr>
      </w:r>
      <w:r w:rsidR="00662065">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15" w:tooltip="El-Kassas, 2018 #226" w:history="1">
        <w:r w:rsidR="001B63EC">
          <w:rPr>
            <w:rFonts w:asciiTheme="majorBidi" w:hAnsiTheme="majorBidi" w:cstheme="majorBidi"/>
            <w:noProof/>
            <w:sz w:val="24"/>
            <w:szCs w:val="24"/>
          </w:rPr>
          <w:t>S. El-Kassas et al., 2018</w:t>
        </w:r>
      </w:hyperlink>
      <w:r w:rsidR="001B63EC">
        <w:rPr>
          <w:rFonts w:asciiTheme="majorBidi" w:hAnsiTheme="majorBidi" w:cstheme="majorBidi"/>
          <w:noProof/>
          <w:sz w:val="24"/>
          <w:szCs w:val="24"/>
        </w:rPr>
        <w:t>)</w:t>
      </w:r>
      <w:r w:rsidR="00662065">
        <w:rPr>
          <w:rFonts w:asciiTheme="majorBidi" w:hAnsiTheme="majorBidi" w:cstheme="majorBidi"/>
          <w:sz w:val="24"/>
          <w:szCs w:val="24"/>
        </w:rPr>
        <w:fldChar w:fldCharType="end"/>
      </w:r>
      <w:r w:rsidR="000B0267" w:rsidRPr="000B0267">
        <w:rPr>
          <w:rFonts w:asciiTheme="minorBidi" w:eastAsia="Times New Roman" w:hAnsiTheme="minorBidi"/>
          <w:sz w:val="20"/>
          <w:szCs w:val="20"/>
          <w:lang w:bidi="ar-EG"/>
        </w:rPr>
        <w:t xml:space="preserve"> </w:t>
      </w:r>
      <w:r w:rsidR="000B0267" w:rsidRPr="000B0267">
        <w:rPr>
          <w:rFonts w:asciiTheme="majorBidi" w:eastAsia="Times New Roman" w:hAnsiTheme="majorBidi" w:cstheme="majorBidi"/>
          <w:sz w:val="24"/>
          <w:szCs w:val="24"/>
          <w:lang w:bidi="ar-EG"/>
        </w:rPr>
        <w:t xml:space="preserve">reported that </w:t>
      </w:r>
      <w:r w:rsidR="000B0267" w:rsidRPr="000B0267">
        <w:rPr>
          <w:rFonts w:asciiTheme="majorBidi" w:hAnsiTheme="majorBidi" w:cstheme="majorBidi"/>
          <w:sz w:val="24"/>
          <w:szCs w:val="24"/>
        </w:rPr>
        <w:t>CuO</w:t>
      </w:r>
      <w:r w:rsidR="009E5D2B">
        <w:rPr>
          <w:rFonts w:asciiTheme="majorBidi" w:hAnsiTheme="majorBidi" w:cstheme="majorBidi"/>
          <w:sz w:val="24"/>
          <w:szCs w:val="24"/>
        </w:rPr>
        <w:t xml:space="preserve"> nanoparticles</w:t>
      </w:r>
      <w:r w:rsidR="000B0267" w:rsidRPr="000B0267">
        <w:rPr>
          <w:rFonts w:asciiTheme="majorBidi" w:hAnsiTheme="majorBidi" w:cstheme="majorBidi"/>
          <w:sz w:val="24"/>
          <w:szCs w:val="24"/>
        </w:rPr>
        <w:t xml:space="preserve"> significantly </w:t>
      </w:r>
      <w:r w:rsidR="009E5D2B">
        <w:rPr>
          <w:rFonts w:asciiTheme="majorBidi" w:hAnsiTheme="majorBidi" w:cstheme="majorBidi"/>
          <w:sz w:val="24"/>
          <w:szCs w:val="24"/>
        </w:rPr>
        <w:t>improved</w:t>
      </w:r>
      <w:r w:rsidR="000B0267" w:rsidRPr="000B0267">
        <w:rPr>
          <w:rFonts w:asciiTheme="majorBidi" w:hAnsiTheme="majorBidi" w:cstheme="majorBidi"/>
          <w:sz w:val="24"/>
          <w:szCs w:val="24"/>
        </w:rPr>
        <w:t xml:space="preserve"> </w:t>
      </w:r>
      <w:r w:rsidR="009E5D2B">
        <w:rPr>
          <w:rFonts w:asciiTheme="majorBidi" w:hAnsiTheme="majorBidi" w:cstheme="majorBidi"/>
          <w:sz w:val="24"/>
          <w:szCs w:val="24"/>
        </w:rPr>
        <w:t>broiler</w:t>
      </w:r>
      <w:r w:rsidR="000B0267" w:rsidRPr="000B0267">
        <w:rPr>
          <w:rFonts w:asciiTheme="majorBidi" w:hAnsiTheme="majorBidi" w:cstheme="majorBidi"/>
          <w:sz w:val="24"/>
          <w:szCs w:val="24"/>
        </w:rPr>
        <w:t xml:space="preserve"> immune response through increased levels of PA, lysozyme serum activity</w:t>
      </w:r>
      <w:r w:rsidR="009E5D2B">
        <w:rPr>
          <w:rFonts w:asciiTheme="majorBidi" w:hAnsiTheme="majorBidi" w:cstheme="majorBidi"/>
          <w:sz w:val="24"/>
          <w:szCs w:val="24"/>
        </w:rPr>
        <w:t xml:space="preserve"> as well as </w:t>
      </w:r>
      <w:r w:rsidR="000B0267" w:rsidRPr="000B0267">
        <w:rPr>
          <w:rFonts w:asciiTheme="majorBidi" w:hAnsiTheme="majorBidi" w:cstheme="majorBidi"/>
          <w:sz w:val="24"/>
          <w:szCs w:val="24"/>
        </w:rPr>
        <w:t>upregulating of immune</w:t>
      </w:r>
      <w:r w:rsidR="009E5D2B">
        <w:rPr>
          <w:rFonts w:asciiTheme="majorBidi" w:hAnsiTheme="majorBidi" w:cstheme="majorBidi"/>
          <w:sz w:val="24"/>
          <w:szCs w:val="24"/>
        </w:rPr>
        <w:t xml:space="preserve"> regulating</w:t>
      </w:r>
      <w:r w:rsidR="000B0267" w:rsidRPr="000B0267">
        <w:rPr>
          <w:rFonts w:asciiTheme="majorBidi" w:hAnsiTheme="majorBidi" w:cstheme="majorBidi"/>
          <w:sz w:val="24"/>
          <w:szCs w:val="24"/>
        </w:rPr>
        <w:t xml:space="preserve"> genes</w:t>
      </w:r>
      <w:r w:rsidR="000B0267" w:rsidRPr="00BC63A2">
        <w:rPr>
          <w:rFonts w:asciiTheme="minorBidi" w:hAnsiTheme="minorBidi"/>
          <w:sz w:val="20"/>
          <w:szCs w:val="20"/>
        </w:rPr>
        <w:t>.</w:t>
      </w:r>
      <w:r w:rsidR="000B0267">
        <w:rPr>
          <w:rFonts w:asciiTheme="minorBidi" w:hAnsiTheme="minorBidi"/>
          <w:sz w:val="20"/>
          <w:szCs w:val="20"/>
        </w:rPr>
        <w:t xml:space="preserve"> </w:t>
      </w:r>
      <w:r w:rsidR="00247D99">
        <w:rPr>
          <w:rFonts w:asciiTheme="majorBidi" w:hAnsiTheme="majorBidi" w:cstheme="majorBidi"/>
          <w:sz w:val="24"/>
          <w:szCs w:val="24"/>
        </w:rPr>
        <w:t xml:space="preserve">Some previous studies have demonstrated that Cu-NP </w:t>
      </w:r>
      <w:r w:rsidR="000B0267">
        <w:rPr>
          <w:rFonts w:asciiTheme="majorBidi" w:hAnsiTheme="majorBidi" w:cstheme="majorBidi"/>
          <w:sz w:val="24"/>
          <w:szCs w:val="24"/>
        </w:rPr>
        <w:t xml:space="preserve">could </w:t>
      </w:r>
      <w:r w:rsidR="00247D99">
        <w:rPr>
          <w:rFonts w:asciiTheme="majorBidi" w:hAnsiTheme="majorBidi" w:cstheme="majorBidi"/>
          <w:sz w:val="24"/>
          <w:szCs w:val="24"/>
        </w:rPr>
        <w:t>induc</w:t>
      </w:r>
      <w:r w:rsidR="000B0267">
        <w:rPr>
          <w:rFonts w:asciiTheme="majorBidi" w:hAnsiTheme="majorBidi" w:cstheme="majorBidi"/>
          <w:sz w:val="24"/>
          <w:szCs w:val="24"/>
        </w:rPr>
        <w:t>e</w:t>
      </w:r>
      <w:r w:rsidR="00247D99">
        <w:rPr>
          <w:rFonts w:asciiTheme="majorBidi" w:hAnsiTheme="majorBidi" w:cstheme="majorBidi"/>
          <w:sz w:val="24"/>
          <w:szCs w:val="24"/>
        </w:rPr>
        <w:t xml:space="preserve"> inflammatory responses, due to their physicochemical properties</w:t>
      </w:r>
      <w:r w:rsidR="00067768">
        <w:rPr>
          <w:rFonts w:asciiTheme="majorBidi" w:hAnsiTheme="majorBidi" w:cstheme="majorBidi"/>
          <w:sz w:val="24"/>
          <w:szCs w:val="24"/>
        </w:rPr>
        <w:t xml:space="preserve"> </w:t>
      </w:r>
      <w:r w:rsidR="00D85926">
        <w:rPr>
          <w:rFonts w:asciiTheme="majorBidi" w:hAnsiTheme="majorBidi" w:cstheme="majorBidi"/>
          <w:sz w:val="24"/>
          <w:szCs w:val="24"/>
        </w:rPr>
        <w:fldChar w:fldCharType="begin">
          <w:fldData xml:space="preserve">PEVuZE5vdGU+PENpdGU+PEF1dGhvcj5NYW5vbG92YTwvQXV0aG9yPjxZZWFyPjIwMDg8L1llYXI+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PEVuZE5vdGU+PENpdGU+PEF1dGhvcj5NYW5vbG92YTwvQXV0aG9yPjxZZWFyPjIwMDg8L1llYXI+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D85926">
        <w:rPr>
          <w:rFonts w:asciiTheme="majorBidi" w:hAnsiTheme="majorBidi" w:cstheme="majorBidi"/>
          <w:sz w:val="24"/>
          <w:szCs w:val="24"/>
        </w:rPr>
      </w:r>
      <w:r w:rsidR="00D85926">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33" w:tooltip="Manolova, 2008 #408" w:history="1">
        <w:r w:rsidR="001B63EC">
          <w:rPr>
            <w:rFonts w:asciiTheme="majorBidi" w:hAnsiTheme="majorBidi" w:cstheme="majorBidi"/>
            <w:noProof/>
            <w:sz w:val="24"/>
            <w:szCs w:val="24"/>
          </w:rPr>
          <w:t>Manolova et al., 2008</w:t>
        </w:r>
      </w:hyperlink>
      <w:r w:rsidR="001B63EC">
        <w:rPr>
          <w:rFonts w:asciiTheme="majorBidi" w:hAnsiTheme="majorBidi" w:cstheme="majorBidi"/>
          <w:noProof/>
          <w:sz w:val="24"/>
          <w:szCs w:val="24"/>
        </w:rPr>
        <w:t>)</w:t>
      </w:r>
      <w:r w:rsidR="00D85926">
        <w:rPr>
          <w:rFonts w:asciiTheme="majorBidi" w:hAnsiTheme="majorBidi" w:cstheme="majorBidi"/>
          <w:sz w:val="24"/>
          <w:szCs w:val="24"/>
        </w:rPr>
        <w:fldChar w:fldCharType="end"/>
      </w:r>
      <w:r w:rsidR="00D85926">
        <w:rPr>
          <w:rFonts w:asciiTheme="majorBidi" w:hAnsiTheme="majorBidi" w:cstheme="majorBidi"/>
          <w:sz w:val="24"/>
          <w:szCs w:val="24"/>
        </w:rPr>
        <w:t xml:space="preserve">. </w:t>
      </w:r>
      <w:r w:rsidR="009E5D2B">
        <w:rPr>
          <w:rFonts w:asciiTheme="majorBidi" w:hAnsiTheme="majorBidi" w:cstheme="majorBidi"/>
          <w:sz w:val="24"/>
          <w:szCs w:val="24"/>
        </w:rPr>
        <w:t>I</w:t>
      </w:r>
      <w:r w:rsidR="00247D99">
        <w:rPr>
          <w:rFonts w:asciiTheme="majorBidi" w:hAnsiTheme="majorBidi" w:cstheme="majorBidi"/>
          <w:sz w:val="24"/>
          <w:szCs w:val="24"/>
        </w:rPr>
        <w:t xml:space="preserve">t is expected that Cu ions at high Cu-NP doses lead to an increase in inflammatory response </w:t>
      </w:r>
      <w:r w:rsidR="00AE71DF">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&lt;EndNote&gt;&lt;Cite&gt;&lt;Author&gt;Pettibone&lt;/Author&gt;&lt;Year&gt;2008&lt;/Year&gt;&lt;RecNum&gt;409&lt;/RecNum&gt;&lt;DisplayText&gt;(Pettibone et al., 2008)&lt;/DisplayText&gt;&lt;record&gt;&lt;rec-number&gt;409&lt;/rec-number&gt;&lt;foreign-keys&gt;&lt;key app="EN" db-id="prxxp0wtbv20d1eew5z5dwfvera5555fap9z" timestamp="1582173542"&gt;409&lt;/key&gt;&lt;/foreign-keys&gt;&lt;ref-type name="Journal Article"&gt;17&lt;/ref-type&gt;&lt;contributors&gt;&lt;authors&gt;&lt;author&gt;Pettibone, John M.&lt;/author&gt;&lt;author&gt;Adamcakova-Dodd, Andrea&lt;/author&gt;&lt;author&gt;Thorne, Peter S.&lt;/author&gt;&lt;author&gt;O&amp;apos;Shaughnessy, Patrick T.&lt;/author&gt;&lt;author&gt;Weydert, Jamie A.&lt;/author&gt;&lt;author&gt;Grassian, Vicki H.&lt;/author&gt;&lt;/authors&gt;&lt;/contributors&gt;&lt;titles&gt;&lt;title&gt;Inflammatory response of mice following inhalation exposure to iron and copper nanoparticles&lt;/title&gt;&lt;secondary-title&gt;Nanotoxicology&lt;/secondary-title&gt;&lt;/titles&gt;&lt;periodical&gt;&lt;full-title&gt;Nanotoxicology&lt;/full-title&gt;&lt;/periodical&gt;&lt;pages&gt;189-204&lt;/pages&gt;&lt;volume&gt;2&lt;/volume&gt;&lt;number&gt;4&lt;/number&gt;&lt;dates&gt;&lt;year&gt;2008&lt;/year&gt;&lt;pub-dates&gt;&lt;date&gt;2008/01/01&lt;/date&gt;&lt;/pub-dates&gt;&lt;/dates&gt;&lt;publisher&gt;Taylor &amp;amp; Francis&lt;/publisher&gt;&lt;isbn&gt;1743-5390&lt;/isbn&gt;&lt;urls&gt;&lt;related-urls&gt;&lt;url&gt;https://doi.org/10.1080/17435390802398291&lt;/url&gt;&lt;/related-urls&gt;&lt;/urls&gt;&lt;electronic-resource-num&gt;10.1080/17435390802398291&lt;/electronic-resource-num&gt;&lt;/record&gt;&lt;/Cite&gt;&lt;/EndNote&gt;</w:instrText>
      </w:r>
      <w:r w:rsidR="00AE71DF">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41" w:tooltip="Pettibone, 2008 #409" w:history="1">
        <w:r w:rsidR="001B63EC">
          <w:rPr>
            <w:rFonts w:asciiTheme="majorBidi" w:hAnsiTheme="majorBidi" w:cstheme="majorBidi"/>
            <w:noProof/>
            <w:sz w:val="24"/>
            <w:szCs w:val="24"/>
          </w:rPr>
          <w:t>Pettibone et al., 2008</w:t>
        </w:r>
      </w:hyperlink>
      <w:r w:rsidR="001B63EC">
        <w:rPr>
          <w:rFonts w:asciiTheme="majorBidi" w:hAnsiTheme="majorBidi" w:cstheme="majorBidi"/>
          <w:noProof/>
          <w:sz w:val="24"/>
          <w:szCs w:val="24"/>
        </w:rPr>
        <w:t>)</w:t>
      </w:r>
      <w:r w:rsidR="00AE71DF">
        <w:rPr>
          <w:rFonts w:asciiTheme="majorBidi" w:hAnsiTheme="majorBidi" w:cstheme="majorBidi"/>
          <w:sz w:val="24"/>
          <w:szCs w:val="24"/>
        </w:rPr>
        <w:fldChar w:fldCharType="end"/>
      </w:r>
      <w:r w:rsidR="00AE71DF">
        <w:rPr>
          <w:rFonts w:asciiTheme="majorBidi" w:hAnsiTheme="majorBidi" w:cstheme="majorBidi"/>
          <w:sz w:val="24"/>
          <w:szCs w:val="24"/>
        </w:rPr>
        <w:t>.</w:t>
      </w:r>
      <w:r w:rsidR="00247D99">
        <w:rPr>
          <w:rFonts w:asciiTheme="majorBidi" w:hAnsiTheme="majorBidi" w:cstheme="majorBidi"/>
          <w:sz w:val="24"/>
          <w:szCs w:val="24"/>
        </w:rPr>
        <w:t xml:space="preserve"> </w:t>
      </w:r>
      <w:r w:rsidR="009E5D2B">
        <w:rPr>
          <w:rFonts w:asciiTheme="majorBidi" w:hAnsiTheme="majorBidi" w:cstheme="majorBidi"/>
          <w:sz w:val="24"/>
          <w:szCs w:val="24"/>
        </w:rPr>
        <w:t>Though</w:t>
      </w:r>
      <w:r w:rsidR="00247D99">
        <w:rPr>
          <w:rFonts w:asciiTheme="majorBidi" w:hAnsiTheme="majorBidi" w:cstheme="majorBidi"/>
          <w:sz w:val="24"/>
          <w:szCs w:val="24"/>
        </w:rPr>
        <w:t xml:space="preserve">, Cu-NP injected into chicken embryos did not show immune stimulatory properties </w:t>
      </w:r>
      <w:r w:rsidR="00AE71DF">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&lt;EndNote&gt;&lt;Cite&gt;&lt;Author&gt;Pineda&lt;/Author&gt;&lt;Year&gt;2013&lt;/Year&gt;&lt;RecNum&gt;410&lt;/RecNum&gt;&lt;DisplayText&gt;(Pineda, Sawosz, Vadalasetty, &amp;amp; Chwalibog, 2013)&lt;/DisplayText&gt;&lt;record&gt;&lt;rec-number&gt;410&lt;/rec-number&gt;&lt;foreign-keys&gt;&lt;key app="EN" db-id="prxxp0wtbv20d1eew5z5dwfvera5555fap9z" timestamp="1582173687"&gt;410&lt;/key&gt;&lt;/foreign-keys&gt;&lt;ref-type name="Journal Article"&gt;17&lt;/ref-type&gt;&lt;contributors&gt;&lt;authors&gt;&lt;author&gt;Pineda, L.&lt;/author&gt;&lt;author&gt;Sawosz, E.&lt;/author&gt;&lt;author&gt;Vadalasetty, K. P.&lt;/author&gt;&lt;author&gt;Chwalibog, A.&lt;/author&gt;&lt;/authors&gt;&lt;/contributors&gt;&lt;titles&gt;&lt;title&gt;Effect of copper nanoparticles on metabolic rate and development of chicken embryos&lt;/title&gt;&lt;secondary-title&gt;Animal Feed Science and Technology&lt;/secondary-title&gt;&lt;/titles&gt;&lt;periodical&gt;&lt;full-title&gt;Animal Feed Science and Technology&lt;/full-title&gt;&lt;/periodical&gt;&lt;pages&gt;125-129&lt;/pages&gt;&lt;volume&gt;186&lt;/volume&gt;&lt;number&gt;1&lt;/number&gt;&lt;keywords&gt;&lt;keyword&gt;Chicken&lt;/keyword&gt;&lt;keyword&gt;Growth promoter&lt;/keyword&gt;&lt;keyword&gt;Metabolic rate&lt;/keyword&gt;&lt;keyword&gt;Immunoglobulin&lt;/keyword&gt;&lt;keyword&gt;Gene expression&lt;/keyword&gt;&lt;/keywords&gt;&lt;dates&gt;&lt;year&gt;2013&lt;/year&gt;&lt;pub-dates&gt;&lt;date&gt;2013/11/15/&lt;/date&gt;&lt;/pub-dates&gt;&lt;/dates&gt;&lt;isbn&gt;0377-8401&lt;/isbn&gt;&lt;urls&gt;&lt;related-urls&gt;&lt;url&gt;http://www.sciencedirect.com/science/article/pii/S0377840113002393&lt;/url&gt;&lt;/related-urls&gt;&lt;/urls&gt;&lt;electronic-resource-num&gt;https://doi.org/10.1016/j.anifeedsci.2013.08.012&lt;/electronic-resource-num&gt;&lt;/record&gt;&lt;/Cite&gt;&lt;/EndNote&gt;</w:instrText>
      </w:r>
      <w:r w:rsidR="00AE71DF">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42" w:tooltip="Pineda, 2013 #410" w:history="1">
        <w:r w:rsidR="001B63EC">
          <w:rPr>
            <w:rFonts w:asciiTheme="majorBidi" w:hAnsiTheme="majorBidi" w:cstheme="majorBidi"/>
            <w:noProof/>
            <w:sz w:val="24"/>
            <w:szCs w:val="24"/>
          </w:rPr>
          <w:t>Pineda, Sawosz, Vadalasetty, &amp; Chwalibog, 2013</w:t>
        </w:r>
      </w:hyperlink>
      <w:r w:rsidR="001B63EC">
        <w:rPr>
          <w:rFonts w:asciiTheme="majorBidi" w:hAnsiTheme="majorBidi" w:cstheme="majorBidi"/>
          <w:noProof/>
          <w:sz w:val="24"/>
          <w:szCs w:val="24"/>
        </w:rPr>
        <w:t>)</w:t>
      </w:r>
      <w:r w:rsidR="00AE71DF">
        <w:rPr>
          <w:rFonts w:asciiTheme="majorBidi" w:hAnsiTheme="majorBidi" w:cstheme="majorBidi"/>
          <w:sz w:val="24"/>
          <w:szCs w:val="24"/>
        </w:rPr>
        <w:fldChar w:fldCharType="end"/>
      </w:r>
      <w:r w:rsidR="00CE30B2">
        <w:rPr>
          <w:rFonts w:asciiTheme="majorBidi" w:hAnsiTheme="majorBidi" w:cstheme="majorBidi"/>
          <w:sz w:val="24"/>
          <w:szCs w:val="24"/>
        </w:rPr>
        <w:t>.</w:t>
      </w:r>
      <w:r w:rsidR="00AE71DF">
        <w:rPr>
          <w:rFonts w:asciiTheme="majorBidi" w:hAnsiTheme="majorBidi" w:cstheme="majorBidi"/>
          <w:sz w:val="24"/>
          <w:szCs w:val="24"/>
        </w:rPr>
        <w:t xml:space="preserve"> </w:t>
      </w:r>
      <w:r w:rsidR="00247D99">
        <w:rPr>
          <w:rFonts w:asciiTheme="majorBidi" w:hAnsiTheme="majorBidi" w:cstheme="majorBidi"/>
          <w:sz w:val="24"/>
          <w:szCs w:val="24"/>
        </w:rPr>
        <w:t xml:space="preserve">So that exposure to </w:t>
      </w:r>
      <w:r w:rsidR="00915275">
        <w:rPr>
          <w:rFonts w:asciiTheme="majorBidi" w:hAnsiTheme="majorBidi" w:cstheme="majorBidi"/>
          <w:sz w:val="24"/>
          <w:szCs w:val="24"/>
        </w:rPr>
        <w:t xml:space="preserve">higher levels of </w:t>
      </w:r>
      <w:r w:rsidR="00247D99">
        <w:rPr>
          <w:rFonts w:asciiTheme="majorBidi" w:hAnsiTheme="majorBidi" w:cstheme="majorBidi"/>
          <w:sz w:val="24"/>
          <w:szCs w:val="24"/>
        </w:rPr>
        <w:t xml:space="preserve">nanoparticles may induce </w:t>
      </w:r>
      <w:r w:rsidR="004B5808">
        <w:rPr>
          <w:rFonts w:asciiTheme="majorBidi" w:hAnsiTheme="majorBidi" w:cstheme="majorBidi"/>
          <w:sz w:val="24"/>
          <w:szCs w:val="24"/>
        </w:rPr>
        <w:t>toxic effect</w:t>
      </w:r>
      <w:r w:rsidR="00247D99">
        <w:rPr>
          <w:rFonts w:asciiTheme="majorBidi" w:hAnsiTheme="majorBidi" w:cstheme="majorBidi"/>
          <w:sz w:val="24"/>
          <w:szCs w:val="24"/>
        </w:rPr>
        <w:t xml:space="preserve">, resulting in </w:t>
      </w:r>
      <w:r w:rsidR="004B5808">
        <w:rPr>
          <w:rFonts w:asciiTheme="majorBidi" w:hAnsiTheme="majorBidi" w:cstheme="majorBidi"/>
          <w:sz w:val="24"/>
          <w:szCs w:val="24"/>
        </w:rPr>
        <w:t>impaired</w:t>
      </w:r>
      <w:r w:rsidR="00247D99">
        <w:rPr>
          <w:rFonts w:asciiTheme="majorBidi" w:hAnsiTheme="majorBidi" w:cstheme="majorBidi"/>
          <w:sz w:val="24"/>
          <w:szCs w:val="24"/>
        </w:rPr>
        <w:t xml:space="preserve"> immune function.</w:t>
      </w:r>
    </w:p>
    <w:p w14:paraId="2794083B" w14:textId="6314FCDC" w:rsidR="00247D99" w:rsidRPr="0070407D" w:rsidRDefault="00247D99" w:rsidP="0070407D">
      <w:pPr>
        <w:pStyle w:val="ListParagraph"/>
        <w:numPr>
          <w:ilvl w:val="1"/>
          <w:numId w:val="8"/>
        </w:numPr>
        <w:bidi w:val="0"/>
        <w:spacing w:after="0" w:line="480" w:lineRule="auto"/>
        <w:ind w:left="284"/>
        <w:jc w:val="both"/>
        <w:rPr>
          <w:rFonts w:asciiTheme="majorBidi" w:eastAsiaTheme="minorHAnsi" w:hAnsiTheme="majorBidi" w:cstheme="majorBidi"/>
          <w:b/>
          <w:bCs/>
          <w:sz w:val="24"/>
          <w:szCs w:val="24"/>
        </w:rPr>
      </w:pPr>
      <w:r w:rsidRPr="0070407D">
        <w:rPr>
          <w:rFonts w:asciiTheme="majorBidi" w:hAnsiTheme="majorBidi" w:cstheme="majorBidi"/>
          <w:b/>
          <w:bCs/>
          <w:sz w:val="24"/>
          <w:szCs w:val="24"/>
        </w:rPr>
        <w:t>Blood serum some oxidative and antioxidant enzyme activities</w:t>
      </w:r>
    </w:p>
    <w:p w14:paraId="591F6593" w14:textId="3F8B96A1" w:rsidR="00247D99" w:rsidRPr="00C96EB6" w:rsidRDefault="00247D99" w:rsidP="00C96EB6">
      <w:pPr>
        <w:autoSpaceDE w:val="0"/>
        <w:autoSpaceDN w:val="0"/>
        <w:bidi w:val="0"/>
        <w:adjustRightInd w:val="0"/>
        <w:spacing w:after="0" w:line="480" w:lineRule="auto"/>
        <w:jc w:val="both"/>
        <w:rPr>
          <w:rFonts w:asciiTheme="majorBidi" w:eastAsiaTheme="minorHAnsi" w:hAnsiTheme="majorBidi" w:cstheme="majorBidi"/>
          <w:sz w:val="24"/>
          <w:szCs w:val="24"/>
        </w:rPr>
      </w:pPr>
      <w:r>
        <w:rPr>
          <w:rFonts w:asciiTheme="majorBidi" w:hAnsiTheme="majorBidi" w:cstheme="majorBidi"/>
          <w:sz w:val="24"/>
          <w:szCs w:val="24"/>
        </w:rPr>
        <w:t xml:space="preserve">Supplementation of both levels from organic </w:t>
      </w:r>
      <w:r w:rsidR="00047B5F">
        <w:rPr>
          <w:rFonts w:asciiTheme="majorBidi" w:hAnsiTheme="majorBidi" w:cstheme="majorBidi"/>
          <w:sz w:val="24"/>
          <w:szCs w:val="24"/>
        </w:rPr>
        <w:t>Cu</w:t>
      </w:r>
      <w:r>
        <w:rPr>
          <w:rFonts w:asciiTheme="majorBidi" w:hAnsiTheme="majorBidi" w:cstheme="majorBidi"/>
          <w:sz w:val="24"/>
          <w:szCs w:val="24"/>
        </w:rPr>
        <w:t xml:space="preserve"> or Cu-NP</w:t>
      </w:r>
      <w:r w:rsidR="001B50A2">
        <w:rPr>
          <w:rFonts w:asciiTheme="majorBidi" w:hAnsiTheme="majorBidi" w:cstheme="majorBidi"/>
          <w:sz w:val="24"/>
          <w:szCs w:val="24"/>
        </w:rPr>
        <w:t>s</w:t>
      </w:r>
      <w:r>
        <w:rPr>
          <w:rFonts w:asciiTheme="majorBidi" w:hAnsiTheme="majorBidi" w:cstheme="majorBidi"/>
          <w:sz w:val="24"/>
          <w:szCs w:val="24"/>
        </w:rPr>
        <w:t xml:space="preserve"> of broiler ration </w:t>
      </w:r>
      <w:r w:rsidR="001B50A2">
        <w:rPr>
          <w:rFonts w:asciiTheme="majorBidi" w:hAnsiTheme="majorBidi" w:cstheme="majorBidi"/>
          <w:sz w:val="24"/>
          <w:szCs w:val="24"/>
        </w:rPr>
        <w:t xml:space="preserve">with fresh or oxidized oil </w:t>
      </w:r>
      <w:r>
        <w:rPr>
          <w:rFonts w:asciiTheme="majorBidi" w:hAnsiTheme="majorBidi" w:cstheme="majorBidi"/>
          <w:sz w:val="24"/>
          <w:szCs w:val="24"/>
        </w:rPr>
        <w:t>non</w:t>
      </w:r>
      <w:r w:rsidR="00236289">
        <w:rPr>
          <w:rFonts w:asciiTheme="majorBidi" w:hAnsiTheme="majorBidi" w:cstheme="majorBidi"/>
          <w:sz w:val="24"/>
          <w:szCs w:val="24"/>
        </w:rPr>
        <w:t>-</w:t>
      </w:r>
      <w:r>
        <w:rPr>
          <w:rFonts w:asciiTheme="majorBidi" w:hAnsiTheme="majorBidi" w:cstheme="majorBidi"/>
          <w:sz w:val="24"/>
          <w:szCs w:val="24"/>
        </w:rPr>
        <w:t>significantly (P</w:t>
      </w:r>
      <w:r w:rsidR="00047B5F">
        <w:rPr>
          <w:rFonts w:asciiTheme="majorBidi" w:hAnsiTheme="majorBidi" w:cstheme="majorBidi"/>
          <w:sz w:val="24"/>
          <w:szCs w:val="24"/>
        </w:rPr>
        <w:t xml:space="preserve">&gt; </w:t>
      </w:r>
      <w:r>
        <w:rPr>
          <w:rFonts w:asciiTheme="majorBidi" w:hAnsiTheme="majorBidi" w:cstheme="majorBidi"/>
          <w:sz w:val="24"/>
          <w:szCs w:val="24"/>
        </w:rPr>
        <w:t>0.05) increased serum MDA activity</w:t>
      </w:r>
      <w:r w:rsidR="00236289">
        <w:rPr>
          <w:rFonts w:asciiTheme="majorBidi" w:hAnsiTheme="majorBidi" w:cstheme="majorBidi"/>
          <w:sz w:val="24"/>
          <w:szCs w:val="24"/>
        </w:rPr>
        <w:t xml:space="preserve">. Organic Cu supplemented birds with fresh or oxidized oil showed </w:t>
      </w:r>
      <w:r w:rsidRPr="00236289">
        <w:rPr>
          <w:rFonts w:asciiTheme="majorBidi" w:hAnsiTheme="majorBidi" w:cstheme="majorBidi"/>
          <w:sz w:val="24"/>
          <w:szCs w:val="24"/>
        </w:rPr>
        <w:t xml:space="preserve">reduced </w:t>
      </w:r>
      <w:proofErr w:type="spellStart"/>
      <w:r w:rsidRPr="00236289">
        <w:rPr>
          <w:rFonts w:asciiTheme="majorBidi" w:hAnsiTheme="majorBidi" w:cstheme="majorBidi"/>
          <w:sz w:val="24"/>
          <w:szCs w:val="24"/>
        </w:rPr>
        <w:t>GPx</w:t>
      </w:r>
      <w:proofErr w:type="spellEnd"/>
      <w:r w:rsidR="00236289" w:rsidRPr="00236289">
        <w:rPr>
          <w:rFonts w:asciiTheme="majorBidi" w:hAnsiTheme="majorBidi" w:cstheme="majorBidi"/>
          <w:sz w:val="24"/>
          <w:szCs w:val="24"/>
        </w:rPr>
        <w:t xml:space="preserve"> and </w:t>
      </w:r>
      <w:r w:rsidRPr="00236289">
        <w:rPr>
          <w:rFonts w:asciiTheme="majorBidi" w:hAnsiTheme="majorBidi" w:cstheme="majorBidi"/>
          <w:sz w:val="24"/>
          <w:szCs w:val="24"/>
        </w:rPr>
        <w:t>SOD activities</w:t>
      </w:r>
      <w:r w:rsidR="00236289" w:rsidRPr="00236289">
        <w:rPr>
          <w:rFonts w:asciiTheme="majorBidi" w:hAnsiTheme="majorBidi" w:cstheme="majorBidi"/>
          <w:sz w:val="24"/>
          <w:szCs w:val="24"/>
        </w:rPr>
        <w:t>,</w:t>
      </w:r>
      <w:r w:rsidR="00236289">
        <w:rPr>
          <w:rFonts w:asciiTheme="majorBidi" w:hAnsiTheme="majorBidi" w:cstheme="majorBidi"/>
          <w:sz w:val="24"/>
          <w:szCs w:val="24"/>
        </w:rPr>
        <w:t xml:space="preserve"> while Cu-NPs increased it</w:t>
      </w:r>
      <w:r w:rsidR="00DE4DB0">
        <w:rPr>
          <w:rFonts w:asciiTheme="majorBidi" w:hAnsiTheme="majorBidi" w:cstheme="majorBidi"/>
          <w:sz w:val="24"/>
          <w:szCs w:val="24"/>
        </w:rPr>
        <w:t xml:space="preserve"> </w:t>
      </w:r>
      <w:r w:rsidR="00236289">
        <w:rPr>
          <w:rFonts w:asciiTheme="majorBidi" w:hAnsiTheme="majorBidi" w:cstheme="majorBidi"/>
          <w:sz w:val="24"/>
          <w:szCs w:val="24"/>
        </w:rPr>
        <w:t xml:space="preserve">when compared with their reference groups </w:t>
      </w:r>
      <w:r w:rsidR="00DE4DB0">
        <w:rPr>
          <w:rFonts w:asciiTheme="majorBidi" w:hAnsiTheme="majorBidi" w:cstheme="majorBidi"/>
          <w:sz w:val="24"/>
          <w:szCs w:val="24"/>
        </w:rPr>
        <w:t xml:space="preserve">(table </w:t>
      </w:r>
      <w:r w:rsidR="006C0C9F">
        <w:rPr>
          <w:rFonts w:asciiTheme="majorBidi" w:hAnsiTheme="majorBidi" w:cstheme="majorBidi"/>
          <w:sz w:val="24"/>
          <w:szCs w:val="24"/>
        </w:rPr>
        <w:t>4</w:t>
      </w:r>
      <w:r w:rsidR="00DE4DB0">
        <w:rPr>
          <w:rFonts w:asciiTheme="majorBidi" w:hAnsiTheme="majorBidi" w:cstheme="majorBidi"/>
          <w:sz w:val="24"/>
          <w:szCs w:val="24"/>
        </w:rPr>
        <w:t>)</w:t>
      </w:r>
      <w:r>
        <w:rPr>
          <w:rFonts w:asciiTheme="majorBidi" w:hAnsiTheme="majorBidi" w:cstheme="majorBidi"/>
          <w:sz w:val="24"/>
          <w:szCs w:val="24"/>
        </w:rPr>
        <w:t xml:space="preserve">. </w:t>
      </w:r>
      <w:r w:rsidR="00DC777A">
        <w:rPr>
          <w:rFonts w:asciiTheme="majorBidi" w:hAnsiTheme="majorBidi" w:cstheme="majorBidi"/>
          <w:sz w:val="24"/>
          <w:szCs w:val="24"/>
        </w:rPr>
        <w:t xml:space="preserve">Likewise, </w:t>
      </w:r>
      <w:hyperlink w:anchor="_ENREF_1" w:tooltip="Ajuwon, 2011 #413" w:history="1">
        <w:r w:rsidR="001B63EC">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 AuthorYear="1"&gt;&lt;Author&gt;Ajuwon&lt;/Author&gt;&lt;Year&gt;2011&lt;/Year&gt;&lt;RecNum&gt;413&lt;/RecNum&gt;&lt;DisplayText&gt;Ajuwon et al. (2011)&lt;/DisplayText&gt;&lt;record&gt;&lt;rec-number&gt;413&lt;/rec-number&gt;&lt;foreign-keys&gt;&lt;key app="EN" db-id="prxxp0wtbv20d1eew5z5dwfvera5555fap9z" timestamp="1582190840"&gt;413&lt;/key&gt;&lt;/foreign-keys&gt;&lt;ref-type name="Journal Article"&gt;17&lt;/ref-type&gt;&lt;contributors&gt;&lt;authors&gt;&lt;author&gt;Ajuwon, O.R.&lt;/author&gt;&lt;author&gt;Idowu, O.M.O.&lt;/author&gt;&lt;author&gt;Afolabi, S.A. &lt;/author&gt;&lt;author&gt;Kehinde, B.O.&lt;/author&gt;&lt;author&gt;Oguntola, O.O.&lt;/author&gt;&lt;author&gt;Olatunbosun, K.O.&lt;/author&gt;&lt;/authors&gt;&lt;/contributors&gt;&lt;titles&gt;&lt;title&gt;The effects of dietary copper supplementation on oxidative and antioxidant systems in broiler chickens&lt;/title&gt;&lt;secondary-title&gt;Archivos de Zootecnia &lt;/secondary-title&gt;&lt;alt-title&gt;Arch. Zootec. &lt;/alt-title&gt;&lt;/titles&gt;&lt;periodical&gt;&lt;full-title&gt;Archivos de Zootecnia&lt;/full-title&gt;&lt;/periodical&gt;&lt;alt-periodical&gt;&lt;full-title&gt;Arch. Zootec.&lt;/full-title&gt;&lt;/alt-periodical&gt;&lt;pages&gt;275-282&lt;/pages&gt;&lt;volume&gt;60&lt;/volume&gt;&lt;number&gt;230&lt;/number&gt;&lt;dates&gt;&lt;year&gt;2011&lt;/year&gt;&lt;/dates&gt;&lt;urls&gt;&lt;/urls&gt;&lt;/record&gt;&lt;/Cite&gt;&lt;/EndNote&gt;</w:instrText>
        </w:r>
        <w:r w:rsidR="001B63EC">
          <w:rPr>
            <w:rFonts w:asciiTheme="majorBidi" w:hAnsiTheme="majorBidi" w:cstheme="majorBidi"/>
            <w:sz w:val="24"/>
            <w:szCs w:val="24"/>
          </w:rPr>
          <w:fldChar w:fldCharType="separate"/>
        </w:r>
        <w:r w:rsidR="001B63EC">
          <w:rPr>
            <w:rFonts w:asciiTheme="majorBidi" w:hAnsiTheme="majorBidi" w:cstheme="majorBidi"/>
            <w:noProof/>
            <w:sz w:val="24"/>
            <w:szCs w:val="24"/>
          </w:rPr>
          <w:t>Ajuwon et al. (2011)</w:t>
        </w:r>
        <w:r w:rsidR="001B63EC">
          <w:rPr>
            <w:rFonts w:asciiTheme="majorBidi" w:hAnsiTheme="majorBidi" w:cstheme="majorBidi"/>
            <w:sz w:val="24"/>
            <w:szCs w:val="24"/>
          </w:rPr>
          <w:fldChar w:fldCharType="end"/>
        </w:r>
      </w:hyperlink>
      <w:r w:rsidR="008F2029">
        <w:rPr>
          <w:rFonts w:asciiTheme="majorBidi" w:hAnsiTheme="majorBidi" w:cstheme="majorBidi"/>
          <w:sz w:val="24"/>
          <w:szCs w:val="24"/>
        </w:rPr>
        <w:t xml:space="preserve"> </w:t>
      </w:r>
      <w:r w:rsidR="006C0C9F">
        <w:rPr>
          <w:rFonts w:asciiTheme="majorBidi" w:hAnsiTheme="majorBidi" w:cstheme="majorBidi"/>
          <w:sz w:val="24"/>
          <w:szCs w:val="24"/>
        </w:rPr>
        <w:t xml:space="preserve">who </w:t>
      </w:r>
      <w:r w:rsidR="00DC777A">
        <w:rPr>
          <w:rFonts w:asciiTheme="majorBidi" w:hAnsiTheme="majorBidi" w:cstheme="majorBidi"/>
          <w:sz w:val="24"/>
          <w:szCs w:val="24"/>
        </w:rPr>
        <w:t>found</w:t>
      </w:r>
      <w:r>
        <w:rPr>
          <w:rFonts w:asciiTheme="majorBidi" w:hAnsiTheme="majorBidi" w:cstheme="majorBidi"/>
          <w:sz w:val="24"/>
          <w:szCs w:val="24"/>
        </w:rPr>
        <w:t xml:space="preserve"> </w:t>
      </w:r>
      <w:r w:rsidR="006C0C9F">
        <w:rPr>
          <w:rFonts w:asciiTheme="majorBidi" w:hAnsiTheme="majorBidi" w:cstheme="majorBidi"/>
          <w:sz w:val="24"/>
          <w:szCs w:val="24"/>
        </w:rPr>
        <w:t xml:space="preserve">a </w:t>
      </w:r>
      <w:r w:rsidR="00DC777A">
        <w:rPr>
          <w:rFonts w:asciiTheme="majorBidi" w:hAnsiTheme="majorBidi" w:cstheme="majorBidi"/>
          <w:sz w:val="24"/>
          <w:szCs w:val="24"/>
        </w:rPr>
        <w:t>reduc</w:t>
      </w:r>
      <w:r w:rsidR="006C0C9F">
        <w:rPr>
          <w:rFonts w:asciiTheme="majorBidi" w:hAnsiTheme="majorBidi" w:cstheme="majorBidi"/>
          <w:sz w:val="24"/>
          <w:szCs w:val="24"/>
        </w:rPr>
        <w:t>ed</w:t>
      </w:r>
      <w:r w:rsidR="00DC777A">
        <w:rPr>
          <w:rFonts w:asciiTheme="majorBidi" w:hAnsiTheme="majorBidi" w:cstheme="majorBidi"/>
          <w:sz w:val="24"/>
          <w:szCs w:val="24"/>
        </w:rPr>
        <w:t xml:space="preserve"> (</w:t>
      </w:r>
      <w:r w:rsidR="00DC777A" w:rsidRPr="00E4505B">
        <w:rPr>
          <w:rFonts w:asciiTheme="majorBidi" w:hAnsiTheme="majorBidi" w:cstheme="majorBidi"/>
          <w:i/>
          <w:iCs/>
          <w:sz w:val="24"/>
          <w:szCs w:val="24"/>
        </w:rPr>
        <w:t>P</w:t>
      </w:r>
      <w:r w:rsidR="00DC777A">
        <w:rPr>
          <w:rFonts w:asciiTheme="majorBidi" w:hAnsiTheme="majorBidi" w:cstheme="majorBidi"/>
          <w:sz w:val="24"/>
          <w:szCs w:val="24"/>
        </w:rPr>
        <w:t xml:space="preserve">&lt; 0.05) </w:t>
      </w:r>
      <w:r w:rsidR="006C0C9F">
        <w:rPr>
          <w:rFonts w:asciiTheme="majorBidi" w:hAnsiTheme="majorBidi" w:cstheme="majorBidi"/>
          <w:sz w:val="24"/>
          <w:szCs w:val="24"/>
        </w:rPr>
        <w:t xml:space="preserve">activities </w:t>
      </w:r>
      <w:r>
        <w:rPr>
          <w:rFonts w:asciiTheme="majorBidi" w:hAnsiTheme="majorBidi" w:cstheme="majorBidi"/>
          <w:sz w:val="24"/>
          <w:szCs w:val="24"/>
        </w:rPr>
        <w:t xml:space="preserve">of SOD or CAT in the erythrocyte and </w:t>
      </w:r>
      <w:r>
        <w:rPr>
          <w:rFonts w:asciiTheme="majorBidi" w:hAnsiTheme="majorBidi" w:cstheme="majorBidi"/>
          <w:sz w:val="24"/>
          <w:szCs w:val="24"/>
        </w:rPr>
        <w:lastRenderedPageBreak/>
        <w:t xml:space="preserve">liver of </w:t>
      </w:r>
      <w:r w:rsidR="00047B5F">
        <w:rPr>
          <w:rFonts w:asciiTheme="majorBidi" w:hAnsiTheme="majorBidi" w:cstheme="majorBidi"/>
          <w:sz w:val="24"/>
          <w:szCs w:val="24"/>
        </w:rPr>
        <w:t>Cu</w:t>
      </w:r>
      <w:r>
        <w:rPr>
          <w:rFonts w:asciiTheme="majorBidi" w:hAnsiTheme="majorBidi" w:cstheme="majorBidi"/>
          <w:sz w:val="24"/>
          <w:szCs w:val="24"/>
        </w:rPr>
        <w:t xml:space="preserve"> exposed birds. </w:t>
      </w:r>
      <w:r w:rsidR="000D1E24">
        <w:rPr>
          <w:rFonts w:asciiTheme="majorBidi" w:hAnsiTheme="majorBidi" w:cstheme="majorBidi"/>
          <w:sz w:val="24"/>
          <w:szCs w:val="24"/>
        </w:rPr>
        <w:t>While inconsistent with</w:t>
      </w:r>
      <w:r>
        <w:rPr>
          <w:rFonts w:asciiTheme="majorBidi" w:hAnsiTheme="majorBidi" w:cstheme="majorBidi"/>
          <w:sz w:val="24"/>
          <w:szCs w:val="24"/>
        </w:rPr>
        <w:t xml:space="preserve"> </w:t>
      </w:r>
      <w:r w:rsidR="005F34EB">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&lt;EndNote&gt;&lt;Cite&gt;&lt;Author&gt;Aksu&lt;/Author&gt;&lt;Year&gt;2010&lt;/Year&gt;&lt;RecNum&gt;414&lt;/RecNum&gt;&lt;DisplayText&gt;(Aksu, Aksu, </w:instrText>
      </w:r>
      <w:r w:rsidR="001B63EC">
        <w:rPr>
          <w:rFonts w:ascii="Batang" w:eastAsia="Batang" w:hAnsi="Batang" w:cs="Batang" w:hint="eastAsia"/>
          <w:sz w:val="24"/>
          <w:szCs w:val="24"/>
        </w:rPr>
        <w:instrText>횜</w:instrText>
      </w:r>
      <w:r w:rsidR="001B63EC">
        <w:rPr>
          <w:rFonts w:asciiTheme="majorBidi" w:hAnsiTheme="majorBidi" w:cstheme="majorBidi"/>
          <w:sz w:val="24"/>
          <w:szCs w:val="24"/>
        </w:rPr>
        <w:instrText>zsoy, &amp;amp; Baytok, 2010)&lt;/DisplayText&gt;&lt;record&gt;&lt;rec-number&gt;414&lt;/rec-number&gt;&lt;foreign-keys&gt;&lt;key app="EN" db-id="prxxp0wtbv20d1eew5z5dwfvera5555fap9z" timestamp="1582191035"&gt;414&lt;/key&gt;&lt;/foreign-keys&gt;&lt;ref-type name="Journal Article"&gt;17&lt;/ref-type&gt;&lt;contributors&gt;&lt;authors&gt;&lt;author&gt;Aksu, Devrim Saripinar&lt;/author&gt;&lt;author&gt;Aksu, Taylan&lt;/author&gt;&lt;author&gt;&lt;style face="normal" font="default" charset="129" size="100%"&gt;</w:instrText>
      </w:r>
      <w:r w:rsidR="001B63EC">
        <w:rPr>
          <w:rFonts w:ascii="Batang" w:eastAsia="Batang" w:hAnsi="Batang" w:cs="Batang" w:hint="eastAsia"/>
          <w:sz w:val="24"/>
          <w:szCs w:val="24"/>
        </w:rPr>
        <w:instrText>횜</w:instrText>
      </w:r>
      <w:r w:rsidR="001B63EC">
        <w:rPr>
          <w:rFonts w:asciiTheme="majorBidi" w:hAnsiTheme="majorBidi" w:cstheme="majorBidi"/>
          <w:sz w:val="24"/>
          <w:szCs w:val="24"/>
        </w:rPr>
        <w:instrText>&lt;/style&gt;&lt;style face="normal" font="default" size="100%"&gt;zsoy, B&lt;/style&gt;&lt;style face="normal" font="default" charset="129" size="100%"&gt;</w:instrText>
      </w:r>
      <w:r w:rsidR="001B63EC">
        <w:rPr>
          <w:rFonts w:ascii="Batang" w:eastAsia="Batang" w:hAnsi="Batang" w:cs="Batang" w:hint="eastAsia"/>
          <w:sz w:val="24"/>
          <w:szCs w:val="24"/>
        </w:rPr>
        <w:instrText>체</w:instrText>
      </w:r>
      <w:r w:rsidR="001B63EC">
        <w:rPr>
          <w:rFonts w:asciiTheme="majorBidi" w:hAnsiTheme="majorBidi" w:cstheme="majorBidi"/>
          <w:sz w:val="24"/>
          <w:szCs w:val="24"/>
        </w:rPr>
        <w:instrText>&lt;/style&gt;&lt;style face="normal" font="default" size="100%"&gt;lent&lt;/style&gt;&lt;/author&gt;&lt;author&gt;Baytok, Erol&lt;/author&gt;&lt;/authors&gt;&lt;/contributors&gt;&lt;titles&gt;&lt;title&gt;The Effects of Replacing Inorganic with a Lower Level of Organically Complexed Minerals (Cu, Zn and Mn) in Broiler Diets on Lipid Peroxidation and Antioxidant Defense Systems&lt;/title&gt;&lt;secondary-title&gt;Asian-Australasian Journal of Animal Sciences&lt;/secondary-title&gt;&lt;alt-title&gt;Asian-Australas J Anim Sci&lt;/alt-title&gt;&lt;/titles&gt;&lt;periodical&gt;&lt;full-title&gt;Asian-Australasian journal of animal sciences&lt;/full-title&gt;&lt;/periodical&gt;&lt;alt-periodical&gt;&lt;full-title&gt;Asian-Australas J Anim Sci&lt;/full-title&gt;&lt;/alt-periodical&gt;&lt;pages&gt;1066-1072&lt;/pages&gt;&lt;volume&gt;23&lt;/volume&gt;&lt;number&gt;8&lt;/number&gt;&lt;keywords&gt;&lt;keyword&gt;Organically Complexed Mineral&lt;/keyword&gt;&lt;keyword&gt;Lipid Peroxidation&lt;/keyword&gt;&lt;keyword&gt;Antioxidant Defense System&lt;/keyword&gt;&lt;keyword&gt;Broiler&lt;/keyword&gt;&lt;/keywords&gt;&lt;dates&gt;&lt;year&gt;2010&lt;/year&gt;&lt;pub-dates&gt;&lt;date&gt;8&lt;/date&gt;&lt;/pub-dates&gt;&lt;/dates&gt;&lt;isbn&gt;1011-2367&lt;/isbn&gt;&lt;urls&gt;&lt;related-urls&gt;&lt;url&gt;https://doi.org/10.5713/ajas.2010.90534&lt;/url&gt;&lt;url&gt;http://www.ajas.info/journal/view.php?number=22352&lt;/url&gt;&lt;/related-urls&gt;&lt;/urls&gt;&lt;electronic-resource-num&gt;10.5713/ajas.2010.90534&lt;/electronic-resource-num&gt;&lt;/record&gt;&lt;/Cite&gt;&lt;/EndNote&gt;</w:instrText>
      </w:r>
      <w:r w:rsidR="005F34EB">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2" w:tooltip="Aksu, 2010 #414" w:history="1">
        <w:r w:rsidR="001B63EC">
          <w:rPr>
            <w:rFonts w:asciiTheme="majorBidi" w:hAnsiTheme="majorBidi" w:cstheme="majorBidi"/>
            <w:noProof/>
            <w:sz w:val="24"/>
            <w:szCs w:val="24"/>
          </w:rPr>
          <w:t xml:space="preserve">Aksu, Aksu, </w:t>
        </w:r>
        <w:r w:rsidR="001B63EC">
          <w:rPr>
            <w:rFonts w:ascii="Batang" w:eastAsia="Batang" w:hAnsi="Batang" w:cs="Batang" w:hint="eastAsia"/>
            <w:noProof/>
            <w:sz w:val="24"/>
            <w:szCs w:val="24"/>
          </w:rPr>
          <w:t>횜</w:t>
        </w:r>
        <w:r w:rsidR="001B63EC">
          <w:rPr>
            <w:rFonts w:asciiTheme="majorBidi" w:hAnsiTheme="majorBidi" w:cstheme="majorBidi"/>
            <w:noProof/>
            <w:sz w:val="24"/>
            <w:szCs w:val="24"/>
          </w:rPr>
          <w:t>zsoy, &amp; Baytok, 2010</w:t>
        </w:r>
      </w:hyperlink>
      <w:r w:rsidR="001B63EC">
        <w:rPr>
          <w:rFonts w:asciiTheme="majorBidi" w:hAnsiTheme="majorBidi" w:cstheme="majorBidi"/>
          <w:noProof/>
          <w:sz w:val="24"/>
          <w:szCs w:val="24"/>
        </w:rPr>
        <w:t>)</w:t>
      </w:r>
      <w:r w:rsidR="005F34EB">
        <w:rPr>
          <w:rFonts w:asciiTheme="majorBidi" w:hAnsiTheme="majorBidi" w:cstheme="majorBidi"/>
          <w:sz w:val="24"/>
          <w:szCs w:val="24"/>
        </w:rPr>
        <w:fldChar w:fldCharType="end"/>
      </w:r>
      <w:r w:rsidR="005F34EB">
        <w:rPr>
          <w:rFonts w:asciiTheme="majorBidi" w:hAnsiTheme="majorBidi" w:cstheme="majorBidi"/>
          <w:sz w:val="24"/>
          <w:szCs w:val="24"/>
        </w:rPr>
        <w:t xml:space="preserve"> </w:t>
      </w:r>
      <w:r w:rsidR="000D1E24">
        <w:rPr>
          <w:rFonts w:asciiTheme="majorBidi" w:hAnsiTheme="majorBidi" w:cstheme="majorBidi"/>
          <w:color w:val="000000"/>
          <w:sz w:val="24"/>
          <w:szCs w:val="24"/>
          <w:shd w:val="clear" w:color="auto" w:fill="FFFFFF"/>
        </w:rPr>
        <w:t xml:space="preserve">who </w:t>
      </w:r>
      <w:r>
        <w:rPr>
          <w:rFonts w:asciiTheme="majorBidi" w:hAnsiTheme="majorBidi" w:cstheme="majorBidi"/>
          <w:color w:val="000000"/>
          <w:sz w:val="24"/>
          <w:szCs w:val="24"/>
          <w:shd w:val="clear" w:color="auto" w:fill="FFFFFF"/>
        </w:rPr>
        <w:t xml:space="preserve">observed </w:t>
      </w:r>
      <w:r w:rsidR="000D1E24">
        <w:rPr>
          <w:rFonts w:asciiTheme="majorBidi" w:hAnsiTheme="majorBidi" w:cstheme="majorBidi"/>
          <w:color w:val="000000"/>
          <w:sz w:val="24"/>
          <w:szCs w:val="24"/>
          <w:shd w:val="clear" w:color="auto" w:fill="FFFFFF"/>
        </w:rPr>
        <w:t>reduced</w:t>
      </w:r>
      <w:r>
        <w:rPr>
          <w:rFonts w:asciiTheme="majorBidi" w:hAnsiTheme="majorBidi" w:cstheme="majorBidi"/>
          <w:color w:val="000000"/>
          <w:sz w:val="24"/>
          <w:szCs w:val="24"/>
          <w:shd w:val="clear" w:color="auto" w:fill="FFFFFF"/>
        </w:rPr>
        <w:t xml:space="preserve"> plasma </w:t>
      </w:r>
      <w:r>
        <w:rPr>
          <w:rFonts w:asciiTheme="majorBidi" w:hAnsiTheme="majorBidi" w:cstheme="majorBidi"/>
          <w:sz w:val="24"/>
          <w:szCs w:val="24"/>
        </w:rPr>
        <w:t xml:space="preserve">MDA activity </w:t>
      </w:r>
      <w:r w:rsidR="00195562">
        <w:rPr>
          <w:rFonts w:asciiTheme="majorBidi" w:hAnsiTheme="majorBidi" w:cstheme="majorBidi"/>
          <w:sz w:val="24"/>
          <w:szCs w:val="24"/>
        </w:rPr>
        <w:t xml:space="preserve">with </w:t>
      </w:r>
      <w:r w:rsidR="00195562">
        <w:rPr>
          <w:rFonts w:asciiTheme="majorBidi" w:hAnsiTheme="majorBidi" w:cstheme="majorBidi"/>
          <w:color w:val="000000"/>
          <w:sz w:val="24"/>
          <w:szCs w:val="24"/>
          <w:shd w:val="clear" w:color="auto" w:fill="FFFFFF"/>
        </w:rPr>
        <w:t xml:space="preserve">organic mineral supplemented groups; </w:t>
      </w:r>
      <w:hyperlink w:anchor="_ENREF_16" w:tooltip="El-Kassas, 2019 #473" w:history="1">
        <w:r w:rsidR="001B63EC">
          <w:rPr>
            <w:rFonts w:asciiTheme="majorBidi" w:hAnsiTheme="majorBidi" w:cstheme="majorBidi"/>
            <w:color w:val="000000"/>
            <w:sz w:val="24"/>
            <w:szCs w:val="24"/>
            <w:shd w:val="clear" w:color="auto" w:fill="FFFFFF"/>
          </w:rPr>
          <w:fldChar w:fldCharType="begin"/>
        </w:r>
        <w:r w:rsidR="001B63EC">
          <w:rPr>
            <w:rFonts w:asciiTheme="majorBidi" w:hAnsiTheme="majorBidi" w:cstheme="majorBidi"/>
            <w:color w:val="000000"/>
            <w:sz w:val="24"/>
            <w:szCs w:val="24"/>
            <w:shd w:val="clear" w:color="auto" w:fill="FFFFFF"/>
          </w:rPr>
          <w:instrText xml:space="preserve"> ADDIN EN.CITE &lt;EndNote&gt;&lt;Cite AuthorYear="1"&gt;&lt;Author&gt;El-Kassas&lt;/Author&gt;&lt;Year&gt;2019&lt;/Year&gt;&lt;RecNum&gt;473&lt;/RecNum&gt;&lt;DisplayText&gt;Seham El-Kassas et al. (2019)&lt;/DisplayText&gt;&lt;record&gt;&lt;rec-number&gt;473&lt;/rec-number&gt;&lt;foreign-keys&gt;&lt;key app="EN" db-id="prxxp0wtbv20d1eew5z5dwfvera5555fap9z" timestamp="1583017656"&gt;473&lt;/key&gt;&lt;/foreign-keys&gt;&lt;ref-type name="Journal Article"&gt;17&lt;/ref-type&gt;&lt;contributors&gt;&lt;authors&gt;&lt;author&gt;El-Kassas, Seham&lt;/author&gt;&lt;author&gt;El-Naggar, Karima&lt;/author&gt;&lt;author&gt;Abdo, Safaa E.&lt;/author&gt;&lt;author&gt;Abdo, Walied&lt;/author&gt;&lt;author&gt;Kirrella, Abeer A. K.&lt;/author&gt;&lt;author&gt;El-Mehaseeb, Ibrahim&lt;/author&gt;&lt;author&gt;Abu El-Magd, Mohammed&lt;/author&gt;&lt;/authors&gt;&lt;/contributors&gt;&lt;titles&gt;&lt;title&gt;Dietary supplementation with copper oxide nanoparticles ameliorates chronic heat stress in broiler chickens&lt;/title&gt;&lt;secondary-title&gt;Animal Production Science&lt;/secondary-title&gt;&lt;/titles&gt;&lt;periodical&gt;&lt;full-title&gt;Animal production science&lt;/full-title&gt;&lt;/periodical&gt;&lt;pages&gt;254-268&lt;/pages&gt;&lt;volume&gt;60&lt;/volume&gt;&lt;number&gt;2&lt;/number&gt;&lt;keywords&gt;&lt;keyword&gt;antioxidants, commercial broilers, growth performance.&lt;/keyword&gt;&lt;/keywords&gt;&lt;dates&gt;&lt;year&gt;2019&lt;/year&gt;&lt;/dates&gt;&lt;urls&gt;&lt;related-urls&gt;&lt;url&gt;https://www.publish.csiro.au/paper/AN18270&lt;/url&gt;&lt;/related-urls&gt;&lt;/urls&gt;&lt;electronic-resource-num&gt;https://doi.org/10.1071/AN18270&lt;/electronic-resource-num&gt;&lt;/record&gt;&lt;/Cite&gt;&lt;/EndNote&gt;</w:instrText>
        </w:r>
        <w:r w:rsidR="001B63EC">
          <w:rPr>
            <w:rFonts w:asciiTheme="majorBidi" w:hAnsiTheme="majorBidi" w:cstheme="majorBidi"/>
            <w:color w:val="000000"/>
            <w:sz w:val="24"/>
            <w:szCs w:val="24"/>
            <w:shd w:val="clear" w:color="auto" w:fill="FFFFFF"/>
          </w:rPr>
          <w:fldChar w:fldCharType="separate"/>
        </w:r>
        <w:r w:rsidR="001B63EC">
          <w:rPr>
            <w:rFonts w:asciiTheme="majorBidi" w:hAnsiTheme="majorBidi" w:cstheme="majorBidi"/>
            <w:noProof/>
            <w:color w:val="000000"/>
            <w:sz w:val="24"/>
            <w:szCs w:val="24"/>
            <w:shd w:val="clear" w:color="auto" w:fill="FFFFFF"/>
          </w:rPr>
          <w:t>Seham El-Kassas et al. (2019)</w:t>
        </w:r>
        <w:r w:rsidR="001B63EC">
          <w:rPr>
            <w:rFonts w:asciiTheme="majorBidi" w:hAnsiTheme="majorBidi" w:cstheme="majorBidi"/>
            <w:color w:val="000000"/>
            <w:sz w:val="24"/>
            <w:szCs w:val="24"/>
            <w:shd w:val="clear" w:color="auto" w:fill="FFFFFF"/>
          </w:rPr>
          <w:fldChar w:fldCharType="end"/>
        </w:r>
      </w:hyperlink>
      <w:r w:rsidR="00195562">
        <w:rPr>
          <w:rFonts w:asciiTheme="majorBidi" w:hAnsiTheme="majorBidi" w:cstheme="majorBidi"/>
          <w:color w:val="000000"/>
          <w:sz w:val="24"/>
          <w:szCs w:val="24"/>
          <w:shd w:val="clear" w:color="auto" w:fill="FFFFFF"/>
        </w:rPr>
        <w:t xml:space="preserve"> </w:t>
      </w:r>
      <w:r w:rsidR="00195562" w:rsidRPr="00195562">
        <w:rPr>
          <w:rFonts w:asciiTheme="majorBidi" w:eastAsiaTheme="minorHAnsi" w:hAnsiTheme="majorBidi" w:cstheme="majorBidi"/>
          <w:sz w:val="24"/>
          <w:szCs w:val="24"/>
        </w:rPr>
        <w:t xml:space="preserve">enhanced SOD, CAT and </w:t>
      </w:r>
      <w:proofErr w:type="spellStart"/>
      <w:r w:rsidR="00195562" w:rsidRPr="00195562">
        <w:rPr>
          <w:rFonts w:asciiTheme="majorBidi" w:eastAsiaTheme="minorHAnsi" w:hAnsiTheme="majorBidi" w:cstheme="majorBidi"/>
          <w:sz w:val="24"/>
          <w:szCs w:val="24"/>
        </w:rPr>
        <w:t>GPx</w:t>
      </w:r>
      <w:proofErr w:type="spellEnd"/>
      <w:r w:rsidR="00195562" w:rsidRPr="00195562">
        <w:rPr>
          <w:rFonts w:asciiTheme="majorBidi" w:eastAsiaTheme="minorHAnsi" w:hAnsiTheme="majorBidi" w:cstheme="majorBidi"/>
          <w:sz w:val="24"/>
          <w:szCs w:val="24"/>
        </w:rPr>
        <w:t xml:space="preserve"> enzyme activities</w:t>
      </w:r>
      <w:r w:rsidR="00C96EB6">
        <w:rPr>
          <w:rFonts w:asciiTheme="majorBidi" w:eastAsiaTheme="minorHAnsi" w:hAnsiTheme="majorBidi" w:cstheme="majorBidi"/>
          <w:sz w:val="24"/>
          <w:szCs w:val="24"/>
        </w:rPr>
        <w:t xml:space="preserve"> with Cu-NPs supplementation during heat stress.</w:t>
      </w:r>
      <w:r w:rsidR="00195562" w:rsidRPr="00195562">
        <w:rPr>
          <w:rFonts w:asciiTheme="majorBidi" w:eastAsiaTheme="minorHAnsi" w:hAnsiTheme="majorBidi" w:cstheme="majorBidi"/>
          <w:sz w:val="24"/>
          <w:szCs w:val="24"/>
        </w:rPr>
        <w:t xml:space="preserve"> </w:t>
      </w:r>
    </w:p>
    <w:p w14:paraId="76C43281" w14:textId="7A17CEEB" w:rsidR="003805EA" w:rsidRDefault="00247D99" w:rsidP="002F55DC">
      <w:pPr>
        <w:bidi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Malondialdehyde </w:t>
      </w:r>
      <w:r w:rsidR="00F30519">
        <w:rPr>
          <w:rFonts w:asciiTheme="majorBidi" w:hAnsiTheme="majorBidi" w:cstheme="majorBidi"/>
          <w:sz w:val="24"/>
          <w:szCs w:val="24"/>
        </w:rPr>
        <w:t xml:space="preserve">(MDA) </w:t>
      </w:r>
      <w:r>
        <w:rPr>
          <w:rFonts w:asciiTheme="majorBidi" w:hAnsiTheme="majorBidi" w:cstheme="majorBidi"/>
          <w:sz w:val="24"/>
          <w:szCs w:val="24"/>
        </w:rPr>
        <w:t xml:space="preserve">is an endogenous genotoxic product </w:t>
      </w:r>
      <w:r w:rsidR="004E394E">
        <w:rPr>
          <w:rFonts w:asciiTheme="majorBidi" w:hAnsiTheme="majorBidi" w:cstheme="majorBidi"/>
          <w:sz w:val="24"/>
          <w:szCs w:val="24"/>
        </w:rPr>
        <w:fldChar w:fldCharType="begin">
          <w:fldData xml:space="preserve">PEVuZE5vdGU+PENpdGU+PEF1dGhvcj5OaWVkZXJuaG9mZXI8L0F1dGhvcj48WWVhcj4yMDAzPC9Z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PEVuZE5vdGU+PENpdGU+PEF1dGhvcj5OaWVkZXJuaG9mZXI8L0F1dGhvcj48WWVhcj4yMDAzPC9Z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4E394E">
        <w:rPr>
          <w:rFonts w:asciiTheme="majorBidi" w:hAnsiTheme="majorBidi" w:cstheme="majorBidi"/>
          <w:sz w:val="24"/>
          <w:szCs w:val="24"/>
        </w:rPr>
      </w:r>
      <w:r w:rsidR="004E394E">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35" w:tooltip="Niedernhofer, 2003 #415" w:history="1">
        <w:r w:rsidR="001B63EC">
          <w:rPr>
            <w:rFonts w:asciiTheme="majorBidi" w:hAnsiTheme="majorBidi" w:cstheme="majorBidi"/>
            <w:noProof/>
            <w:sz w:val="24"/>
            <w:szCs w:val="24"/>
          </w:rPr>
          <w:t>Niedernhofer, Daniels, Rouzer, Greene, &amp; Marnett, 2003</w:t>
        </w:r>
      </w:hyperlink>
      <w:r w:rsidR="001B63EC">
        <w:rPr>
          <w:rFonts w:asciiTheme="majorBidi" w:hAnsiTheme="majorBidi" w:cstheme="majorBidi"/>
          <w:noProof/>
          <w:sz w:val="24"/>
          <w:szCs w:val="24"/>
        </w:rPr>
        <w:t>)</w:t>
      </w:r>
      <w:r w:rsidR="004E394E">
        <w:rPr>
          <w:rFonts w:asciiTheme="majorBidi" w:hAnsiTheme="majorBidi" w:cstheme="majorBidi"/>
          <w:sz w:val="24"/>
          <w:szCs w:val="24"/>
        </w:rPr>
        <w:fldChar w:fldCharType="end"/>
      </w:r>
      <w:r w:rsidR="00F30519">
        <w:rPr>
          <w:rFonts w:asciiTheme="majorBidi" w:hAnsiTheme="majorBidi" w:cstheme="majorBidi"/>
          <w:sz w:val="24"/>
          <w:szCs w:val="24"/>
        </w:rPr>
        <w:t xml:space="preserve">, which </w:t>
      </w:r>
      <w:r>
        <w:rPr>
          <w:rFonts w:asciiTheme="majorBidi" w:hAnsiTheme="majorBidi" w:cstheme="majorBidi"/>
          <w:sz w:val="24"/>
          <w:szCs w:val="24"/>
        </w:rPr>
        <w:t xml:space="preserve"> </w:t>
      </w:r>
      <w:r w:rsidR="00DE4DB0">
        <w:rPr>
          <w:rFonts w:asciiTheme="majorBidi" w:hAnsiTheme="majorBidi" w:cstheme="majorBidi"/>
          <w:sz w:val="24"/>
          <w:szCs w:val="24"/>
        </w:rPr>
        <w:t>considered</w:t>
      </w:r>
      <w:r w:rsidR="00F30519">
        <w:rPr>
          <w:rFonts w:asciiTheme="majorBidi" w:hAnsiTheme="majorBidi" w:cstheme="majorBidi"/>
          <w:sz w:val="24"/>
          <w:szCs w:val="24"/>
        </w:rPr>
        <w:t xml:space="preserve"> as</w:t>
      </w:r>
      <w:r>
        <w:rPr>
          <w:rFonts w:asciiTheme="majorBidi" w:hAnsiTheme="majorBidi" w:cstheme="majorBidi"/>
          <w:sz w:val="24"/>
          <w:szCs w:val="24"/>
        </w:rPr>
        <w:t xml:space="preserve"> an indication of lipid peroxidation and presence of </w:t>
      </w:r>
      <w:r w:rsidR="00D855A7">
        <w:rPr>
          <w:rFonts w:asciiTheme="majorBidi" w:hAnsiTheme="majorBidi" w:cstheme="majorBidi"/>
          <w:sz w:val="24"/>
          <w:szCs w:val="24"/>
        </w:rPr>
        <w:t>ROS</w:t>
      </w:r>
      <w:r>
        <w:rPr>
          <w:rFonts w:asciiTheme="majorBidi" w:hAnsiTheme="majorBidi" w:cstheme="majorBidi"/>
          <w:sz w:val="24"/>
          <w:szCs w:val="24"/>
        </w:rPr>
        <w:t xml:space="preserve"> in tissues </w:t>
      </w:r>
      <w:r w:rsidR="00D855A7">
        <w:rPr>
          <w:rFonts w:asciiTheme="majorBidi" w:hAnsiTheme="majorBidi" w:cstheme="majorBidi"/>
          <w:sz w:val="24"/>
          <w:szCs w:val="24"/>
        </w:rPr>
        <w:t xml:space="preserve">resulting in </w:t>
      </w:r>
      <w:r>
        <w:rPr>
          <w:rFonts w:asciiTheme="majorBidi" w:hAnsiTheme="majorBidi" w:cstheme="majorBidi"/>
          <w:sz w:val="24"/>
          <w:szCs w:val="24"/>
        </w:rPr>
        <w:t xml:space="preserve">its damage </w:t>
      </w:r>
      <w:r w:rsidR="009E3033">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&lt;EndNote&gt;&lt;Cite&gt;&lt;Author&gt;Liang&lt;/Author&gt;&lt;Year&gt;2015&lt;/Year&gt;&lt;RecNum&gt;416&lt;/RecNum&gt;&lt;DisplayText&gt;(Liang, Jiang, Mo, Zhou, &amp;amp; Yang, 2015)&lt;/DisplayText&gt;&lt;record&gt;&lt;rec-number&gt;416&lt;/rec-number&gt;&lt;foreign-keys&gt;&lt;key app="EN" db-id="prxxp0wtbv20d1eew5z5dwfvera5555fap9z" timestamp="1582191208"&gt;416&lt;/key&gt;&lt;/foreign-keys&gt;&lt;ref-type name="Journal Article"&gt;17&lt;/ref-type&gt;&lt;contributors&gt;&lt;authors&gt;&lt;author&gt;Liang, F.&lt;/author&gt;&lt;author&gt;Jiang, S.&lt;/author&gt;&lt;author&gt;Mo, Y.&lt;/author&gt;&lt;author&gt;Zhou, G.&lt;/author&gt;&lt;author&gt;Yang, L.&lt;/author&gt;&lt;/authors&gt;&lt;/contributors&gt;&lt;auth-address&gt;Guangdong Public Laboratory of Animal Breeding and Nutrition, Institute of Animal Science, Guangdong Academy of Agricultural Sciences, Guangzhou 510640, China .&amp;#xD;Guangxi Research Center for Population and Family Planning, Nanning 530021, China .&lt;/auth-address&gt;&lt;titles&gt;&lt;title&gt;Consumption of Oxidized Soybean Oil Increased Intestinal Oxidative Stress and Affected Intestinal Immune Variables in Yellow-feathered Broilers&lt;/title&gt;&lt;secondary-title&gt;Asian-Australasian journal of animal sciences&lt;/secondary-title&gt;&lt;alt-title&gt;Asian-Australas J Anim Sci&lt;/alt-title&gt;&lt;/titles&gt;&lt;periodical&gt;&lt;full-title&gt;Asian-Australasian journal of animal sciences&lt;/full-title&gt;&lt;/periodical&gt;&lt;alt-periodical&gt;&lt;full-title&gt;Asian-Australas J Anim Sci&lt;/full-title&gt;&lt;/alt-periodical&gt;&lt;pages&gt;1194-201&lt;/pages&gt;&lt;volume&gt;28&lt;/volume&gt;&lt;number&gt;8&lt;/number&gt;&lt;edition&gt;2015/06/25&lt;/edition&gt;&lt;dates&gt;&lt;year&gt;2015&lt;/year&gt;&lt;pub-dates&gt;&lt;date&gt;Aug&lt;/date&gt;&lt;/pub-dates&gt;&lt;/dates&gt;&lt;isbn&gt;1011-2367 (Print)&amp;#xD;1011-2367&lt;/isbn&gt;&lt;accession-num&gt;26104529&lt;/accession-num&gt;&lt;urls&gt;&lt;/urls&gt;&lt;custom2&gt;Pmc4478489&lt;/custom2&gt;&lt;electronic-resource-num&gt;10.5713/ajas.14.0924&lt;/electronic-resource-num&gt;&lt;remote-database-provider&gt;Nlm&lt;/remote-database-provider&gt;&lt;language&gt;eng&lt;/language&gt;&lt;/record&gt;&lt;/Cite&gt;&lt;/EndNote&gt;</w:instrText>
      </w:r>
      <w:r w:rsidR="009E3033">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30" w:tooltip="Liang, 2015 #416" w:history="1">
        <w:r w:rsidR="001B63EC">
          <w:rPr>
            <w:rFonts w:asciiTheme="majorBidi" w:hAnsiTheme="majorBidi" w:cstheme="majorBidi"/>
            <w:noProof/>
            <w:sz w:val="24"/>
            <w:szCs w:val="24"/>
          </w:rPr>
          <w:t>Liang, Jiang, Mo, Zhou, &amp; Yang, 2015</w:t>
        </w:r>
      </w:hyperlink>
      <w:r w:rsidR="001B63EC">
        <w:rPr>
          <w:rFonts w:asciiTheme="majorBidi" w:hAnsiTheme="majorBidi" w:cstheme="majorBidi"/>
          <w:noProof/>
          <w:sz w:val="24"/>
          <w:szCs w:val="24"/>
        </w:rPr>
        <w:t>)</w:t>
      </w:r>
      <w:r w:rsidR="009E3033">
        <w:rPr>
          <w:rFonts w:asciiTheme="majorBidi" w:hAnsiTheme="majorBidi" w:cstheme="majorBidi"/>
          <w:sz w:val="24"/>
          <w:szCs w:val="24"/>
        </w:rPr>
        <w:fldChar w:fldCharType="end"/>
      </w:r>
      <w:r w:rsidR="009E3033">
        <w:rPr>
          <w:rFonts w:asciiTheme="majorBidi" w:hAnsiTheme="majorBidi" w:cstheme="majorBidi"/>
          <w:sz w:val="24"/>
          <w:szCs w:val="24"/>
        </w:rPr>
        <w:t xml:space="preserve">. </w:t>
      </w:r>
      <w:r w:rsidR="006A5E9C">
        <w:rPr>
          <w:rFonts w:asciiTheme="majorBidi" w:hAnsiTheme="majorBidi" w:cstheme="majorBidi"/>
          <w:sz w:val="24"/>
          <w:szCs w:val="24"/>
        </w:rPr>
        <w:t>Higher concentration</w:t>
      </w:r>
      <w:r>
        <w:rPr>
          <w:rFonts w:asciiTheme="majorBidi" w:hAnsiTheme="majorBidi" w:cstheme="majorBidi"/>
          <w:sz w:val="24"/>
          <w:szCs w:val="24"/>
        </w:rPr>
        <w:t xml:space="preserve"> </w:t>
      </w:r>
      <w:r w:rsidR="006A5E9C">
        <w:rPr>
          <w:rFonts w:asciiTheme="majorBidi" w:hAnsiTheme="majorBidi" w:cstheme="majorBidi"/>
          <w:sz w:val="24"/>
          <w:szCs w:val="24"/>
        </w:rPr>
        <w:t xml:space="preserve">of </w:t>
      </w:r>
      <w:r>
        <w:rPr>
          <w:rFonts w:asciiTheme="majorBidi" w:hAnsiTheme="majorBidi" w:cstheme="majorBidi"/>
          <w:sz w:val="24"/>
          <w:szCs w:val="24"/>
        </w:rPr>
        <w:t xml:space="preserve">MDA in serum of </w:t>
      </w:r>
      <w:r w:rsidR="006A5E9C">
        <w:rPr>
          <w:rFonts w:asciiTheme="majorBidi" w:hAnsiTheme="majorBidi" w:cstheme="majorBidi"/>
          <w:sz w:val="24"/>
          <w:szCs w:val="24"/>
        </w:rPr>
        <w:t>chicken</w:t>
      </w:r>
      <w:r>
        <w:rPr>
          <w:rFonts w:asciiTheme="majorBidi" w:hAnsiTheme="majorBidi" w:cstheme="majorBidi"/>
          <w:sz w:val="24"/>
          <w:szCs w:val="24"/>
        </w:rPr>
        <w:t xml:space="preserve"> </w:t>
      </w:r>
      <w:r w:rsidR="003D5494">
        <w:rPr>
          <w:rFonts w:asciiTheme="majorBidi" w:hAnsiTheme="majorBidi" w:cstheme="majorBidi"/>
          <w:sz w:val="24"/>
          <w:szCs w:val="24"/>
        </w:rPr>
        <w:t>receive</w:t>
      </w:r>
      <w:r w:rsidR="00F30519">
        <w:rPr>
          <w:rFonts w:asciiTheme="majorBidi" w:hAnsiTheme="majorBidi" w:cstheme="majorBidi"/>
          <w:sz w:val="24"/>
          <w:szCs w:val="24"/>
        </w:rPr>
        <w:t>d</w:t>
      </w:r>
      <w:r>
        <w:rPr>
          <w:rFonts w:asciiTheme="majorBidi" w:hAnsiTheme="majorBidi" w:cstheme="majorBidi"/>
          <w:sz w:val="24"/>
          <w:szCs w:val="24"/>
        </w:rPr>
        <w:t xml:space="preserve"> oxidized oils </w:t>
      </w:r>
      <w:r w:rsidR="00F30519">
        <w:rPr>
          <w:rFonts w:asciiTheme="majorBidi" w:hAnsiTheme="majorBidi" w:cstheme="majorBidi"/>
          <w:sz w:val="24"/>
          <w:szCs w:val="24"/>
        </w:rPr>
        <w:t xml:space="preserve">could be attributed to </w:t>
      </w:r>
      <w:r>
        <w:rPr>
          <w:rFonts w:asciiTheme="majorBidi" w:hAnsiTheme="majorBidi" w:cstheme="majorBidi"/>
          <w:sz w:val="24"/>
          <w:szCs w:val="24"/>
        </w:rPr>
        <w:t xml:space="preserve">mutagenic effects of </w:t>
      </w:r>
      <w:r w:rsidR="006A5E9C">
        <w:rPr>
          <w:rFonts w:asciiTheme="majorBidi" w:hAnsiTheme="majorBidi" w:cstheme="majorBidi"/>
          <w:sz w:val="24"/>
          <w:szCs w:val="24"/>
        </w:rPr>
        <w:t xml:space="preserve">lipid </w:t>
      </w:r>
      <w:r>
        <w:rPr>
          <w:rFonts w:asciiTheme="majorBidi" w:hAnsiTheme="majorBidi" w:cstheme="majorBidi"/>
          <w:sz w:val="24"/>
          <w:szCs w:val="24"/>
        </w:rPr>
        <w:t>peroxid</w:t>
      </w:r>
      <w:r w:rsidR="006A5E9C">
        <w:rPr>
          <w:rFonts w:asciiTheme="majorBidi" w:hAnsiTheme="majorBidi" w:cstheme="majorBidi"/>
          <w:sz w:val="24"/>
          <w:szCs w:val="24"/>
        </w:rPr>
        <w:t>ation products</w:t>
      </w:r>
      <w:r>
        <w:rPr>
          <w:rFonts w:asciiTheme="majorBidi" w:hAnsiTheme="majorBidi" w:cstheme="majorBidi"/>
          <w:sz w:val="24"/>
          <w:szCs w:val="24"/>
        </w:rPr>
        <w:t xml:space="preserve"> produced </w:t>
      </w:r>
      <w:r w:rsidR="006A5E9C">
        <w:rPr>
          <w:rFonts w:asciiTheme="majorBidi" w:hAnsiTheme="majorBidi" w:cstheme="majorBidi"/>
          <w:sz w:val="24"/>
          <w:szCs w:val="24"/>
        </w:rPr>
        <w:t>in</w:t>
      </w:r>
      <w:r>
        <w:rPr>
          <w:rFonts w:asciiTheme="majorBidi" w:hAnsiTheme="majorBidi" w:cstheme="majorBidi"/>
          <w:sz w:val="24"/>
          <w:szCs w:val="24"/>
        </w:rPr>
        <w:t xml:space="preserve"> oxidized fish oil </w:t>
      </w:r>
      <w:r w:rsidR="009E3033">
        <w:rPr>
          <w:rFonts w:asciiTheme="majorBidi" w:hAnsiTheme="majorBidi" w:cstheme="majorBidi"/>
          <w:sz w:val="24"/>
          <w:szCs w:val="24"/>
        </w:rPr>
        <w:fldChar w:fldCharType="begin">
          <w:fldData xml:space="preserve">PEVuZE5vdGU+PENpdGU+PEF1dGhvcj5OaWVkZXJuaG9mZXI8L0F1dGhvcj48WWVhcj4yMDAzPC9Z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PEVuZE5vdGU+PENpdGU+PEF1dGhvcj5OaWVkZXJuaG9mZXI8L0F1dGhvcj48WWVhcj4yMDAzPC9Z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9E3033">
        <w:rPr>
          <w:rFonts w:asciiTheme="majorBidi" w:hAnsiTheme="majorBidi" w:cstheme="majorBidi"/>
          <w:sz w:val="24"/>
          <w:szCs w:val="24"/>
        </w:rPr>
      </w:r>
      <w:r w:rsidR="009E3033">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35" w:tooltip="Niedernhofer, 2003 #415" w:history="1">
        <w:r w:rsidR="001B63EC">
          <w:rPr>
            <w:rFonts w:asciiTheme="majorBidi" w:hAnsiTheme="majorBidi" w:cstheme="majorBidi"/>
            <w:noProof/>
            <w:sz w:val="24"/>
            <w:szCs w:val="24"/>
          </w:rPr>
          <w:t>Niedernhofer et al., 2003</w:t>
        </w:r>
      </w:hyperlink>
      <w:r w:rsidR="001B63EC">
        <w:rPr>
          <w:rFonts w:asciiTheme="majorBidi" w:hAnsiTheme="majorBidi" w:cstheme="majorBidi"/>
          <w:noProof/>
          <w:sz w:val="24"/>
          <w:szCs w:val="24"/>
        </w:rPr>
        <w:t>)</w:t>
      </w:r>
      <w:r w:rsidR="009E3033">
        <w:rPr>
          <w:rFonts w:asciiTheme="majorBidi" w:hAnsiTheme="majorBidi" w:cstheme="majorBidi"/>
          <w:sz w:val="24"/>
          <w:szCs w:val="24"/>
        </w:rPr>
        <w:fldChar w:fldCharType="end"/>
      </w:r>
      <w:r w:rsidR="009E3033">
        <w:rPr>
          <w:rFonts w:asciiTheme="majorBidi" w:hAnsiTheme="majorBidi" w:cstheme="majorBidi"/>
          <w:sz w:val="24"/>
          <w:szCs w:val="24"/>
        </w:rPr>
        <w:t xml:space="preserve">. </w:t>
      </w:r>
      <w:r w:rsidR="00F30519">
        <w:rPr>
          <w:rFonts w:asciiTheme="majorBidi" w:hAnsiTheme="majorBidi" w:cstheme="majorBidi"/>
          <w:sz w:val="24"/>
          <w:szCs w:val="24"/>
        </w:rPr>
        <w:t>O</w:t>
      </w:r>
      <w:r>
        <w:rPr>
          <w:rFonts w:asciiTheme="majorBidi" w:hAnsiTheme="majorBidi" w:cstheme="majorBidi"/>
          <w:sz w:val="24"/>
          <w:szCs w:val="24"/>
        </w:rPr>
        <w:t xml:space="preserve">ur results indicate that the dietary </w:t>
      </w:r>
      <w:r w:rsidR="006A5E9C">
        <w:rPr>
          <w:rFonts w:asciiTheme="majorBidi" w:hAnsiTheme="majorBidi" w:cstheme="majorBidi"/>
          <w:sz w:val="24"/>
          <w:szCs w:val="24"/>
        </w:rPr>
        <w:t>inclusion</w:t>
      </w:r>
      <w:r>
        <w:rPr>
          <w:rFonts w:asciiTheme="majorBidi" w:hAnsiTheme="majorBidi" w:cstheme="majorBidi"/>
          <w:sz w:val="24"/>
          <w:szCs w:val="24"/>
        </w:rPr>
        <w:t xml:space="preserve"> of oxidized oil caused oxidative damage </w:t>
      </w:r>
      <w:r w:rsidR="002F55DC">
        <w:rPr>
          <w:rFonts w:asciiTheme="majorBidi" w:hAnsiTheme="majorBidi" w:cstheme="majorBidi"/>
          <w:sz w:val="24"/>
          <w:szCs w:val="24"/>
        </w:rPr>
        <w:t>influence</w:t>
      </w:r>
      <w:r w:rsidR="006A5E9C">
        <w:rPr>
          <w:rFonts w:asciiTheme="majorBidi" w:hAnsiTheme="majorBidi" w:cstheme="majorBidi"/>
          <w:sz w:val="24"/>
          <w:szCs w:val="24"/>
        </w:rPr>
        <w:t>d</w:t>
      </w:r>
      <w:r>
        <w:rPr>
          <w:rFonts w:asciiTheme="majorBidi" w:hAnsiTheme="majorBidi" w:cstheme="majorBidi"/>
          <w:sz w:val="24"/>
          <w:szCs w:val="24"/>
        </w:rPr>
        <w:t xml:space="preserve"> </w:t>
      </w:r>
      <w:r w:rsidR="002F55DC">
        <w:rPr>
          <w:rFonts w:asciiTheme="majorBidi" w:hAnsiTheme="majorBidi" w:cstheme="majorBidi"/>
          <w:sz w:val="24"/>
          <w:szCs w:val="24"/>
        </w:rPr>
        <w:t>bird</w:t>
      </w:r>
      <w:r>
        <w:rPr>
          <w:rFonts w:asciiTheme="majorBidi" w:hAnsiTheme="majorBidi" w:cstheme="majorBidi"/>
          <w:sz w:val="24"/>
          <w:szCs w:val="24"/>
        </w:rPr>
        <w:t xml:space="preserve"> ability to resist oxidative stress. </w:t>
      </w:r>
      <w:r w:rsidR="003805EA">
        <w:rPr>
          <w:rFonts w:asciiTheme="majorBidi" w:hAnsiTheme="majorBidi" w:cstheme="majorBidi"/>
          <w:sz w:val="24"/>
          <w:szCs w:val="24"/>
        </w:rPr>
        <w:t xml:space="preserve">Moreover, </w:t>
      </w:r>
      <w:r>
        <w:rPr>
          <w:rFonts w:asciiTheme="majorBidi" w:hAnsiTheme="majorBidi" w:cstheme="majorBidi"/>
          <w:sz w:val="24"/>
          <w:szCs w:val="24"/>
        </w:rPr>
        <w:t xml:space="preserve">serum </w:t>
      </w:r>
      <w:r w:rsidR="003805EA">
        <w:rPr>
          <w:rFonts w:asciiTheme="majorBidi" w:hAnsiTheme="majorBidi" w:cstheme="majorBidi"/>
          <w:sz w:val="24"/>
          <w:szCs w:val="24"/>
        </w:rPr>
        <w:t xml:space="preserve">SOD and </w:t>
      </w:r>
      <w:r>
        <w:rPr>
          <w:rFonts w:asciiTheme="majorBidi" w:hAnsiTheme="majorBidi" w:cstheme="majorBidi"/>
          <w:sz w:val="24"/>
          <w:szCs w:val="24"/>
        </w:rPr>
        <w:t xml:space="preserve">CAT activity in the present study </w:t>
      </w:r>
      <w:r w:rsidR="003805EA">
        <w:rPr>
          <w:rFonts w:asciiTheme="majorBidi" w:hAnsiTheme="majorBidi" w:cstheme="majorBidi"/>
          <w:sz w:val="24"/>
          <w:szCs w:val="24"/>
        </w:rPr>
        <w:t>were incre</w:t>
      </w:r>
      <w:r w:rsidR="00C12A62">
        <w:rPr>
          <w:rFonts w:asciiTheme="majorBidi" w:hAnsiTheme="majorBidi" w:cstheme="majorBidi"/>
          <w:sz w:val="24"/>
          <w:szCs w:val="24"/>
        </w:rPr>
        <w:t>ased in chicken fed oxidized oil and supplemented with Cu-NP suggesting that Cu from this source help in ameliorating the adverse effects of oxidized oil.</w:t>
      </w:r>
    </w:p>
    <w:p w14:paraId="14C8D992" w14:textId="7CFA79DA" w:rsidR="00DC777A" w:rsidRPr="0070407D" w:rsidRDefault="008C57FB" w:rsidP="0070407D">
      <w:pPr>
        <w:pStyle w:val="ListParagraph"/>
        <w:numPr>
          <w:ilvl w:val="1"/>
          <w:numId w:val="8"/>
        </w:numPr>
        <w:bidi w:val="0"/>
        <w:spacing w:after="0" w:line="480" w:lineRule="auto"/>
        <w:ind w:left="426"/>
        <w:jc w:val="both"/>
        <w:rPr>
          <w:rFonts w:asciiTheme="majorBidi" w:eastAsiaTheme="minorHAnsi" w:hAnsiTheme="majorBidi" w:cstheme="majorBidi"/>
          <w:b/>
          <w:bCs/>
          <w:sz w:val="24"/>
          <w:szCs w:val="24"/>
        </w:rPr>
      </w:pPr>
      <w:r w:rsidRPr="0070407D">
        <w:rPr>
          <w:rFonts w:asciiTheme="majorBidi" w:hAnsiTheme="majorBidi" w:cstheme="majorBidi"/>
          <w:b/>
          <w:bCs/>
          <w:sz w:val="24"/>
          <w:szCs w:val="24"/>
        </w:rPr>
        <w:t>S</w:t>
      </w:r>
      <w:r w:rsidR="00DC777A" w:rsidRPr="0070407D">
        <w:rPr>
          <w:rFonts w:asciiTheme="majorBidi" w:hAnsiTheme="majorBidi" w:cstheme="majorBidi"/>
          <w:b/>
          <w:bCs/>
          <w:sz w:val="24"/>
          <w:szCs w:val="24"/>
        </w:rPr>
        <w:t>erum lipid profile</w:t>
      </w:r>
    </w:p>
    <w:p w14:paraId="784F6504" w14:textId="040D816D" w:rsidR="00DC777A" w:rsidRDefault="001E1A8E" w:rsidP="00DC777A">
      <w:pPr>
        <w:bidi w:val="0"/>
        <w:spacing w:after="0" w:line="480" w:lineRule="auto"/>
        <w:jc w:val="both"/>
        <w:rPr>
          <w:rFonts w:asciiTheme="majorBidi" w:hAnsiTheme="majorBidi" w:cstheme="majorBidi"/>
          <w:sz w:val="24"/>
          <w:szCs w:val="24"/>
        </w:rPr>
      </w:pPr>
      <w:r>
        <w:rPr>
          <w:rFonts w:asciiTheme="majorBidi" w:hAnsiTheme="majorBidi" w:cstheme="majorBidi"/>
          <w:sz w:val="24"/>
          <w:szCs w:val="24"/>
        </w:rPr>
        <w:t>As shown in table 5, d</w:t>
      </w:r>
      <w:r w:rsidR="00DC777A">
        <w:rPr>
          <w:rFonts w:asciiTheme="majorBidi" w:hAnsiTheme="majorBidi" w:cstheme="majorBidi"/>
          <w:sz w:val="24"/>
          <w:szCs w:val="24"/>
        </w:rPr>
        <w:t>ifferent levels of organic Cu or Cu-NP</w:t>
      </w:r>
      <w:r w:rsidR="007714CA">
        <w:rPr>
          <w:rFonts w:asciiTheme="majorBidi" w:hAnsiTheme="majorBidi" w:cstheme="majorBidi"/>
          <w:sz w:val="24"/>
          <w:szCs w:val="24"/>
        </w:rPr>
        <w:t>s</w:t>
      </w:r>
      <w:r w:rsidR="00DC777A">
        <w:rPr>
          <w:rFonts w:asciiTheme="majorBidi" w:hAnsiTheme="majorBidi" w:cstheme="majorBidi"/>
          <w:sz w:val="24"/>
          <w:szCs w:val="24"/>
        </w:rPr>
        <w:t xml:space="preserve"> in broiler ration had no significant effect on serum TG, TC, HDL, LDL and VLDL concentrations. Moreover, all chicks’ groups fed on these Cu sources supplemented diets resulted in non-significantly (P&gt; 0.05) lower CHO/HDL ratio compared with control. The results of the blood lipids analysis are considered to be within the normal range for a healthy chicken. Generally, our results revealed that providing Cu from inorganic, organic or nano sources had no clear effect on blood lipids profile. </w:t>
      </w:r>
      <w:r w:rsidR="004D7D9E">
        <w:rPr>
          <w:rFonts w:asciiTheme="majorBidi" w:hAnsiTheme="majorBidi" w:cstheme="majorBidi"/>
          <w:sz w:val="24"/>
          <w:szCs w:val="24"/>
        </w:rPr>
        <w:t>Unlike the obtained result,</w:t>
      </w:r>
      <w:r w:rsidR="00DC777A">
        <w:rPr>
          <w:rFonts w:asciiTheme="majorBidi" w:hAnsiTheme="majorBidi" w:cstheme="majorBidi"/>
          <w:sz w:val="24"/>
          <w:szCs w:val="24"/>
        </w:rPr>
        <w:t xml:space="preserve"> </w:t>
      </w:r>
      <w:r w:rsidR="00DC777A">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 AuthorYear="1"&gt;&lt;Author&gt;Scott&lt;/Author&gt;&lt;Year&gt;2018&lt;/Year&gt;&lt;RecNum&gt;225&lt;/RecNum&gt;&lt;DisplayText&gt;(Abdullah Scott et al. (2018); Zahedi, Ghalehkandi, Ebrahimnezhad, &amp;amp; Emami, 2013)&lt;/DisplayText&gt;&lt;record&gt;&lt;rec-number&gt;225&lt;/rec-number&gt;&lt;foreign-keys&gt;&lt;key app="EN" db-id="prxxp0wtbv20d1eew5z5dwfvera5555fap9z" timestamp="1572107462"&gt;225&lt;/key&gt;&lt;/foreign-keys&gt;&lt;ref-type name="Journal Article"&gt;17&lt;/ref-type&gt;&lt;contributors&gt;&lt;authors&gt;&lt;author&gt;Scott, Abdullah&lt;/author&gt;&lt;author&gt;Vadalasetty Krishna, Prasad&lt;/author&gt;&lt;author&gt;Chwalibog, André&lt;/author&gt;&lt;author&gt;Sawosz, Ewa&lt;/author&gt;&lt;/authors&gt;&lt;/contributors&gt;&lt;titles&gt;&lt;title&gt;Copper nanoparticles as an alternative feed additive in poultry diet: a review&lt;/title&gt;&lt;secondary-title&gt;Nanotechnology Reviews&lt;/secondary-title&gt;&lt;alt-title&gt;ntrev&lt;/alt-title&gt;&lt;/titles&gt;&lt;pages&gt;69&lt;/pages&gt;&lt;volume&gt;7&lt;/volume&gt;&lt;number&gt;1&lt;/number&gt;&lt;dates&gt;&lt;year&gt;2018&lt;/year&gt;&lt;/dates&gt;&lt;isbn&gt;21919089&lt;/isbn&gt;&lt;urls&gt;&lt;related-urls&gt;&lt;url&gt;https://www.degruyter.com/view/j/ntrev.2018.7.issue-1/ntrev-2017-0159/ntrev-2017-0159.xml&lt;/url&gt;&lt;/related-urls&gt;&lt;/urls&gt;&lt;electronic-resource-num&gt;10.1515/ntrev-2017-0159&lt;/electronic-resource-num&gt;&lt;access-date&gt;2019-10-26t18:30:58.02+02:00&lt;/access-date&gt;&lt;/record&gt;&lt;/Cite&gt;&lt;Cite&gt;&lt;Author&gt;Zahedi&lt;/Author&gt;&lt;Year&gt;2013&lt;/Year&gt;&lt;RecNum&gt;238&lt;/RecNum&gt;&lt;record&gt;&lt;rec-number&gt;238&lt;/rec-number&gt;&lt;foreign-keys&gt;&lt;key app="EN" db-id="prxxp0wtbv20d1eew5z5dwfvera5555fap9z" timestamp="1572798731"&gt;238&lt;/key&gt;&lt;/foreign-keys&gt;&lt;ref-type name="Journal Article"&gt;17&lt;/ref-type&gt;&lt;contributors&gt;&lt;authors&gt;&lt;author&gt;Zahedi, M&lt;/author&gt;&lt;author&gt;Ghalehkandi, JG&lt;/author&gt;&lt;author&gt;Ebrahimnezhad, Y&lt;/author&gt;&lt;author&gt;Emami, F. &lt;/author&gt;&lt;/authors&gt;&lt;/contributors&gt;&lt;titles&gt;&lt;title&gt;Effects of different levels of copper sulfate on blood biochemical traits in Japanese quail (Coturnix coturnix japonica)&lt;/title&gt;&lt;secondary-title&gt;International Journal of Biosciences&lt;/secondary-title&gt;&lt;alt-title&gt; Int. J. Biosci. (IJB) &lt;/alt-title&gt;&lt;/titles&gt;&lt;pages&gt;221–226&lt;/pages&gt;&lt;volume&gt;3&lt;/volume&gt;&lt;dates&gt;&lt;year&gt;2013&lt;/year&gt;&lt;/dates&gt;&lt;urls&gt;&lt;/urls&gt;&lt;/record&gt;&lt;/Cite&gt;&lt;/EndNote&gt;</w:instrText>
      </w:r>
      <w:r w:rsidR="00DC777A">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49" w:tooltip="Scott, 2018 #225" w:history="1">
        <w:r w:rsidR="001B63EC">
          <w:rPr>
            <w:rFonts w:asciiTheme="majorBidi" w:hAnsiTheme="majorBidi" w:cstheme="majorBidi"/>
            <w:noProof/>
            <w:sz w:val="24"/>
            <w:szCs w:val="24"/>
          </w:rPr>
          <w:t>Abdullah Scott et al. (2018)</w:t>
        </w:r>
      </w:hyperlink>
      <w:r w:rsidR="001B63EC">
        <w:rPr>
          <w:rFonts w:asciiTheme="majorBidi" w:hAnsiTheme="majorBidi" w:cstheme="majorBidi"/>
          <w:noProof/>
          <w:sz w:val="24"/>
          <w:szCs w:val="24"/>
        </w:rPr>
        <w:t xml:space="preserve">; </w:t>
      </w:r>
      <w:hyperlink w:anchor="_ENREF_56" w:tooltip="Zahedi, 2013 #238" w:history="1">
        <w:r w:rsidR="001B63EC">
          <w:rPr>
            <w:rFonts w:asciiTheme="majorBidi" w:hAnsiTheme="majorBidi" w:cstheme="majorBidi"/>
            <w:noProof/>
            <w:sz w:val="24"/>
            <w:szCs w:val="24"/>
          </w:rPr>
          <w:t>Zahedi, Ghalehkandi, Ebrahimnezhad, &amp; Emami, 2013</w:t>
        </w:r>
      </w:hyperlink>
      <w:r w:rsidR="001B63EC">
        <w:rPr>
          <w:rFonts w:asciiTheme="majorBidi" w:hAnsiTheme="majorBidi" w:cstheme="majorBidi"/>
          <w:noProof/>
          <w:sz w:val="24"/>
          <w:szCs w:val="24"/>
        </w:rPr>
        <w:t>)</w:t>
      </w:r>
      <w:r w:rsidR="00DC777A">
        <w:rPr>
          <w:rFonts w:asciiTheme="majorBidi" w:hAnsiTheme="majorBidi" w:cstheme="majorBidi"/>
          <w:sz w:val="24"/>
          <w:szCs w:val="24"/>
        </w:rPr>
        <w:fldChar w:fldCharType="end"/>
      </w:r>
      <w:r w:rsidR="00DC777A">
        <w:rPr>
          <w:rFonts w:asciiTheme="majorBidi" w:hAnsiTheme="majorBidi" w:cstheme="majorBidi"/>
          <w:sz w:val="24"/>
          <w:szCs w:val="24"/>
        </w:rPr>
        <w:t xml:space="preserve"> found </w:t>
      </w:r>
      <w:r w:rsidR="004D7D9E">
        <w:rPr>
          <w:rFonts w:asciiTheme="majorBidi" w:hAnsiTheme="majorBidi" w:cstheme="majorBidi"/>
          <w:sz w:val="24"/>
          <w:szCs w:val="24"/>
        </w:rPr>
        <w:t xml:space="preserve">a </w:t>
      </w:r>
      <w:r w:rsidR="00DC777A">
        <w:rPr>
          <w:rFonts w:asciiTheme="majorBidi" w:hAnsiTheme="majorBidi" w:cstheme="majorBidi"/>
          <w:sz w:val="24"/>
          <w:szCs w:val="24"/>
        </w:rPr>
        <w:t xml:space="preserve">reduction in TC levels after adding Cu to poultry diets. The difference may be related to high Cu supplementation in these studies compared </w:t>
      </w:r>
      <w:r w:rsidR="008A6A41">
        <w:rPr>
          <w:rFonts w:asciiTheme="majorBidi" w:hAnsiTheme="majorBidi" w:cstheme="majorBidi"/>
          <w:sz w:val="24"/>
          <w:szCs w:val="24"/>
        </w:rPr>
        <w:t>with</w:t>
      </w:r>
      <w:r w:rsidR="00DC777A">
        <w:rPr>
          <w:rFonts w:asciiTheme="majorBidi" w:hAnsiTheme="majorBidi" w:cstheme="majorBidi"/>
          <w:sz w:val="24"/>
          <w:szCs w:val="24"/>
        </w:rPr>
        <w:t xml:space="preserve"> our trial. This could explain that adding higher levels of Cu would </w:t>
      </w:r>
      <w:r w:rsidR="00DC777A">
        <w:rPr>
          <w:rFonts w:asciiTheme="majorBidi" w:hAnsiTheme="majorBidi" w:cstheme="majorBidi"/>
          <w:sz w:val="24"/>
          <w:szCs w:val="24"/>
        </w:rPr>
        <w:lastRenderedPageBreak/>
        <w:t xml:space="preserve">regulate cholesterol biosynthesis indirectly by decreasing the reduced form of glutathione and increasing the oxidized form of glutathione </w:t>
      </w:r>
      <w:r w:rsidR="00DC777A">
        <w:rPr>
          <w:rFonts w:asciiTheme="majorBidi" w:hAnsiTheme="majorBidi" w:cstheme="majorBidi"/>
          <w:sz w:val="24"/>
          <w:szCs w:val="24"/>
        </w:rPr>
        <w:fldChar w:fldCharType="begin">
          <w:fldData xml:space="preserve">PEVuZE5vdGU+PENpdGU+PEF1dGhvcj5CYWthbGxpPC9BdXRob3I+PFllYXI+MTk5NTwvWWVhcj48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PEVuZE5vdGU+PENpdGU+PEF1dGhvcj5CYWthbGxpPC9BdXRob3I+PFllYXI+MTk5NTwvWWVhcj48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DC777A">
        <w:rPr>
          <w:rFonts w:asciiTheme="majorBidi" w:hAnsiTheme="majorBidi" w:cstheme="majorBidi"/>
          <w:sz w:val="24"/>
          <w:szCs w:val="24"/>
        </w:rPr>
      </w:r>
      <w:r w:rsidR="00DC777A">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5" w:tooltip="Bakalli, 1995 #240" w:history="1">
        <w:r w:rsidR="001B63EC">
          <w:rPr>
            <w:rFonts w:asciiTheme="majorBidi" w:hAnsiTheme="majorBidi" w:cstheme="majorBidi"/>
            <w:noProof/>
            <w:sz w:val="24"/>
            <w:szCs w:val="24"/>
          </w:rPr>
          <w:t>Bakalli, Pesti, Ragland, &amp; Konjufca, 1995</w:t>
        </w:r>
      </w:hyperlink>
      <w:r w:rsidR="001B63EC">
        <w:rPr>
          <w:rFonts w:asciiTheme="majorBidi" w:hAnsiTheme="majorBidi" w:cstheme="majorBidi"/>
          <w:noProof/>
          <w:sz w:val="24"/>
          <w:szCs w:val="24"/>
        </w:rPr>
        <w:t xml:space="preserve">; </w:t>
      </w:r>
      <w:hyperlink w:anchor="_ENREF_26" w:tooltip="Kim, 1992 #411" w:history="1">
        <w:r w:rsidR="001B63EC">
          <w:rPr>
            <w:rFonts w:asciiTheme="majorBidi" w:hAnsiTheme="majorBidi" w:cstheme="majorBidi"/>
            <w:noProof/>
            <w:sz w:val="24"/>
            <w:szCs w:val="24"/>
          </w:rPr>
          <w:t>S. Kim, Chao, &amp; Allen, 1992</w:t>
        </w:r>
      </w:hyperlink>
      <w:r w:rsidR="001B63EC">
        <w:rPr>
          <w:rFonts w:asciiTheme="majorBidi" w:hAnsiTheme="majorBidi" w:cstheme="majorBidi"/>
          <w:noProof/>
          <w:sz w:val="24"/>
          <w:szCs w:val="24"/>
        </w:rPr>
        <w:t>)</w:t>
      </w:r>
      <w:r w:rsidR="00DC777A">
        <w:rPr>
          <w:rFonts w:asciiTheme="majorBidi" w:hAnsiTheme="majorBidi" w:cstheme="majorBidi"/>
          <w:sz w:val="24"/>
          <w:szCs w:val="24"/>
        </w:rPr>
        <w:fldChar w:fldCharType="end"/>
      </w:r>
    </w:p>
    <w:p w14:paraId="778E1DEC" w14:textId="38015A1A" w:rsidR="004C142A" w:rsidRPr="00B9533C" w:rsidRDefault="00DC777A" w:rsidP="007714CA">
      <w:pPr>
        <w:bidi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Inclusion of oxidized oil instead of fresh oil with different copper sources and levels had no effect on serum TG and HDL concentrations however, non-significantly (P&gt; 0.05) increased serum TC and LDL concentrations except higher level of organic Cu (15mg Cu/kg) significantly (P˂ 0.05) increased serum TC and LDL concentrations compared with broiler chicken group fed on the same diet with fresh oil. The present result is supported by </w:t>
      </w:r>
      <w:r>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&lt;EndNote&gt;&lt;Cite&gt;&lt;Author&gt;Özpinar&lt;/Author&gt;&lt;Year&gt;2001&lt;/Year&gt;&lt;RecNum&gt;412&lt;/RecNum&gt;&lt;DisplayText&gt;(Özpinar, Örmen, &amp;amp; Firat, 2001)&lt;/DisplayText&gt;&lt;record&gt;&lt;rec-number&gt;412&lt;/rec-number&gt;&lt;foreign-keys&gt;&lt;key app="EN" db-id="prxxp0wtbv20d1eew5z5dwfvera5555fap9z" timestamp="1582174338"&gt;412&lt;/key&gt;&lt;/foreign-keys&gt;&lt;ref-type name="Journal Article"&gt;17&lt;/ref-type&gt;&lt;contributors&gt;&lt;authors&gt;&lt;author&gt;Özpinar, A.&lt;/author&gt;&lt;author&gt;Örmen, A.&lt;/author&gt;&lt;author&gt;Firat, A. &lt;/author&gt;&lt;/authors&gt;&lt;/contributors&gt;&lt;titles&gt;&lt;title&gt;Effect of oxidized oils in diets on lípid metabolism in broilers&lt;/title&gt;&lt;secondary-title&gt;Archiv fur Geflugelkunde&lt;/secondary-title&gt;&lt;alt-title&gt;Arch. Geflügelk.&lt;/alt-title&gt;&lt;/titles&gt;&lt;periodical&gt;&lt;full-title&gt;Arch Geflügelkd&lt;/full-title&gt;&lt;abbr-1&gt;Archiv Für Geflügelkunde&lt;/abbr-1&gt;&lt;/periodical&gt;&lt;alt-periodical&gt;&lt;full-title&gt;Arch. Geflügelk.&lt;/full-title&gt;&lt;/alt-periodical&gt;&lt;pages&gt;219-223&lt;/pages&gt;&lt;volume&gt;65&lt;/volume&gt;&lt;dates&gt;&lt;year&gt;2001&lt;/year&gt;&lt;/dates&gt;&lt;urls&gt;&lt;/urls&gt;&lt;/record&gt;&lt;/Cite&gt;&lt;/EndNote&gt;</w:instrText>
      </w:r>
      <w:r>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39" w:tooltip="Özpinar, 2001 #412" w:history="1">
        <w:r w:rsidR="001B63EC">
          <w:rPr>
            <w:rFonts w:asciiTheme="majorBidi" w:hAnsiTheme="majorBidi" w:cstheme="majorBidi"/>
            <w:noProof/>
            <w:sz w:val="24"/>
            <w:szCs w:val="24"/>
          </w:rPr>
          <w:t>Özpinar, Örmen, &amp; Firat, 2001</w:t>
        </w:r>
      </w:hyperlink>
      <w:r w:rsidR="001B63EC">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who found that oxidized oil non significantly increased serum TC concentration and reduced serum TG.</w:t>
      </w:r>
      <w:r w:rsidR="007714CA">
        <w:rPr>
          <w:rFonts w:asciiTheme="majorBidi" w:hAnsiTheme="majorBidi" w:cstheme="majorBidi"/>
          <w:sz w:val="24"/>
          <w:szCs w:val="24"/>
        </w:rPr>
        <w:t xml:space="preserve"> </w:t>
      </w:r>
      <w:r>
        <w:rPr>
          <w:rFonts w:asciiTheme="majorBidi" w:hAnsiTheme="majorBidi" w:cstheme="majorBidi"/>
          <w:sz w:val="24"/>
          <w:szCs w:val="24"/>
        </w:rPr>
        <w:t xml:space="preserve">The level of blood </w:t>
      </w:r>
      <w:r w:rsidRPr="00401B60">
        <w:rPr>
          <w:rFonts w:asciiTheme="majorBidi" w:hAnsiTheme="majorBidi" w:cstheme="majorBidi"/>
          <w:sz w:val="24"/>
          <w:szCs w:val="24"/>
        </w:rPr>
        <w:t xml:space="preserve">cholesterol in chickens depend on cholesterol biosynthesis in liver and cholesterol content in diets </w:t>
      </w:r>
      <w:r w:rsidR="007706B0">
        <w:rPr>
          <w:rFonts w:asciiTheme="majorBidi" w:hAnsiTheme="majorBidi" w:cstheme="majorBidi"/>
          <w:sz w:val="24"/>
          <w:szCs w:val="24"/>
        </w:rPr>
        <w:fldChar w:fldCharType="begin"/>
      </w:r>
      <w:r w:rsidR="00EE273B">
        <w:rPr>
          <w:rFonts w:asciiTheme="majorBidi" w:hAnsiTheme="majorBidi" w:cstheme="majorBidi"/>
          <w:sz w:val="24"/>
          <w:szCs w:val="24"/>
        </w:rPr>
        <w:instrText xml:space="preserve"> ADDIN EN.CITE &lt;EndNote&gt;&lt;Cite&gt;&lt;Author&gt;Griminger&lt;/Author&gt;&lt;Year&gt;1986&lt;/Year&gt;&lt;RecNum&gt;452&lt;/RecNum&gt;&lt;DisplayText&gt;(Griminger, 1986)&lt;/DisplayText&gt;&lt;record&gt;&lt;rec-number&gt;452&lt;/rec-number&gt;&lt;foreign-keys&gt;&lt;key app="EN" db-id="prxxp0wtbv20d1eew5z5dwfvera5555fap9z" timestamp="1582803916"&gt;452&lt;/key&gt;&lt;/foreign-keys&gt;&lt;ref-type name="Book Section"&gt;5&lt;/ref-type&gt;&lt;contributors&gt;&lt;authors&gt;&lt;author&gt;Griminger, P.&lt;/author&gt;&lt;/authors&gt;&lt;secondary-authors&gt;&lt;author&gt;Sturkie, P. D.&lt;/author&gt;&lt;/secondary-authors&gt;&lt;/contributors&gt;&lt;titles&gt;&lt;title&gt;Lipid Metabolism&lt;/title&gt;&lt;secondary-title&gt;Avian Physiology&lt;/secondary-title&gt;&lt;/titles&gt;&lt;pages&gt;345-358&lt;/pages&gt;&lt;dates&gt;&lt;year&gt;1986&lt;/year&gt;&lt;pub-dates&gt;&lt;date&gt;1986//&lt;/date&gt;&lt;/pub-dates&gt;&lt;/dates&gt;&lt;pub-location&gt;New York, NY&lt;/pub-location&gt;&lt;publisher&gt;Springer New York&lt;/publisher&gt;&lt;isbn&gt;978-1-4612-4862-0&lt;/isbn&gt;&lt;urls&gt;&lt;related-urls&gt;&lt;url&gt;https://doi.org/10.1007/978-1-4612-4862-0_15&lt;/url&gt;&lt;/related-urls&gt;&lt;/urls&gt;&lt;electronic-resource-num&gt;10.1007/978-1-4612-4862-0_15&lt;/electronic-resource-num&gt;&lt;/record&gt;&lt;/Cite&gt;&lt;/EndNote&gt;</w:instrText>
      </w:r>
      <w:r w:rsidR="007706B0">
        <w:rPr>
          <w:rFonts w:asciiTheme="majorBidi" w:hAnsiTheme="majorBidi" w:cstheme="majorBidi"/>
          <w:sz w:val="24"/>
          <w:szCs w:val="24"/>
        </w:rPr>
        <w:fldChar w:fldCharType="separate"/>
      </w:r>
      <w:r w:rsidR="00EE273B">
        <w:rPr>
          <w:rFonts w:asciiTheme="majorBidi" w:hAnsiTheme="majorBidi" w:cstheme="majorBidi"/>
          <w:noProof/>
          <w:sz w:val="24"/>
          <w:szCs w:val="24"/>
        </w:rPr>
        <w:t>(</w:t>
      </w:r>
      <w:hyperlink w:anchor="_ENREF_19" w:tooltip="Griminger, 1986 #452" w:history="1">
        <w:r w:rsidR="001B63EC">
          <w:rPr>
            <w:rFonts w:asciiTheme="majorBidi" w:hAnsiTheme="majorBidi" w:cstheme="majorBidi"/>
            <w:noProof/>
            <w:sz w:val="24"/>
            <w:szCs w:val="24"/>
          </w:rPr>
          <w:t>Griminger, 1986</w:t>
        </w:r>
      </w:hyperlink>
      <w:r w:rsidR="00EE273B">
        <w:rPr>
          <w:rFonts w:asciiTheme="majorBidi" w:hAnsiTheme="majorBidi" w:cstheme="majorBidi"/>
          <w:noProof/>
          <w:sz w:val="24"/>
          <w:szCs w:val="24"/>
        </w:rPr>
        <w:t>)</w:t>
      </w:r>
      <w:r w:rsidR="007706B0">
        <w:rPr>
          <w:rFonts w:asciiTheme="majorBidi" w:hAnsiTheme="majorBidi" w:cstheme="majorBidi"/>
          <w:sz w:val="24"/>
          <w:szCs w:val="24"/>
        </w:rPr>
        <w:fldChar w:fldCharType="end"/>
      </w:r>
      <w:r w:rsidR="007706B0">
        <w:rPr>
          <w:rFonts w:asciiTheme="majorBidi" w:hAnsiTheme="majorBidi" w:cstheme="majorBidi"/>
          <w:sz w:val="24"/>
          <w:szCs w:val="24"/>
        </w:rPr>
        <w:t>.</w:t>
      </w:r>
      <w:r w:rsidR="009B3F65">
        <w:rPr>
          <w:rFonts w:asciiTheme="majorBidi" w:hAnsiTheme="majorBidi" w:cstheme="majorBidi"/>
          <w:sz w:val="24"/>
          <w:szCs w:val="24"/>
        </w:rPr>
        <w:t xml:space="preserve"> </w:t>
      </w:r>
      <w:r w:rsidR="00783C4D">
        <w:rPr>
          <w:rFonts w:asciiTheme="majorBidi" w:hAnsiTheme="majorBidi" w:cstheme="majorBidi"/>
          <w:sz w:val="24"/>
          <w:szCs w:val="24"/>
        </w:rPr>
        <w:t xml:space="preserve">As previously reported, </w:t>
      </w:r>
      <w:r w:rsidRPr="00401B60">
        <w:rPr>
          <w:rFonts w:asciiTheme="majorBidi" w:hAnsiTheme="majorBidi" w:cstheme="majorBidi"/>
          <w:sz w:val="24"/>
          <w:szCs w:val="24"/>
        </w:rPr>
        <w:t>peroxidation products in oxidized oils may accumulate in liver microsomes and mitochondria of broilers impairing cholesterol metabolism</w:t>
      </w:r>
      <w:r w:rsidR="00D265C6">
        <w:rPr>
          <w:rFonts w:asciiTheme="majorBidi" w:hAnsiTheme="majorBidi" w:cstheme="majorBidi"/>
          <w:sz w:val="24"/>
          <w:szCs w:val="24"/>
        </w:rPr>
        <w:t xml:space="preserve"> </w:t>
      </w:r>
      <w:r w:rsidR="00D265C6">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&lt;EndNote&gt;&lt;Cite&gt;&lt;Author&gt;Iritani&lt;/Author&gt;&lt;Year&gt;1980&lt;/Year&gt;&lt;RecNum&gt;453&lt;/RecNum&gt;&lt;DisplayText&gt;(Iritani, Fukuda, &amp;amp; Kitamura, 1980)&lt;/DisplayText&gt;&lt;record&gt;&lt;rec-number&gt;453&lt;/rec-number&gt;&lt;foreign-keys&gt;&lt;key app="EN" db-id="prxxp0wtbv20d1eew5z5dwfvera5555fap9z" timestamp="1582806389"&gt;453&lt;/key&gt;&lt;/foreign-keys&gt;&lt;ref-type name="Journal Article"&gt;17&lt;/ref-type&gt;&lt;contributors&gt;&lt;authors&gt;&lt;author&gt;Iritani, N.&lt;/author&gt;&lt;author&gt;Fukuda, E.&lt;/author&gt;&lt;author&gt;Kitamura, Y.&lt;/author&gt;&lt;/authors&gt;&lt;/contributors&gt;&lt;titles&gt;&lt;title&gt;Effect of oxidized oil on lipogenic enzymes&lt;/title&gt;&lt;secondary-title&gt;Lipids&lt;/secondary-title&gt;&lt;alt-title&gt;Lipids&lt;/alt-title&gt;&lt;/titles&gt;&lt;periodical&gt;&lt;full-title&gt;Lipids&lt;/full-title&gt;&lt;abbr-1&gt;Lipids&lt;/abbr-1&gt;&lt;/periodical&gt;&lt;alt-periodical&gt;&lt;full-title&gt;Lipids&lt;/full-title&gt;&lt;abbr-1&gt;Lipids&lt;/abbr-1&gt;&lt;/alt-periodical&gt;&lt;pages&gt;371-4&lt;/pages&gt;&lt;volume&gt;15&lt;/volume&gt;&lt;number&gt;5&lt;/number&gt;&lt;edition&gt;1980/05/01&lt;/edition&gt;&lt;keywords&gt;&lt;keyword&gt;Acetyl-CoA Carboxylase/metabolism&lt;/keyword&gt;&lt;keyword&gt;Animals&lt;/keyword&gt;&lt;keyword&gt;Dietary Fats&lt;/keyword&gt;&lt;keyword&gt;Glucosephosphate Dehydrogenase/metabolism&lt;/keyword&gt;&lt;keyword&gt;Lipids/*biosynthesis&lt;/keyword&gt;&lt;keyword&gt;Liver/*enzymology&lt;/keyword&gt;&lt;keyword&gt;Malate Dehydrogenase/metabolism&lt;/keyword&gt;&lt;keyword&gt;Male&lt;/keyword&gt;&lt;keyword&gt;Oils/*pharmacology&lt;/keyword&gt;&lt;keyword&gt;Oxidation-Reduction&lt;/keyword&gt;&lt;keyword&gt;Rats&lt;/keyword&gt;&lt;keyword&gt;Triglycerides/metabolism&lt;/keyword&gt;&lt;keyword&gt;Zea mays&lt;/keyword&gt;&lt;/keywords&gt;&lt;dates&gt;&lt;year&gt;1980&lt;/year&gt;&lt;pub-dates&gt;&lt;date&gt;May&lt;/date&gt;&lt;/pub-dates&gt;&lt;/dates&gt;&lt;isbn&gt;0024-4201 (Print)&amp;#xD;0024-4201&lt;/isbn&gt;&lt;accession-num&gt;6104772&lt;/accession-num&gt;&lt;urls&gt;&lt;/urls&gt;&lt;electronic-resource-num&gt;10.1007/bf02533553&lt;/electronic-resource-num&gt;&lt;remote-database-provider&gt;Nlm&lt;/remote-database-provider&gt;&lt;language&gt;eng&lt;/language&gt;&lt;/record&gt;&lt;/Cite&gt;&lt;/EndNote&gt;</w:instrText>
      </w:r>
      <w:r w:rsidR="00D265C6">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21" w:tooltip="Iritani, 1980 #453" w:history="1">
        <w:r w:rsidR="001B63EC">
          <w:rPr>
            <w:rFonts w:asciiTheme="majorBidi" w:hAnsiTheme="majorBidi" w:cstheme="majorBidi"/>
            <w:noProof/>
            <w:sz w:val="24"/>
            <w:szCs w:val="24"/>
          </w:rPr>
          <w:t>Iritani, Fukuda, &amp; Kitamura, 1980</w:t>
        </w:r>
      </w:hyperlink>
      <w:r w:rsidR="001B63EC">
        <w:rPr>
          <w:rFonts w:asciiTheme="majorBidi" w:hAnsiTheme="majorBidi" w:cstheme="majorBidi"/>
          <w:noProof/>
          <w:sz w:val="24"/>
          <w:szCs w:val="24"/>
        </w:rPr>
        <w:t>)</w:t>
      </w:r>
      <w:r w:rsidR="00D265C6">
        <w:rPr>
          <w:rFonts w:asciiTheme="majorBidi" w:hAnsiTheme="majorBidi" w:cstheme="majorBidi"/>
          <w:sz w:val="24"/>
          <w:szCs w:val="24"/>
        </w:rPr>
        <w:fldChar w:fldCharType="end"/>
      </w:r>
      <w:r w:rsidR="00A35862">
        <w:rPr>
          <w:rFonts w:asciiTheme="majorBidi" w:hAnsiTheme="majorBidi" w:cstheme="majorBidi"/>
          <w:sz w:val="24"/>
          <w:szCs w:val="24"/>
        </w:rPr>
        <w:t xml:space="preserve">, also </w:t>
      </w:r>
      <w:r w:rsidR="00A35862" w:rsidRPr="00401B60">
        <w:rPr>
          <w:rFonts w:asciiTheme="majorBidi" w:hAnsiTheme="majorBidi" w:cstheme="majorBidi"/>
          <w:sz w:val="24"/>
          <w:szCs w:val="24"/>
        </w:rPr>
        <w:t>could change enzyme activities</w:t>
      </w:r>
      <w:r w:rsidR="003C3D30">
        <w:rPr>
          <w:rFonts w:asciiTheme="majorBidi" w:hAnsiTheme="majorBidi" w:cstheme="majorBidi"/>
          <w:sz w:val="24"/>
          <w:szCs w:val="24"/>
        </w:rPr>
        <w:t xml:space="preserve"> </w:t>
      </w:r>
      <w:r w:rsidR="003C3D30">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&lt;EndNote&gt;&lt;Cite&gt;&lt;Author&gt;SALLMANN&lt;/Author&gt;&lt;Year&gt;1988&lt;/Year&gt;&lt;RecNum&gt;454&lt;/RecNum&gt;&lt;DisplayText&gt;(Sallmann, OROMMER, &amp;amp; SOLORO, 1988)&lt;/DisplayText&gt;&lt;record&gt;&lt;rec-number&gt;454&lt;/rec-number&gt;&lt;foreign-keys&gt;&lt;key app="EN" db-id="prxxp0wtbv20d1eew5z5dwfvera5555fap9z" timestamp="1582807153"&gt;454&lt;/key&gt;&lt;/foreign-keys&gt;&lt;ref-type name="Journal Article"&gt;17&lt;/ref-type&gt;&lt;contributors&gt;&lt;authors&gt;&lt;author&gt;Sallmann, H. P.&lt;/author&gt;&lt;author&gt;W. OROMMER&lt;/author&gt;&lt;author&gt;K. L. SOLORO&lt;/author&gt;&lt;/authors&gt;&lt;/contributors&gt;&lt;titles&gt;&lt;title&gt;Pathogenic and metabolic impact on broilers strained by oxidized fats&lt;/title&gt;&lt;secondary-title&gt;Israel Journal of Veterinary Medicine&lt;/secondary-title&gt;&lt;alt-title&gt; Isr.J. Vet. Med. &lt;/alt-title&gt;&lt;/titles&gt;&lt;pages&gt;183- 194&lt;/pages&gt;&lt;volume&gt;44&lt;/volume&gt;&lt;dates&gt;&lt;year&gt;1988&lt;/year&gt;&lt;/dates&gt;&lt;urls&gt;&lt;/urls&gt;&lt;/record&gt;&lt;/Cite&gt;&lt;/EndNote&gt;</w:instrText>
      </w:r>
      <w:r w:rsidR="003C3D30">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46" w:tooltip="Sallmann, 1988 #454" w:history="1">
        <w:r w:rsidR="001B63EC">
          <w:rPr>
            <w:rFonts w:asciiTheme="majorBidi" w:hAnsiTheme="majorBidi" w:cstheme="majorBidi"/>
            <w:noProof/>
            <w:sz w:val="24"/>
            <w:szCs w:val="24"/>
          </w:rPr>
          <w:t>Sallmann, OROMMER, &amp; SOLORO, 1988</w:t>
        </w:r>
      </w:hyperlink>
      <w:r w:rsidR="001B63EC">
        <w:rPr>
          <w:rFonts w:asciiTheme="majorBidi" w:hAnsiTheme="majorBidi" w:cstheme="majorBidi"/>
          <w:noProof/>
          <w:sz w:val="24"/>
          <w:szCs w:val="24"/>
        </w:rPr>
        <w:t>)</w:t>
      </w:r>
      <w:r w:rsidR="003C3D30">
        <w:rPr>
          <w:rFonts w:asciiTheme="majorBidi" w:hAnsiTheme="majorBidi" w:cstheme="majorBidi"/>
          <w:sz w:val="24"/>
          <w:szCs w:val="24"/>
        </w:rPr>
        <w:fldChar w:fldCharType="end"/>
      </w:r>
      <w:r w:rsidRPr="00401B60">
        <w:rPr>
          <w:rFonts w:asciiTheme="majorBidi" w:hAnsiTheme="majorBidi" w:cstheme="majorBidi"/>
          <w:sz w:val="24"/>
          <w:szCs w:val="24"/>
        </w:rPr>
        <w:t>. In the present study,</w:t>
      </w:r>
      <w:r w:rsidR="005A40BA">
        <w:rPr>
          <w:rFonts w:asciiTheme="majorBidi" w:hAnsiTheme="majorBidi" w:cstheme="majorBidi"/>
          <w:sz w:val="24"/>
          <w:szCs w:val="24"/>
        </w:rPr>
        <w:t xml:space="preserve"> </w:t>
      </w:r>
      <w:r w:rsidRPr="00401B60">
        <w:rPr>
          <w:rFonts w:asciiTheme="majorBidi" w:hAnsiTheme="majorBidi" w:cstheme="majorBidi"/>
          <w:sz w:val="24"/>
          <w:szCs w:val="24"/>
        </w:rPr>
        <w:t>cholesterol biosynthesis may have been higher depending on the HMG-CoA reductase activity</w:t>
      </w:r>
      <w:r w:rsidR="005A40BA" w:rsidRPr="005A40BA">
        <w:rPr>
          <w:rFonts w:asciiTheme="majorBidi" w:hAnsiTheme="majorBidi" w:cstheme="majorBidi"/>
          <w:sz w:val="24"/>
          <w:szCs w:val="24"/>
        </w:rPr>
        <w:t xml:space="preserve"> </w:t>
      </w:r>
      <w:r w:rsidR="005A40BA" w:rsidRPr="00401B60">
        <w:rPr>
          <w:rFonts w:asciiTheme="majorBidi" w:hAnsiTheme="majorBidi" w:cstheme="majorBidi"/>
          <w:sz w:val="24"/>
          <w:szCs w:val="24"/>
        </w:rPr>
        <w:t>due to accumulation of peroxidation products</w:t>
      </w:r>
      <w:r w:rsidRPr="00401B60">
        <w:rPr>
          <w:rFonts w:asciiTheme="majorBidi" w:hAnsiTheme="majorBidi" w:cstheme="majorBidi"/>
          <w:sz w:val="24"/>
          <w:szCs w:val="24"/>
        </w:rPr>
        <w:t xml:space="preserve">. </w:t>
      </w:r>
    </w:p>
    <w:p w14:paraId="411DF3ED" w14:textId="531249DA" w:rsidR="00247D99" w:rsidRPr="0070407D" w:rsidRDefault="001F7702" w:rsidP="0070407D">
      <w:pPr>
        <w:pStyle w:val="ListParagraph"/>
        <w:numPr>
          <w:ilvl w:val="1"/>
          <w:numId w:val="8"/>
        </w:numPr>
        <w:bidi w:val="0"/>
        <w:spacing w:after="0" w:line="480" w:lineRule="auto"/>
        <w:ind w:left="426"/>
        <w:jc w:val="both"/>
        <w:rPr>
          <w:rFonts w:asciiTheme="majorBidi" w:eastAsiaTheme="minorHAnsi" w:hAnsiTheme="majorBidi" w:cstheme="majorBidi"/>
          <w:b/>
          <w:bCs/>
          <w:sz w:val="24"/>
          <w:szCs w:val="24"/>
        </w:rPr>
      </w:pPr>
      <w:r w:rsidRPr="0070407D">
        <w:rPr>
          <w:rFonts w:asciiTheme="majorBidi" w:hAnsiTheme="majorBidi" w:cstheme="majorBidi"/>
          <w:b/>
          <w:bCs/>
          <w:sz w:val="24"/>
          <w:szCs w:val="24"/>
        </w:rPr>
        <w:t>Intestinal</w:t>
      </w:r>
      <w:r w:rsidR="00247D99" w:rsidRPr="0070407D">
        <w:rPr>
          <w:rFonts w:asciiTheme="majorBidi" w:hAnsiTheme="majorBidi" w:cstheme="majorBidi"/>
          <w:b/>
          <w:bCs/>
          <w:sz w:val="24"/>
          <w:szCs w:val="24"/>
        </w:rPr>
        <w:t xml:space="preserve"> Microbiota</w:t>
      </w:r>
    </w:p>
    <w:p w14:paraId="35239FEB" w14:textId="355B5171" w:rsidR="00247D99" w:rsidRDefault="00114D6F" w:rsidP="001F7702">
      <w:pPr>
        <w:bidi w:val="0"/>
        <w:spacing w:after="0" w:line="480" w:lineRule="auto"/>
        <w:jc w:val="both"/>
        <w:rPr>
          <w:rFonts w:asciiTheme="majorBidi" w:hAnsiTheme="majorBidi" w:cstheme="majorBidi"/>
          <w:b/>
          <w:bCs/>
          <w:sz w:val="24"/>
          <w:szCs w:val="24"/>
        </w:rPr>
      </w:pPr>
      <w:r>
        <w:rPr>
          <w:rFonts w:asciiTheme="majorBidi" w:hAnsiTheme="majorBidi" w:cstheme="majorBidi"/>
          <w:sz w:val="24"/>
          <w:szCs w:val="24"/>
        </w:rPr>
        <w:t>O</w:t>
      </w:r>
      <w:r w:rsidR="00247D99">
        <w:rPr>
          <w:rFonts w:asciiTheme="majorBidi" w:hAnsiTheme="majorBidi" w:cstheme="majorBidi"/>
          <w:sz w:val="24"/>
          <w:szCs w:val="24"/>
        </w:rPr>
        <w:t>rganic</w:t>
      </w:r>
      <w:r>
        <w:rPr>
          <w:rFonts w:asciiTheme="majorBidi" w:hAnsiTheme="majorBidi" w:cstheme="majorBidi"/>
          <w:sz w:val="24"/>
          <w:szCs w:val="24"/>
        </w:rPr>
        <w:t xml:space="preserve"> Cu </w:t>
      </w:r>
      <w:r w:rsidR="00247D99">
        <w:rPr>
          <w:rFonts w:asciiTheme="majorBidi" w:hAnsiTheme="majorBidi" w:cstheme="majorBidi"/>
          <w:sz w:val="24"/>
          <w:szCs w:val="24"/>
        </w:rPr>
        <w:t>or Cu</w:t>
      </w:r>
      <w:r>
        <w:rPr>
          <w:rFonts w:asciiTheme="majorBidi" w:hAnsiTheme="majorBidi" w:cstheme="majorBidi"/>
          <w:sz w:val="24"/>
          <w:szCs w:val="24"/>
        </w:rPr>
        <w:t>-</w:t>
      </w:r>
      <w:r w:rsidR="00247D99">
        <w:rPr>
          <w:rFonts w:asciiTheme="majorBidi" w:hAnsiTheme="majorBidi" w:cstheme="majorBidi"/>
          <w:sz w:val="24"/>
          <w:szCs w:val="24"/>
        </w:rPr>
        <w:t>NP</w:t>
      </w:r>
      <w:r w:rsidR="00A47C0F">
        <w:rPr>
          <w:rFonts w:asciiTheme="majorBidi" w:hAnsiTheme="majorBidi" w:cstheme="majorBidi"/>
          <w:sz w:val="24"/>
          <w:szCs w:val="24"/>
        </w:rPr>
        <w:t>s</w:t>
      </w:r>
      <w:r w:rsidR="00247D99">
        <w:rPr>
          <w:rFonts w:asciiTheme="majorBidi" w:hAnsiTheme="majorBidi" w:cstheme="majorBidi"/>
          <w:sz w:val="24"/>
          <w:szCs w:val="24"/>
        </w:rPr>
        <w:t xml:space="preserve"> significantly (P˂</w:t>
      </w:r>
      <w:r w:rsidR="00F33FAC">
        <w:rPr>
          <w:rFonts w:asciiTheme="majorBidi" w:hAnsiTheme="majorBidi" w:cstheme="majorBidi"/>
          <w:sz w:val="24"/>
          <w:szCs w:val="24"/>
        </w:rPr>
        <w:t xml:space="preserve"> </w:t>
      </w:r>
      <w:r w:rsidR="00247D99">
        <w:rPr>
          <w:rFonts w:asciiTheme="majorBidi" w:hAnsiTheme="majorBidi" w:cstheme="majorBidi"/>
          <w:sz w:val="24"/>
          <w:szCs w:val="24"/>
        </w:rPr>
        <w:t xml:space="preserve">0.05) decreased </w:t>
      </w:r>
      <w:r w:rsidR="00247D99" w:rsidRPr="00F33FAC">
        <w:rPr>
          <w:rFonts w:asciiTheme="majorBidi" w:hAnsiTheme="majorBidi" w:cstheme="majorBidi"/>
          <w:i/>
          <w:iCs/>
          <w:sz w:val="24"/>
          <w:szCs w:val="24"/>
        </w:rPr>
        <w:t>E.</w:t>
      </w:r>
      <w:r w:rsidR="00A02E64">
        <w:rPr>
          <w:rFonts w:asciiTheme="majorBidi" w:hAnsiTheme="majorBidi" w:cstheme="majorBidi"/>
          <w:i/>
          <w:iCs/>
          <w:sz w:val="24"/>
          <w:szCs w:val="24"/>
        </w:rPr>
        <w:t xml:space="preserve"> </w:t>
      </w:r>
      <w:r w:rsidR="00247D99" w:rsidRPr="00F33FAC">
        <w:rPr>
          <w:rFonts w:asciiTheme="majorBidi" w:hAnsiTheme="majorBidi" w:cstheme="majorBidi"/>
          <w:i/>
          <w:iCs/>
          <w:sz w:val="24"/>
          <w:szCs w:val="24"/>
        </w:rPr>
        <w:t>Coli</w:t>
      </w:r>
      <w:r w:rsidR="00247D99">
        <w:rPr>
          <w:rFonts w:asciiTheme="majorBidi" w:hAnsiTheme="majorBidi" w:cstheme="majorBidi"/>
          <w:sz w:val="24"/>
          <w:szCs w:val="24"/>
        </w:rPr>
        <w:t xml:space="preserve"> count and non-significantly (P</w:t>
      </w:r>
      <w:r>
        <w:rPr>
          <w:rFonts w:asciiTheme="majorBidi" w:hAnsiTheme="majorBidi" w:cstheme="majorBidi"/>
          <w:sz w:val="24"/>
          <w:szCs w:val="24"/>
        </w:rPr>
        <w:t xml:space="preserve">&gt; </w:t>
      </w:r>
      <w:r w:rsidR="00247D99">
        <w:rPr>
          <w:rFonts w:asciiTheme="majorBidi" w:hAnsiTheme="majorBidi" w:cstheme="majorBidi"/>
          <w:sz w:val="24"/>
          <w:szCs w:val="24"/>
        </w:rPr>
        <w:t xml:space="preserve">0.05) reduced lactobacilli count in broiler chicks cecal contents. On the other hand, inclusion of oxidized oil instead of fresh oil had no significant effect on E. Coli or lactobacilli counts compared with broiler chicks fed on the same diet with fresh oil except with inorganic </w:t>
      </w:r>
      <w:r w:rsidR="005F093D">
        <w:rPr>
          <w:rFonts w:asciiTheme="majorBidi" w:hAnsiTheme="majorBidi" w:cstheme="majorBidi"/>
          <w:sz w:val="24"/>
          <w:szCs w:val="24"/>
        </w:rPr>
        <w:t>Cu s</w:t>
      </w:r>
      <w:r w:rsidR="00247D99">
        <w:rPr>
          <w:rFonts w:asciiTheme="majorBidi" w:hAnsiTheme="majorBidi" w:cstheme="majorBidi"/>
          <w:sz w:val="24"/>
          <w:szCs w:val="24"/>
        </w:rPr>
        <w:t>ource.</w:t>
      </w:r>
    </w:p>
    <w:p w14:paraId="2190787F" w14:textId="59CC99D5" w:rsidR="007C1925" w:rsidRDefault="00247D99" w:rsidP="001F7702">
      <w:pPr>
        <w:bidi w:val="0"/>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A significant decrease in the population of coliform bacteria was found </w:t>
      </w:r>
      <w:r w:rsidR="00D14F22">
        <w:rPr>
          <w:rFonts w:asciiTheme="majorBidi" w:hAnsiTheme="majorBidi" w:cstheme="majorBidi"/>
          <w:sz w:val="24"/>
          <w:szCs w:val="24"/>
        </w:rPr>
        <w:t xml:space="preserve">by </w:t>
      </w:r>
      <w:r w:rsidR="00D14F22">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&lt;EndNote&gt;&lt;Cite&gt;&lt;Author&gt;Yoon&lt;/Author&gt;&lt;Year&gt;2007&lt;/Year&gt;&lt;RecNum&gt;462&lt;/RecNum&gt;&lt;DisplayText&gt;(Yoon, Hoon Byeon, Park, &amp;amp; Hwang, 2007)&lt;/DisplayText&gt;&lt;record&gt;&lt;rec-number&gt;462&lt;/rec-number&gt;&lt;foreign-keys&gt;&lt;key app="EN" db-id="prxxp0wtbv20d1eew5z5dwfvera5555fap9z" timestamp="1582983693"&gt;462&lt;/key&gt;&lt;/foreign-keys&gt;&lt;ref-type name="Journal Article"&gt;17&lt;/ref-type&gt;&lt;contributors&gt;&lt;authors&gt;&lt;author&gt;Yoon, K. Y.&lt;/author&gt;&lt;author&gt;Hoon Byeon, J.&lt;/author&gt;&lt;author&gt;Park, J. H.&lt;/author&gt;&lt;author&gt;Hwang, J.&lt;/author&gt;&lt;/authors&gt;&lt;/contributors&gt;&lt;auth-address&gt;Department of Mechanical Engineering, Yonsei University, 120-749 Seoul, Republic of Korea.&lt;/auth-address&gt;&lt;titles&gt;&lt;title&gt;Susceptibility constants of Escherichia coli and Bacillus subtilis to silver and copper nanoparticles&lt;/title&gt;&lt;secondary-title&gt;The Science of the total environment&lt;/secondary-title&gt;&lt;alt-title&gt;Sci Total Environ&lt;/alt-title&gt;&lt;/titles&gt;&lt;periodical&gt;&lt;full-title&gt;Sci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environment&lt;/abbr-1&gt;&lt;/alt-periodical&gt;&lt;pages&gt;572-5&lt;/pages&gt;&lt;volume&gt;373&lt;/volume&gt;&lt;number&gt;2-3&lt;/number&gt;&lt;edition&gt;2006/12/19&lt;/edition&gt;&lt;keywords&gt;&lt;keyword&gt;Anti-Bacterial Agents/administration &amp;amp; dosage/*pharmacology&lt;/keyword&gt;&lt;keyword&gt;Bacillus subtilis/*drug effects/growth &amp;amp; development&lt;/keyword&gt;&lt;keyword&gt;Colony Count, Microbial&lt;/keyword&gt;&lt;keyword&gt;Copper/administration &amp;amp; dosage/*pharmacology&lt;/keyword&gt;&lt;keyword&gt;Escherichia coli/*drug effects/growth &amp;amp; development&lt;/keyword&gt;&lt;keyword&gt;*Metal Nanoparticles&lt;/keyword&gt;&lt;keyword&gt;Silver/administration &amp;amp; dosage/*pharmacology&lt;/keyword&gt;&lt;/keywords&gt;&lt;dates&gt;&lt;year&gt;2007&lt;/year&gt;&lt;pub-dates&gt;&lt;date&gt;Feb 15&lt;/date&gt;&lt;/pub-dates&gt;&lt;/dates&gt;&lt;isbn&gt;0048-9697 (Print)&amp;#xD;0048-9697&lt;/isbn&gt;&lt;accession-num&gt;17173953&lt;/accession-num&gt;&lt;urls&gt;&lt;/urls&gt;&lt;electronic-resource-num&gt;10.1016/j.scitotenv.2006.11.007&lt;/electronic-resource-num&gt;&lt;remote-database-provider&gt;Nlm&lt;/remote-database-provider&gt;&lt;language&gt;eng&lt;/language&gt;&lt;/record&gt;&lt;/Cite&gt;&lt;/EndNote&gt;</w:instrText>
      </w:r>
      <w:r w:rsidR="00D14F22">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55" w:tooltip="Yoon, 2007 #462" w:history="1">
        <w:r w:rsidR="001B63EC">
          <w:rPr>
            <w:rFonts w:asciiTheme="majorBidi" w:hAnsiTheme="majorBidi" w:cstheme="majorBidi"/>
            <w:noProof/>
            <w:sz w:val="24"/>
            <w:szCs w:val="24"/>
          </w:rPr>
          <w:t>Yoon, Hoon Byeon, Park, &amp; Hwang, 2007</w:t>
        </w:r>
      </w:hyperlink>
      <w:r w:rsidR="001B63EC">
        <w:rPr>
          <w:rFonts w:asciiTheme="majorBidi" w:hAnsiTheme="majorBidi" w:cstheme="majorBidi"/>
          <w:noProof/>
          <w:sz w:val="24"/>
          <w:szCs w:val="24"/>
        </w:rPr>
        <w:t>)</w:t>
      </w:r>
      <w:r w:rsidR="00D14F22">
        <w:rPr>
          <w:rFonts w:asciiTheme="majorBidi" w:hAnsiTheme="majorBidi" w:cstheme="majorBidi"/>
          <w:sz w:val="24"/>
          <w:szCs w:val="24"/>
        </w:rPr>
        <w:fldChar w:fldCharType="end"/>
      </w:r>
      <w:r w:rsidR="00D14F22">
        <w:rPr>
          <w:rFonts w:asciiTheme="majorBidi" w:hAnsiTheme="majorBidi" w:cstheme="majorBidi"/>
          <w:sz w:val="24"/>
          <w:szCs w:val="24"/>
        </w:rPr>
        <w:t xml:space="preserve"> </w:t>
      </w:r>
      <w:r>
        <w:rPr>
          <w:rFonts w:asciiTheme="majorBidi" w:hAnsiTheme="majorBidi" w:cstheme="majorBidi"/>
          <w:sz w:val="24"/>
          <w:szCs w:val="24"/>
        </w:rPr>
        <w:t xml:space="preserve">indicated that dietary addition of inorganic </w:t>
      </w:r>
      <w:r w:rsidR="00A47C0F">
        <w:rPr>
          <w:rFonts w:asciiTheme="majorBidi" w:hAnsiTheme="majorBidi" w:cstheme="majorBidi"/>
          <w:sz w:val="24"/>
          <w:szCs w:val="24"/>
        </w:rPr>
        <w:lastRenderedPageBreak/>
        <w:t>Cu</w:t>
      </w:r>
      <w:r>
        <w:rPr>
          <w:rFonts w:asciiTheme="majorBidi" w:hAnsiTheme="majorBidi" w:cstheme="majorBidi"/>
          <w:sz w:val="24"/>
          <w:szCs w:val="24"/>
        </w:rPr>
        <w:t xml:space="preserve">/montmorillonite nanoparticles decreased the numbers of </w:t>
      </w:r>
      <w:r w:rsidRPr="001928C6">
        <w:rPr>
          <w:rFonts w:asciiTheme="majorBidi" w:hAnsiTheme="majorBidi" w:cstheme="majorBidi"/>
          <w:i/>
          <w:iCs/>
          <w:sz w:val="24"/>
          <w:szCs w:val="24"/>
        </w:rPr>
        <w:t>Escherichia</w:t>
      </w:r>
      <w:r>
        <w:rPr>
          <w:rFonts w:asciiTheme="majorBidi" w:hAnsiTheme="majorBidi" w:cstheme="majorBidi"/>
          <w:sz w:val="24"/>
          <w:szCs w:val="24"/>
        </w:rPr>
        <w:t xml:space="preserve"> and </w:t>
      </w:r>
      <w:r w:rsidRPr="001928C6">
        <w:rPr>
          <w:rFonts w:asciiTheme="majorBidi" w:hAnsiTheme="majorBidi" w:cstheme="majorBidi"/>
          <w:i/>
          <w:iCs/>
          <w:sz w:val="24"/>
          <w:szCs w:val="24"/>
        </w:rPr>
        <w:t xml:space="preserve">Clostridium perfringens </w:t>
      </w:r>
      <w:r>
        <w:rPr>
          <w:rFonts w:asciiTheme="majorBidi" w:hAnsiTheme="majorBidi" w:cstheme="majorBidi"/>
          <w:sz w:val="24"/>
          <w:szCs w:val="24"/>
        </w:rPr>
        <w:t>in the small intestine and cecum</w:t>
      </w:r>
      <w:r w:rsidR="00D14F22">
        <w:rPr>
          <w:rFonts w:asciiTheme="majorBidi" w:hAnsiTheme="majorBidi" w:cstheme="majorBidi"/>
          <w:sz w:val="24"/>
          <w:szCs w:val="24"/>
        </w:rPr>
        <w:t>. Dietary inclusion of</w:t>
      </w:r>
      <w:r>
        <w:rPr>
          <w:rFonts w:asciiTheme="majorBidi" w:hAnsiTheme="majorBidi" w:cstheme="majorBidi"/>
          <w:sz w:val="24"/>
          <w:szCs w:val="24"/>
        </w:rPr>
        <w:t xml:space="preserve"> 20 mg/kg Cu as Cu silicate nanoparticles resulted in a significant reduction in coliform bacteria</w:t>
      </w:r>
      <w:r w:rsidR="00FE56AD">
        <w:rPr>
          <w:rFonts w:asciiTheme="majorBidi" w:hAnsiTheme="majorBidi" w:cstheme="majorBidi"/>
          <w:sz w:val="24"/>
          <w:szCs w:val="24"/>
        </w:rPr>
        <w:t xml:space="preserve"> </w:t>
      </w:r>
      <w:r w:rsidR="00FE56AD" w:rsidRPr="00FE56AD">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&lt;EndNote&gt;&lt;Cite&gt;&lt;Author&gt;Shi&lt;/Author&gt;&lt;Year&gt;2013&lt;/Year&gt;&lt;RecNum&gt;419&lt;/RecNum&gt;&lt;DisplayText&gt;(Shi, Zheng, Guo, &amp;amp; Zhan, 2013)&lt;/DisplayText&gt;&lt;record&gt;&lt;rec-number&gt;419&lt;/rec-number&gt;&lt;foreign-keys&gt;&lt;key app="EN" db-id="prxxp0wtbv20d1eew5z5dwfvera5555fap9z" timestamp="1582194008"&gt;419&lt;/key&gt;&lt;/foreign-keys&gt;&lt;ref-type name="Journal Article"&gt;17&lt;/ref-type&gt;&lt;contributors&gt;&lt;authors&gt;&lt;author&gt;Shi, M.&lt;/author&gt;&lt;author&gt;Zheng, L.&lt;/author&gt;&lt;author&gt;Guo, X. &lt;/author&gt;&lt;author&gt;Zhan, X.A. &lt;/author&gt;&lt;/authors&gt;&lt;/contributors&gt;&lt;titles&gt;&lt;title&gt;Copper silicate nanoparticles: effects of intestinal microflora, nitrogen metabolism and ammonia emission from excreta of yellow-feathered broilers&lt;/title&gt;&lt;secondary-title&gt;Chinese Journal of Animal Nutrition&lt;/secondary-title&gt;&lt;/titles&gt;&lt;periodical&gt;&lt;full-title&gt;Chinese Journal of Animal Nutrition&lt;/full-title&gt;&lt;/periodical&gt;&lt;pages&gt;1843-1850&lt;/pages&gt;&lt;volume&gt;25&lt;/volume&gt;&lt;number&gt;8&lt;/number&gt;&lt;dates&gt;&lt;year&gt;2013&lt;/year&gt;&lt;/dates&gt;&lt;urls&gt;&lt;/urls&gt;&lt;/record&gt;&lt;/Cite&gt;&lt;/EndNote&gt;</w:instrText>
      </w:r>
      <w:r w:rsidR="00FE56AD" w:rsidRPr="00FE56AD">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50" w:tooltip="Shi, 2013 #419" w:history="1">
        <w:r w:rsidR="001B63EC">
          <w:rPr>
            <w:rFonts w:asciiTheme="majorBidi" w:hAnsiTheme="majorBidi" w:cstheme="majorBidi"/>
            <w:noProof/>
            <w:sz w:val="24"/>
            <w:szCs w:val="24"/>
          </w:rPr>
          <w:t>Shi, Zheng, Guo, &amp; Zhan, 2013</w:t>
        </w:r>
      </w:hyperlink>
      <w:r w:rsidR="001B63EC">
        <w:rPr>
          <w:rFonts w:asciiTheme="majorBidi" w:hAnsiTheme="majorBidi" w:cstheme="majorBidi"/>
          <w:noProof/>
          <w:sz w:val="24"/>
          <w:szCs w:val="24"/>
        </w:rPr>
        <w:t>)</w:t>
      </w:r>
      <w:r w:rsidR="00FE56AD" w:rsidRPr="00FE56AD">
        <w:rPr>
          <w:rFonts w:asciiTheme="majorBidi" w:hAnsiTheme="majorBidi" w:cstheme="majorBidi"/>
          <w:sz w:val="24"/>
          <w:szCs w:val="24"/>
        </w:rPr>
        <w:fldChar w:fldCharType="end"/>
      </w:r>
      <w:r w:rsidR="006003D7">
        <w:rPr>
          <w:rFonts w:asciiTheme="majorBidi" w:hAnsiTheme="majorBidi" w:cstheme="majorBidi"/>
          <w:sz w:val="24"/>
          <w:szCs w:val="24"/>
        </w:rPr>
        <w:t>,</w:t>
      </w:r>
      <w:r w:rsidR="00FE56AD">
        <w:rPr>
          <w:rFonts w:asciiTheme="majorBidi" w:hAnsiTheme="majorBidi" w:cstheme="majorBidi"/>
          <w:b/>
          <w:bCs/>
          <w:sz w:val="24"/>
          <w:szCs w:val="24"/>
        </w:rPr>
        <w:t xml:space="preserve"> </w:t>
      </w:r>
      <w:r>
        <w:rPr>
          <w:rFonts w:asciiTheme="majorBidi" w:hAnsiTheme="majorBidi" w:cstheme="majorBidi"/>
          <w:sz w:val="24"/>
          <w:szCs w:val="24"/>
        </w:rPr>
        <w:t xml:space="preserve">the same was the case if 37 mg/kg Cu as Cu-Montmorillonite was added to the diet </w:t>
      </w:r>
      <w:r w:rsidR="00D80031">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&lt;EndNote&gt;&lt;Cite&gt;&lt;Author&gt;Xia&lt;/Author&gt;&lt;Year&gt;2004&lt;/Year&gt;&lt;RecNum&gt;418&lt;/RecNum&gt;&lt;DisplayText&gt;(Xia, Hu, &amp;amp; Xu, 2004)&lt;/DisplayText&gt;&lt;record&gt;&lt;rec-number&gt;418&lt;/rec-number&gt;&lt;foreign-keys&gt;&lt;key app="EN" db-id="prxxp0wtbv20d1eew5z5dwfvera5555fap9z" timestamp="1582193456"&gt;418&lt;/key&gt;&lt;/foreign-keys&gt;&lt;ref-type name="Journal Article"&gt;17&lt;/ref-type&gt;&lt;contributors&gt;&lt;authors&gt;&lt;author&gt;Xia, M. S.&lt;/author&gt;&lt;author&gt;Hu, C. H.&lt;/author&gt;&lt;author&gt;Xu, Z. R.&lt;/author&gt;&lt;/authors&gt;&lt;/contributors&gt;&lt;titles&gt;&lt;title&gt;Effects of copper-bearing montmorillonite on growth performance, digestive enzyme activities, and intestinal microflora and morphology of male broilers&lt;/title&gt;&lt;secondary-title&gt;Poultry Science&lt;/secondary-title&gt;&lt;/titles&gt;&lt;periodical&gt;&lt;full-title&gt;Poultry Science&lt;/full-title&gt;&lt;abbr-1&gt;Poult. Sci.&lt;/abbr-1&gt;&lt;/periodical&gt;&lt;pages&gt;1868-1875&lt;/pages&gt;&lt;volume&gt;83&lt;/volume&gt;&lt;number&gt;11&lt;/number&gt;&lt;keywords&gt;&lt;keyword&gt;broiler&lt;/keyword&gt;&lt;keyword&gt;copper-bearing montmorillonite&lt;/keyword&gt;&lt;keyword&gt;digestive enzyme&lt;/keyword&gt;&lt;keyword&gt;intestinal microflora&lt;/keyword&gt;&lt;keyword&gt;intestinal morphology&lt;/keyword&gt;&lt;/keywords&gt;&lt;dates&gt;&lt;year&gt;2004&lt;/year&gt;&lt;pub-dates&gt;&lt;date&gt;2004/11/01/&lt;/date&gt;&lt;/pub-dates&gt;&lt;/dates&gt;&lt;isbn&gt;0032-5791&lt;/isbn&gt;&lt;urls&gt;&lt;related-urls&gt;&lt;url&gt;http://www.sciencedirect.com/science/article/pii/S0032579119427211&lt;/url&gt;&lt;/related-urls&gt;&lt;/urls&gt;&lt;electronic-resource-num&gt;https://doi.org/10.1093/ps/83.11.1868&lt;/electronic-resource-num&gt;&lt;/record&gt;&lt;/Cite&gt;&lt;/EndNote&gt;</w:instrText>
      </w:r>
      <w:r w:rsidR="00D80031">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54" w:tooltip="Xia, 2004 #418" w:history="1">
        <w:r w:rsidR="001B63EC">
          <w:rPr>
            <w:rFonts w:asciiTheme="majorBidi" w:hAnsiTheme="majorBidi" w:cstheme="majorBidi"/>
            <w:noProof/>
            <w:sz w:val="24"/>
            <w:szCs w:val="24"/>
          </w:rPr>
          <w:t>Xia, Hu, &amp; Xu, 2004</w:t>
        </w:r>
      </w:hyperlink>
      <w:r w:rsidR="001B63EC">
        <w:rPr>
          <w:rFonts w:asciiTheme="majorBidi" w:hAnsiTheme="majorBidi" w:cstheme="majorBidi"/>
          <w:noProof/>
          <w:sz w:val="24"/>
          <w:szCs w:val="24"/>
        </w:rPr>
        <w:t>)</w:t>
      </w:r>
      <w:r w:rsidR="00D80031">
        <w:rPr>
          <w:rFonts w:asciiTheme="majorBidi" w:hAnsiTheme="majorBidi" w:cstheme="majorBidi"/>
          <w:sz w:val="24"/>
          <w:szCs w:val="24"/>
        </w:rPr>
        <w:fldChar w:fldCharType="end"/>
      </w:r>
      <w:r w:rsidR="00D80031">
        <w:rPr>
          <w:rFonts w:asciiTheme="majorBidi" w:hAnsiTheme="majorBidi" w:cstheme="majorBidi"/>
          <w:sz w:val="24"/>
          <w:szCs w:val="24"/>
        </w:rPr>
        <w:t>.</w:t>
      </w:r>
    </w:p>
    <w:p w14:paraId="32BAC586" w14:textId="3C6085CD" w:rsidR="00247D99" w:rsidRDefault="00247D99" w:rsidP="007C1925">
      <w:pPr>
        <w:bidi w:val="0"/>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Generally, the effect of dietary </w:t>
      </w:r>
      <w:r w:rsidR="00931A07">
        <w:rPr>
          <w:rFonts w:asciiTheme="majorBidi" w:hAnsiTheme="majorBidi" w:cstheme="majorBidi"/>
          <w:sz w:val="24"/>
          <w:szCs w:val="24"/>
        </w:rPr>
        <w:t xml:space="preserve">Cu </w:t>
      </w:r>
      <w:r>
        <w:rPr>
          <w:rFonts w:asciiTheme="majorBidi" w:hAnsiTheme="majorBidi" w:cstheme="majorBidi"/>
          <w:sz w:val="24"/>
          <w:szCs w:val="24"/>
        </w:rPr>
        <w:t xml:space="preserve">supplementation on the intestinal coliform bacteria seems to be rather weak, the exception may be noticed with organic </w:t>
      </w:r>
      <w:r w:rsidR="005F093D">
        <w:rPr>
          <w:rFonts w:asciiTheme="majorBidi" w:hAnsiTheme="majorBidi" w:cstheme="majorBidi"/>
          <w:sz w:val="24"/>
          <w:szCs w:val="24"/>
        </w:rPr>
        <w:t>Cu</w:t>
      </w:r>
      <w:r>
        <w:rPr>
          <w:rFonts w:asciiTheme="majorBidi" w:hAnsiTheme="majorBidi" w:cstheme="majorBidi"/>
          <w:sz w:val="24"/>
          <w:szCs w:val="24"/>
        </w:rPr>
        <w:t xml:space="preserve"> or </w:t>
      </w:r>
      <w:r w:rsidR="005F093D">
        <w:rPr>
          <w:rFonts w:asciiTheme="majorBidi" w:hAnsiTheme="majorBidi" w:cstheme="majorBidi"/>
          <w:sz w:val="24"/>
          <w:szCs w:val="24"/>
        </w:rPr>
        <w:t>Cu</w:t>
      </w:r>
      <w:r>
        <w:rPr>
          <w:rFonts w:asciiTheme="majorBidi" w:hAnsiTheme="majorBidi" w:cstheme="majorBidi"/>
          <w:sz w:val="24"/>
          <w:szCs w:val="24"/>
        </w:rPr>
        <w:t xml:space="preserve"> nanoparticles that seems to have an effect at concentrations below 50 mg/kg Cu </w:t>
      </w:r>
      <w:r w:rsidR="00FE56AD">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&lt;EndNote&gt;&lt;Cite&gt;&lt;Author&gt;Shi&lt;/Author&gt;&lt;Year&gt;2013&lt;/Year&gt;&lt;RecNum&gt;419&lt;/RecNum&gt;&lt;DisplayText&gt;(Shi et al., 2013)&lt;/DisplayText&gt;&lt;record&gt;&lt;rec-number&gt;419&lt;/rec-number&gt;&lt;foreign-keys&gt;&lt;key app="EN" db-id="prxxp0wtbv20d1eew5z5dwfvera5555fap9z" timestamp="1582194008"&gt;419&lt;/key&gt;&lt;/foreign-keys&gt;&lt;ref-type name="Journal Article"&gt;17&lt;/ref-type&gt;&lt;contributors&gt;&lt;authors&gt;&lt;author&gt;Shi, M.&lt;/author&gt;&lt;author&gt;Zheng, L.&lt;/author&gt;&lt;author&gt;Guo, X. &lt;/author&gt;&lt;author&gt;Zhan, X.A. &lt;/author&gt;&lt;/authors&gt;&lt;/contributors&gt;&lt;titles&gt;&lt;title&gt;Copper silicate nanoparticles: effects of intestinal microflora, nitrogen metabolism and ammonia emission from excreta of yellow-feathered broilers&lt;/title&gt;&lt;secondary-title&gt;Chinese Journal of Animal Nutrition&lt;/secondary-title&gt;&lt;/titles&gt;&lt;periodical&gt;&lt;full-title&gt;Chinese Journal of Animal Nutrition&lt;/full-title&gt;&lt;/periodical&gt;&lt;pages&gt;1843-1850&lt;/pages&gt;&lt;volume&gt;25&lt;/volume&gt;&lt;number&gt;8&lt;/number&gt;&lt;dates&gt;&lt;year&gt;2013&lt;/year&gt;&lt;/dates&gt;&lt;urls&gt;&lt;/urls&gt;&lt;/record&gt;&lt;/Cite&gt;&lt;/EndNote&gt;</w:instrText>
      </w:r>
      <w:r w:rsidR="00FE56AD">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50" w:tooltip="Shi, 2013 #419" w:history="1">
        <w:r w:rsidR="001B63EC">
          <w:rPr>
            <w:rFonts w:asciiTheme="majorBidi" w:hAnsiTheme="majorBidi" w:cstheme="majorBidi"/>
            <w:noProof/>
            <w:sz w:val="24"/>
            <w:szCs w:val="24"/>
          </w:rPr>
          <w:t>Shi et al., 2013</w:t>
        </w:r>
      </w:hyperlink>
      <w:r w:rsidR="001B63EC">
        <w:rPr>
          <w:rFonts w:asciiTheme="majorBidi" w:hAnsiTheme="majorBidi" w:cstheme="majorBidi"/>
          <w:noProof/>
          <w:sz w:val="24"/>
          <w:szCs w:val="24"/>
        </w:rPr>
        <w:t>)</w:t>
      </w:r>
      <w:r w:rsidR="00FE56AD">
        <w:rPr>
          <w:rFonts w:asciiTheme="majorBidi" w:hAnsiTheme="majorBidi" w:cstheme="majorBidi"/>
          <w:sz w:val="24"/>
          <w:szCs w:val="24"/>
        </w:rPr>
        <w:fldChar w:fldCharType="end"/>
      </w:r>
      <w:r w:rsidR="00FE56AD">
        <w:rPr>
          <w:rFonts w:asciiTheme="majorBidi" w:hAnsiTheme="majorBidi" w:cstheme="majorBidi"/>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 xml:space="preserve">The present study is in contrast with </w:t>
      </w:r>
      <w:r w:rsidR="007A5854">
        <w:rPr>
          <w:rFonts w:asciiTheme="majorBidi" w:hAnsiTheme="majorBidi" w:cstheme="majorBidi"/>
          <w:sz w:val="24"/>
          <w:szCs w:val="24"/>
        </w:rPr>
        <w:t>addition</w:t>
      </w:r>
      <w:r>
        <w:rPr>
          <w:rFonts w:asciiTheme="majorBidi" w:hAnsiTheme="majorBidi" w:cstheme="majorBidi"/>
          <w:sz w:val="24"/>
          <w:szCs w:val="24"/>
        </w:rPr>
        <w:t xml:space="preserve"> of Cu-propionate corresponding to Cu amount of 100 mg/kg to broiler diets resulted in an increase in the population in study</w:t>
      </w:r>
      <w:r>
        <w:rPr>
          <w:rFonts w:asciiTheme="majorBidi" w:hAnsiTheme="majorBidi" w:cstheme="majorBidi"/>
          <w:b/>
          <w:bCs/>
          <w:sz w:val="24"/>
          <w:szCs w:val="24"/>
        </w:rPr>
        <w:t xml:space="preserve"> </w:t>
      </w:r>
      <w:r w:rsidR="00B773A0" w:rsidRPr="00B773A0">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&lt;EndNote&gt;&lt;Cite&gt;&lt;Author&gt;Paik&lt;/Author&gt;&lt;Year&gt;2008&lt;/Year&gt;&lt;RecNum&gt;421&lt;/RecNum&gt;&lt;DisplayText&gt;(Paik, Kim, &amp;amp; Park, 2008)&lt;/DisplayText&gt;&lt;record&gt;&lt;rec-number&gt;421&lt;/rec-number&gt;&lt;foreign-keys&gt;&lt;key app="EN" db-id="prxxp0wtbv20d1eew5z5dwfvera5555fap9z" timestamp="1582197313"&gt;421&lt;/key&gt;&lt;/foreign-keys&gt;&lt;ref-type name="Journal Article"&gt;17&lt;/ref-type&gt;&lt;contributors&gt;&lt;authors&gt;&lt;author&gt;Paik, I. K.&lt;/author&gt;&lt;author&gt;Kim, C. H.&lt;/author&gt;&lt;author&gt;Park, K. W. &lt;/author&gt;&lt;/authors&gt;&lt;/contributors&gt;&lt;titles&gt;&lt;title&gt;Effect of Dietary Supplementation of Cu-methionine Chelate and Cu-soy Proteinate on the Performance, Small Intestinal Microflora and Immune Response in Laying Hens&lt;/title&gt;&lt;secondary-title&gt;Korean Journal of Poultry Science&lt;/secondary-title&gt;&lt;/titles&gt;&lt;periodical&gt;&lt;full-title&gt;Korean Journal of Poultry Science&lt;/full-title&gt;&lt;/periodical&gt;&lt;pages&gt;303–311&lt;/pages&gt;&lt;volume&gt;35&lt;/volume&gt;&lt;number&gt;3&lt;/number&gt;&lt;dates&gt;&lt;year&gt;2008&lt;/year&gt;&lt;/dates&gt;&lt;urls&gt;&lt;/urls&gt;&lt;/record&gt;&lt;/Cite&gt;&lt;/EndNote&gt;</w:instrText>
      </w:r>
      <w:r w:rsidR="00B773A0" w:rsidRPr="00B773A0">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40" w:tooltip="Paik, 2008 #421" w:history="1">
        <w:r w:rsidR="001B63EC">
          <w:rPr>
            <w:rFonts w:asciiTheme="majorBidi" w:hAnsiTheme="majorBidi" w:cstheme="majorBidi"/>
            <w:noProof/>
            <w:sz w:val="24"/>
            <w:szCs w:val="24"/>
          </w:rPr>
          <w:t>Paik, Kim, &amp; Park, 2008</w:t>
        </w:r>
      </w:hyperlink>
      <w:r w:rsidR="001B63EC">
        <w:rPr>
          <w:rFonts w:asciiTheme="majorBidi" w:hAnsiTheme="majorBidi" w:cstheme="majorBidi"/>
          <w:noProof/>
          <w:sz w:val="24"/>
          <w:szCs w:val="24"/>
        </w:rPr>
        <w:t>)</w:t>
      </w:r>
      <w:r w:rsidR="00B773A0" w:rsidRPr="00B773A0">
        <w:rPr>
          <w:rFonts w:asciiTheme="majorBidi" w:hAnsiTheme="majorBidi" w:cstheme="majorBidi"/>
          <w:sz w:val="24"/>
          <w:szCs w:val="24"/>
        </w:rPr>
        <w:fldChar w:fldCharType="end"/>
      </w:r>
      <w:r w:rsidR="00B773A0">
        <w:rPr>
          <w:rFonts w:asciiTheme="majorBidi" w:hAnsiTheme="majorBidi" w:cstheme="majorBidi"/>
          <w:b/>
          <w:bCs/>
          <w:sz w:val="24"/>
          <w:szCs w:val="24"/>
        </w:rPr>
        <w:t xml:space="preserve"> </w:t>
      </w:r>
      <w:r>
        <w:rPr>
          <w:rFonts w:asciiTheme="majorBidi" w:hAnsiTheme="majorBidi" w:cstheme="majorBidi"/>
          <w:sz w:val="24"/>
          <w:szCs w:val="24"/>
        </w:rPr>
        <w:t>while agree with addition of 100 mg Cu-propionate /kg in layer ration resulted a significant reduction in the population of lactobacilli</w:t>
      </w:r>
      <w:r>
        <w:rPr>
          <w:rFonts w:asciiTheme="majorBidi" w:hAnsiTheme="majorBidi" w:cstheme="majorBidi"/>
          <w:b/>
          <w:bCs/>
          <w:sz w:val="24"/>
          <w:szCs w:val="24"/>
        </w:rPr>
        <w:t xml:space="preserve"> </w:t>
      </w:r>
      <w:r w:rsidR="00B773A0" w:rsidRPr="00B773A0">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&lt;EndNote&gt;&lt;Cite&gt;&lt;Author&gt;Kim&lt;/Author&gt;&lt;Year&gt;2014&lt;/Year&gt;&lt;RecNum&gt;420&lt;/RecNum&gt;&lt;DisplayText&gt;(C. H. Kim et al., 2014)&lt;/DisplayText&gt;&lt;record&gt;&lt;rec-number&gt;420&lt;/rec-number&gt;&lt;foreign-keys&gt;&lt;key app="EN" db-id="prxxp0wtbv20d1eew5z5dwfvera5555fap9z" timestamp="1582197099"&gt;420&lt;/key&gt;&lt;/foreign-keys&gt;&lt;ref-type name="Journal Article"&gt;17&lt;/ref-type&gt;&lt;contributors&gt;&lt;authors&gt;&lt;author&gt;Kim, C. H.&lt;/author&gt;&lt;author&gt;Kang, H. K.&lt;/author&gt;&lt;author&gt;Bang, H. T.&lt;/author&gt;&lt;author&gt;Kim, J. H.&lt;/author&gt;&lt;author&gt;Hwangbo, J.&lt;/author&gt;&lt;author&gt;Choi, H. C.&lt;/author&gt;&lt;author&gt;Paik, I. K.&lt;/author&gt;&lt;author&gt;Moon, H. K. &lt;/author&gt;&lt;/authors&gt;&lt;/contributors&gt;&lt;titles&gt;&lt;title&gt;Effects of Dietary Supplementation of Copper-Sulfate and Copper-Soy Proteinate on the Performance and Small Intestinal Microflora in Laying Hens&lt;/title&gt;&lt;secondary-title&gt;Korean Journal of Poultry Science&lt;/secondary-title&gt;&lt;/titles&gt;&lt;periodical&gt;&lt;full-title&gt;Korean Journal of Poultry Science&lt;/full-title&gt;&lt;/periodical&gt;&lt;pages&gt;241–247&lt;/pages&gt;&lt;volume&gt;41&lt;/volume&gt;&lt;number&gt;4&lt;/number&gt;&lt;dates&gt;&lt;year&gt;2014&lt;/year&gt;&lt;/dates&gt;&lt;urls&gt;&lt;/urls&gt;&lt;/record&gt;&lt;/Cite&gt;&lt;/EndNote&gt;</w:instrText>
      </w:r>
      <w:r w:rsidR="00B773A0" w:rsidRPr="00B773A0">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25" w:tooltip="Kim, 2014 #420" w:history="1">
        <w:r w:rsidR="001B63EC">
          <w:rPr>
            <w:rFonts w:asciiTheme="majorBidi" w:hAnsiTheme="majorBidi" w:cstheme="majorBidi"/>
            <w:noProof/>
            <w:sz w:val="24"/>
            <w:szCs w:val="24"/>
          </w:rPr>
          <w:t>C. H. Kim et al., 2014</w:t>
        </w:r>
      </w:hyperlink>
      <w:r w:rsidR="001B63EC">
        <w:rPr>
          <w:rFonts w:asciiTheme="majorBidi" w:hAnsiTheme="majorBidi" w:cstheme="majorBidi"/>
          <w:noProof/>
          <w:sz w:val="24"/>
          <w:szCs w:val="24"/>
        </w:rPr>
        <w:t>)</w:t>
      </w:r>
      <w:r w:rsidR="00B773A0" w:rsidRPr="00B773A0">
        <w:rPr>
          <w:rFonts w:asciiTheme="majorBidi" w:hAnsiTheme="majorBidi" w:cstheme="majorBidi"/>
          <w:sz w:val="24"/>
          <w:szCs w:val="24"/>
        </w:rPr>
        <w:fldChar w:fldCharType="end"/>
      </w:r>
      <w:r w:rsidR="00B773A0" w:rsidRPr="00B773A0">
        <w:rPr>
          <w:rFonts w:asciiTheme="majorBidi" w:hAnsiTheme="majorBidi" w:cstheme="majorBidi"/>
          <w:sz w:val="24"/>
          <w:szCs w:val="24"/>
        </w:rPr>
        <w:t>.</w:t>
      </w:r>
    </w:p>
    <w:p w14:paraId="221EE075" w14:textId="2E06CADF" w:rsidR="004C142A" w:rsidRDefault="00247D99" w:rsidP="0080315D">
      <w:pPr>
        <w:bidi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Previously, the bactericidal effects of Cu-NP on strains of E. coli and Staphylococcus aureus were demonstrated </w:t>
      </w:r>
      <w:r w:rsidR="00114976">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&lt;EndNote&gt;&lt;Cite&gt;&lt;Author&gt;DeAlba-Montero&lt;/Author&gt;&lt;Year&gt;2017&lt;/Year&gt;&lt;RecNum&gt;430&lt;/RecNum&gt;&lt;DisplayText&gt;(DeAlba-Montero et al., 2017)&lt;/DisplayText&gt;&lt;record&gt;&lt;rec-number&gt;430&lt;/rec-number&gt;&lt;foreign-keys&gt;&lt;key app="EN" db-id="prxxp0wtbv20d1eew5z5dwfvera5555fap9z" timestamp="1582213475"&gt;430&lt;/key&gt;&lt;/foreign-keys&gt;&lt;ref-type name="Journal Article"&gt;17&lt;/ref-type&gt;&lt;contributors&gt;&lt;authors&gt;&lt;author&gt;I. DeAlba-Montero&lt;/author&gt;&lt;author&gt;Jesús Guajardo-Pacheco&lt;/author&gt;&lt;author&gt;Elpidio Morales-Sánchez&lt;/author&gt;&lt;author&gt;Rene Araujo-Martínez&lt;/author&gt;&lt;author&gt;G. M. Loredo-Becerra&lt;/author&gt;&lt;author&gt;Gabriel-Alejandro Martínez-Castañón&lt;/author&gt;&lt;author&gt;Facundo Ruiz&lt;/author&gt;&lt;author&gt;M. E. Compeán Jasso&lt;/author&gt;&lt;/authors&gt;&lt;/contributors&gt;&lt;titles&gt;&lt;title&gt;Antimicrobial Properties of Copper Nanoparticles and Amino Acid Chelated Copper Nanoparticles Produced by Using a Soya Extract&lt;/title&gt;&lt;secondary-title&gt;Bioinorganic Chemistry and Applications&lt;/secondary-title&gt;&lt;/titles&gt;&lt;periodical&gt;&lt;full-title&gt;Bioinorganic Chemistry and Applications&lt;/full-title&gt;&lt;/periodical&gt;&lt;dates&gt;&lt;year&gt;2017&lt;/year&gt;&lt;/dates&gt;&lt;urls&gt;&lt;/urls&gt;&lt;/record&gt;&lt;/Cite&gt;&lt;/EndNote&gt;</w:instrText>
      </w:r>
      <w:r w:rsidR="00114976">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11" w:tooltip="DeAlba-Montero, 2017 #430" w:history="1">
        <w:r w:rsidR="001B63EC">
          <w:rPr>
            <w:rFonts w:asciiTheme="majorBidi" w:hAnsiTheme="majorBidi" w:cstheme="majorBidi"/>
            <w:noProof/>
            <w:sz w:val="24"/>
            <w:szCs w:val="24"/>
          </w:rPr>
          <w:t>DeAlba-Montero et al., 2017</w:t>
        </w:r>
      </w:hyperlink>
      <w:r w:rsidR="001B63EC">
        <w:rPr>
          <w:rFonts w:asciiTheme="majorBidi" w:hAnsiTheme="majorBidi" w:cstheme="majorBidi"/>
          <w:noProof/>
          <w:sz w:val="24"/>
          <w:szCs w:val="24"/>
        </w:rPr>
        <w:t>)</w:t>
      </w:r>
      <w:r w:rsidR="00114976">
        <w:rPr>
          <w:rFonts w:asciiTheme="majorBidi" w:hAnsiTheme="majorBidi" w:cstheme="majorBidi"/>
          <w:sz w:val="24"/>
          <w:szCs w:val="24"/>
        </w:rPr>
        <w:fldChar w:fldCharType="end"/>
      </w:r>
      <w:r w:rsidR="0077373D">
        <w:rPr>
          <w:rFonts w:asciiTheme="majorBidi" w:hAnsiTheme="majorBidi" w:cstheme="majorBidi"/>
          <w:sz w:val="24"/>
          <w:szCs w:val="24"/>
        </w:rPr>
        <w:t>, as this</w:t>
      </w:r>
      <w:r>
        <w:rPr>
          <w:rFonts w:asciiTheme="majorBidi" w:hAnsiTheme="majorBidi" w:cstheme="majorBidi"/>
          <w:sz w:val="24"/>
          <w:szCs w:val="24"/>
        </w:rPr>
        <w:t xml:space="preserve"> activity depends </w:t>
      </w:r>
      <w:r w:rsidR="007E3CC0">
        <w:rPr>
          <w:rFonts w:asciiTheme="majorBidi" w:hAnsiTheme="majorBidi" w:cstheme="majorBidi"/>
          <w:sz w:val="24"/>
          <w:szCs w:val="24"/>
        </w:rPr>
        <w:t xml:space="preserve">on </w:t>
      </w:r>
      <w:r>
        <w:rPr>
          <w:rFonts w:asciiTheme="majorBidi" w:hAnsiTheme="majorBidi" w:cstheme="majorBidi"/>
          <w:sz w:val="24"/>
          <w:szCs w:val="24"/>
        </w:rPr>
        <w:t>nano</w:t>
      </w:r>
      <w:r w:rsidR="0077373D">
        <w:rPr>
          <w:rFonts w:asciiTheme="majorBidi" w:hAnsiTheme="majorBidi" w:cstheme="majorBidi"/>
          <w:sz w:val="24"/>
          <w:szCs w:val="24"/>
        </w:rPr>
        <w:t>particles</w:t>
      </w:r>
      <w:r w:rsidR="007E3CC0">
        <w:rPr>
          <w:rFonts w:asciiTheme="majorBidi" w:hAnsiTheme="majorBidi" w:cstheme="majorBidi"/>
          <w:sz w:val="24"/>
          <w:szCs w:val="24"/>
        </w:rPr>
        <w:t xml:space="preserve"> characteristics</w:t>
      </w:r>
      <w:r>
        <w:rPr>
          <w:rFonts w:asciiTheme="majorBidi" w:hAnsiTheme="majorBidi" w:cstheme="majorBidi"/>
          <w:sz w:val="24"/>
          <w:szCs w:val="24"/>
        </w:rPr>
        <w:t xml:space="preserve"> </w:t>
      </w:r>
      <w:r w:rsidR="005366ED">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&lt;EndNote&gt;&lt;Cite&gt;&lt;Author&gt;Rakhmetova&lt;/Author&gt;&lt;Year&gt;2010&lt;/Year&gt;&lt;RecNum&gt;424&lt;/RecNum&gt;&lt;DisplayText&gt;(Rakhmetova et al., 2010)&lt;/DisplayText&gt;&lt;record&gt;&lt;rec-number&gt;424&lt;/rec-number&gt;&lt;foreign-keys&gt;&lt;key app="EN" db-id="prxxp0wtbv20d1eew5z5dwfvera5555fap9z" timestamp="1582211737"&gt;424&lt;/key&gt;&lt;/foreign-keys&gt;&lt;ref-type name="Journal Article"&gt;17&lt;/ref-type&gt;&lt;contributors&gt;&lt;authors&gt;&lt;author&gt;Rakhmetova, A. A.&lt;/author&gt;&lt;author&gt;Alekseeva, T. P.&lt;/author&gt;&lt;author&gt;Bogoslovskaya, O. A.&lt;/author&gt;&lt;author&gt;Leipunskii, I. O.&lt;/author&gt;&lt;author&gt;Ol’khovskaya, I. P.&lt;/author&gt;&lt;author&gt;Zhigach, A. N.&lt;/author&gt;&lt;author&gt;Glushchenko, N. N.&lt;/author&gt;&lt;/authors&gt;&lt;/contributors&gt;&lt;titles&gt;&lt;title&gt;Wound-healing properties of copper nanoparticles as a function of physicochemical parameters&lt;/title&gt;&lt;secondary-title&gt;Nanotechnologies in Russia&lt;/secondary-title&gt;&lt;/titles&gt;&lt;periodical&gt;&lt;full-title&gt;Nanotechnologies in Russia&lt;/full-title&gt;&lt;/periodical&gt;&lt;pages&gt;271-276&lt;/pages&gt;&lt;volume&gt;5&lt;/volume&gt;&lt;number&gt;3&lt;/number&gt;&lt;dates&gt;&lt;year&gt;2010&lt;/year&gt;&lt;pub-dates&gt;&lt;date&gt;2010/04/01&lt;/date&gt;&lt;/pub-dates&gt;&lt;/dates&gt;&lt;isbn&gt;1995-0799&lt;/isbn&gt;&lt;urls&gt;&lt;related-urls&gt;&lt;url&gt;https://doi.org/10.1134/S199507801003016X&lt;/url&gt;&lt;/related-urls&gt;&lt;/urls&gt;&lt;electronic-resource-num&gt;10.1134/S199507801003016X&lt;/electronic-resource-num&gt;&lt;/record&gt;&lt;/Cite&gt;&lt;/EndNote&gt;</w:instrText>
      </w:r>
      <w:r w:rsidR="005366ED">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44" w:tooltip="Rakhmetova, 2010 #424" w:history="1">
        <w:r w:rsidR="001B63EC">
          <w:rPr>
            <w:rFonts w:asciiTheme="majorBidi" w:hAnsiTheme="majorBidi" w:cstheme="majorBidi"/>
            <w:noProof/>
            <w:sz w:val="24"/>
            <w:szCs w:val="24"/>
          </w:rPr>
          <w:t>Rakhmetova et al., 2010</w:t>
        </w:r>
      </w:hyperlink>
      <w:r w:rsidR="001B63EC">
        <w:rPr>
          <w:rFonts w:asciiTheme="majorBidi" w:hAnsiTheme="majorBidi" w:cstheme="majorBidi"/>
          <w:noProof/>
          <w:sz w:val="24"/>
          <w:szCs w:val="24"/>
        </w:rPr>
        <w:t>)</w:t>
      </w:r>
      <w:r w:rsidR="005366ED">
        <w:rPr>
          <w:rFonts w:asciiTheme="majorBidi" w:hAnsiTheme="majorBidi" w:cstheme="majorBidi"/>
          <w:sz w:val="24"/>
          <w:szCs w:val="24"/>
        </w:rPr>
        <w:fldChar w:fldCharType="end"/>
      </w:r>
      <w:r w:rsidR="0080315D">
        <w:rPr>
          <w:rFonts w:asciiTheme="majorBidi" w:hAnsiTheme="majorBidi" w:cstheme="majorBidi"/>
          <w:sz w:val="24"/>
          <w:szCs w:val="24"/>
        </w:rPr>
        <w:t>, and could be triggered by</w:t>
      </w:r>
      <w:r w:rsidR="007E3CC0">
        <w:rPr>
          <w:rFonts w:asciiTheme="majorBidi" w:hAnsiTheme="majorBidi" w:cstheme="majorBidi"/>
          <w:sz w:val="24"/>
          <w:szCs w:val="24"/>
        </w:rPr>
        <w:t xml:space="preserve"> initiating </w:t>
      </w:r>
      <w:r w:rsidR="0080315D">
        <w:rPr>
          <w:rFonts w:asciiTheme="majorBidi" w:hAnsiTheme="majorBidi" w:cstheme="majorBidi"/>
          <w:sz w:val="24"/>
          <w:szCs w:val="24"/>
        </w:rPr>
        <w:t xml:space="preserve">ROS </w:t>
      </w:r>
      <w:r w:rsidR="007E3CC0">
        <w:rPr>
          <w:rFonts w:asciiTheme="majorBidi" w:hAnsiTheme="majorBidi" w:cstheme="majorBidi"/>
          <w:sz w:val="24"/>
          <w:szCs w:val="24"/>
        </w:rPr>
        <w:t>production after</w:t>
      </w:r>
      <w:r w:rsidR="0080315D">
        <w:rPr>
          <w:rFonts w:asciiTheme="majorBidi" w:hAnsiTheme="majorBidi" w:cstheme="majorBidi"/>
          <w:sz w:val="24"/>
          <w:szCs w:val="24"/>
        </w:rPr>
        <w:t xml:space="preserve"> </w:t>
      </w:r>
      <w:r w:rsidR="007E3CC0">
        <w:rPr>
          <w:rFonts w:asciiTheme="majorBidi" w:hAnsiTheme="majorBidi" w:cstheme="majorBidi"/>
          <w:sz w:val="24"/>
          <w:szCs w:val="24"/>
        </w:rPr>
        <w:t>nano-</w:t>
      </w:r>
      <w:r w:rsidR="0080315D">
        <w:rPr>
          <w:rFonts w:asciiTheme="majorBidi" w:hAnsiTheme="majorBidi" w:cstheme="majorBidi"/>
          <w:sz w:val="24"/>
          <w:szCs w:val="24"/>
        </w:rPr>
        <w:t>Cu</w:t>
      </w:r>
      <w:r w:rsidR="007E3CC0">
        <w:rPr>
          <w:rFonts w:asciiTheme="majorBidi" w:hAnsiTheme="majorBidi" w:cstheme="majorBidi"/>
          <w:sz w:val="24"/>
          <w:szCs w:val="24"/>
        </w:rPr>
        <w:t xml:space="preserve"> administration</w:t>
      </w:r>
      <w:r w:rsidR="0080315D">
        <w:rPr>
          <w:rFonts w:asciiTheme="majorBidi" w:hAnsiTheme="majorBidi" w:cstheme="majorBidi"/>
          <w:sz w:val="24"/>
          <w:szCs w:val="24"/>
        </w:rPr>
        <w:t xml:space="preserve"> </w:t>
      </w:r>
      <w:r w:rsidR="0080315D">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&lt;EndNote&gt;&lt;Cite&gt;&lt;Author&gt;Chang&lt;/Author&gt;&lt;Year&gt;2012&lt;/Year&gt;&lt;RecNum&gt;422&lt;/RecNum&gt;&lt;DisplayText&gt;(Chang, Zhang, Xia, Zhang, &amp;amp; Xing, 2012)&lt;/DisplayText&gt;&lt;record&gt;&lt;rec-number&gt;422&lt;/rec-number&gt;&lt;foreign-keys&gt;&lt;key app="EN" db-id="prxxp0wtbv20d1eew5z5dwfvera5555fap9z" timestamp="1582198542"&gt;422&lt;/key&gt;&lt;/foreign-keys&gt;&lt;ref-type name="Journal Article"&gt;17&lt;/ref-type&gt;&lt;contributors&gt;&lt;authors&gt;&lt;author&gt;Chang, Y.-N.&lt;/author&gt;&lt;author&gt;Zhang, M.&lt;/author&gt;&lt;author&gt;Xia, L.&lt;/author&gt;&lt;author&gt;Zhang, J.&lt;/author&gt;&lt;author&gt;Xing, G. &lt;/author&gt;&lt;/authors&gt;&lt;/contributors&gt;&lt;titles&gt;&lt;title&gt;The Toxic Effects and Mechanisms of CuO and ZnO Nanoparticles&lt;/title&gt;&lt;secondary-title&gt;Materials &lt;/secondary-title&gt;&lt;/titles&gt;&lt;periodical&gt;&lt;full-title&gt;Materials&lt;/full-title&gt;&lt;/periodical&gt;&lt;pages&gt;2850-2871&lt;/pages&gt;&lt;volume&gt;5&lt;/volume&gt;&lt;dates&gt;&lt;year&gt;2012&lt;/year&gt;&lt;/dates&gt;&lt;urls&gt;&lt;/urls&gt;&lt;/record&gt;&lt;/Cite&gt;&lt;/EndNote&gt;</w:instrText>
      </w:r>
      <w:r w:rsidR="0080315D">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8" w:tooltip="Chang, 2012 #422" w:history="1">
        <w:r w:rsidR="001B63EC">
          <w:rPr>
            <w:rFonts w:asciiTheme="majorBidi" w:hAnsiTheme="majorBidi" w:cstheme="majorBidi"/>
            <w:noProof/>
            <w:sz w:val="24"/>
            <w:szCs w:val="24"/>
          </w:rPr>
          <w:t>Chang, Zhang, Xia, Zhang, &amp; Xing, 2012</w:t>
        </w:r>
      </w:hyperlink>
      <w:r w:rsidR="001B63EC">
        <w:rPr>
          <w:rFonts w:asciiTheme="majorBidi" w:hAnsiTheme="majorBidi" w:cstheme="majorBidi"/>
          <w:noProof/>
          <w:sz w:val="24"/>
          <w:szCs w:val="24"/>
        </w:rPr>
        <w:t>)</w:t>
      </w:r>
      <w:r w:rsidR="0080315D">
        <w:rPr>
          <w:rFonts w:asciiTheme="majorBidi" w:hAnsiTheme="majorBidi" w:cstheme="majorBidi"/>
          <w:sz w:val="24"/>
          <w:szCs w:val="24"/>
        </w:rPr>
        <w:fldChar w:fldCharType="end"/>
      </w:r>
      <w:r w:rsidR="0080315D">
        <w:rPr>
          <w:rFonts w:asciiTheme="majorBidi" w:hAnsiTheme="majorBidi" w:cstheme="majorBidi"/>
          <w:sz w:val="24"/>
          <w:szCs w:val="24"/>
        </w:rPr>
        <w:t>.</w:t>
      </w:r>
      <w:r w:rsidR="005366ED">
        <w:rPr>
          <w:rFonts w:asciiTheme="majorBidi" w:hAnsiTheme="majorBidi" w:cstheme="majorBidi"/>
          <w:sz w:val="24"/>
          <w:szCs w:val="24"/>
        </w:rPr>
        <w:t xml:space="preserve"> </w:t>
      </w:r>
      <w:r w:rsidR="0080315D">
        <w:rPr>
          <w:rFonts w:asciiTheme="majorBidi" w:hAnsiTheme="majorBidi" w:cstheme="majorBidi"/>
          <w:sz w:val="24"/>
          <w:szCs w:val="24"/>
        </w:rPr>
        <w:t xml:space="preserve">One possible explanation for this antibacterial activity could be due to their ability to </w:t>
      </w:r>
      <w:r>
        <w:rPr>
          <w:rFonts w:asciiTheme="majorBidi" w:hAnsiTheme="majorBidi" w:cstheme="majorBidi"/>
          <w:sz w:val="24"/>
          <w:szCs w:val="24"/>
        </w:rPr>
        <w:t>attach to the bacterial membrane</w:t>
      </w:r>
      <w:r w:rsidR="0080315D">
        <w:rPr>
          <w:rFonts w:asciiTheme="majorBidi" w:hAnsiTheme="majorBidi" w:cstheme="majorBidi"/>
          <w:sz w:val="24"/>
          <w:szCs w:val="24"/>
        </w:rPr>
        <w:t xml:space="preserve"> </w:t>
      </w:r>
      <w:r>
        <w:rPr>
          <w:rFonts w:asciiTheme="majorBidi" w:hAnsiTheme="majorBidi" w:cstheme="majorBidi"/>
          <w:sz w:val="24"/>
          <w:szCs w:val="24"/>
        </w:rPr>
        <w:t xml:space="preserve">and disturbing its integrity </w:t>
      </w:r>
      <w:r w:rsidR="00400B4F">
        <w:rPr>
          <w:rFonts w:asciiTheme="majorBidi" w:hAnsiTheme="majorBidi" w:cstheme="majorBidi"/>
          <w:sz w:val="24"/>
          <w:szCs w:val="24"/>
        </w:rPr>
        <w:fldChar w:fldCharType="begin">
          <w:fldData xml:space="preserve">PEVuZE5vdGU+PENpdGU+PEF1dGhvcj5SdWRyYW11cnRoeTwvQXV0aG9yPjxZZWFyPjIwMTY8L1ll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PEVuZE5vdGU+PENpdGU+PEF1dGhvcj5SdWRyYW11cnRoeTwvQXV0aG9yPjxZZWFyPjIwMTY8L1ll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400B4F">
        <w:rPr>
          <w:rFonts w:asciiTheme="majorBidi" w:hAnsiTheme="majorBidi" w:cstheme="majorBidi"/>
          <w:sz w:val="24"/>
          <w:szCs w:val="24"/>
        </w:rPr>
      </w:r>
      <w:r w:rsidR="00400B4F">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45" w:tooltip="Rudramurthy, 2016 #423" w:history="1">
        <w:r w:rsidR="001B63EC">
          <w:rPr>
            <w:rFonts w:asciiTheme="majorBidi" w:hAnsiTheme="majorBidi" w:cstheme="majorBidi"/>
            <w:noProof/>
            <w:sz w:val="24"/>
            <w:szCs w:val="24"/>
          </w:rPr>
          <w:t>Rudramurthy, Swamy, Sinniah, &amp; Ghasemzadeh, 2016</w:t>
        </w:r>
      </w:hyperlink>
      <w:r w:rsidR="001B63EC">
        <w:rPr>
          <w:rFonts w:asciiTheme="majorBidi" w:hAnsiTheme="majorBidi" w:cstheme="majorBidi"/>
          <w:noProof/>
          <w:sz w:val="24"/>
          <w:szCs w:val="24"/>
        </w:rPr>
        <w:t>)</w:t>
      </w:r>
      <w:r w:rsidR="00400B4F">
        <w:rPr>
          <w:rFonts w:asciiTheme="majorBidi" w:hAnsiTheme="majorBidi" w:cstheme="majorBidi"/>
          <w:sz w:val="24"/>
          <w:szCs w:val="24"/>
        </w:rPr>
        <w:fldChar w:fldCharType="end"/>
      </w:r>
      <w:r w:rsidR="00400B4F">
        <w:rPr>
          <w:rFonts w:asciiTheme="majorBidi" w:hAnsiTheme="majorBidi" w:cstheme="majorBidi"/>
          <w:sz w:val="24"/>
          <w:szCs w:val="24"/>
        </w:rPr>
        <w:t xml:space="preserve">. </w:t>
      </w:r>
    </w:p>
    <w:p w14:paraId="26DF24F6" w14:textId="6A34AEB2" w:rsidR="00542FE7" w:rsidRPr="0070407D" w:rsidRDefault="00542FE7" w:rsidP="0070407D">
      <w:pPr>
        <w:pStyle w:val="ListParagraph"/>
        <w:numPr>
          <w:ilvl w:val="1"/>
          <w:numId w:val="8"/>
        </w:numPr>
        <w:bidi w:val="0"/>
        <w:ind w:left="426"/>
        <w:rPr>
          <w:rFonts w:asciiTheme="majorBidi" w:hAnsiTheme="majorBidi" w:cstheme="majorBidi"/>
          <w:b/>
          <w:bCs/>
          <w:sz w:val="24"/>
          <w:szCs w:val="24"/>
        </w:rPr>
      </w:pPr>
      <w:r w:rsidRPr="0070407D">
        <w:rPr>
          <w:rFonts w:asciiTheme="majorBidi" w:hAnsiTheme="majorBidi" w:cstheme="majorBidi"/>
          <w:b/>
          <w:bCs/>
          <w:sz w:val="24"/>
          <w:szCs w:val="24"/>
        </w:rPr>
        <w:t>Liver histopathology</w:t>
      </w:r>
    </w:p>
    <w:p w14:paraId="2F849E1B" w14:textId="42B801A7" w:rsidR="005F093D" w:rsidRDefault="00E7742A" w:rsidP="005F093D">
      <w:pPr>
        <w:bidi w:val="0"/>
        <w:spacing w:line="480" w:lineRule="auto"/>
        <w:jc w:val="both"/>
        <w:rPr>
          <w:rFonts w:asciiTheme="majorBidi" w:hAnsiTheme="majorBidi" w:cstheme="majorBidi"/>
          <w:sz w:val="24"/>
          <w:szCs w:val="24"/>
        </w:rPr>
      </w:pPr>
      <w:r>
        <w:rPr>
          <w:rFonts w:asciiTheme="majorBidi" w:hAnsiTheme="majorBidi" w:cstheme="majorBidi"/>
          <w:sz w:val="24"/>
          <w:szCs w:val="24"/>
        </w:rPr>
        <w:t>B</w:t>
      </w:r>
      <w:r w:rsidR="00542FE7" w:rsidRPr="00542FE7">
        <w:rPr>
          <w:rFonts w:asciiTheme="majorBidi" w:hAnsiTheme="majorBidi" w:cstheme="majorBidi"/>
          <w:sz w:val="24"/>
          <w:szCs w:val="24"/>
        </w:rPr>
        <w:t>roiler chick</w:t>
      </w:r>
      <w:r>
        <w:rPr>
          <w:rFonts w:asciiTheme="majorBidi" w:hAnsiTheme="majorBidi" w:cstheme="majorBidi"/>
          <w:sz w:val="24"/>
          <w:szCs w:val="24"/>
        </w:rPr>
        <w:t>ens</w:t>
      </w:r>
      <w:r w:rsidR="00542FE7" w:rsidRPr="00542FE7">
        <w:rPr>
          <w:rFonts w:asciiTheme="majorBidi" w:hAnsiTheme="majorBidi" w:cstheme="majorBidi"/>
          <w:sz w:val="24"/>
          <w:szCs w:val="24"/>
        </w:rPr>
        <w:t xml:space="preserve"> fed on inorganic </w:t>
      </w:r>
      <w:r>
        <w:rPr>
          <w:rFonts w:asciiTheme="majorBidi" w:hAnsiTheme="majorBidi" w:cstheme="majorBidi"/>
          <w:sz w:val="24"/>
          <w:szCs w:val="24"/>
        </w:rPr>
        <w:t>Cu</w:t>
      </w:r>
      <w:r w:rsidR="00542FE7" w:rsidRPr="00542FE7">
        <w:rPr>
          <w:rFonts w:asciiTheme="majorBidi" w:hAnsiTheme="majorBidi" w:cstheme="majorBidi"/>
          <w:sz w:val="24"/>
          <w:szCs w:val="24"/>
        </w:rPr>
        <w:t xml:space="preserve"> supplemented diet showed normal hepatocytes in acinar-like structures while replacement of inorganic </w:t>
      </w:r>
      <w:r>
        <w:rPr>
          <w:rFonts w:asciiTheme="majorBidi" w:hAnsiTheme="majorBidi" w:cstheme="majorBidi"/>
          <w:sz w:val="24"/>
          <w:szCs w:val="24"/>
        </w:rPr>
        <w:t xml:space="preserve">Cu </w:t>
      </w:r>
      <w:r w:rsidR="007D4DA6">
        <w:rPr>
          <w:rFonts w:asciiTheme="majorBidi" w:hAnsiTheme="majorBidi" w:cstheme="majorBidi"/>
          <w:sz w:val="24"/>
          <w:szCs w:val="24"/>
        </w:rPr>
        <w:t>with</w:t>
      </w:r>
      <w:r w:rsidR="00542FE7" w:rsidRPr="00542FE7">
        <w:rPr>
          <w:rFonts w:asciiTheme="majorBidi" w:hAnsiTheme="majorBidi" w:cstheme="majorBidi"/>
          <w:sz w:val="24"/>
          <w:szCs w:val="24"/>
        </w:rPr>
        <w:t xml:space="preserve"> both levels of organic or nano sources had no effect on liver tissues histopathology except higher level of nano </w:t>
      </w:r>
      <w:r>
        <w:rPr>
          <w:rFonts w:asciiTheme="majorBidi" w:hAnsiTheme="majorBidi" w:cstheme="majorBidi"/>
          <w:sz w:val="24"/>
          <w:szCs w:val="24"/>
        </w:rPr>
        <w:t xml:space="preserve">Cu </w:t>
      </w:r>
      <w:r w:rsidR="00542FE7" w:rsidRPr="00542FE7">
        <w:rPr>
          <w:rFonts w:asciiTheme="majorBidi" w:hAnsiTheme="majorBidi" w:cstheme="majorBidi"/>
          <w:sz w:val="24"/>
          <w:szCs w:val="24"/>
        </w:rPr>
        <w:t>showing mild vacuolation consistent with glycogen storage</w:t>
      </w:r>
      <w:r w:rsidR="00A55979">
        <w:rPr>
          <w:rFonts w:asciiTheme="majorBidi" w:hAnsiTheme="majorBidi" w:cstheme="majorBidi"/>
          <w:sz w:val="24"/>
          <w:szCs w:val="24"/>
        </w:rPr>
        <w:t xml:space="preserve"> (figure 1)</w:t>
      </w:r>
      <w:r w:rsidR="00542FE7" w:rsidRPr="00542FE7">
        <w:rPr>
          <w:rFonts w:asciiTheme="majorBidi" w:hAnsiTheme="majorBidi" w:cstheme="majorBidi"/>
          <w:sz w:val="24"/>
          <w:szCs w:val="24"/>
        </w:rPr>
        <w:t xml:space="preserve">. However, the changes may just be too normal glycogen and lipid accumulation, rather than a degenerative response. </w:t>
      </w:r>
      <w:r w:rsidR="005F093D">
        <w:rPr>
          <w:rFonts w:asciiTheme="majorBidi" w:hAnsiTheme="majorBidi" w:cstheme="majorBidi"/>
          <w:sz w:val="24"/>
          <w:szCs w:val="24"/>
        </w:rPr>
        <w:t xml:space="preserve">On the </w:t>
      </w:r>
      <w:r w:rsidR="005F093D">
        <w:rPr>
          <w:rFonts w:asciiTheme="majorBidi" w:hAnsiTheme="majorBidi" w:cstheme="majorBidi"/>
          <w:sz w:val="24"/>
          <w:szCs w:val="24"/>
        </w:rPr>
        <w:lastRenderedPageBreak/>
        <w:t>other hand, l</w:t>
      </w:r>
      <w:r w:rsidR="005F093D" w:rsidRPr="00542FE7">
        <w:rPr>
          <w:rFonts w:asciiTheme="majorBidi" w:hAnsiTheme="majorBidi" w:cstheme="majorBidi"/>
          <w:sz w:val="24"/>
          <w:szCs w:val="24"/>
        </w:rPr>
        <w:t xml:space="preserve">iver tissues of broiler chicks fed the </w:t>
      </w:r>
      <w:r w:rsidR="005F093D">
        <w:rPr>
          <w:rFonts w:asciiTheme="majorBidi" w:hAnsiTheme="majorBidi" w:cstheme="majorBidi"/>
          <w:sz w:val="24"/>
          <w:szCs w:val="24"/>
        </w:rPr>
        <w:t>BD</w:t>
      </w:r>
      <w:r w:rsidR="005F093D" w:rsidRPr="00542FE7">
        <w:rPr>
          <w:rFonts w:asciiTheme="majorBidi" w:hAnsiTheme="majorBidi" w:cstheme="majorBidi"/>
          <w:sz w:val="24"/>
          <w:szCs w:val="24"/>
        </w:rPr>
        <w:t xml:space="preserve"> containing oxidized oil and inorganic</w:t>
      </w:r>
      <w:r w:rsidR="005F093D">
        <w:rPr>
          <w:rFonts w:asciiTheme="majorBidi" w:hAnsiTheme="majorBidi" w:cstheme="majorBidi"/>
          <w:sz w:val="24"/>
          <w:szCs w:val="24"/>
        </w:rPr>
        <w:t xml:space="preserve"> Cu</w:t>
      </w:r>
      <w:r w:rsidR="005F093D" w:rsidRPr="00542FE7">
        <w:rPr>
          <w:rFonts w:asciiTheme="majorBidi" w:hAnsiTheme="majorBidi" w:cstheme="majorBidi"/>
          <w:sz w:val="24"/>
          <w:szCs w:val="24"/>
        </w:rPr>
        <w:t xml:space="preserve"> showed marked vacuolation of hepatocytes, multifocal areas of mononuclear inflammatory cells infiltration and slight congestion</w:t>
      </w:r>
      <w:r w:rsidR="005F093D">
        <w:rPr>
          <w:rFonts w:asciiTheme="majorBidi" w:hAnsiTheme="majorBidi" w:cstheme="majorBidi"/>
          <w:sz w:val="24"/>
          <w:szCs w:val="24"/>
        </w:rPr>
        <w:t xml:space="preserve"> (figure 2)</w:t>
      </w:r>
      <w:r w:rsidR="005F093D" w:rsidRPr="00542FE7">
        <w:rPr>
          <w:rFonts w:asciiTheme="majorBidi" w:hAnsiTheme="majorBidi" w:cstheme="majorBidi"/>
          <w:sz w:val="24"/>
          <w:szCs w:val="24"/>
        </w:rPr>
        <w:t>.</w:t>
      </w:r>
      <w:r w:rsidR="005F093D">
        <w:rPr>
          <w:rFonts w:asciiTheme="majorBidi" w:hAnsiTheme="majorBidi" w:cstheme="majorBidi"/>
          <w:sz w:val="24"/>
          <w:szCs w:val="24"/>
        </w:rPr>
        <w:t xml:space="preserve"> </w:t>
      </w:r>
      <w:r w:rsidR="005F093D" w:rsidRPr="00542FE7">
        <w:rPr>
          <w:rFonts w:asciiTheme="majorBidi" w:hAnsiTheme="majorBidi" w:cstheme="majorBidi"/>
          <w:sz w:val="24"/>
          <w:szCs w:val="24"/>
        </w:rPr>
        <w:t xml:space="preserve">On the other hand, replacement of inorganic </w:t>
      </w:r>
      <w:r w:rsidR="005F093D">
        <w:rPr>
          <w:rFonts w:asciiTheme="majorBidi" w:hAnsiTheme="majorBidi" w:cstheme="majorBidi"/>
          <w:sz w:val="24"/>
          <w:szCs w:val="24"/>
        </w:rPr>
        <w:t>Cu</w:t>
      </w:r>
      <w:r w:rsidR="005F093D" w:rsidRPr="00542FE7">
        <w:rPr>
          <w:rFonts w:asciiTheme="majorBidi" w:hAnsiTheme="majorBidi" w:cstheme="majorBidi"/>
          <w:sz w:val="24"/>
          <w:szCs w:val="24"/>
        </w:rPr>
        <w:t xml:space="preserve"> by different levels of organic or nano reduced both hepatic vacuolar degeneration and inflammation. </w:t>
      </w:r>
      <w:r w:rsidR="005F093D">
        <w:rPr>
          <w:rFonts w:asciiTheme="majorBidi" w:hAnsiTheme="majorBidi" w:cstheme="majorBidi"/>
          <w:sz w:val="24"/>
          <w:szCs w:val="24"/>
        </w:rPr>
        <w:t>C</w:t>
      </w:r>
      <w:r w:rsidR="005F093D" w:rsidRPr="00542FE7">
        <w:rPr>
          <w:rFonts w:asciiTheme="majorBidi" w:hAnsiTheme="majorBidi" w:cstheme="majorBidi"/>
          <w:sz w:val="24"/>
          <w:szCs w:val="24"/>
        </w:rPr>
        <w:t xml:space="preserve">opper Nanoparticles </w:t>
      </w:r>
      <w:r w:rsidR="00A33EC4">
        <w:rPr>
          <w:rFonts w:asciiTheme="majorBidi" w:hAnsiTheme="majorBidi" w:cstheme="majorBidi"/>
          <w:sz w:val="24"/>
          <w:szCs w:val="24"/>
        </w:rPr>
        <w:t>was</w:t>
      </w:r>
      <w:r w:rsidR="005F093D" w:rsidRPr="00542FE7">
        <w:rPr>
          <w:rFonts w:asciiTheme="majorBidi" w:hAnsiTheme="majorBidi" w:cstheme="majorBidi"/>
          <w:sz w:val="24"/>
          <w:szCs w:val="24"/>
        </w:rPr>
        <w:t xml:space="preserve"> more effective than organic source to release </w:t>
      </w:r>
      <w:r w:rsidR="005F093D">
        <w:rPr>
          <w:rFonts w:asciiTheme="majorBidi" w:hAnsiTheme="majorBidi" w:cstheme="majorBidi"/>
          <w:sz w:val="24"/>
          <w:szCs w:val="24"/>
        </w:rPr>
        <w:t xml:space="preserve">the </w:t>
      </w:r>
      <w:r w:rsidR="005F093D" w:rsidRPr="00542FE7">
        <w:rPr>
          <w:rFonts w:asciiTheme="majorBidi" w:hAnsiTheme="majorBidi" w:cstheme="majorBidi"/>
          <w:sz w:val="24"/>
          <w:szCs w:val="24"/>
        </w:rPr>
        <w:t xml:space="preserve">toxic effect of oxidized oil on hepatic cells as showing mild degree of hepatic vacuolation mostly towards the normal limits. </w:t>
      </w:r>
    </w:p>
    <w:p w14:paraId="6979A077" w14:textId="7F6EFF04" w:rsidR="00542FE7" w:rsidRPr="00542FE7" w:rsidRDefault="00542FE7" w:rsidP="005F093D">
      <w:pPr>
        <w:bidi w:val="0"/>
        <w:spacing w:line="480" w:lineRule="auto"/>
        <w:jc w:val="both"/>
        <w:rPr>
          <w:rFonts w:asciiTheme="majorBidi" w:hAnsiTheme="majorBidi" w:cstheme="majorBidi"/>
          <w:sz w:val="24"/>
          <w:szCs w:val="24"/>
        </w:rPr>
      </w:pPr>
      <w:r w:rsidRPr="00542FE7">
        <w:rPr>
          <w:rFonts w:asciiTheme="majorBidi" w:hAnsiTheme="majorBidi" w:cstheme="majorBidi"/>
          <w:sz w:val="24"/>
          <w:szCs w:val="24"/>
        </w:rPr>
        <w:t xml:space="preserve">The present </w:t>
      </w:r>
      <w:r w:rsidR="004D348E">
        <w:rPr>
          <w:rFonts w:asciiTheme="majorBidi" w:hAnsiTheme="majorBidi" w:cstheme="majorBidi"/>
          <w:sz w:val="24"/>
          <w:szCs w:val="24"/>
        </w:rPr>
        <w:t>finding</w:t>
      </w:r>
      <w:r w:rsidRPr="00542FE7">
        <w:rPr>
          <w:rFonts w:asciiTheme="majorBidi" w:hAnsiTheme="majorBidi" w:cstheme="majorBidi"/>
          <w:sz w:val="24"/>
          <w:szCs w:val="24"/>
        </w:rPr>
        <w:t xml:space="preserve"> are in </w:t>
      </w:r>
      <w:r w:rsidR="004D348E">
        <w:rPr>
          <w:rFonts w:asciiTheme="majorBidi" w:hAnsiTheme="majorBidi" w:cstheme="majorBidi"/>
          <w:sz w:val="24"/>
          <w:szCs w:val="24"/>
        </w:rPr>
        <w:t>line</w:t>
      </w:r>
      <w:r w:rsidRPr="00542FE7">
        <w:rPr>
          <w:rFonts w:asciiTheme="majorBidi" w:hAnsiTheme="majorBidi" w:cstheme="majorBidi"/>
          <w:sz w:val="24"/>
          <w:szCs w:val="24"/>
        </w:rPr>
        <w:t xml:space="preserve"> with </w:t>
      </w:r>
      <w:r w:rsidR="00926F2F">
        <w:rPr>
          <w:rFonts w:asciiTheme="majorBidi" w:hAnsiTheme="majorBidi" w:cstheme="majorBidi"/>
          <w:sz w:val="24"/>
          <w:szCs w:val="24"/>
        </w:rPr>
        <w:fldChar w:fldCharType="begin">
          <w:fldData xml:space="preserve">PEVuZE5vdGU+PENpdGU+PEF1dGhvcj5MaXU8L0F1dGhvcj48WWVhcj4yMDA5PC9ZZWFyPjxSZWNO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==
</w:fldData>
        </w:fldChar>
      </w:r>
      <w:r w:rsidR="001B63EC">
        <w:rPr>
          <w:rFonts w:asciiTheme="majorBidi" w:hAnsiTheme="majorBidi" w:cstheme="majorBidi"/>
          <w:sz w:val="24"/>
          <w:szCs w:val="24"/>
        </w:rPr>
        <w:instrText xml:space="preserve"> ADDIN EN.CITE </w:instrText>
      </w:r>
      <w:r w:rsidR="001B63EC">
        <w:rPr>
          <w:rFonts w:asciiTheme="majorBidi" w:hAnsiTheme="majorBidi" w:cstheme="majorBidi"/>
          <w:sz w:val="24"/>
          <w:szCs w:val="24"/>
        </w:rPr>
        <w:fldChar w:fldCharType="begin">
          <w:fldData xml:space="preserve">PEVuZE5vdGU+PENpdGU+PEF1dGhvcj5MaXU8L0F1dGhvcj48WWVhcj4yMDA5PC9ZZWFyPjxSZWNO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==
</w:fldData>
        </w:fldChar>
      </w:r>
      <w:r w:rsidR="001B63EC">
        <w:rPr>
          <w:rFonts w:asciiTheme="majorBidi" w:hAnsiTheme="majorBidi" w:cstheme="majorBidi"/>
          <w:sz w:val="24"/>
          <w:szCs w:val="24"/>
        </w:rPr>
        <w:instrText xml:space="preserve"> ADDIN EN.CITE.DATA </w:instrText>
      </w:r>
      <w:r w:rsidR="001B63EC">
        <w:rPr>
          <w:rFonts w:asciiTheme="majorBidi" w:hAnsiTheme="majorBidi" w:cstheme="majorBidi"/>
          <w:sz w:val="24"/>
          <w:szCs w:val="24"/>
        </w:rPr>
      </w:r>
      <w:r w:rsidR="001B63EC">
        <w:rPr>
          <w:rFonts w:asciiTheme="majorBidi" w:hAnsiTheme="majorBidi" w:cstheme="majorBidi"/>
          <w:sz w:val="24"/>
          <w:szCs w:val="24"/>
        </w:rPr>
        <w:fldChar w:fldCharType="end"/>
      </w:r>
      <w:r w:rsidR="00926F2F">
        <w:rPr>
          <w:rFonts w:asciiTheme="majorBidi" w:hAnsiTheme="majorBidi" w:cstheme="majorBidi"/>
          <w:sz w:val="24"/>
          <w:szCs w:val="24"/>
        </w:rPr>
      </w:r>
      <w:r w:rsidR="00926F2F">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32" w:tooltip="Liu, 2009 #426" w:history="1">
        <w:r w:rsidR="001B63EC">
          <w:rPr>
            <w:rFonts w:asciiTheme="majorBidi" w:hAnsiTheme="majorBidi" w:cstheme="majorBidi"/>
            <w:noProof/>
            <w:sz w:val="24"/>
            <w:szCs w:val="24"/>
          </w:rPr>
          <w:t>Liu et al., 2009</w:t>
        </w:r>
      </w:hyperlink>
      <w:r w:rsidR="001B63EC">
        <w:rPr>
          <w:rFonts w:asciiTheme="majorBidi" w:hAnsiTheme="majorBidi" w:cstheme="majorBidi"/>
          <w:noProof/>
          <w:sz w:val="24"/>
          <w:szCs w:val="24"/>
        </w:rPr>
        <w:t>)</w:t>
      </w:r>
      <w:r w:rsidR="00926F2F">
        <w:rPr>
          <w:rFonts w:asciiTheme="majorBidi" w:hAnsiTheme="majorBidi" w:cstheme="majorBidi"/>
          <w:sz w:val="24"/>
          <w:szCs w:val="24"/>
        </w:rPr>
        <w:fldChar w:fldCharType="end"/>
      </w:r>
      <w:r w:rsidR="00926F2F">
        <w:rPr>
          <w:rFonts w:asciiTheme="majorBidi" w:hAnsiTheme="majorBidi" w:cstheme="majorBidi"/>
          <w:sz w:val="24"/>
          <w:szCs w:val="24"/>
        </w:rPr>
        <w:t xml:space="preserve"> </w:t>
      </w:r>
      <w:r w:rsidR="004D348E">
        <w:rPr>
          <w:rFonts w:asciiTheme="majorBidi" w:hAnsiTheme="majorBidi" w:cstheme="majorBidi"/>
          <w:sz w:val="24"/>
          <w:szCs w:val="24"/>
        </w:rPr>
        <w:t>as the</w:t>
      </w:r>
      <w:r w:rsidRPr="00542FE7">
        <w:rPr>
          <w:rFonts w:asciiTheme="majorBidi" w:hAnsiTheme="majorBidi" w:cstheme="majorBidi"/>
          <w:sz w:val="24"/>
          <w:szCs w:val="24"/>
        </w:rPr>
        <w:t xml:space="preserve"> highest dose of </w:t>
      </w:r>
      <w:r w:rsidR="00A55979">
        <w:rPr>
          <w:rFonts w:asciiTheme="majorBidi" w:hAnsiTheme="majorBidi" w:cstheme="majorBidi"/>
          <w:sz w:val="24"/>
          <w:szCs w:val="24"/>
        </w:rPr>
        <w:t xml:space="preserve">Cu </w:t>
      </w:r>
      <w:r w:rsidRPr="00542FE7">
        <w:rPr>
          <w:rFonts w:asciiTheme="majorBidi" w:hAnsiTheme="majorBidi" w:cstheme="majorBidi"/>
          <w:sz w:val="24"/>
          <w:szCs w:val="24"/>
        </w:rPr>
        <w:t xml:space="preserve">nanoparticles (40 mg/kg BW) caused hepatocyte necrosis. </w:t>
      </w:r>
      <w:hyperlink w:anchor="_ENREF_14" w:tooltip="Doudi, 2014 #427" w:history="1">
        <w:r w:rsidR="001B63EC">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 AuthorYear="1"&gt;&lt;Author&gt;Doudi&lt;/Author&gt;&lt;Year&gt;2014&lt;/Year&gt;&lt;RecNum&gt;427&lt;/RecNum&gt;&lt;DisplayText&gt;Doudi and Setorki (2014)&lt;/DisplayText&gt;&lt;record&gt;&lt;rec-number&gt;427&lt;/rec-number&gt;&lt;foreign-keys&gt;&lt;key app="EN" db-id="prxxp0wtbv20d1eew5z5dwfvera5555fap9z" timestamp="1582212590"&gt;427&lt;/key&gt;&lt;/foreign-keys&gt;&lt;ref-type name="Journal Article"&gt;17&lt;/ref-type&gt;&lt;contributors&gt;&lt;authors&gt;&lt;author&gt;Doudi, Miron&lt;/author&gt;&lt;author&gt;Setorki, Mahbubeh&lt;/author&gt;&lt;/authors&gt;&lt;/contributors&gt;&lt;titles&gt;&lt;title&gt;Acute effect of nano-copper on liver tissue and function in rat&lt;/title&gt;&lt;secondary-title&gt;Nanomedicine Journal&lt;/secondary-title&gt;&lt;short-title&gt;Acute effect of nano-copper on liver tissue and function in rat&lt;/short-title&gt;&lt;/titles&gt;&lt;periodical&gt;&lt;full-title&gt;Nanomedicine Journal&lt;/full-title&gt;&lt;/periodical&gt;&lt;pages&gt;-&lt;/pages&gt;&lt;volume&gt;1&lt;/volume&gt;&lt;number&gt;5&lt;/number&gt;&lt;keywords&gt;&lt;keyword&gt;Copper Nanoparticles&lt;/keyword&gt;&lt;keyword&gt;Fibrosis&lt;/keyword&gt;&lt;keyword&gt;Liver enzymes (Hepatic)&lt;/keyword&gt;&lt;/keywords&gt;&lt;dates&gt;&lt;year&gt;2014&lt;/year&gt;&lt;/dates&gt;&lt;urls&gt;&lt;related-urls&gt;&lt;url&gt;http://nmj.mums.ac.ir/article_3065_63eeaf8f6125d20b8e75a1dafce1edd2.pdf&lt;/url&gt;&lt;/related-urls&gt;&lt;/urls&gt;&lt;electronic-resource-num&gt;10.7508/nmj.2015.05.007&lt;/electronic-resource-num&gt;&lt;/record&gt;&lt;/Cite&gt;&lt;/EndNote&gt;</w:instrText>
        </w:r>
        <w:r w:rsidR="001B63EC">
          <w:rPr>
            <w:rFonts w:asciiTheme="majorBidi" w:hAnsiTheme="majorBidi" w:cstheme="majorBidi"/>
            <w:sz w:val="24"/>
            <w:szCs w:val="24"/>
          </w:rPr>
          <w:fldChar w:fldCharType="separate"/>
        </w:r>
        <w:r w:rsidR="001B63EC">
          <w:rPr>
            <w:rFonts w:asciiTheme="majorBidi" w:hAnsiTheme="majorBidi" w:cstheme="majorBidi"/>
            <w:noProof/>
            <w:sz w:val="24"/>
            <w:szCs w:val="24"/>
          </w:rPr>
          <w:t>Doudi and Setorki (2014)</w:t>
        </w:r>
        <w:r w:rsidR="001B63EC">
          <w:rPr>
            <w:rFonts w:asciiTheme="majorBidi" w:hAnsiTheme="majorBidi" w:cstheme="majorBidi"/>
            <w:sz w:val="24"/>
            <w:szCs w:val="24"/>
          </w:rPr>
          <w:fldChar w:fldCharType="end"/>
        </w:r>
      </w:hyperlink>
      <w:r w:rsidR="001A43FC">
        <w:rPr>
          <w:rFonts w:asciiTheme="majorBidi" w:hAnsiTheme="majorBidi" w:cstheme="majorBidi"/>
          <w:sz w:val="24"/>
          <w:szCs w:val="24"/>
        </w:rPr>
        <w:t xml:space="preserve"> </w:t>
      </w:r>
      <w:r w:rsidR="000D6A63" w:rsidRPr="002C10F7">
        <w:rPr>
          <w:rFonts w:asciiTheme="majorBidi" w:hAnsiTheme="majorBidi" w:cstheme="majorBidi"/>
          <w:sz w:val="24"/>
          <w:szCs w:val="24"/>
        </w:rPr>
        <w:t>showed</w:t>
      </w:r>
      <w:r w:rsidRPr="002C10F7">
        <w:rPr>
          <w:rFonts w:asciiTheme="majorBidi" w:hAnsiTheme="majorBidi" w:cstheme="majorBidi"/>
          <w:sz w:val="24"/>
          <w:szCs w:val="24"/>
        </w:rPr>
        <w:t xml:space="preserve"> liver vasculature in the central veins and portal triad vessels </w:t>
      </w:r>
      <w:r w:rsidR="00A33EC4">
        <w:rPr>
          <w:rFonts w:asciiTheme="majorBidi" w:hAnsiTheme="majorBidi" w:cstheme="majorBidi"/>
          <w:sz w:val="24"/>
          <w:szCs w:val="24"/>
        </w:rPr>
        <w:t>as well as</w:t>
      </w:r>
      <w:r w:rsidR="000D6A63" w:rsidRPr="000D6A63">
        <w:rPr>
          <w:rFonts w:asciiTheme="majorBidi" w:hAnsiTheme="majorBidi" w:cstheme="majorBidi"/>
          <w:sz w:val="24"/>
          <w:szCs w:val="24"/>
        </w:rPr>
        <w:t xml:space="preserve"> disappearance of hexagonal liver lobules in all groups receiving CuO nanoparticles.</w:t>
      </w:r>
      <w:r w:rsidRPr="00542FE7">
        <w:rPr>
          <w:rFonts w:asciiTheme="majorBidi" w:hAnsiTheme="majorBidi" w:cstheme="majorBidi"/>
          <w:sz w:val="24"/>
          <w:szCs w:val="24"/>
        </w:rPr>
        <w:t xml:space="preserve"> </w:t>
      </w:r>
      <w:r w:rsidR="002C10F7">
        <w:rPr>
          <w:rFonts w:asciiTheme="majorBidi" w:hAnsiTheme="majorBidi" w:cstheme="majorBidi"/>
          <w:sz w:val="24"/>
          <w:szCs w:val="24"/>
        </w:rPr>
        <w:t>The</w:t>
      </w:r>
      <w:r w:rsidRPr="00542FE7">
        <w:rPr>
          <w:rFonts w:asciiTheme="majorBidi" w:hAnsiTheme="majorBidi" w:cstheme="majorBidi"/>
          <w:sz w:val="24"/>
          <w:szCs w:val="24"/>
        </w:rPr>
        <w:t xml:space="preserve"> excess </w:t>
      </w:r>
      <w:r w:rsidR="002C10F7">
        <w:rPr>
          <w:rFonts w:asciiTheme="majorBidi" w:hAnsiTheme="majorBidi" w:cstheme="majorBidi"/>
          <w:sz w:val="24"/>
          <w:szCs w:val="24"/>
        </w:rPr>
        <w:t xml:space="preserve">of </w:t>
      </w:r>
      <w:r w:rsidRPr="00542FE7">
        <w:rPr>
          <w:rFonts w:asciiTheme="majorBidi" w:hAnsiTheme="majorBidi" w:cstheme="majorBidi"/>
          <w:sz w:val="24"/>
          <w:szCs w:val="24"/>
        </w:rPr>
        <w:t>Cu</w:t>
      </w:r>
      <w:r w:rsidR="009371A6">
        <w:rPr>
          <w:rFonts w:asciiTheme="majorBidi" w:hAnsiTheme="majorBidi" w:cstheme="majorBidi"/>
          <w:sz w:val="24"/>
          <w:szCs w:val="24"/>
        </w:rPr>
        <w:t>-</w:t>
      </w:r>
      <w:r w:rsidRPr="00542FE7">
        <w:rPr>
          <w:rFonts w:asciiTheme="majorBidi" w:hAnsiTheme="majorBidi" w:cstheme="majorBidi"/>
          <w:sz w:val="24"/>
          <w:szCs w:val="24"/>
        </w:rPr>
        <w:t xml:space="preserve">NP can accumulate in hepatocytes </w:t>
      </w:r>
      <w:r w:rsidR="002C10F7">
        <w:rPr>
          <w:rFonts w:asciiTheme="majorBidi" w:hAnsiTheme="majorBidi" w:cstheme="majorBidi"/>
          <w:sz w:val="24"/>
          <w:szCs w:val="24"/>
        </w:rPr>
        <w:t>which</w:t>
      </w:r>
      <w:r w:rsidRPr="00542FE7">
        <w:rPr>
          <w:rFonts w:asciiTheme="majorBidi" w:hAnsiTheme="majorBidi" w:cstheme="majorBidi"/>
          <w:sz w:val="24"/>
          <w:szCs w:val="24"/>
        </w:rPr>
        <w:t xml:space="preserve"> activate the vacuolation process</w:t>
      </w:r>
      <w:r w:rsidR="002C10F7">
        <w:rPr>
          <w:rFonts w:asciiTheme="majorBidi" w:hAnsiTheme="majorBidi" w:cstheme="majorBidi"/>
          <w:sz w:val="24"/>
          <w:szCs w:val="24"/>
        </w:rPr>
        <w:t>, which could increase with increasing the</w:t>
      </w:r>
      <w:r w:rsidRPr="00542FE7">
        <w:rPr>
          <w:rFonts w:asciiTheme="majorBidi" w:hAnsiTheme="majorBidi" w:cstheme="majorBidi"/>
          <w:sz w:val="24"/>
          <w:szCs w:val="24"/>
        </w:rPr>
        <w:t xml:space="preserve"> amount of Cu</w:t>
      </w:r>
      <w:r w:rsidR="00255DC6">
        <w:rPr>
          <w:rFonts w:asciiTheme="majorBidi" w:hAnsiTheme="majorBidi" w:cstheme="majorBidi"/>
          <w:sz w:val="24"/>
          <w:szCs w:val="24"/>
        </w:rPr>
        <w:t>O-</w:t>
      </w:r>
      <w:r w:rsidRPr="00542FE7">
        <w:rPr>
          <w:rFonts w:asciiTheme="majorBidi" w:hAnsiTheme="majorBidi" w:cstheme="majorBidi"/>
          <w:sz w:val="24"/>
          <w:szCs w:val="24"/>
        </w:rPr>
        <w:t xml:space="preserve">NP </w:t>
      </w:r>
      <w:r w:rsidR="002C10F7">
        <w:rPr>
          <w:rFonts w:asciiTheme="majorBidi" w:hAnsiTheme="majorBidi" w:cstheme="majorBidi"/>
          <w:sz w:val="24"/>
          <w:szCs w:val="24"/>
        </w:rPr>
        <w:t xml:space="preserve">leading to </w:t>
      </w:r>
      <w:r w:rsidRPr="00542FE7">
        <w:rPr>
          <w:rFonts w:asciiTheme="majorBidi" w:hAnsiTheme="majorBidi" w:cstheme="majorBidi"/>
          <w:sz w:val="24"/>
          <w:szCs w:val="24"/>
        </w:rPr>
        <w:t>limit</w:t>
      </w:r>
      <w:r w:rsidR="002C10F7">
        <w:rPr>
          <w:rFonts w:asciiTheme="majorBidi" w:hAnsiTheme="majorBidi" w:cstheme="majorBidi"/>
          <w:sz w:val="24"/>
          <w:szCs w:val="24"/>
        </w:rPr>
        <w:t>ation of</w:t>
      </w:r>
      <w:r w:rsidRPr="00542FE7">
        <w:rPr>
          <w:rFonts w:asciiTheme="majorBidi" w:hAnsiTheme="majorBidi" w:cstheme="majorBidi"/>
          <w:sz w:val="24"/>
          <w:szCs w:val="24"/>
        </w:rPr>
        <w:t xml:space="preserve"> the normal position of the cell nucleus negatively affecting the cell, and even leading to its death </w:t>
      </w:r>
      <w:r w:rsidR="006E0C77">
        <w:rPr>
          <w:rFonts w:asciiTheme="majorBidi" w:hAnsiTheme="majorBidi" w:cstheme="majorBidi"/>
          <w:sz w:val="24"/>
          <w:szCs w:val="24"/>
        </w:rPr>
        <w:fldChar w:fldCharType="begin"/>
      </w:r>
      <w:r w:rsidR="001B63EC">
        <w:rPr>
          <w:rFonts w:asciiTheme="majorBidi" w:hAnsiTheme="majorBidi" w:cstheme="majorBidi"/>
          <w:sz w:val="24"/>
          <w:szCs w:val="24"/>
        </w:rPr>
        <w:instrText xml:space="preserve"> ADDIN EN.CITE &lt;EndNote&gt;&lt;Cite&gt;&lt;Author&gt;Gupta&lt;/Author&gt;&lt;Year&gt;2016&lt;/Year&gt;&lt;RecNum&gt;428&lt;/RecNum&gt;&lt;DisplayText&gt;(Gupta et al., 2016)&lt;/DisplayText&gt;&lt;record&gt;&lt;rec-number&gt;428&lt;/rec-number&gt;&lt;foreign-keys&gt;&lt;key app="EN" db-id="prxxp0wtbv20d1eew5z5dwfvera5555fap9z" timestamp="1582212660"&gt;428&lt;/key&gt;&lt;/foreign-keys&gt;&lt;ref-type name="Journal Article"&gt;17&lt;/ref-type&gt;&lt;contributors&gt;&lt;authors&gt;&lt;author&gt;Gupta, Yugantak Raj&lt;/author&gt;&lt;author&gt;Sellegounder, Durai&lt;/author&gt;&lt;author&gt;Kannan, Monica&lt;/author&gt;&lt;author&gt;Deepa, Seetharam&lt;/author&gt;&lt;author&gt;Senthilkumaran, Balasubramanian&lt;/author&gt;&lt;author&gt;Basavaraju, Yaraguntappa&lt;/author&gt;&lt;/authors&gt;&lt;/contributors&gt;&lt;titles&gt;&lt;title&gt;Effect of copper nanoparticles exposure in the physiology of the common carp (Cyprinus carpio): Biochemical, histological and proteomic approaches&lt;/title&gt;&lt;secondary-title&gt;Aquaculture and Fisheries&lt;/secondary-title&gt;&lt;/titles&gt;&lt;periodical&gt;&lt;full-title&gt;Aquaculture and Fisheries&lt;/full-title&gt;&lt;/periodical&gt;&lt;pages&gt;15-23&lt;/pages&gt;&lt;volume&gt;1&lt;/volume&gt;&lt;keywords&gt;&lt;keyword&gt;Catalase&lt;/keyword&gt;&lt;keyword&gt;Superoxide dismutase&lt;/keyword&gt;&lt;keyword&gt;Glutathione S-transferase&lt;/keyword&gt;&lt;keyword&gt;Oxidative stress&lt;/keyword&gt;&lt;/keywords&gt;&lt;dates&gt;&lt;year&gt;2016&lt;/year&gt;&lt;pub-dates&gt;&lt;date&gt;2016/12/01/&lt;/date&gt;&lt;/pub-dates&gt;&lt;/dates&gt;&lt;isbn&gt;2468-550X&lt;/isbn&gt;&lt;urls&gt;&lt;related-urls&gt;&lt;url&gt;http://www.sciencedirect.com/science/article/pii/S2468550X16300247&lt;/url&gt;&lt;/related-urls&gt;&lt;/urls&gt;&lt;electronic-resource-num&gt;https://doi.org/10.1016/j.aaf.2016.09.003&lt;/electronic-resource-num&gt;&lt;/record&gt;&lt;/Cite&gt;&lt;/EndNote&gt;</w:instrText>
      </w:r>
      <w:r w:rsidR="006E0C77">
        <w:rPr>
          <w:rFonts w:asciiTheme="majorBidi" w:hAnsiTheme="majorBidi" w:cstheme="majorBidi"/>
          <w:sz w:val="24"/>
          <w:szCs w:val="24"/>
        </w:rPr>
        <w:fldChar w:fldCharType="separate"/>
      </w:r>
      <w:r w:rsidR="001B63EC">
        <w:rPr>
          <w:rFonts w:asciiTheme="majorBidi" w:hAnsiTheme="majorBidi" w:cstheme="majorBidi"/>
          <w:noProof/>
          <w:sz w:val="24"/>
          <w:szCs w:val="24"/>
        </w:rPr>
        <w:t>(</w:t>
      </w:r>
      <w:hyperlink w:anchor="_ENREF_20" w:tooltip="Gupta, 2016 #428" w:history="1">
        <w:r w:rsidR="001B63EC">
          <w:rPr>
            <w:rFonts w:asciiTheme="majorBidi" w:hAnsiTheme="majorBidi" w:cstheme="majorBidi"/>
            <w:noProof/>
            <w:sz w:val="24"/>
            <w:szCs w:val="24"/>
          </w:rPr>
          <w:t>Gupta et al., 2016</w:t>
        </w:r>
      </w:hyperlink>
      <w:r w:rsidR="001B63EC">
        <w:rPr>
          <w:rFonts w:asciiTheme="majorBidi" w:hAnsiTheme="majorBidi" w:cstheme="majorBidi"/>
          <w:noProof/>
          <w:sz w:val="24"/>
          <w:szCs w:val="24"/>
        </w:rPr>
        <w:t>)</w:t>
      </w:r>
      <w:r w:rsidR="006E0C77">
        <w:rPr>
          <w:rFonts w:asciiTheme="majorBidi" w:hAnsiTheme="majorBidi" w:cstheme="majorBidi"/>
          <w:sz w:val="24"/>
          <w:szCs w:val="24"/>
        </w:rPr>
        <w:fldChar w:fldCharType="end"/>
      </w:r>
      <w:r w:rsidR="006E0C77">
        <w:rPr>
          <w:rFonts w:asciiTheme="majorBidi" w:hAnsiTheme="majorBidi" w:cstheme="majorBidi"/>
          <w:sz w:val="24"/>
          <w:szCs w:val="24"/>
        </w:rPr>
        <w:t xml:space="preserve">. </w:t>
      </w:r>
    </w:p>
    <w:p w14:paraId="1595B229" w14:textId="29379634" w:rsidR="004C142A" w:rsidRDefault="00E3740C" w:rsidP="00AD7A6A">
      <w:pPr>
        <w:bidi w:val="0"/>
        <w:spacing w:after="0" w:line="48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Conclusion </w:t>
      </w:r>
    </w:p>
    <w:p w14:paraId="48131B85" w14:textId="6ECB94E6" w:rsidR="004C142A" w:rsidRPr="00132D5D" w:rsidRDefault="00AD7A6A" w:rsidP="00132D5D">
      <w:pPr>
        <w:bidi w:val="0"/>
        <w:spacing w:line="480" w:lineRule="auto"/>
        <w:jc w:val="both"/>
        <w:rPr>
          <w:rFonts w:asciiTheme="majorBidi" w:hAnsiTheme="majorBidi" w:cstheme="majorBidi"/>
          <w:sz w:val="24"/>
          <w:szCs w:val="24"/>
          <w:lang w:bidi="ar-EG"/>
        </w:rPr>
      </w:pPr>
      <w:r w:rsidRPr="00162960">
        <w:rPr>
          <w:rFonts w:asciiTheme="majorBidi" w:eastAsia="Times New Roman" w:hAnsiTheme="majorBidi" w:cstheme="majorBidi"/>
          <w:sz w:val="24"/>
          <w:szCs w:val="24"/>
        </w:rPr>
        <w:t xml:space="preserve">According to the obtained results, it could be summarized that </w:t>
      </w:r>
      <w:r w:rsidR="00162960" w:rsidRPr="00162960">
        <w:rPr>
          <w:rFonts w:asciiTheme="majorBidi" w:hAnsiTheme="majorBidi" w:cstheme="majorBidi"/>
          <w:sz w:val="24"/>
          <w:szCs w:val="24"/>
          <w:lang w:bidi="ar-EG"/>
        </w:rPr>
        <w:t xml:space="preserve">dietary replacement of inorganic </w:t>
      </w:r>
      <w:r w:rsidR="00162960">
        <w:rPr>
          <w:rFonts w:asciiTheme="majorBidi" w:hAnsiTheme="majorBidi" w:cstheme="majorBidi"/>
          <w:sz w:val="24"/>
          <w:szCs w:val="24"/>
          <w:lang w:bidi="ar-EG"/>
        </w:rPr>
        <w:t>Cu</w:t>
      </w:r>
      <w:r w:rsidR="00162960" w:rsidRPr="00162960">
        <w:rPr>
          <w:rFonts w:asciiTheme="majorBidi" w:hAnsiTheme="majorBidi" w:cstheme="majorBidi"/>
          <w:sz w:val="24"/>
          <w:szCs w:val="24"/>
          <w:lang w:bidi="ar-EG"/>
        </w:rPr>
        <w:t xml:space="preserve"> by 50% of </w:t>
      </w:r>
      <w:r w:rsidR="00162960">
        <w:rPr>
          <w:rFonts w:asciiTheme="majorBidi" w:hAnsiTheme="majorBidi" w:cstheme="majorBidi"/>
          <w:sz w:val="24"/>
          <w:szCs w:val="24"/>
          <w:lang w:bidi="ar-EG"/>
        </w:rPr>
        <w:t xml:space="preserve">recommended </w:t>
      </w:r>
      <w:r w:rsidR="00162960" w:rsidRPr="00162960">
        <w:rPr>
          <w:rFonts w:asciiTheme="majorBidi" w:hAnsiTheme="majorBidi" w:cstheme="majorBidi"/>
          <w:sz w:val="24"/>
          <w:szCs w:val="24"/>
          <w:lang w:bidi="ar-EG"/>
        </w:rPr>
        <w:t xml:space="preserve">requirement from organic </w:t>
      </w:r>
      <w:r w:rsidR="00162960">
        <w:rPr>
          <w:rFonts w:asciiTheme="majorBidi" w:hAnsiTheme="majorBidi" w:cstheme="majorBidi"/>
          <w:sz w:val="24"/>
          <w:szCs w:val="24"/>
          <w:lang w:bidi="ar-EG"/>
        </w:rPr>
        <w:t>or nano source</w:t>
      </w:r>
      <w:r w:rsidR="00162960" w:rsidRPr="00162960">
        <w:rPr>
          <w:rFonts w:asciiTheme="majorBidi" w:hAnsiTheme="majorBidi" w:cstheme="majorBidi"/>
          <w:sz w:val="24"/>
          <w:szCs w:val="24"/>
          <w:lang w:bidi="ar-EG"/>
        </w:rPr>
        <w:t xml:space="preserve"> (7.5mg/ kg diet) improve broiler chicken growth performance and </w:t>
      </w:r>
      <w:r w:rsidR="00162960">
        <w:rPr>
          <w:rFonts w:asciiTheme="majorBidi" w:hAnsiTheme="majorBidi" w:cstheme="majorBidi"/>
          <w:sz w:val="24"/>
          <w:szCs w:val="24"/>
          <w:lang w:bidi="ar-EG"/>
        </w:rPr>
        <w:t>immune response.</w:t>
      </w:r>
      <w:r w:rsidR="008A06F3">
        <w:rPr>
          <w:rFonts w:asciiTheme="majorBidi" w:hAnsiTheme="majorBidi" w:cstheme="majorBidi"/>
          <w:sz w:val="24"/>
          <w:szCs w:val="24"/>
          <w:lang w:bidi="ar-EG"/>
        </w:rPr>
        <w:t xml:space="preserve"> Moreover, inclusion of oxidized oil instead of fresh oil impaired </w:t>
      </w:r>
      <w:r w:rsidR="008A06F3" w:rsidRPr="00132D5D">
        <w:rPr>
          <w:rFonts w:asciiTheme="majorBidi" w:hAnsiTheme="majorBidi" w:cstheme="majorBidi"/>
          <w:sz w:val="24"/>
          <w:szCs w:val="24"/>
          <w:lang w:bidi="ar-EG"/>
        </w:rPr>
        <w:t xml:space="preserve">broiler growth, induced oxidative status indicated by </w:t>
      </w:r>
      <w:r w:rsidR="008A06F3" w:rsidRPr="00132D5D">
        <w:rPr>
          <w:rFonts w:asciiTheme="majorBidi" w:hAnsiTheme="majorBidi" w:cstheme="majorBidi"/>
          <w:sz w:val="24"/>
          <w:szCs w:val="24"/>
        </w:rPr>
        <w:t>increased serum MDA concentration and reduced activities of antioxidant</w:t>
      </w:r>
      <w:r w:rsidR="008A06F3">
        <w:rPr>
          <w:rFonts w:asciiTheme="majorBidi" w:hAnsiTheme="majorBidi" w:cstheme="majorBidi"/>
          <w:sz w:val="24"/>
          <w:szCs w:val="24"/>
        </w:rPr>
        <w:t xml:space="preserve"> enzymes</w:t>
      </w:r>
      <w:r w:rsidR="00132D5D">
        <w:rPr>
          <w:rFonts w:asciiTheme="majorBidi" w:hAnsiTheme="majorBidi" w:cstheme="majorBidi"/>
          <w:sz w:val="24"/>
          <w:szCs w:val="24"/>
        </w:rPr>
        <w:t xml:space="preserve"> as well as </w:t>
      </w:r>
      <w:r w:rsidR="00132D5D" w:rsidRPr="00542FE7">
        <w:rPr>
          <w:rFonts w:asciiTheme="majorBidi" w:hAnsiTheme="majorBidi" w:cstheme="majorBidi"/>
          <w:sz w:val="24"/>
          <w:szCs w:val="24"/>
        </w:rPr>
        <w:t>hepatic vacuolar degeneration and inflammation</w:t>
      </w:r>
      <w:r w:rsidR="008A06F3">
        <w:rPr>
          <w:rFonts w:asciiTheme="majorBidi" w:hAnsiTheme="majorBidi" w:cstheme="majorBidi"/>
          <w:sz w:val="24"/>
          <w:szCs w:val="24"/>
        </w:rPr>
        <w:t>.</w:t>
      </w:r>
      <w:r w:rsidR="00102B57">
        <w:rPr>
          <w:rFonts w:asciiTheme="majorBidi" w:hAnsiTheme="majorBidi" w:cstheme="majorBidi"/>
          <w:sz w:val="24"/>
          <w:szCs w:val="24"/>
        </w:rPr>
        <w:t xml:space="preserve"> Cu- NPs </w:t>
      </w:r>
      <w:r w:rsidR="005845C0">
        <w:rPr>
          <w:rFonts w:asciiTheme="majorBidi" w:hAnsiTheme="majorBidi" w:cstheme="majorBidi"/>
          <w:sz w:val="24"/>
          <w:szCs w:val="24"/>
        </w:rPr>
        <w:t xml:space="preserve">were more effective in reducing the adverse effects on liver cells resulted from feeding on </w:t>
      </w:r>
      <w:r w:rsidR="00102B57">
        <w:rPr>
          <w:rFonts w:asciiTheme="majorBidi" w:hAnsiTheme="majorBidi" w:cstheme="majorBidi"/>
          <w:sz w:val="24"/>
          <w:szCs w:val="24"/>
        </w:rPr>
        <w:t>oxidized</w:t>
      </w:r>
      <w:r w:rsidR="005845C0">
        <w:rPr>
          <w:rFonts w:asciiTheme="majorBidi" w:hAnsiTheme="majorBidi" w:cstheme="majorBidi"/>
          <w:sz w:val="24"/>
          <w:szCs w:val="24"/>
        </w:rPr>
        <w:t xml:space="preserve"> oils.</w:t>
      </w:r>
      <w:r w:rsidR="00102B57">
        <w:rPr>
          <w:rFonts w:asciiTheme="majorBidi" w:hAnsiTheme="majorBidi" w:cstheme="majorBidi"/>
          <w:sz w:val="24"/>
          <w:szCs w:val="24"/>
        </w:rPr>
        <w:t xml:space="preserve"> </w:t>
      </w:r>
    </w:p>
    <w:p w14:paraId="6959992C" w14:textId="049761D7" w:rsidR="00D60C2D" w:rsidRDefault="00D60C2D" w:rsidP="00D60C2D">
      <w:pPr>
        <w:bidi w:val="0"/>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Conflict of interest</w:t>
      </w:r>
    </w:p>
    <w:p w14:paraId="0481CDB0" w14:textId="720F28EB" w:rsidR="00F208DA" w:rsidRDefault="006F229B" w:rsidP="008A06F3">
      <w:pPr>
        <w:bidi w:val="0"/>
      </w:pPr>
      <w:r w:rsidRPr="006F229B">
        <w:rPr>
          <w:rFonts w:asciiTheme="majorBidi" w:eastAsia="Times New Roman" w:hAnsiTheme="majorBidi" w:cstheme="majorBidi"/>
          <w:sz w:val="24"/>
          <w:szCs w:val="24"/>
        </w:rPr>
        <w:t>All authors declare that there was no conflict of interest</w:t>
      </w:r>
      <w:r w:rsidR="008A06F3">
        <w:t>.</w:t>
      </w:r>
    </w:p>
    <w:p w14:paraId="4AA1C4E5" w14:textId="77777777" w:rsidR="008A06F3" w:rsidRDefault="008A06F3" w:rsidP="008A06F3">
      <w:pPr>
        <w:bidi w:val="0"/>
      </w:pPr>
    </w:p>
    <w:p w14:paraId="1A48E98C" w14:textId="77777777" w:rsidR="001B63EC" w:rsidRPr="001B63EC" w:rsidRDefault="00D340AA" w:rsidP="001A001F">
      <w:pPr>
        <w:pStyle w:val="EndNoteBibliographyTitle"/>
        <w:bidi w:val="0"/>
        <w:jc w:val="both"/>
        <w:rPr>
          <w:b/>
        </w:rPr>
      </w:pPr>
      <w:r>
        <w:lastRenderedPageBreak/>
        <w:fldChar w:fldCharType="begin"/>
      </w:r>
      <w:r>
        <w:instrText xml:space="preserve"> ADDIN EN.REFLIST </w:instrText>
      </w:r>
      <w:r>
        <w:fldChar w:fldCharType="separate"/>
      </w:r>
      <w:r w:rsidR="001B63EC" w:rsidRPr="001B63EC">
        <w:rPr>
          <w:b/>
        </w:rPr>
        <w:t>REFERENCES</w:t>
      </w:r>
    </w:p>
    <w:p w14:paraId="43C7236A" w14:textId="77777777" w:rsidR="001B63EC" w:rsidRPr="001B63EC" w:rsidRDefault="001B63EC" w:rsidP="001A001F">
      <w:pPr>
        <w:pStyle w:val="EndNoteBibliographyTitle"/>
        <w:bidi w:val="0"/>
        <w:jc w:val="both"/>
        <w:rPr>
          <w:b/>
        </w:rPr>
      </w:pPr>
    </w:p>
    <w:p w14:paraId="0F9F82B0" w14:textId="77777777" w:rsidR="001B63EC" w:rsidRPr="001B63EC" w:rsidRDefault="001B63EC" w:rsidP="001A001F">
      <w:pPr>
        <w:pStyle w:val="EndNoteBibliography"/>
        <w:bidi w:val="0"/>
        <w:spacing w:after="0"/>
        <w:ind w:left="720" w:hanging="720"/>
        <w:jc w:val="both"/>
      </w:pPr>
      <w:bookmarkStart w:id="2" w:name="_ENREF_1"/>
      <w:r w:rsidRPr="001B63EC">
        <w:t xml:space="preserve">Ajuwon, O. R., Idowu, O. M. O., Afolabi, S. A., Kehinde, B. O., Oguntola, O. O. and Olatunbosun, K. O. 2011. The effects of dietary copper supplementation on oxidative and antioxidant systems in broiler chickens. </w:t>
      </w:r>
      <w:r w:rsidRPr="001B63EC">
        <w:rPr>
          <w:i/>
        </w:rPr>
        <w:t>Archivos de Zootecnia, 60</w:t>
      </w:r>
      <w:r w:rsidRPr="001B63EC">
        <w:t xml:space="preserve">(230), 275-282. </w:t>
      </w:r>
      <w:bookmarkEnd w:id="2"/>
    </w:p>
    <w:p w14:paraId="6598A1BB" w14:textId="77777777" w:rsidR="001B63EC" w:rsidRPr="001B63EC" w:rsidRDefault="001B63EC" w:rsidP="001A001F">
      <w:pPr>
        <w:pStyle w:val="EndNoteBibliography"/>
        <w:bidi w:val="0"/>
        <w:spacing w:after="0"/>
        <w:ind w:left="720" w:hanging="720"/>
        <w:jc w:val="both"/>
      </w:pPr>
      <w:bookmarkStart w:id="3" w:name="_ENREF_2"/>
      <w:r w:rsidRPr="001B63EC">
        <w:t xml:space="preserve">Aksu, D. S., Aksu, T., </w:t>
      </w:r>
      <w:r w:rsidRPr="001B63EC">
        <w:rPr>
          <w:rFonts w:ascii="Batang" w:eastAsia="Batang" w:hAnsi="Batang" w:cs="Batang" w:hint="eastAsia"/>
        </w:rPr>
        <w:t>횜</w:t>
      </w:r>
      <w:r w:rsidRPr="001B63EC">
        <w:t xml:space="preserve">zsoy, B. and Baytok, E. 2010. The Effects of Replacing Inorganic with a Lower Level of Organically Complexed Minerals (Cu, Zn and Mn) in Broiler Diets on Lipid Peroxidation and Antioxidant Defense Systems. </w:t>
      </w:r>
      <w:r w:rsidRPr="001B63EC">
        <w:rPr>
          <w:i/>
        </w:rPr>
        <w:t>Asian-Australasian journal of animal sciences, 23</w:t>
      </w:r>
      <w:r w:rsidRPr="001B63EC">
        <w:t>(8), 1066-1072. doi: 10.5713/ajas.2010.90534</w:t>
      </w:r>
      <w:bookmarkEnd w:id="3"/>
    </w:p>
    <w:p w14:paraId="5C279373" w14:textId="77777777" w:rsidR="001B63EC" w:rsidRPr="001B63EC" w:rsidRDefault="001B63EC" w:rsidP="001A001F">
      <w:pPr>
        <w:pStyle w:val="EndNoteBibliography"/>
        <w:bidi w:val="0"/>
        <w:spacing w:after="0"/>
        <w:ind w:left="720" w:hanging="720"/>
        <w:jc w:val="both"/>
      </w:pPr>
      <w:bookmarkStart w:id="4" w:name="_ENREF_3"/>
      <w:r w:rsidRPr="001B63EC">
        <w:t xml:space="preserve">Anjum, M. I., Mirza, I. H., Khan, A. G. and Azim, A. 2004. Effect of fresh versus oxidized soybean oil on growth performance, organs weights and meat quality of broiler chicks. </w:t>
      </w:r>
      <w:r w:rsidRPr="001B63EC">
        <w:rPr>
          <w:i/>
        </w:rPr>
        <w:t>Pakistan Veterinary Journal, 24</w:t>
      </w:r>
      <w:r w:rsidRPr="001B63EC">
        <w:t>(4), 173-178.</w:t>
      </w:r>
      <w:r w:rsidRPr="001B63EC">
        <w:rPr>
          <w:rtl/>
        </w:rPr>
        <w:t>‏</w:t>
      </w:r>
      <w:r w:rsidRPr="001B63EC">
        <w:t xml:space="preserve">. </w:t>
      </w:r>
      <w:bookmarkEnd w:id="4"/>
    </w:p>
    <w:p w14:paraId="2F0565D3" w14:textId="77777777" w:rsidR="001B63EC" w:rsidRPr="001B63EC" w:rsidRDefault="001B63EC" w:rsidP="001A001F">
      <w:pPr>
        <w:pStyle w:val="EndNoteBibliography"/>
        <w:bidi w:val="0"/>
        <w:spacing w:after="0"/>
        <w:ind w:left="720" w:hanging="720"/>
        <w:jc w:val="both"/>
      </w:pPr>
      <w:bookmarkStart w:id="5" w:name="_ENREF_4"/>
      <w:r w:rsidRPr="001B63EC">
        <w:t xml:space="preserve">AOAC. (1990). </w:t>
      </w:r>
      <w:r w:rsidRPr="001B63EC">
        <w:rPr>
          <w:i/>
        </w:rPr>
        <w:t xml:space="preserve">Official methods of analysis. Association of Official Analytical Chemists. 14th ed. </w:t>
      </w:r>
      <w:r w:rsidRPr="001B63EC">
        <w:t>. Washington, D.C.</w:t>
      </w:r>
      <w:bookmarkEnd w:id="5"/>
    </w:p>
    <w:p w14:paraId="4D6CBBE4" w14:textId="77777777" w:rsidR="001B63EC" w:rsidRPr="001B63EC" w:rsidRDefault="001B63EC" w:rsidP="001A001F">
      <w:pPr>
        <w:pStyle w:val="EndNoteBibliography"/>
        <w:bidi w:val="0"/>
        <w:spacing w:after="0"/>
        <w:ind w:left="720" w:hanging="720"/>
        <w:jc w:val="both"/>
      </w:pPr>
      <w:bookmarkStart w:id="6" w:name="_ENREF_5"/>
      <w:r w:rsidRPr="001B63EC">
        <w:t xml:space="preserve">Bakalli, R. I., Pesti, G. M., Ragland, W. L. and Konjufca, V. 1995. Dietary copper in excess of nutritional requirement reduces plasma and breast muscle cholesterol of chickens. </w:t>
      </w:r>
      <w:r w:rsidRPr="001B63EC">
        <w:rPr>
          <w:i/>
        </w:rPr>
        <w:t>Poultry Science, 74</w:t>
      </w:r>
      <w:r w:rsidRPr="001B63EC">
        <w:t>(2), 360-365. doi: 10.3382/ps.0740360</w:t>
      </w:r>
      <w:bookmarkEnd w:id="6"/>
    </w:p>
    <w:p w14:paraId="7606D870" w14:textId="77777777" w:rsidR="001B63EC" w:rsidRPr="001B63EC" w:rsidRDefault="001B63EC" w:rsidP="001A001F">
      <w:pPr>
        <w:pStyle w:val="EndNoteBibliography"/>
        <w:bidi w:val="0"/>
        <w:spacing w:after="0"/>
        <w:ind w:left="720" w:hanging="720"/>
        <w:jc w:val="both"/>
      </w:pPr>
      <w:bookmarkStart w:id="7" w:name="_ENREF_6"/>
      <w:r w:rsidRPr="001B63EC">
        <w:t xml:space="preserve">Bancroft, J. D., Layton, C. and Suvarna, S. K. (2013). </w:t>
      </w:r>
      <w:r w:rsidRPr="001B63EC">
        <w:rPr>
          <w:i/>
        </w:rPr>
        <w:t>Bancroft’s Theory and Practice of Histological Techniques. 7th edition</w:t>
      </w:r>
      <w:r w:rsidRPr="001B63EC">
        <w:t>. Churchill Livingstone: Elsevier.</w:t>
      </w:r>
      <w:bookmarkEnd w:id="7"/>
    </w:p>
    <w:p w14:paraId="116AAF43" w14:textId="77777777" w:rsidR="001B63EC" w:rsidRPr="001B63EC" w:rsidRDefault="001B63EC" w:rsidP="001A001F">
      <w:pPr>
        <w:pStyle w:val="EndNoteBibliography"/>
        <w:bidi w:val="0"/>
        <w:spacing w:after="0"/>
        <w:ind w:left="720" w:hanging="720"/>
        <w:jc w:val="both"/>
      </w:pPr>
      <w:bookmarkStart w:id="8" w:name="_ENREF_7"/>
      <w:r w:rsidRPr="001B63EC">
        <w:t xml:space="preserve">Bou, R., Codony, R., Baucells, M. D. and Guardiola, F. 2005. Effect of heated sunflower oil and dietary supplements on the composition, oxidative stability, and sensory quality of dark chicken meat. </w:t>
      </w:r>
      <w:r w:rsidRPr="001B63EC">
        <w:rPr>
          <w:i/>
        </w:rPr>
        <w:t>J Agric Food Chem, 53</w:t>
      </w:r>
      <w:r w:rsidRPr="001B63EC">
        <w:t>(20), 7792-7801. doi: 10.1021/jf0507801</w:t>
      </w:r>
      <w:bookmarkEnd w:id="8"/>
    </w:p>
    <w:p w14:paraId="56F12B60" w14:textId="77777777" w:rsidR="001B63EC" w:rsidRPr="001B63EC" w:rsidRDefault="001B63EC" w:rsidP="001A001F">
      <w:pPr>
        <w:pStyle w:val="EndNoteBibliography"/>
        <w:bidi w:val="0"/>
        <w:spacing w:after="0"/>
        <w:ind w:left="720" w:hanging="720"/>
        <w:jc w:val="both"/>
      </w:pPr>
      <w:bookmarkStart w:id="9" w:name="_ENREF_8"/>
      <w:r w:rsidRPr="001B63EC">
        <w:t xml:space="preserve">Chang, Y.-N., Zhang, M., Xia, L., Zhang, J. and Xing, G. 2012. The Toxic Effects and Mechanisms of CuO and ZnO Nanoparticles. </w:t>
      </w:r>
      <w:r w:rsidRPr="001B63EC">
        <w:rPr>
          <w:i/>
        </w:rPr>
        <w:t>Materials, 5</w:t>
      </w:r>
      <w:r w:rsidRPr="001B63EC">
        <w:t xml:space="preserve">, 2850-2871. </w:t>
      </w:r>
      <w:bookmarkEnd w:id="9"/>
    </w:p>
    <w:p w14:paraId="1692042A" w14:textId="77777777" w:rsidR="001B63EC" w:rsidRPr="001B63EC" w:rsidRDefault="001B63EC" w:rsidP="001A001F">
      <w:pPr>
        <w:pStyle w:val="EndNoteBibliography"/>
        <w:bidi w:val="0"/>
        <w:spacing w:after="0"/>
        <w:ind w:left="720" w:hanging="720"/>
        <w:jc w:val="both"/>
      </w:pPr>
      <w:bookmarkStart w:id="10" w:name="_ENREF_9"/>
      <w:r w:rsidRPr="001B63EC">
        <w:t xml:space="preserve">Cheng, J., Ma, H., Fan, C., Zhang, Z., Jia, Z., Zhu, X. and Wang, L. 2011. Effects of different copper sources and levels on plasma superoxide dismutase, lipid peroxidation, and copper status of lambs. </w:t>
      </w:r>
      <w:r w:rsidRPr="001B63EC">
        <w:rPr>
          <w:i/>
        </w:rPr>
        <w:t>Biological Trace Element Research, 144</w:t>
      </w:r>
      <w:r w:rsidRPr="001B63EC">
        <w:t>(1-3), 570-579. doi: 10.1007/s12011-011-9065-2</w:t>
      </w:r>
      <w:bookmarkEnd w:id="10"/>
    </w:p>
    <w:p w14:paraId="7AF8B0E9" w14:textId="77777777" w:rsidR="001B63EC" w:rsidRPr="001B63EC" w:rsidRDefault="001B63EC" w:rsidP="001A001F">
      <w:pPr>
        <w:pStyle w:val="EndNoteBibliography"/>
        <w:bidi w:val="0"/>
        <w:spacing w:after="0"/>
        <w:ind w:left="720" w:hanging="720"/>
        <w:jc w:val="both"/>
      </w:pPr>
      <w:bookmarkStart w:id="11" w:name="_ENREF_10"/>
      <w:r w:rsidRPr="001B63EC">
        <w:t xml:space="preserve">Cleland, L. G., James, M. J. and Proudman, S. M. 2006. Fish oil: what the prescriber needs to know. </w:t>
      </w:r>
      <w:r w:rsidRPr="001B63EC">
        <w:rPr>
          <w:i/>
        </w:rPr>
        <w:t>Arthritis research &amp; therapy, 8</w:t>
      </w:r>
      <w:r w:rsidRPr="001B63EC">
        <w:t>(1), 202-202. doi: 10.1186/ar1876</w:t>
      </w:r>
      <w:bookmarkEnd w:id="11"/>
    </w:p>
    <w:p w14:paraId="3A7704D4" w14:textId="77777777" w:rsidR="001B63EC" w:rsidRPr="001B63EC" w:rsidRDefault="001B63EC" w:rsidP="001A001F">
      <w:pPr>
        <w:pStyle w:val="EndNoteBibliography"/>
        <w:bidi w:val="0"/>
        <w:spacing w:after="0"/>
        <w:ind w:left="720" w:hanging="720"/>
        <w:jc w:val="both"/>
      </w:pPr>
      <w:bookmarkStart w:id="12" w:name="_ENREF_11"/>
      <w:r w:rsidRPr="001B63EC">
        <w:t xml:space="preserve">DeAlba-Montero, I., Guajardo-Pacheco, J., Morales-Sánchez, E., Araujo-Martínez, R., Loredo-Becerra, G. M., Martínez-Castañón, G.-A., . . . Jasso, M. E. C. 2017. Antimicrobial Properties of Copper Nanoparticles and Amino Acid Chelated Copper Nanoparticles Produced by Using a Soya Extract. </w:t>
      </w:r>
      <w:r w:rsidRPr="001B63EC">
        <w:rPr>
          <w:i/>
        </w:rPr>
        <w:t>Bioinorganic Chemistry and Applications</w:t>
      </w:r>
      <w:r w:rsidRPr="001B63EC">
        <w:t xml:space="preserve">. </w:t>
      </w:r>
      <w:bookmarkEnd w:id="12"/>
    </w:p>
    <w:p w14:paraId="3B727CAE" w14:textId="77777777" w:rsidR="001B63EC" w:rsidRPr="001B63EC" w:rsidRDefault="001B63EC" w:rsidP="001A001F">
      <w:pPr>
        <w:pStyle w:val="EndNoteBibliography"/>
        <w:bidi w:val="0"/>
        <w:spacing w:after="0"/>
        <w:ind w:left="720" w:hanging="720"/>
        <w:jc w:val="both"/>
      </w:pPr>
      <w:bookmarkStart w:id="13" w:name="_ENREF_12"/>
      <w:r w:rsidRPr="001B63EC">
        <w:t xml:space="preserve">Dibner, J. J., Atwell, C. A., Kitchell, M. L., Shermer, W. D. and Ivey, F. J. 1996. Feeding of oxidized fats to broilers and swine: effects on enterocyte turnover, hepatocyte proliferation and the gut associated lymphoid tissue. </w:t>
      </w:r>
      <w:r w:rsidRPr="001B63EC">
        <w:rPr>
          <w:i/>
        </w:rPr>
        <w:t>Animal Feed Science and Technology, 62</w:t>
      </w:r>
      <w:r w:rsidRPr="001B63EC">
        <w:t>(1), 1-13. doi: https://doi.org/10.1016/S0377-8401(96)01000-0</w:t>
      </w:r>
      <w:bookmarkEnd w:id="13"/>
    </w:p>
    <w:p w14:paraId="3925C61A" w14:textId="77777777" w:rsidR="001B63EC" w:rsidRPr="001B63EC" w:rsidRDefault="001B63EC" w:rsidP="001A001F">
      <w:pPr>
        <w:pStyle w:val="EndNoteBibliography"/>
        <w:bidi w:val="0"/>
        <w:spacing w:after="0"/>
        <w:ind w:left="720" w:hanging="720"/>
        <w:jc w:val="both"/>
      </w:pPr>
      <w:bookmarkStart w:id="14" w:name="_ENREF_13"/>
      <w:r w:rsidRPr="001B63EC">
        <w:t xml:space="preserve">Djoko, K. Y., Ong, C. L., Walker, M. J. and McEwan, A. G. 2015. The Role of Copper and Zinc Toxicity in Innate Immune Defense against Bacterial Pathogens. </w:t>
      </w:r>
      <w:r w:rsidRPr="001B63EC">
        <w:rPr>
          <w:i/>
        </w:rPr>
        <w:t>J. Biol. Chem., 290</w:t>
      </w:r>
      <w:r w:rsidRPr="001B63EC">
        <w:t>(31), 18954-18961. doi: 10.1074/jbc.R115.647099</w:t>
      </w:r>
      <w:bookmarkEnd w:id="14"/>
    </w:p>
    <w:p w14:paraId="66EDABBE" w14:textId="77777777" w:rsidR="001B63EC" w:rsidRPr="001B63EC" w:rsidRDefault="001B63EC" w:rsidP="001A001F">
      <w:pPr>
        <w:pStyle w:val="EndNoteBibliography"/>
        <w:bidi w:val="0"/>
        <w:spacing w:after="0"/>
        <w:ind w:left="720" w:hanging="720"/>
        <w:jc w:val="both"/>
      </w:pPr>
      <w:bookmarkStart w:id="15" w:name="_ENREF_14"/>
      <w:r w:rsidRPr="001B63EC">
        <w:t xml:space="preserve">Doudi, M. and Setorki, M. 2014. Acute effect of nano-copper on liver tissue and function in rat. </w:t>
      </w:r>
      <w:r w:rsidRPr="001B63EC">
        <w:rPr>
          <w:i/>
        </w:rPr>
        <w:t>Nanomedicine Journal, 1</w:t>
      </w:r>
      <w:r w:rsidRPr="001B63EC">
        <w:t>(5), -. doi: 10.7508/nmj.2015.05.007</w:t>
      </w:r>
      <w:bookmarkEnd w:id="15"/>
    </w:p>
    <w:p w14:paraId="3BFC2A0B" w14:textId="77777777" w:rsidR="001B63EC" w:rsidRPr="001B63EC" w:rsidRDefault="001B63EC" w:rsidP="001A001F">
      <w:pPr>
        <w:pStyle w:val="EndNoteBibliography"/>
        <w:bidi w:val="0"/>
        <w:spacing w:after="0"/>
        <w:ind w:left="720" w:hanging="720"/>
        <w:jc w:val="both"/>
      </w:pPr>
      <w:bookmarkStart w:id="16" w:name="_ENREF_15"/>
      <w:r w:rsidRPr="001B63EC">
        <w:t xml:space="preserve">El-Kassas, S., Abdo, S. E., El-Naggar, K., Abdo, W., Kirrella, A. A. K. and Nashar, T. O. 2018. Ameliorative effect of dietary supplementation of copper oxide nanoparticles on inflammatory and immune reponses in commercial broiler under normal and heat-stress housing conditions. </w:t>
      </w:r>
      <w:r w:rsidRPr="001B63EC">
        <w:rPr>
          <w:i/>
        </w:rPr>
        <w:t>Journal of Thermal Biology, 78</w:t>
      </w:r>
      <w:r w:rsidRPr="001B63EC">
        <w:t>, 235-246. doi: 10.1016/j.jtherbio.2018.10.009</w:t>
      </w:r>
      <w:bookmarkEnd w:id="16"/>
    </w:p>
    <w:p w14:paraId="0E5E41BA" w14:textId="77777777" w:rsidR="001B63EC" w:rsidRPr="001B63EC" w:rsidRDefault="001B63EC" w:rsidP="001A001F">
      <w:pPr>
        <w:pStyle w:val="EndNoteBibliography"/>
        <w:bidi w:val="0"/>
        <w:spacing w:after="0"/>
        <w:ind w:left="720" w:hanging="720"/>
        <w:jc w:val="both"/>
      </w:pPr>
      <w:bookmarkStart w:id="17" w:name="_ENREF_16"/>
      <w:r w:rsidRPr="001B63EC">
        <w:lastRenderedPageBreak/>
        <w:t xml:space="preserve">El-Kassas, S., El-Naggar, K., Abdo, S. E., Abdo, W., Kirrella, A. A. K., El-Mehaseeb, I. and Abu El-Magd, M. 2019. Dietary supplementation with copper oxide nanoparticles ameliorates chronic heat stress in broiler chickens. </w:t>
      </w:r>
      <w:r w:rsidRPr="001B63EC">
        <w:rPr>
          <w:i/>
        </w:rPr>
        <w:t>Animal production science, 60</w:t>
      </w:r>
      <w:r w:rsidRPr="001B63EC">
        <w:t>(2), 254-268. doi: https://doi.org/10.1071/AN18270</w:t>
      </w:r>
      <w:bookmarkEnd w:id="17"/>
    </w:p>
    <w:p w14:paraId="72E26A65" w14:textId="77777777" w:rsidR="001B63EC" w:rsidRPr="001B63EC" w:rsidRDefault="001B63EC" w:rsidP="001A001F">
      <w:pPr>
        <w:pStyle w:val="EndNoteBibliography"/>
        <w:bidi w:val="0"/>
        <w:spacing w:after="0"/>
        <w:ind w:left="720" w:hanging="720"/>
        <w:jc w:val="both"/>
      </w:pPr>
      <w:bookmarkStart w:id="18" w:name="_ENREF_17"/>
      <w:r w:rsidRPr="001B63EC">
        <w:t xml:space="preserve">Engstad, R. E., Robertsen, B. and Frivold, E. 1992. Yeast glucan induces increase in lysozyme and complement-mediated haemolytic activity in Atlantic salmon blood. </w:t>
      </w:r>
      <w:r w:rsidRPr="001B63EC">
        <w:rPr>
          <w:i/>
        </w:rPr>
        <w:t>Fish &amp; Shellfish Immunology, 2</w:t>
      </w:r>
      <w:r w:rsidRPr="001B63EC">
        <w:t>(4), 287-297. doi: https://doi.org/10.1016/S1050-4648(06)80033-1</w:t>
      </w:r>
      <w:bookmarkEnd w:id="18"/>
    </w:p>
    <w:p w14:paraId="05CE90E8" w14:textId="77777777" w:rsidR="001B63EC" w:rsidRPr="001B63EC" w:rsidRDefault="001B63EC" w:rsidP="001A001F">
      <w:pPr>
        <w:pStyle w:val="EndNoteBibliography"/>
        <w:bidi w:val="0"/>
        <w:spacing w:after="0"/>
        <w:ind w:left="720" w:hanging="720"/>
        <w:jc w:val="both"/>
      </w:pPr>
      <w:bookmarkStart w:id="19" w:name="_ENREF_18"/>
      <w:r w:rsidRPr="001B63EC">
        <w:t xml:space="preserve">Goel, A., Bhanja, S., Mehra, M., Majumdar, S. and Pande, V. 2013. Effect of in ovo copper and iron feeding on post-hatch growth and differential expression of growth or immunity related genes in broiler chickens. </w:t>
      </w:r>
      <w:r w:rsidRPr="001B63EC">
        <w:rPr>
          <w:i/>
        </w:rPr>
        <w:t>Indian Journal of Poultry Science, 48</w:t>
      </w:r>
      <w:r w:rsidRPr="001B63EC">
        <w:t xml:space="preserve">, 279–285. </w:t>
      </w:r>
      <w:bookmarkEnd w:id="19"/>
    </w:p>
    <w:p w14:paraId="06C7CCB2" w14:textId="77777777" w:rsidR="001B63EC" w:rsidRPr="001B63EC" w:rsidRDefault="001B63EC" w:rsidP="001A001F">
      <w:pPr>
        <w:pStyle w:val="EndNoteBibliography"/>
        <w:bidi w:val="0"/>
        <w:spacing w:after="0"/>
        <w:ind w:left="720" w:hanging="720"/>
        <w:jc w:val="both"/>
      </w:pPr>
      <w:bookmarkStart w:id="20" w:name="_ENREF_19"/>
      <w:r w:rsidRPr="001B63EC">
        <w:t xml:space="preserve">Griminger, P. (1986). Lipid Metabolism. In P. D. Sturkie (Ed.), </w:t>
      </w:r>
      <w:r w:rsidRPr="001B63EC">
        <w:rPr>
          <w:i/>
        </w:rPr>
        <w:t>Avian Physiology</w:t>
      </w:r>
      <w:r w:rsidRPr="001B63EC">
        <w:t xml:space="preserve"> (pp. 345-358). New York, NY: Springer New York.</w:t>
      </w:r>
      <w:bookmarkEnd w:id="20"/>
    </w:p>
    <w:p w14:paraId="21DF52D5" w14:textId="77777777" w:rsidR="001B63EC" w:rsidRPr="001B63EC" w:rsidRDefault="001B63EC" w:rsidP="001A001F">
      <w:pPr>
        <w:pStyle w:val="EndNoteBibliography"/>
        <w:bidi w:val="0"/>
        <w:spacing w:after="0"/>
        <w:ind w:left="720" w:hanging="720"/>
        <w:jc w:val="both"/>
      </w:pPr>
      <w:bookmarkStart w:id="21" w:name="_ENREF_20"/>
      <w:r w:rsidRPr="001B63EC">
        <w:t xml:space="preserve">Gupta, Y. R., Sellegounder, D., Kannan, M., Deepa, S., Senthilkumaran, B. and Basavaraju, Y. 2016. Effect of copper nanoparticles exposure in the physiology of the common carp (Cyprinus carpio): Biochemical, histological and proteomic approaches. </w:t>
      </w:r>
      <w:r w:rsidRPr="001B63EC">
        <w:rPr>
          <w:i/>
        </w:rPr>
        <w:t>Aquaculture and Fisheries, 1</w:t>
      </w:r>
      <w:r w:rsidRPr="001B63EC">
        <w:t>, 15-23. doi: https://doi.org/10.1016/j.aaf.2016.09.003</w:t>
      </w:r>
      <w:bookmarkEnd w:id="21"/>
    </w:p>
    <w:p w14:paraId="405C43DC" w14:textId="77777777" w:rsidR="001B63EC" w:rsidRPr="001B63EC" w:rsidRDefault="001B63EC" w:rsidP="001A001F">
      <w:pPr>
        <w:pStyle w:val="EndNoteBibliography"/>
        <w:bidi w:val="0"/>
        <w:spacing w:after="0"/>
        <w:ind w:left="720" w:hanging="720"/>
        <w:jc w:val="both"/>
      </w:pPr>
      <w:bookmarkStart w:id="22" w:name="_ENREF_21"/>
      <w:r w:rsidRPr="001B63EC">
        <w:t xml:space="preserve">Iritani, N., Fukuda, E. and Kitamura, Y. 1980. Effect of oxidized oil on lipogenic enzymes. </w:t>
      </w:r>
      <w:r w:rsidRPr="001B63EC">
        <w:rPr>
          <w:i/>
        </w:rPr>
        <w:t>Lipids, 15</w:t>
      </w:r>
      <w:r w:rsidRPr="001B63EC">
        <w:t>(5), 371-374. doi: 10.1007/bf02533553</w:t>
      </w:r>
      <w:bookmarkEnd w:id="22"/>
    </w:p>
    <w:p w14:paraId="5861C16B" w14:textId="77777777" w:rsidR="001B63EC" w:rsidRPr="001B63EC" w:rsidRDefault="001B63EC" w:rsidP="001A001F">
      <w:pPr>
        <w:pStyle w:val="EndNoteBibliography"/>
        <w:bidi w:val="0"/>
        <w:spacing w:after="0"/>
        <w:ind w:left="720" w:hanging="720"/>
        <w:jc w:val="both"/>
      </w:pPr>
      <w:bookmarkStart w:id="23" w:name="_ENREF_22"/>
      <w:r w:rsidRPr="001B63EC">
        <w:t xml:space="preserve">Jarosz, L. S., Marek, A., Gradzki, Z., Kwiecien, M. and Kaczmarek, B. 2018. The effect of feed supplementation with a copper-glycine chelate and copper sulphate on selected humoral and cell-mediated immune parameters, plasma superoxide dismutase activity, ceruloplasmin and cytokine concentration in broiler chickens. </w:t>
      </w:r>
      <w:r w:rsidRPr="001B63EC">
        <w:rPr>
          <w:i/>
        </w:rPr>
        <w:t>Journal of animal physiology and animal nutrition, 102</w:t>
      </w:r>
      <w:r w:rsidRPr="001B63EC">
        <w:t>(1), e326-e336. doi: 10.1111/jpn.12750</w:t>
      </w:r>
      <w:bookmarkEnd w:id="23"/>
    </w:p>
    <w:p w14:paraId="7FB0A8A1" w14:textId="77777777" w:rsidR="001B63EC" w:rsidRPr="001B63EC" w:rsidRDefault="001B63EC" w:rsidP="001A001F">
      <w:pPr>
        <w:pStyle w:val="EndNoteBibliography"/>
        <w:bidi w:val="0"/>
        <w:spacing w:after="0"/>
        <w:ind w:left="720" w:hanging="720"/>
        <w:jc w:val="both"/>
      </w:pPr>
      <w:bookmarkStart w:id="24" w:name="_ENREF_23"/>
      <w:r w:rsidRPr="001B63EC">
        <w:t xml:space="preserve">Jegede, A. V., Oduguwa, O. O., Bamgbose, A. M., Fanimo, A. O. and Nollet, L. 2011. Growth response, blood characteristics and copper accumulation in organs of broilers fed on diets supplemented with organic and inorganic dietary copper sources. </w:t>
      </w:r>
      <w:r w:rsidRPr="001B63EC">
        <w:rPr>
          <w:i/>
        </w:rPr>
        <w:t>British Poultry Science, 52</w:t>
      </w:r>
      <w:r w:rsidRPr="001B63EC">
        <w:t>(1), 133-139. doi: 10.1080/00071668.2010.544714</w:t>
      </w:r>
      <w:bookmarkEnd w:id="24"/>
    </w:p>
    <w:p w14:paraId="7FDFC6F4" w14:textId="77777777" w:rsidR="001B63EC" w:rsidRPr="001B63EC" w:rsidRDefault="001B63EC" w:rsidP="001A001F">
      <w:pPr>
        <w:pStyle w:val="EndNoteBibliography"/>
        <w:bidi w:val="0"/>
        <w:spacing w:after="0"/>
        <w:ind w:left="720" w:hanging="720"/>
        <w:jc w:val="both"/>
      </w:pPr>
      <w:bookmarkStart w:id="25" w:name="_ENREF_24"/>
      <w:r w:rsidRPr="001B63EC">
        <w:t xml:space="preserve">Kawahara, E., Ueda, T. and Nomura, S. 1991. In vitro phagocytic activity of white spotted shark cells after injection with Aeromoas salmonicida extraceular products. </w:t>
      </w:r>
      <w:r w:rsidRPr="001B63EC">
        <w:rPr>
          <w:i/>
        </w:rPr>
        <w:t>Gyobyo, Kenkyu, 26</w:t>
      </w:r>
      <w:r w:rsidRPr="001B63EC">
        <w:t xml:space="preserve">(4), 213-214. </w:t>
      </w:r>
      <w:bookmarkEnd w:id="25"/>
    </w:p>
    <w:p w14:paraId="381D6E58" w14:textId="77777777" w:rsidR="001B63EC" w:rsidRPr="001B63EC" w:rsidRDefault="001B63EC" w:rsidP="001A001F">
      <w:pPr>
        <w:pStyle w:val="EndNoteBibliography"/>
        <w:bidi w:val="0"/>
        <w:spacing w:after="0"/>
        <w:ind w:left="720" w:hanging="720"/>
        <w:jc w:val="both"/>
      </w:pPr>
      <w:bookmarkStart w:id="26" w:name="_ENREF_25"/>
      <w:r w:rsidRPr="001B63EC">
        <w:t xml:space="preserve">Kim, C. H., Kang, H. K., Bang, H. T., Kim, J. H., Hwangbo, J., Choi, H. C., . . . Moon, H. K. 2014. Effects of Dietary Supplementation of Copper-Sulfate and Copper-Soy Proteinate on the Performance and Small Intestinal Microflora in Laying Hens. </w:t>
      </w:r>
      <w:r w:rsidRPr="001B63EC">
        <w:rPr>
          <w:i/>
        </w:rPr>
        <w:t>Korean Journal of Poultry Science, 41</w:t>
      </w:r>
      <w:r w:rsidRPr="001B63EC">
        <w:t xml:space="preserve">(4), 241–247. </w:t>
      </w:r>
      <w:bookmarkEnd w:id="26"/>
    </w:p>
    <w:p w14:paraId="20EA4E5E" w14:textId="77777777" w:rsidR="001B63EC" w:rsidRPr="001B63EC" w:rsidRDefault="001B63EC" w:rsidP="001A001F">
      <w:pPr>
        <w:pStyle w:val="EndNoteBibliography"/>
        <w:bidi w:val="0"/>
        <w:spacing w:after="0"/>
        <w:ind w:left="720" w:hanging="720"/>
        <w:jc w:val="both"/>
      </w:pPr>
      <w:bookmarkStart w:id="27" w:name="_ENREF_26"/>
      <w:r w:rsidRPr="001B63EC">
        <w:t xml:space="preserve">Kim, S., Chao, P. Y. and Allen, K. G. 1992. Inhibition of elevated hepatic glutathione abolishes copper deficiency cholesterolemia. </w:t>
      </w:r>
      <w:r w:rsidRPr="001B63EC">
        <w:rPr>
          <w:i/>
        </w:rPr>
        <w:t>FASEB journal, 6</w:t>
      </w:r>
      <w:r w:rsidRPr="001B63EC">
        <w:t>(7), 2467-2471. doi: 10.1096/fasebj.6.7.1563598</w:t>
      </w:r>
      <w:bookmarkEnd w:id="27"/>
    </w:p>
    <w:p w14:paraId="26DB5D51" w14:textId="77777777" w:rsidR="001B63EC" w:rsidRPr="001B63EC" w:rsidRDefault="001B63EC" w:rsidP="001A001F">
      <w:pPr>
        <w:pStyle w:val="EndNoteBibliography"/>
        <w:bidi w:val="0"/>
        <w:spacing w:after="0"/>
        <w:ind w:left="720" w:hanging="720"/>
        <w:jc w:val="both"/>
      </w:pPr>
      <w:bookmarkStart w:id="28" w:name="_ENREF_27"/>
      <w:r w:rsidRPr="001B63EC">
        <w:t xml:space="preserve">Kumagai, T., Matsukawa, N., Kaneko, Y., Kusumi, Y., Mitsumata, M. and Uchida, K. 2004. A lipid peroxidation-derived inflammatory mediator: identification of 4-hydroxy-2-nonenal as a potential inducer of cyclooxygenase-2 in macrophages. </w:t>
      </w:r>
      <w:r w:rsidRPr="001B63EC">
        <w:rPr>
          <w:i/>
        </w:rPr>
        <w:t>J. Biol. Chem., 279</w:t>
      </w:r>
      <w:r w:rsidRPr="001B63EC">
        <w:t>(46), 48389-48396. doi: 10.1074/jbc.M409935200</w:t>
      </w:r>
      <w:bookmarkEnd w:id="28"/>
    </w:p>
    <w:p w14:paraId="7CE6A6B0" w14:textId="77777777" w:rsidR="001B63EC" w:rsidRPr="001B63EC" w:rsidRDefault="001B63EC" w:rsidP="001A001F">
      <w:pPr>
        <w:pStyle w:val="EndNoteBibliography"/>
        <w:bidi w:val="0"/>
        <w:spacing w:after="0"/>
        <w:ind w:left="720" w:hanging="720"/>
        <w:jc w:val="both"/>
      </w:pPr>
      <w:bookmarkStart w:id="29" w:name="_ENREF_28"/>
      <w:r w:rsidRPr="001B63EC">
        <w:t xml:space="preserve">Leeson, S. 2009. Copper metabolism and dietary needs. </w:t>
      </w:r>
      <w:r w:rsidRPr="001B63EC">
        <w:rPr>
          <w:i/>
        </w:rPr>
        <w:t>World's Poultry Science Journal, 65</w:t>
      </w:r>
      <w:r w:rsidRPr="001B63EC">
        <w:t xml:space="preserve">(3), 353-366. </w:t>
      </w:r>
      <w:bookmarkEnd w:id="29"/>
    </w:p>
    <w:p w14:paraId="5FA4111B" w14:textId="77777777" w:rsidR="001B63EC" w:rsidRPr="001B63EC" w:rsidRDefault="001B63EC" w:rsidP="001A001F">
      <w:pPr>
        <w:pStyle w:val="EndNoteBibliography"/>
        <w:bidi w:val="0"/>
        <w:spacing w:after="0"/>
        <w:ind w:left="720" w:hanging="720"/>
        <w:jc w:val="both"/>
      </w:pPr>
      <w:bookmarkStart w:id="30" w:name="_ENREF_29"/>
      <w:r w:rsidRPr="001B63EC">
        <w:t xml:space="preserve">Lensing, M. and Van der Klis, J. D. (2006). </w:t>
      </w:r>
      <w:r w:rsidRPr="001B63EC">
        <w:rPr>
          <w:i/>
        </w:rPr>
        <w:t>The effect of bioplexed trace minerals in broiler diets on production performance and mineral retention</w:t>
      </w:r>
      <w:r w:rsidRPr="001B63EC">
        <w:t xml:space="preserve">. Paper presented at the World Poultry Science Association (WPSA) XII European Poultry Conference, Verona, Italy. </w:t>
      </w:r>
      <w:bookmarkEnd w:id="30"/>
    </w:p>
    <w:p w14:paraId="0B7B90A7" w14:textId="77777777" w:rsidR="001B63EC" w:rsidRPr="001B63EC" w:rsidRDefault="001B63EC" w:rsidP="001A001F">
      <w:pPr>
        <w:pStyle w:val="EndNoteBibliography"/>
        <w:bidi w:val="0"/>
        <w:spacing w:after="0"/>
        <w:ind w:left="720" w:hanging="720"/>
        <w:jc w:val="both"/>
      </w:pPr>
      <w:bookmarkStart w:id="31" w:name="_ENREF_30"/>
      <w:r w:rsidRPr="001B63EC">
        <w:lastRenderedPageBreak/>
        <w:t xml:space="preserve">Liang, F., Jiang, S., Mo, Y., Zhou, G. and Yang, L. 2015. Consumption of Oxidized Soybean Oil Increased Intestinal Oxidative Stress and Affected Intestinal Immune Variables in Yellow-feathered Broilers. </w:t>
      </w:r>
      <w:r w:rsidRPr="001B63EC">
        <w:rPr>
          <w:i/>
        </w:rPr>
        <w:t>Asian-Australasian journal of animal sciences, 28</w:t>
      </w:r>
      <w:r w:rsidRPr="001B63EC">
        <w:t>(8), 1194-1201. doi: 10.5713/ajas.14.0924</w:t>
      </w:r>
      <w:bookmarkEnd w:id="31"/>
    </w:p>
    <w:p w14:paraId="74DFC3B9" w14:textId="77777777" w:rsidR="001B63EC" w:rsidRPr="001B63EC" w:rsidRDefault="001B63EC" w:rsidP="001A001F">
      <w:pPr>
        <w:pStyle w:val="EndNoteBibliography"/>
        <w:bidi w:val="0"/>
        <w:spacing w:after="0"/>
        <w:ind w:left="720" w:hanging="720"/>
        <w:jc w:val="both"/>
      </w:pPr>
      <w:bookmarkStart w:id="32" w:name="_ENREF_31"/>
      <w:r w:rsidRPr="001B63EC">
        <w:t xml:space="preserve">Lin, C. F., Asghar, A., Gray, J. I., Buckley, D. J., Booren, A. M., Crackel, R. L. and Flegal, C. J. 1989. Effects of oxidised dietary oil and antioxidant supplementation on broiler growth and meat stability. </w:t>
      </w:r>
      <w:r w:rsidRPr="001B63EC">
        <w:rPr>
          <w:i/>
        </w:rPr>
        <w:t>British Poultry Science, 30</w:t>
      </w:r>
      <w:r w:rsidRPr="001B63EC">
        <w:t>(4), 855-864. doi: 10.1080/00071668908417212</w:t>
      </w:r>
      <w:bookmarkEnd w:id="32"/>
    </w:p>
    <w:p w14:paraId="77C2446B" w14:textId="77777777" w:rsidR="001B63EC" w:rsidRPr="001B63EC" w:rsidRDefault="001B63EC" w:rsidP="001A001F">
      <w:pPr>
        <w:pStyle w:val="EndNoteBibliography"/>
        <w:bidi w:val="0"/>
        <w:spacing w:after="0"/>
        <w:ind w:left="720" w:hanging="720"/>
        <w:jc w:val="both"/>
      </w:pPr>
      <w:bookmarkStart w:id="33" w:name="_ENREF_32"/>
      <w:r w:rsidRPr="001B63EC">
        <w:t xml:space="preserve">Liu, Y., Gao, Y., Zhang, L., Wang, T., Wang, J., Jiao, F., . . . Chen, C. 2009. Potential health impact on mice after nasal instillation of nano-sized copper particles and their translocation in mice. </w:t>
      </w:r>
      <w:r w:rsidRPr="001B63EC">
        <w:rPr>
          <w:i/>
        </w:rPr>
        <w:t>J Nanosci Nanotechnol, 9</w:t>
      </w:r>
      <w:r w:rsidRPr="001B63EC">
        <w:t>(11), 6335-6343. doi: 10.1166/jnn.2009.1320</w:t>
      </w:r>
      <w:bookmarkEnd w:id="33"/>
    </w:p>
    <w:p w14:paraId="5356E30E" w14:textId="77777777" w:rsidR="001B63EC" w:rsidRPr="001B63EC" w:rsidRDefault="001B63EC" w:rsidP="001A001F">
      <w:pPr>
        <w:pStyle w:val="EndNoteBibliography"/>
        <w:bidi w:val="0"/>
        <w:spacing w:after="0"/>
        <w:ind w:left="720" w:hanging="720"/>
        <w:jc w:val="both"/>
      </w:pPr>
      <w:bookmarkStart w:id="34" w:name="_ENREF_33"/>
      <w:r w:rsidRPr="001B63EC">
        <w:t xml:space="preserve">Manolova, V., Flace, A., Bauer, M., Schwarz, K., Saudan, P. and Bachmann, M. F. 2008. Nanoparticles target distinct dendritic cell populations according to their size. </w:t>
      </w:r>
      <w:r w:rsidRPr="001B63EC">
        <w:rPr>
          <w:i/>
        </w:rPr>
        <w:t>Eur J Immunol, 38</w:t>
      </w:r>
      <w:r w:rsidRPr="001B63EC">
        <w:t>(5), 1404-1413. doi: 10.1002/eji.200737984</w:t>
      </w:r>
      <w:bookmarkEnd w:id="34"/>
    </w:p>
    <w:p w14:paraId="6B93D634" w14:textId="77777777" w:rsidR="001B63EC" w:rsidRPr="001B63EC" w:rsidRDefault="001B63EC" w:rsidP="001A001F">
      <w:pPr>
        <w:pStyle w:val="EndNoteBibliography"/>
        <w:bidi w:val="0"/>
        <w:spacing w:after="0"/>
        <w:ind w:left="720" w:hanging="720"/>
        <w:jc w:val="both"/>
      </w:pPr>
      <w:bookmarkStart w:id="35" w:name="_ENREF_34"/>
      <w:r w:rsidRPr="001B63EC">
        <w:t xml:space="preserve">Mountzouris, K. C., Tsirtsikos, P., Kalamara, E., Nitsch, S., Schatzmayr, G. and Fegeros, K. 2007. Evaluation of the Efficacy of a Probiotic Containing Lactobacillus, Bifidobacterium, Enterococcus, and Pediococcus Strains in Promoting Broiler Performance and Modulating Cecal Microflora Composition and Metabolic Activities. </w:t>
      </w:r>
      <w:r w:rsidRPr="001B63EC">
        <w:rPr>
          <w:i/>
        </w:rPr>
        <w:t>Poultry Science, 86</w:t>
      </w:r>
      <w:r w:rsidRPr="001B63EC">
        <w:t>(2), 309-317. doi: 10.1093/ps/86.2.309</w:t>
      </w:r>
      <w:bookmarkEnd w:id="35"/>
    </w:p>
    <w:p w14:paraId="466E85E8" w14:textId="77777777" w:rsidR="001B63EC" w:rsidRPr="001B63EC" w:rsidRDefault="001B63EC" w:rsidP="001A001F">
      <w:pPr>
        <w:pStyle w:val="EndNoteBibliography"/>
        <w:bidi w:val="0"/>
        <w:spacing w:after="0"/>
        <w:ind w:left="720" w:hanging="720"/>
        <w:jc w:val="both"/>
      </w:pPr>
      <w:bookmarkStart w:id="36" w:name="_ENREF_35"/>
      <w:r w:rsidRPr="001B63EC">
        <w:t xml:space="preserve">Niedernhofer, L. J., Daniels, J. S., Rouzer, C. A., Greene, R. E. and Marnett, L. J. 2003. Malondialdehyde, a product of lipid peroxidation, is mutagenic in human cells. </w:t>
      </w:r>
      <w:r w:rsidRPr="001B63EC">
        <w:rPr>
          <w:i/>
        </w:rPr>
        <w:t>J. Biol. Chem., 278</w:t>
      </w:r>
      <w:r w:rsidRPr="001B63EC">
        <w:t>(33), 31426-31433. doi: 10.1074/jbc.M212549200</w:t>
      </w:r>
      <w:bookmarkEnd w:id="36"/>
    </w:p>
    <w:p w14:paraId="2BDD948A" w14:textId="77777777" w:rsidR="001B63EC" w:rsidRPr="001B63EC" w:rsidRDefault="001B63EC" w:rsidP="001A001F">
      <w:pPr>
        <w:pStyle w:val="EndNoteBibliography"/>
        <w:bidi w:val="0"/>
        <w:spacing w:after="0"/>
        <w:ind w:left="720" w:hanging="720"/>
        <w:jc w:val="both"/>
      </w:pPr>
      <w:bookmarkStart w:id="37" w:name="_ENREF_36"/>
      <w:r w:rsidRPr="001B63EC">
        <w:t xml:space="preserve">NRC. (1994). </w:t>
      </w:r>
      <w:r w:rsidRPr="001B63EC">
        <w:rPr>
          <w:i/>
        </w:rPr>
        <w:t>Nutrient requirements of poultry. 9th Ed</w:t>
      </w:r>
      <w:r w:rsidRPr="001B63EC">
        <w:t>. Washington, DC: National Academic Press.</w:t>
      </w:r>
      <w:bookmarkEnd w:id="37"/>
    </w:p>
    <w:p w14:paraId="5AAB03E6" w14:textId="77777777" w:rsidR="001B63EC" w:rsidRPr="001B63EC" w:rsidRDefault="001B63EC" w:rsidP="001A001F">
      <w:pPr>
        <w:pStyle w:val="EndNoteBibliography"/>
        <w:bidi w:val="0"/>
        <w:spacing w:after="0"/>
        <w:ind w:left="720" w:hanging="720"/>
        <w:jc w:val="both"/>
      </w:pPr>
      <w:bookmarkStart w:id="38" w:name="_ENREF_37"/>
      <w:r w:rsidRPr="001B63EC">
        <w:t xml:space="preserve">Ognik, K., Stepniowska, A., Cholewinska, E. and Kozlowski, K. 2016. The effect of administration of copper nanoparticles to chickens in drinking water on estimated intestinal absorption of iron, zinc, and calcium. </w:t>
      </w:r>
      <w:r w:rsidRPr="001B63EC">
        <w:rPr>
          <w:i/>
        </w:rPr>
        <w:t>Poultry Science, 95</w:t>
      </w:r>
      <w:r w:rsidRPr="001B63EC">
        <w:t>(9), 2045-2051. doi: 10.3382/ps/pew200</w:t>
      </w:r>
      <w:bookmarkEnd w:id="38"/>
    </w:p>
    <w:p w14:paraId="117098BD" w14:textId="77777777" w:rsidR="001B63EC" w:rsidRPr="001B63EC" w:rsidRDefault="001B63EC" w:rsidP="001A001F">
      <w:pPr>
        <w:pStyle w:val="EndNoteBibliography"/>
        <w:bidi w:val="0"/>
        <w:spacing w:after="0"/>
        <w:ind w:left="720" w:hanging="720"/>
        <w:jc w:val="both"/>
      </w:pPr>
      <w:bookmarkStart w:id="39" w:name="_ENREF_38"/>
      <w:r w:rsidRPr="001B63EC">
        <w:t xml:space="preserve">Otowski, K., Ognik, K. and Kozłowski, K. 2019. Growth rate, metabolic parameters and carcass quality in turkeys fed diets with different inclusion levels and sources of supplemental copper. </w:t>
      </w:r>
      <w:r w:rsidRPr="001B63EC">
        <w:rPr>
          <w:i/>
        </w:rPr>
        <w:t>Journal of Animal and Feed Sciences, 28</w:t>
      </w:r>
      <w:r w:rsidRPr="001B63EC">
        <w:t>(3), 272-281. doi: 10.22358/jafs/112186/2019</w:t>
      </w:r>
      <w:bookmarkEnd w:id="39"/>
    </w:p>
    <w:p w14:paraId="567F6508" w14:textId="77777777" w:rsidR="001B63EC" w:rsidRPr="001B63EC" w:rsidRDefault="001B63EC" w:rsidP="001A001F">
      <w:pPr>
        <w:pStyle w:val="EndNoteBibliography"/>
        <w:bidi w:val="0"/>
        <w:spacing w:after="0"/>
        <w:ind w:left="720" w:hanging="720"/>
        <w:jc w:val="both"/>
      </w:pPr>
      <w:bookmarkStart w:id="40" w:name="_ENREF_39"/>
      <w:r w:rsidRPr="001B63EC">
        <w:rPr>
          <w:rFonts w:hint="eastAsia"/>
        </w:rPr>
        <w:t>Ö</w:t>
      </w:r>
      <w:r w:rsidRPr="001B63EC">
        <w:t xml:space="preserve">zpinar, A., Örmen, A. and Firat, A. 2001. Effect of oxidized oils in diets on lípid metabolism in broilers. </w:t>
      </w:r>
      <w:r w:rsidRPr="001B63EC">
        <w:rPr>
          <w:i/>
        </w:rPr>
        <w:t>Arch Geflügelkd, 65</w:t>
      </w:r>
      <w:r w:rsidRPr="001B63EC">
        <w:t xml:space="preserve">, 219-223. </w:t>
      </w:r>
      <w:bookmarkEnd w:id="40"/>
    </w:p>
    <w:p w14:paraId="647051EC" w14:textId="77777777" w:rsidR="001B63EC" w:rsidRPr="001B63EC" w:rsidRDefault="001B63EC" w:rsidP="001A001F">
      <w:pPr>
        <w:pStyle w:val="EndNoteBibliography"/>
        <w:bidi w:val="0"/>
        <w:spacing w:after="0"/>
        <w:ind w:left="720" w:hanging="720"/>
        <w:jc w:val="both"/>
      </w:pPr>
      <w:bookmarkStart w:id="41" w:name="_ENREF_40"/>
      <w:r w:rsidRPr="001B63EC">
        <w:t xml:space="preserve">Paik, I. K., Kim, C. H. and Park, K. W. 2008. Effect of Dietary Supplementation of Cu-methionine Chelate and Cu-soy Proteinate on the Performance, Small Intestinal Microflora and Immune Response in Laying Hens. </w:t>
      </w:r>
      <w:r w:rsidRPr="001B63EC">
        <w:rPr>
          <w:i/>
        </w:rPr>
        <w:t>Korean Journal of Poultry Science, 35</w:t>
      </w:r>
      <w:r w:rsidRPr="001B63EC">
        <w:t xml:space="preserve">(3), 303–311. </w:t>
      </w:r>
      <w:bookmarkEnd w:id="41"/>
    </w:p>
    <w:p w14:paraId="2CD0192B" w14:textId="77777777" w:rsidR="001B63EC" w:rsidRPr="001B63EC" w:rsidRDefault="001B63EC" w:rsidP="001A001F">
      <w:pPr>
        <w:pStyle w:val="EndNoteBibliography"/>
        <w:bidi w:val="0"/>
        <w:spacing w:after="0"/>
        <w:ind w:left="720" w:hanging="720"/>
        <w:jc w:val="both"/>
      </w:pPr>
      <w:bookmarkStart w:id="42" w:name="_ENREF_41"/>
      <w:r w:rsidRPr="001B63EC">
        <w:t xml:space="preserve">Pettibone, J. M., Adamcakova-Dodd, A., Thorne, P. S., O'Shaughnessy, P. T., Weydert, J. A. and Grassian, V. H. 2008. Inflammatory response of mice following inhalation exposure to iron and copper nanoparticles. </w:t>
      </w:r>
      <w:r w:rsidRPr="001B63EC">
        <w:rPr>
          <w:i/>
        </w:rPr>
        <w:t>Nanotoxicology, 2</w:t>
      </w:r>
      <w:r w:rsidRPr="001B63EC">
        <w:t>(4), 189-204. doi: 10.1080/17435390802398291</w:t>
      </w:r>
      <w:bookmarkEnd w:id="42"/>
    </w:p>
    <w:p w14:paraId="7B1B2FC1" w14:textId="77777777" w:rsidR="001B63EC" w:rsidRPr="001B63EC" w:rsidRDefault="001B63EC" w:rsidP="001A001F">
      <w:pPr>
        <w:pStyle w:val="EndNoteBibliography"/>
        <w:bidi w:val="0"/>
        <w:spacing w:after="0"/>
        <w:ind w:left="720" w:hanging="720"/>
        <w:jc w:val="both"/>
      </w:pPr>
      <w:bookmarkStart w:id="43" w:name="_ENREF_42"/>
      <w:r w:rsidRPr="001B63EC">
        <w:t xml:space="preserve">Pineda, L., Sawosz, E., Vadalasetty, K. P. and Chwalibog, A. 2013. Effect of copper nanoparticles on metabolic rate and development of chicken embryos. </w:t>
      </w:r>
      <w:r w:rsidRPr="001B63EC">
        <w:rPr>
          <w:i/>
        </w:rPr>
        <w:t>Animal Feed Science and Technology, 186</w:t>
      </w:r>
      <w:r w:rsidRPr="001B63EC">
        <w:t>(1), 125-129. doi: https://doi.org/10.1016/j.anifeedsci.2013.08.012</w:t>
      </w:r>
      <w:bookmarkEnd w:id="43"/>
    </w:p>
    <w:p w14:paraId="3879BCAD" w14:textId="77777777" w:rsidR="001B63EC" w:rsidRPr="001B63EC" w:rsidRDefault="001B63EC" w:rsidP="001A001F">
      <w:pPr>
        <w:pStyle w:val="EndNoteBibliography"/>
        <w:bidi w:val="0"/>
        <w:spacing w:after="0"/>
        <w:ind w:left="720" w:hanging="720"/>
        <w:jc w:val="both"/>
      </w:pPr>
      <w:bookmarkStart w:id="44" w:name="_ENREF_43"/>
      <w:r w:rsidRPr="001B63EC">
        <w:t xml:space="preserve">Rainger, G. E. and Rowley, A. F. 1993. Antibacterial activity in the serum and mucus of rainbow trout, Oncorhynchus mykiss, following immunisation with Aeromonas </w:t>
      </w:r>
      <w:r w:rsidRPr="001B63EC">
        <w:lastRenderedPageBreak/>
        <w:t xml:space="preserve">salmonicida. </w:t>
      </w:r>
      <w:r w:rsidRPr="001B63EC">
        <w:rPr>
          <w:i/>
        </w:rPr>
        <w:t>Fish &amp; Shellfish Immunology, 3</w:t>
      </w:r>
      <w:r w:rsidRPr="001B63EC">
        <w:t>(6), 475-482. doi: https://doi.org/10.1006/fsim.1993.1046</w:t>
      </w:r>
      <w:bookmarkEnd w:id="44"/>
    </w:p>
    <w:p w14:paraId="5D557CD0" w14:textId="77777777" w:rsidR="001B63EC" w:rsidRPr="001B63EC" w:rsidRDefault="001B63EC" w:rsidP="001A001F">
      <w:pPr>
        <w:pStyle w:val="EndNoteBibliography"/>
        <w:bidi w:val="0"/>
        <w:spacing w:after="0"/>
        <w:ind w:left="720" w:hanging="720"/>
        <w:jc w:val="both"/>
      </w:pPr>
      <w:bookmarkStart w:id="45" w:name="_ENREF_44"/>
      <w:r w:rsidRPr="001B63EC">
        <w:t xml:space="preserve">Rakhmetova, A. A., Alekseeva, T. P., Bogoslovskaya, O. A., Leipunskii, I. O., Ol’khovskaya, I. P., Zhigach, A. N. and Glushchenko, N. N. 2010. Wound-healing properties of copper nanoparticles as a function of physicochemical parameters. </w:t>
      </w:r>
      <w:r w:rsidRPr="001B63EC">
        <w:rPr>
          <w:i/>
        </w:rPr>
        <w:t>Nanotechnologies in Russia, 5</w:t>
      </w:r>
      <w:r w:rsidRPr="001B63EC">
        <w:t>(3), 271-276. doi: 10.1134/S199507801003016X</w:t>
      </w:r>
      <w:bookmarkEnd w:id="45"/>
    </w:p>
    <w:p w14:paraId="7B2BC776" w14:textId="77777777" w:rsidR="001B63EC" w:rsidRPr="001B63EC" w:rsidRDefault="001B63EC" w:rsidP="001A001F">
      <w:pPr>
        <w:pStyle w:val="EndNoteBibliography"/>
        <w:bidi w:val="0"/>
        <w:spacing w:after="0"/>
        <w:ind w:left="720" w:hanging="720"/>
        <w:jc w:val="both"/>
      </w:pPr>
      <w:bookmarkStart w:id="46" w:name="_ENREF_45"/>
      <w:r w:rsidRPr="001B63EC">
        <w:t xml:space="preserve">Rudramurthy, G. R., Swamy, M. K., Sinniah, U. R. and Ghasemzadeh, A. 2016. Nanoparticles: Alternatives Against Drug-Resistant Pathogenic Microbes. </w:t>
      </w:r>
      <w:r w:rsidRPr="001B63EC">
        <w:rPr>
          <w:i/>
        </w:rPr>
        <w:t>Molecules, 21</w:t>
      </w:r>
      <w:r w:rsidRPr="001B63EC">
        <w:t>(7). doi: 10.3390/molecules21070836</w:t>
      </w:r>
      <w:bookmarkEnd w:id="46"/>
    </w:p>
    <w:p w14:paraId="10874220" w14:textId="77777777" w:rsidR="001B63EC" w:rsidRPr="001B63EC" w:rsidRDefault="001B63EC" w:rsidP="001A001F">
      <w:pPr>
        <w:pStyle w:val="EndNoteBibliography"/>
        <w:bidi w:val="0"/>
        <w:spacing w:after="0"/>
        <w:ind w:left="720" w:hanging="720"/>
        <w:jc w:val="both"/>
      </w:pPr>
      <w:bookmarkStart w:id="47" w:name="_ENREF_46"/>
      <w:r w:rsidRPr="001B63EC">
        <w:t xml:space="preserve">Sallmann, H. P., OROMMER, W. and SOLORO, K. L. 1988. Pathogenic and metabolic impact on broilers strained by oxidized fats. </w:t>
      </w:r>
      <w:r w:rsidRPr="001B63EC">
        <w:rPr>
          <w:i/>
        </w:rPr>
        <w:t>Israel Journal of Veterinary Medicine, 44</w:t>
      </w:r>
      <w:r w:rsidRPr="001B63EC">
        <w:t xml:space="preserve">, 183- 194. </w:t>
      </w:r>
      <w:bookmarkEnd w:id="47"/>
    </w:p>
    <w:p w14:paraId="1C750028" w14:textId="77777777" w:rsidR="001B63EC" w:rsidRPr="001B63EC" w:rsidRDefault="001B63EC" w:rsidP="001A001F">
      <w:pPr>
        <w:pStyle w:val="EndNoteBibliography"/>
        <w:bidi w:val="0"/>
        <w:spacing w:after="0"/>
        <w:ind w:left="720" w:hanging="720"/>
        <w:jc w:val="both"/>
      </w:pPr>
      <w:bookmarkStart w:id="48" w:name="_ENREF_47"/>
      <w:r w:rsidRPr="001B63EC">
        <w:t xml:space="preserve">SAS. (2004). </w:t>
      </w:r>
      <w:r w:rsidRPr="001B63EC">
        <w:rPr>
          <w:i/>
        </w:rPr>
        <w:t xml:space="preserve">User's Guide: Statistics Version 8.0 </w:t>
      </w:r>
      <w:r w:rsidRPr="001B63EC">
        <w:t>Cary, NC, USA.: SAS Inst. .</w:t>
      </w:r>
      <w:bookmarkEnd w:id="48"/>
    </w:p>
    <w:p w14:paraId="267B33A9" w14:textId="77777777" w:rsidR="001B63EC" w:rsidRPr="001B63EC" w:rsidRDefault="001B63EC" w:rsidP="001A001F">
      <w:pPr>
        <w:pStyle w:val="EndNoteBibliography"/>
        <w:bidi w:val="0"/>
        <w:spacing w:after="0"/>
        <w:ind w:left="720" w:hanging="720"/>
        <w:jc w:val="both"/>
      </w:pPr>
      <w:bookmarkStart w:id="49" w:name="_ENREF_48"/>
      <w:r w:rsidRPr="001B63EC">
        <w:t xml:space="preserve">Scott, A., Vadalasetty, K. P., Lukasiewicz, M., Jaworski, S., Wierzbicki, M. and Chwalibog, A. 2018. Effect of different levels of copper nanoparticles and copper sulphate on performance, metabolism and blood biochemical profiles in broiler chicken. </w:t>
      </w:r>
      <w:r w:rsidRPr="001B63EC">
        <w:rPr>
          <w:i/>
        </w:rPr>
        <w:t>Journal of animal physiology and animal nutrition, 102</w:t>
      </w:r>
      <w:r w:rsidRPr="001B63EC">
        <w:t>(1), e364-e373. doi: 10.1111/jpn.12754</w:t>
      </w:r>
      <w:bookmarkEnd w:id="49"/>
    </w:p>
    <w:p w14:paraId="579A5AC8" w14:textId="77777777" w:rsidR="001B63EC" w:rsidRPr="001B63EC" w:rsidRDefault="001B63EC" w:rsidP="001A001F">
      <w:pPr>
        <w:pStyle w:val="EndNoteBibliography"/>
        <w:bidi w:val="0"/>
        <w:spacing w:after="0"/>
        <w:ind w:left="720" w:hanging="720"/>
        <w:jc w:val="both"/>
      </w:pPr>
      <w:bookmarkStart w:id="50" w:name="_ENREF_49"/>
      <w:r w:rsidRPr="001B63EC">
        <w:t xml:space="preserve">Scott, A., Vadalasetty Krishna, P., Chwalibog, A. and Sawosz, E. 2018. Copper nanoparticles as an alternative feed additive in poultry diet: a review. </w:t>
      </w:r>
      <w:r w:rsidRPr="001B63EC">
        <w:rPr>
          <w:i/>
        </w:rPr>
        <w:t>Nanotechnology Reviews, 7</w:t>
      </w:r>
      <w:r w:rsidRPr="001B63EC">
        <w:t>(1), 69. doi: 10.1515/ntrev-2017-0159</w:t>
      </w:r>
      <w:bookmarkEnd w:id="50"/>
    </w:p>
    <w:p w14:paraId="70B4D781" w14:textId="77777777" w:rsidR="001B63EC" w:rsidRPr="001B63EC" w:rsidRDefault="001B63EC" w:rsidP="001A001F">
      <w:pPr>
        <w:pStyle w:val="EndNoteBibliography"/>
        <w:bidi w:val="0"/>
        <w:spacing w:after="0"/>
        <w:ind w:left="720" w:hanging="720"/>
        <w:jc w:val="both"/>
      </w:pPr>
      <w:bookmarkStart w:id="51" w:name="_ENREF_50"/>
      <w:r w:rsidRPr="001B63EC">
        <w:t xml:space="preserve">Shi, M., Zheng, L., Guo, X. and Zhan, X. A. 2013. Copper silicate nanoparticles: effects of intestinal microflora, nitrogen metabolism and ammonia emission from excreta of yellow-feathered broilers. </w:t>
      </w:r>
      <w:r w:rsidRPr="001B63EC">
        <w:rPr>
          <w:i/>
        </w:rPr>
        <w:t>Chinese Journal of Animal Nutrition, 25</w:t>
      </w:r>
      <w:r w:rsidRPr="001B63EC">
        <w:t xml:space="preserve">(8), 1843-1850. </w:t>
      </w:r>
      <w:bookmarkEnd w:id="51"/>
    </w:p>
    <w:p w14:paraId="54F2E172" w14:textId="77777777" w:rsidR="001B63EC" w:rsidRPr="001B63EC" w:rsidRDefault="001B63EC" w:rsidP="001A001F">
      <w:pPr>
        <w:pStyle w:val="EndNoteBibliography"/>
        <w:bidi w:val="0"/>
        <w:spacing w:after="0"/>
        <w:ind w:left="720" w:hanging="720"/>
        <w:jc w:val="both"/>
      </w:pPr>
      <w:bookmarkStart w:id="52" w:name="_ENREF_51"/>
      <w:r w:rsidRPr="001B63EC">
        <w:t xml:space="preserve">Tan, L., Rong, D., Yang, Y. and Zhang, B. 2018. Effect of Oxidized Soybean Oils on Oxidative Status and Intestinal Barrier Function in Broiler Chickens. </w:t>
      </w:r>
      <w:r w:rsidRPr="001B63EC">
        <w:rPr>
          <w:i/>
        </w:rPr>
        <w:t>Brazilian Journal of Poultry Science, 20</w:t>
      </w:r>
      <w:r w:rsidRPr="001B63EC">
        <w:t xml:space="preserve">, 333-342. </w:t>
      </w:r>
      <w:bookmarkEnd w:id="52"/>
    </w:p>
    <w:p w14:paraId="738B2850" w14:textId="77777777" w:rsidR="001B63EC" w:rsidRPr="001B63EC" w:rsidRDefault="001B63EC" w:rsidP="001A001F">
      <w:pPr>
        <w:pStyle w:val="EndNoteBibliography"/>
        <w:bidi w:val="0"/>
        <w:spacing w:after="0"/>
        <w:ind w:left="720" w:hanging="720"/>
        <w:jc w:val="both"/>
      </w:pPr>
      <w:bookmarkStart w:id="53" w:name="_ENREF_52"/>
      <w:r w:rsidRPr="001B63EC">
        <w:t xml:space="preserve">Tan, L., Rong, D., Yang, Y. and Zhang, B. 2019. The Effect of Oxidized Fish Oils on Growth Performance, Oxidative Status, and Intestinal Barrier Function in Broiler Chickens. </w:t>
      </w:r>
      <w:r w:rsidRPr="001B63EC">
        <w:rPr>
          <w:i/>
        </w:rPr>
        <w:t>Journal of Applied Poultry Research, 28</w:t>
      </w:r>
      <w:r w:rsidRPr="001B63EC">
        <w:t>(1), 31-41. doi: https://doi.org/10.3382/japr/pfy013</w:t>
      </w:r>
      <w:bookmarkEnd w:id="53"/>
    </w:p>
    <w:p w14:paraId="7B48E2FD" w14:textId="77777777" w:rsidR="001B63EC" w:rsidRPr="001B63EC" w:rsidRDefault="001B63EC" w:rsidP="001A001F">
      <w:pPr>
        <w:pStyle w:val="EndNoteBibliography"/>
        <w:bidi w:val="0"/>
        <w:spacing w:after="0"/>
        <w:ind w:left="720" w:hanging="720"/>
        <w:jc w:val="both"/>
      </w:pPr>
      <w:bookmarkStart w:id="54" w:name="_ENREF_53"/>
      <w:r w:rsidRPr="001B63EC">
        <w:t xml:space="preserve">Wang, Z., Cerrate, S., Coto, C., Yan, F. and Waldroup, P. W. 2007. Evaluation of Mintrex copper as a source of copper in broiler diets. </w:t>
      </w:r>
      <w:r w:rsidRPr="001B63EC">
        <w:rPr>
          <w:i/>
        </w:rPr>
        <w:t>International Journal of Poultry Science, 6</w:t>
      </w:r>
      <w:r w:rsidRPr="001B63EC">
        <w:t xml:space="preserve">, 308– 313. </w:t>
      </w:r>
      <w:bookmarkEnd w:id="54"/>
    </w:p>
    <w:p w14:paraId="4E950734" w14:textId="77777777" w:rsidR="001B63EC" w:rsidRPr="001B63EC" w:rsidRDefault="001B63EC" w:rsidP="001A001F">
      <w:pPr>
        <w:pStyle w:val="EndNoteBibliography"/>
        <w:bidi w:val="0"/>
        <w:spacing w:after="0"/>
        <w:ind w:left="720" w:hanging="720"/>
        <w:jc w:val="both"/>
      </w:pPr>
      <w:bookmarkStart w:id="55" w:name="_ENREF_54"/>
      <w:r w:rsidRPr="001B63EC">
        <w:t xml:space="preserve">Xia, M. S., Hu, C. H. and Xu, Z. R. 2004. Effects of copper-bearing montmorillonite on growth performance, digestive enzyme activities, and intestinal microflora and morphology of male broilers. </w:t>
      </w:r>
      <w:r w:rsidRPr="001B63EC">
        <w:rPr>
          <w:i/>
        </w:rPr>
        <w:t>Poultry Science, 83</w:t>
      </w:r>
      <w:r w:rsidRPr="001B63EC">
        <w:t>(11), 1868-1875. doi: https://doi.org/10.1093/ps/83.11.1868</w:t>
      </w:r>
      <w:bookmarkEnd w:id="55"/>
    </w:p>
    <w:p w14:paraId="034C0A1A" w14:textId="77777777" w:rsidR="001B63EC" w:rsidRPr="001B63EC" w:rsidRDefault="001B63EC" w:rsidP="001A001F">
      <w:pPr>
        <w:pStyle w:val="EndNoteBibliography"/>
        <w:bidi w:val="0"/>
        <w:spacing w:after="0"/>
        <w:ind w:left="720" w:hanging="720"/>
        <w:jc w:val="both"/>
      </w:pPr>
      <w:bookmarkStart w:id="56" w:name="_ENREF_55"/>
      <w:r w:rsidRPr="001B63EC">
        <w:t xml:space="preserve">Yoon, K. Y., Hoon Byeon, J., Park, J. H. and Hwang, J. 2007. Susceptibility constants of Escherichia coli and Bacillus subtilis to silver and copper nanoparticles. </w:t>
      </w:r>
      <w:r w:rsidRPr="001B63EC">
        <w:rPr>
          <w:i/>
        </w:rPr>
        <w:t>Sci Total Environ, 373</w:t>
      </w:r>
      <w:r w:rsidRPr="001B63EC">
        <w:t>(2-3), 572-575. doi: 10.1016/j.scitotenv.2006.11.007</w:t>
      </w:r>
      <w:bookmarkEnd w:id="56"/>
    </w:p>
    <w:p w14:paraId="7224C60D" w14:textId="77777777" w:rsidR="001B63EC" w:rsidRPr="001B63EC" w:rsidRDefault="001B63EC" w:rsidP="001A001F">
      <w:pPr>
        <w:pStyle w:val="EndNoteBibliography"/>
        <w:bidi w:val="0"/>
        <w:spacing w:after="0"/>
        <w:ind w:left="720" w:hanging="720"/>
        <w:jc w:val="both"/>
      </w:pPr>
      <w:bookmarkStart w:id="57" w:name="_ENREF_56"/>
      <w:r w:rsidRPr="001B63EC">
        <w:t xml:space="preserve">Zahedi, M., Ghalehkandi, J., Ebrahimnezhad, Y. and Emami, F. 2013. Effects of different levels of copper sulfate on blood biochemical traits in Japanese quail (Coturnix coturnix japonica). </w:t>
      </w:r>
      <w:r w:rsidRPr="001B63EC">
        <w:rPr>
          <w:i/>
        </w:rPr>
        <w:t>International Journal of Biosciences, 3</w:t>
      </w:r>
      <w:r w:rsidRPr="001B63EC">
        <w:t xml:space="preserve">, 221–226. </w:t>
      </w:r>
      <w:bookmarkEnd w:id="57"/>
    </w:p>
    <w:p w14:paraId="29723C62" w14:textId="77777777" w:rsidR="001B63EC" w:rsidRPr="001B63EC" w:rsidRDefault="001B63EC" w:rsidP="001A001F">
      <w:pPr>
        <w:pStyle w:val="EndNoteBibliography"/>
        <w:bidi w:val="0"/>
        <w:spacing w:after="0"/>
        <w:ind w:left="720" w:hanging="720"/>
        <w:jc w:val="both"/>
      </w:pPr>
      <w:bookmarkStart w:id="58" w:name="_ENREF_57"/>
      <w:r w:rsidRPr="001B63EC">
        <w:t xml:space="preserve">Zduńczyk, Z., Jankowski, J. and Koncicki, A. 2002. Growth performance and physiological state of turkeys fed diets with higher content of lipid oxidation products, selenium, vitamin E and vitamin A. </w:t>
      </w:r>
      <w:r w:rsidRPr="001B63EC">
        <w:rPr>
          <w:i/>
        </w:rPr>
        <w:t>World's Poultry Science Journal, 58</w:t>
      </w:r>
      <w:r w:rsidRPr="001B63EC">
        <w:t>(3), 357-364. doi: 10.1079/WPS20020028</w:t>
      </w:r>
      <w:bookmarkEnd w:id="58"/>
    </w:p>
    <w:p w14:paraId="6EADF15F" w14:textId="77777777" w:rsidR="001B63EC" w:rsidRPr="001B63EC" w:rsidRDefault="001B63EC" w:rsidP="001A001F">
      <w:pPr>
        <w:pStyle w:val="EndNoteBibliography"/>
        <w:bidi w:val="0"/>
        <w:ind w:left="720" w:hanging="720"/>
        <w:jc w:val="both"/>
      </w:pPr>
      <w:bookmarkStart w:id="59" w:name="_ENREF_58"/>
      <w:r w:rsidRPr="001B63EC">
        <w:t xml:space="preserve">Zhang, Q., Saleh, A. S. M., Chen, J. and Shen, Q. 2012. Chemical alterations taken place during deep-fat frying based on certain reaction products: A review. </w:t>
      </w:r>
      <w:r w:rsidRPr="001B63EC">
        <w:rPr>
          <w:i/>
        </w:rPr>
        <w:t xml:space="preserve">Chemistry and </w:t>
      </w:r>
      <w:r w:rsidRPr="001B63EC">
        <w:rPr>
          <w:i/>
        </w:rPr>
        <w:lastRenderedPageBreak/>
        <w:t>Physics of Lipids, 165</w:t>
      </w:r>
      <w:r w:rsidRPr="001B63EC">
        <w:t>(6), 662-681. doi: https://doi.org/10.1016/j.chemphyslip.2012.07.002</w:t>
      </w:r>
      <w:bookmarkEnd w:id="59"/>
    </w:p>
    <w:p w14:paraId="36E023A8" w14:textId="2E077205" w:rsidR="00CE4D54" w:rsidRPr="00CE4D54" w:rsidRDefault="00D340AA" w:rsidP="001A001F">
      <w:pPr>
        <w:bidi w:val="0"/>
        <w:jc w:val="both"/>
      </w:pPr>
      <w:r>
        <w:fldChar w:fldCharType="end"/>
      </w:r>
    </w:p>
    <w:p w14:paraId="4582D3C5" w14:textId="3B74D77E" w:rsidR="00DE3BA9" w:rsidRPr="004536AC" w:rsidRDefault="00DE3BA9" w:rsidP="00CE4D54">
      <w:pPr>
        <w:pStyle w:val="Heading4"/>
        <w:bidi w:val="0"/>
        <w:spacing w:line="360" w:lineRule="auto"/>
        <w:jc w:val="both"/>
        <w:rPr>
          <w:rFonts w:asciiTheme="majorBidi" w:hAnsiTheme="majorBidi"/>
          <w:b/>
          <w:bCs/>
          <w:i w:val="0"/>
          <w:iCs w:val="0"/>
          <w:color w:val="auto"/>
          <w:sz w:val="24"/>
          <w:szCs w:val="24"/>
          <w:rtl/>
          <w:lang w:bidi="ar-EG"/>
        </w:rPr>
      </w:pPr>
      <w:r>
        <w:rPr>
          <w:rFonts w:asciiTheme="majorBidi" w:hAnsiTheme="majorBidi"/>
          <w:b/>
          <w:bCs/>
          <w:i w:val="0"/>
          <w:iCs w:val="0"/>
          <w:color w:val="auto"/>
          <w:sz w:val="24"/>
          <w:szCs w:val="24"/>
        </w:rPr>
        <w:t xml:space="preserve">Table </w:t>
      </w:r>
      <w:r w:rsidR="00EA38DB">
        <w:rPr>
          <w:rFonts w:asciiTheme="majorBidi" w:hAnsiTheme="majorBidi"/>
          <w:b/>
          <w:bCs/>
          <w:i w:val="0"/>
          <w:iCs w:val="0"/>
          <w:color w:val="auto"/>
          <w:sz w:val="24"/>
          <w:szCs w:val="24"/>
        </w:rPr>
        <w:t>1</w:t>
      </w:r>
      <w:r>
        <w:rPr>
          <w:rFonts w:asciiTheme="majorBidi" w:hAnsiTheme="majorBidi"/>
          <w:b/>
          <w:bCs/>
          <w:i w:val="0"/>
          <w:iCs w:val="0"/>
          <w:color w:val="auto"/>
          <w:sz w:val="24"/>
          <w:szCs w:val="24"/>
        </w:rPr>
        <w:t xml:space="preserve">. </w:t>
      </w:r>
      <w:r w:rsidRPr="004536AC">
        <w:rPr>
          <w:rFonts w:asciiTheme="majorBidi" w:hAnsiTheme="majorBidi"/>
          <w:b/>
          <w:bCs/>
          <w:i w:val="0"/>
          <w:iCs w:val="0"/>
          <w:color w:val="auto"/>
          <w:sz w:val="24"/>
          <w:szCs w:val="24"/>
        </w:rPr>
        <w:t>Ingredient</w:t>
      </w:r>
      <w:r w:rsidR="007B6542">
        <w:rPr>
          <w:rFonts w:asciiTheme="majorBidi" w:hAnsiTheme="majorBidi"/>
          <w:b/>
          <w:bCs/>
          <w:i w:val="0"/>
          <w:iCs w:val="0"/>
          <w:color w:val="auto"/>
          <w:sz w:val="24"/>
          <w:szCs w:val="24"/>
        </w:rPr>
        <w:t>s</w:t>
      </w:r>
      <w:r w:rsidRPr="004536AC">
        <w:rPr>
          <w:rFonts w:asciiTheme="majorBidi" w:hAnsiTheme="majorBidi"/>
          <w:b/>
          <w:bCs/>
          <w:i w:val="0"/>
          <w:iCs w:val="0"/>
          <w:color w:val="auto"/>
          <w:sz w:val="24"/>
          <w:szCs w:val="24"/>
        </w:rPr>
        <w:t xml:space="preserve"> composition of the used basal diet</w:t>
      </w:r>
      <w:r w:rsidR="007B6542">
        <w:rPr>
          <w:rFonts w:asciiTheme="majorBidi" w:hAnsiTheme="majorBidi"/>
          <w:b/>
          <w:bCs/>
          <w:i w:val="0"/>
          <w:iCs w:val="0"/>
          <w:color w:val="auto"/>
          <w:sz w:val="24"/>
          <w:szCs w:val="24"/>
        </w:rPr>
        <w:t>s</w:t>
      </w:r>
      <w:r w:rsidRPr="004536AC">
        <w:rPr>
          <w:rFonts w:asciiTheme="majorBidi" w:hAnsiTheme="majorBidi"/>
          <w:b/>
          <w:bCs/>
          <w:i w:val="0"/>
          <w:iCs w:val="0"/>
          <w:color w:val="auto"/>
          <w:sz w:val="24"/>
          <w:szCs w:val="24"/>
        </w:rPr>
        <w:t>.</w:t>
      </w:r>
    </w:p>
    <w:tbl>
      <w:tblPr>
        <w:tblW w:w="9270" w:type="dxa"/>
        <w:tblInd w:w="-195" w:type="dxa"/>
        <w:tblBorders>
          <w:top w:val="single" w:sz="4" w:space="0" w:color="auto"/>
          <w:bottom w:val="single" w:sz="4" w:space="0" w:color="auto"/>
        </w:tblBorders>
        <w:tblLook w:val="01E0" w:firstRow="1" w:lastRow="1" w:firstColumn="1" w:lastColumn="1" w:noHBand="0" w:noVBand="0"/>
      </w:tblPr>
      <w:tblGrid>
        <w:gridCol w:w="3150"/>
        <w:gridCol w:w="2160"/>
        <w:gridCol w:w="2070"/>
        <w:gridCol w:w="1890"/>
      </w:tblGrid>
      <w:tr w:rsidR="00DE3BA9" w:rsidRPr="004536AC" w14:paraId="2D548A7C" w14:textId="77777777" w:rsidTr="00D80031">
        <w:tc>
          <w:tcPr>
            <w:tcW w:w="3150" w:type="dxa"/>
            <w:tcBorders>
              <w:top w:val="single" w:sz="4" w:space="0" w:color="auto"/>
              <w:bottom w:val="single" w:sz="4" w:space="0" w:color="auto"/>
            </w:tcBorders>
            <w:shd w:val="clear" w:color="auto" w:fill="auto"/>
          </w:tcPr>
          <w:p w14:paraId="47030B0D" w14:textId="77777777" w:rsidR="00DE3BA9" w:rsidRPr="004C142A" w:rsidRDefault="00DE3BA9" w:rsidP="00D80031">
            <w:pPr>
              <w:tabs>
                <w:tab w:val="right" w:pos="360"/>
                <w:tab w:val="left" w:pos="540"/>
              </w:tabs>
              <w:bidi w:val="0"/>
              <w:spacing w:after="0" w:line="240" w:lineRule="auto"/>
              <w:jc w:val="both"/>
              <w:rPr>
                <w:rFonts w:asciiTheme="majorBidi" w:hAnsiTheme="majorBidi" w:cstheme="majorBidi"/>
                <w:b/>
                <w:bCs/>
                <w:sz w:val="24"/>
                <w:szCs w:val="24"/>
                <w:lang w:bidi="ar-EG"/>
              </w:rPr>
            </w:pPr>
            <w:r w:rsidRPr="004C142A">
              <w:rPr>
                <w:rFonts w:asciiTheme="majorBidi" w:hAnsiTheme="majorBidi" w:cstheme="majorBidi"/>
                <w:b/>
                <w:bCs/>
                <w:sz w:val="24"/>
                <w:szCs w:val="24"/>
                <w:lang w:bidi="ar-EG"/>
              </w:rPr>
              <w:t>Ingredients (%)</w:t>
            </w:r>
          </w:p>
        </w:tc>
        <w:tc>
          <w:tcPr>
            <w:tcW w:w="2160" w:type="dxa"/>
            <w:tcBorders>
              <w:top w:val="single" w:sz="4" w:space="0" w:color="auto"/>
              <w:bottom w:val="single" w:sz="4" w:space="0" w:color="auto"/>
            </w:tcBorders>
            <w:shd w:val="clear" w:color="auto" w:fill="auto"/>
          </w:tcPr>
          <w:p w14:paraId="5ACBCD6F" w14:textId="77777777" w:rsidR="00DE3BA9" w:rsidRPr="004C142A" w:rsidRDefault="00DE3BA9" w:rsidP="007B6542">
            <w:pPr>
              <w:tabs>
                <w:tab w:val="right" w:pos="360"/>
                <w:tab w:val="left" w:pos="540"/>
              </w:tabs>
              <w:bidi w:val="0"/>
              <w:spacing w:after="0" w:line="240" w:lineRule="auto"/>
              <w:jc w:val="center"/>
              <w:rPr>
                <w:rFonts w:asciiTheme="majorBidi" w:hAnsiTheme="majorBidi" w:cstheme="majorBidi"/>
                <w:b/>
                <w:bCs/>
                <w:sz w:val="24"/>
                <w:szCs w:val="24"/>
                <w:lang w:bidi="ar-EG"/>
              </w:rPr>
            </w:pPr>
            <w:r w:rsidRPr="004C142A">
              <w:rPr>
                <w:rFonts w:asciiTheme="majorBidi" w:hAnsiTheme="majorBidi" w:cstheme="majorBidi"/>
                <w:b/>
                <w:bCs/>
                <w:sz w:val="24"/>
                <w:szCs w:val="24"/>
                <w:lang w:bidi="ar-EG"/>
              </w:rPr>
              <w:t>Starter</w:t>
            </w:r>
          </w:p>
        </w:tc>
        <w:tc>
          <w:tcPr>
            <w:tcW w:w="2070" w:type="dxa"/>
            <w:tcBorders>
              <w:top w:val="single" w:sz="4" w:space="0" w:color="auto"/>
              <w:bottom w:val="single" w:sz="4" w:space="0" w:color="auto"/>
            </w:tcBorders>
            <w:shd w:val="clear" w:color="auto" w:fill="auto"/>
          </w:tcPr>
          <w:p w14:paraId="579501C0" w14:textId="77777777" w:rsidR="00DE3BA9" w:rsidRPr="004C142A" w:rsidRDefault="00DE3BA9" w:rsidP="007B6542">
            <w:pPr>
              <w:bidi w:val="0"/>
              <w:spacing w:after="0" w:line="240" w:lineRule="auto"/>
              <w:jc w:val="center"/>
              <w:rPr>
                <w:rFonts w:asciiTheme="majorBidi" w:hAnsiTheme="majorBidi" w:cstheme="majorBidi"/>
                <w:b/>
                <w:bCs/>
                <w:sz w:val="24"/>
                <w:szCs w:val="24"/>
                <w:lang w:bidi="ar-EG"/>
              </w:rPr>
            </w:pPr>
            <w:r w:rsidRPr="004C142A">
              <w:rPr>
                <w:rFonts w:asciiTheme="majorBidi" w:hAnsiTheme="majorBidi" w:cstheme="majorBidi"/>
                <w:b/>
                <w:bCs/>
                <w:sz w:val="24"/>
                <w:szCs w:val="24"/>
                <w:lang w:bidi="ar-EG"/>
              </w:rPr>
              <w:t>Grower</w:t>
            </w:r>
          </w:p>
        </w:tc>
        <w:tc>
          <w:tcPr>
            <w:tcW w:w="1890" w:type="dxa"/>
            <w:tcBorders>
              <w:top w:val="single" w:sz="4" w:space="0" w:color="auto"/>
              <w:bottom w:val="single" w:sz="4" w:space="0" w:color="auto"/>
            </w:tcBorders>
            <w:shd w:val="clear" w:color="auto" w:fill="auto"/>
          </w:tcPr>
          <w:p w14:paraId="0A710835" w14:textId="77777777" w:rsidR="00DE3BA9" w:rsidRPr="004C142A" w:rsidRDefault="00DE3BA9" w:rsidP="007B6542">
            <w:pPr>
              <w:bidi w:val="0"/>
              <w:spacing w:after="0" w:line="240" w:lineRule="auto"/>
              <w:jc w:val="center"/>
              <w:rPr>
                <w:rFonts w:asciiTheme="majorBidi" w:hAnsiTheme="majorBidi" w:cstheme="majorBidi"/>
                <w:b/>
                <w:bCs/>
                <w:sz w:val="24"/>
                <w:szCs w:val="24"/>
                <w:lang w:bidi="ar-EG"/>
              </w:rPr>
            </w:pPr>
            <w:r w:rsidRPr="004C142A">
              <w:rPr>
                <w:rFonts w:asciiTheme="majorBidi" w:hAnsiTheme="majorBidi" w:cstheme="majorBidi"/>
                <w:b/>
                <w:bCs/>
                <w:sz w:val="24"/>
                <w:szCs w:val="24"/>
                <w:lang w:bidi="ar-EG"/>
              </w:rPr>
              <w:t>Finisher</w:t>
            </w:r>
          </w:p>
        </w:tc>
      </w:tr>
      <w:tr w:rsidR="00DE3BA9" w:rsidRPr="004536AC" w14:paraId="1219BAF0" w14:textId="77777777" w:rsidTr="00D80031">
        <w:tc>
          <w:tcPr>
            <w:tcW w:w="3150" w:type="dxa"/>
            <w:tcBorders>
              <w:top w:val="single" w:sz="4" w:space="0" w:color="auto"/>
            </w:tcBorders>
            <w:shd w:val="clear" w:color="auto" w:fill="auto"/>
          </w:tcPr>
          <w:p w14:paraId="1F51777D"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Pr>
                <w:rFonts w:asciiTheme="majorBidi" w:hAnsiTheme="majorBidi" w:cstheme="majorBidi"/>
                <w:sz w:val="24"/>
                <w:szCs w:val="24"/>
                <w:lang w:bidi="ar-EG"/>
              </w:rPr>
              <w:t>Yellow Corn</w:t>
            </w:r>
          </w:p>
        </w:tc>
        <w:tc>
          <w:tcPr>
            <w:tcW w:w="2160" w:type="dxa"/>
            <w:tcBorders>
              <w:top w:val="single" w:sz="4" w:space="0" w:color="auto"/>
            </w:tcBorders>
            <w:shd w:val="clear" w:color="auto" w:fill="auto"/>
          </w:tcPr>
          <w:p w14:paraId="1361B1FB"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57.45</w:t>
            </w:r>
          </w:p>
        </w:tc>
        <w:tc>
          <w:tcPr>
            <w:tcW w:w="2070" w:type="dxa"/>
            <w:tcBorders>
              <w:top w:val="single" w:sz="4" w:space="0" w:color="auto"/>
            </w:tcBorders>
            <w:shd w:val="clear" w:color="auto" w:fill="auto"/>
          </w:tcPr>
          <w:p w14:paraId="25F5AD2C" w14:textId="77777777" w:rsidR="00DE3BA9" w:rsidRPr="004536AC" w:rsidRDefault="00DE3BA9" w:rsidP="007B6542">
            <w:pPr>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62.6</w:t>
            </w:r>
          </w:p>
        </w:tc>
        <w:tc>
          <w:tcPr>
            <w:tcW w:w="1890" w:type="dxa"/>
            <w:tcBorders>
              <w:top w:val="single" w:sz="4" w:space="0" w:color="auto"/>
            </w:tcBorders>
            <w:shd w:val="clear" w:color="auto" w:fill="auto"/>
          </w:tcPr>
          <w:p w14:paraId="5D01334B" w14:textId="77777777" w:rsidR="00DE3BA9" w:rsidRPr="004536AC" w:rsidRDefault="00DE3BA9" w:rsidP="007B6542">
            <w:pPr>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65.2</w:t>
            </w:r>
          </w:p>
        </w:tc>
      </w:tr>
      <w:tr w:rsidR="00DE3BA9" w:rsidRPr="004536AC" w14:paraId="5C11FD85" w14:textId="77777777" w:rsidTr="00D80031">
        <w:tc>
          <w:tcPr>
            <w:tcW w:w="3150" w:type="dxa"/>
            <w:shd w:val="clear" w:color="auto" w:fill="auto"/>
          </w:tcPr>
          <w:p w14:paraId="002531E1"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Soybean meal (44%)</w:t>
            </w:r>
          </w:p>
        </w:tc>
        <w:tc>
          <w:tcPr>
            <w:tcW w:w="2160" w:type="dxa"/>
            <w:shd w:val="clear" w:color="auto" w:fill="auto"/>
          </w:tcPr>
          <w:p w14:paraId="2DF72A0E"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30.0</w:t>
            </w:r>
          </w:p>
        </w:tc>
        <w:tc>
          <w:tcPr>
            <w:tcW w:w="2070" w:type="dxa"/>
            <w:shd w:val="clear" w:color="auto" w:fill="auto"/>
          </w:tcPr>
          <w:p w14:paraId="7E152018" w14:textId="77777777" w:rsidR="00DE3BA9" w:rsidRPr="004536AC" w:rsidRDefault="00DE3BA9" w:rsidP="007B6542">
            <w:pPr>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26.0</w:t>
            </w:r>
          </w:p>
        </w:tc>
        <w:tc>
          <w:tcPr>
            <w:tcW w:w="1890" w:type="dxa"/>
            <w:shd w:val="clear" w:color="auto" w:fill="auto"/>
          </w:tcPr>
          <w:p w14:paraId="0B7D2C1D" w14:textId="77777777" w:rsidR="00DE3BA9" w:rsidRPr="004536AC" w:rsidRDefault="00DE3BA9" w:rsidP="007B6542">
            <w:pPr>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24.0</w:t>
            </w:r>
          </w:p>
        </w:tc>
      </w:tr>
      <w:tr w:rsidR="00DE3BA9" w:rsidRPr="004536AC" w14:paraId="750CFCE1" w14:textId="77777777" w:rsidTr="00D80031">
        <w:tc>
          <w:tcPr>
            <w:tcW w:w="3150" w:type="dxa"/>
            <w:shd w:val="clear" w:color="auto" w:fill="auto"/>
          </w:tcPr>
          <w:p w14:paraId="3937BEDE"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Corn gluten (60%)</w:t>
            </w:r>
          </w:p>
        </w:tc>
        <w:tc>
          <w:tcPr>
            <w:tcW w:w="2160" w:type="dxa"/>
            <w:shd w:val="clear" w:color="auto" w:fill="auto"/>
          </w:tcPr>
          <w:p w14:paraId="2AA2258A"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7.0</w:t>
            </w:r>
          </w:p>
        </w:tc>
        <w:tc>
          <w:tcPr>
            <w:tcW w:w="2070" w:type="dxa"/>
            <w:shd w:val="clear" w:color="auto" w:fill="auto"/>
          </w:tcPr>
          <w:p w14:paraId="2986DF46" w14:textId="77777777" w:rsidR="00DE3BA9" w:rsidRPr="004536AC" w:rsidRDefault="00DE3BA9" w:rsidP="007B6542">
            <w:pPr>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6.0</w:t>
            </w:r>
          </w:p>
        </w:tc>
        <w:tc>
          <w:tcPr>
            <w:tcW w:w="1890" w:type="dxa"/>
            <w:shd w:val="clear" w:color="auto" w:fill="auto"/>
          </w:tcPr>
          <w:p w14:paraId="3630467D" w14:textId="77777777" w:rsidR="00DE3BA9" w:rsidRPr="004536AC" w:rsidRDefault="00DE3BA9" w:rsidP="007B6542">
            <w:pPr>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5.0</w:t>
            </w:r>
          </w:p>
        </w:tc>
      </w:tr>
      <w:tr w:rsidR="00DE3BA9" w:rsidRPr="004536AC" w14:paraId="37A31069" w14:textId="77777777" w:rsidTr="00D80031">
        <w:tc>
          <w:tcPr>
            <w:tcW w:w="3150" w:type="dxa"/>
            <w:shd w:val="clear" w:color="auto" w:fill="auto"/>
          </w:tcPr>
          <w:p w14:paraId="0E4E2AEB"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Vegetable oil</w:t>
            </w:r>
            <w:r w:rsidRPr="004536AC">
              <w:rPr>
                <w:rFonts w:asciiTheme="majorBidi" w:hAnsiTheme="majorBidi" w:cstheme="majorBidi"/>
                <w:sz w:val="24"/>
                <w:szCs w:val="24"/>
                <w:vertAlign w:val="superscript"/>
                <w:lang w:bidi="ar-EG"/>
              </w:rPr>
              <w:t>1</w:t>
            </w:r>
          </w:p>
        </w:tc>
        <w:tc>
          <w:tcPr>
            <w:tcW w:w="2160" w:type="dxa"/>
            <w:shd w:val="clear" w:color="auto" w:fill="auto"/>
          </w:tcPr>
          <w:p w14:paraId="67D1317E"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1.75</w:t>
            </w:r>
          </w:p>
        </w:tc>
        <w:tc>
          <w:tcPr>
            <w:tcW w:w="2070" w:type="dxa"/>
            <w:shd w:val="clear" w:color="auto" w:fill="auto"/>
          </w:tcPr>
          <w:p w14:paraId="5F648A7C"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2.0</w:t>
            </w:r>
          </w:p>
        </w:tc>
        <w:tc>
          <w:tcPr>
            <w:tcW w:w="1890" w:type="dxa"/>
            <w:shd w:val="clear" w:color="auto" w:fill="auto"/>
          </w:tcPr>
          <w:p w14:paraId="2F219D7A"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2.25</w:t>
            </w:r>
          </w:p>
        </w:tc>
      </w:tr>
      <w:tr w:rsidR="00DE3BA9" w:rsidRPr="004536AC" w14:paraId="7B5FB85C" w14:textId="77777777" w:rsidTr="00D80031">
        <w:tc>
          <w:tcPr>
            <w:tcW w:w="3150" w:type="dxa"/>
            <w:shd w:val="clear" w:color="auto" w:fill="auto"/>
          </w:tcPr>
          <w:p w14:paraId="05B963BD"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DCP</w:t>
            </w:r>
            <w:r w:rsidRPr="004536AC">
              <w:rPr>
                <w:rFonts w:asciiTheme="majorBidi" w:hAnsiTheme="majorBidi" w:cstheme="majorBidi"/>
                <w:sz w:val="24"/>
                <w:szCs w:val="24"/>
                <w:vertAlign w:val="superscript"/>
                <w:lang w:bidi="ar-EG"/>
              </w:rPr>
              <w:t>2</w:t>
            </w:r>
          </w:p>
        </w:tc>
        <w:tc>
          <w:tcPr>
            <w:tcW w:w="2160" w:type="dxa"/>
            <w:shd w:val="clear" w:color="auto" w:fill="auto"/>
          </w:tcPr>
          <w:p w14:paraId="34340A19"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1.4</w:t>
            </w:r>
          </w:p>
        </w:tc>
        <w:tc>
          <w:tcPr>
            <w:tcW w:w="2070" w:type="dxa"/>
            <w:shd w:val="clear" w:color="auto" w:fill="auto"/>
          </w:tcPr>
          <w:p w14:paraId="4B744303"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1.3</w:t>
            </w:r>
          </w:p>
        </w:tc>
        <w:tc>
          <w:tcPr>
            <w:tcW w:w="1890" w:type="dxa"/>
            <w:shd w:val="clear" w:color="auto" w:fill="auto"/>
          </w:tcPr>
          <w:p w14:paraId="463BB370"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1.3</w:t>
            </w:r>
          </w:p>
        </w:tc>
      </w:tr>
      <w:tr w:rsidR="00DE3BA9" w:rsidRPr="004536AC" w14:paraId="5544CA76" w14:textId="77777777" w:rsidTr="00D80031">
        <w:tc>
          <w:tcPr>
            <w:tcW w:w="3150" w:type="dxa"/>
            <w:shd w:val="clear" w:color="auto" w:fill="auto"/>
          </w:tcPr>
          <w:p w14:paraId="2230981C"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Limestone</w:t>
            </w:r>
            <w:r w:rsidRPr="004536AC">
              <w:rPr>
                <w:rFonts w:asciiTheme="majorBidi" w:hAnsiTheme="majorBidi" w:cstheme="majorBidi"/>
                <w:sz w:val="24"/>
                <w:szCs w:val="24"/>
                <w:vertAlign w:val="superscript"/>
                <w:lang w:bidi="ar-EG"/>
              </w:rPr>
              <w:t>3</w:t>
            </w:r>
          </w:p>
        </w:tc>
        <w:tc>
          <w:tcPr>
            <w:tcW w:w="2160" w:type="dxa"/>
            <w:shd w:val="clear" w:color="auto" w:fill="auto"/>
          </w:tcPr>
          <w:p w14:paraId="3D483939"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1.4</w:t>
            </w:r>
          </w:p>
        </w:tc>
        <w:tc>
          <w:tcPr>
            <w:tcW w:w="2070" w:type="dxa"/>
            <w:shd w:val="clear" w:color="auto" w:fill="auto"/>
          </w:tcPr>
          <w:p w14:paraId="16C80B63"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1.4</w:t>
            </w:r>
          </w:p>
        </w:tc>
        <w:tc>
          <w:tcPr>
            <w:tcW w:w="1890" w:type="dxa"/>
            <w:shd w:val="clear" w:color="auto" w:fill="auto"/>
          </w:tcPr>
          <w:p w14:paraId="136999FA"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1.3</w:t>
            </w:r>
          </w:p>
        </w:tc>
      </w:tr>
      <w:tr w:rsidR="00DE3BA9" w:rsidRPr="004536AC" w14:paraId="3FACAF4B" w14:textId="77777777" w:rsidTr="00D80031">
        <w:tc>
          <w:tcPr>
            <w:tcW w:w="3150" w:type="dxa"/>
            <w:shd w:val="clear" w:color="auto" w:fill="auto"/>
          </w:tcPr>
          <w:p w14:paraId="4B17E503"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Lysine</w:t>
            </w:r>
            <w:r w:rsidRPr="004536AC">
              <w:rPr>
                <w:rFonts w:asciiTheme="majorBidi" w:hAnsiTheme="majorBidi" w:cstheme="majorBidi"/>
                <w:sz w:val="24"/>
                <w:szCs w:val="24"/>
                <w:vertAlign w:val="superscript"/>
                <w:lang w:bidi="ar-EG"/>
              </w:rPr>
              <w:t>4</w:t>
            </w:r>
          </w:p>
        </w:tc>
        <w:tc>
          <w:tcPr>
            <w:tcW w:w="2160" w:type="dxa"/>
            <w:shd w:val="clear" w:color="auto" w:fill="auto"/>
          </w:tcPr>
          <w:p w14:paraId="6EB97D41"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0.15</w:t>
            </w:r>
          </w:p>
        </w:tc>
        <w:tc>
          <w:tcPr>
            <w:tcW w:w="2070" w:type="dxa"/>
            <w:shd w:val="clear" w:color="auto" w:fill="auto"/>
          </w:tcPr>
          <w:p w14:paraId="5D07064C"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0.2</w:t>
            </w:r>
          </w:p>
        </w:tc>
        <w:tc>
          <w:tcPr>
            <w:tcW w:w="1890" w:type="dxa"/>
            <w:shd w:val="clear" w:color="auto" w:fill="auto"/>
          </w:tcPr>
          <w:p w14:paraId="718969CC"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0.2</w:t>
            </w:r>
          </w:p>
        </w:tc>
      </w:tr>
      <w:tr w:rsidR="00DE3BA9" w:rsidRPr="004536AC" w14:paraId="4C827314" w14:textId="77777777" w:rsidTr="00D80031">
        <w:trPr>
          <w:trHeight w:val="303"/>
        </w:trPr>
        <w:tc>
          <w:tcPr>
            <w:tcW w:w="3150" w:type="dxa"/>
            <w:shd w:val="clear" w:color="auto" w:fill="auto"/>
          </w:tcPr>
          <w:p w14:paraId="5ECDB792"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DL-Methionine</w:t>
            </w:r>
            <w:r w:rsidRPr="004536AC">
              <w:rPr>
                <w:rFonts w:asciiTheme="majorBidi" w:hAnsiTheme="majorBidi" w:cstheme="majorBidi"/>
                <w:sz w:val="24"/>
                <w:szCs w:val="24"/>
                <w:vertAlign w:val="superscript"/>
                <w:lang w:bidi="ar-EG"/>
              </w:rPr>
              <w:t>5</w:t>
            </w:r>
          </w:p>
        </w:tc>
        <w:tc>
          <w:tcPr>
            <w:tcW w:w="2160" w:type="dxa"/>
            <w:shd w:val="clear" w:color="auto" w:fill="auto"/>
          </w:tcPr>
          <w:p w14:paraId="15084863"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0.15</w:t>
            </w:r>
          </w:p>
        </w:tc>
        <w:tc>
          <w:tcPr>
            <w:tcW w:w="2070" w:type="dxa"/>
            <w:shd w:val="clear" w:color="auto" w:fill="auto"/>
          </w:tcPr>
          <w:p w14:paraId="79CDCA77"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0.10</w:t>
            </w:r>
          </w:p>
        </w:tc>
        <w:tc>
          <w:tcPr>
            <w:tcW w:w="1890" w:type="dxa"/>
            <w:shd w:val="clear" w:color="auto" w:fill="auto"/>
          </w:tcPr>
          <w:p w14:paraId="66DD2287"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0.10</w:t>
            </w:r>
          </w:p>
        </w:tc>
      </w:tr>
      <w:tr w:rsidR="00DE3BA9" w:rsidRPr="004536AC" w14:paraId="11853712" w14:textId="77777777" w:rsidTr="00D80031">
        <w:trPr>
          <w:trHeight w:val="278"/>
        </w:trPr>
        <w:tc>
          <w:tcPr>
            <w:tcW w:w="3150" w:type="dxa"/>
            <w:shd w:val="clear" w:color="auto" w:fill="auto"/>
          </w:tcPr>
          <w:p w14:paraId="43859E88" w14:textId="4C1EB385"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 xml:space="preserve">Choline </w:t>
            </w:r>
            <w:r w:rsidR="007B6542">
              <w:rPr>
                <w:rFonts w:asciiTheme="majorBidi" w:hAnsiTheme="majorBidi" w:cstheme="majorBidi"/>
                <w:sz w:val="24"/>
                <w:szCs w:val="24"/>
                <w:lang w:bidi="ar-EG"/>
              </w:rPr>
              <w:t>C</w:t>
            </w:r>
            <w:r w:rsidRPr="004536AC">
              <w:rPr>
                <w:rFonts w:asciiTheme="majorBidi" w:hAnsiTheme="majorBidi" w:cstheme="majorBidi"/>
                <w:sz w:val="24"/>
                <w:szCs w:val="24"/>
                <w:lang w:bidi="ar-EG"/>
              </w:rPr>
              <w:t>hloride</w:t>
            </w:r>
          </w:p>
        </w:tc>
        <w:tc>
          <w:tcPr>
            <w:tcW w:w="2160" w:type="dxa"/>
            <w:shd w:val="clear" w:color="auto" w:fill="auto"/>
          </w:tcPr>
          <w:p w14:paraId="781FA031"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w:t>
            </w:r>
          </w:p>
        </w:tc>
        <w:tc>
          <w:tcPr>
            <w:tcW w:w="2070" w:type="dxa"/>
            <w:shd w:val="clear" w:color="auto" w:fill="auto"/>
          </w:tcPr>
          <w:p w14:paraId="7051815E"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w:t>
            </w:r>
          </w:p>
        </w:tc>
        <w:tc>
          <w:tcPr>
            <w:tcW w:w="1890" w:type="dxa"/>
            <w:shd w:val="clear" w:color="auto" w:fill="auto"/>
          </w:tcPr>
          <w:p w14:paraId="01DCDFE0"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w:t>
            </w:r>
          </w:p>
        </w:tc>
      </w:tr>
      <w:tr w:rsidR="00DE3BA9" w:rsidRPr="004536AC" w14:paraId="41B93508" w14:textId="77777777" w:rsidTr="00D80031">
        <w:tc>
          <w:tcPr>
            <w:tcW w:w="3150" w:type="dxa"/>
            <w:shd w:val="clear" w:color="auto" w:fill="auto"/>
          </w:tcPr>
          <w:p w14:paraId="3E9E64D7"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Pr>
                <w:rFonts w:asciiTheme="majorBidi" w:hAnsiTheme="majorBidi" w:cstheme="majorBidi"/>
                <w:sz w:val="24"/>
                <w:szCs w:val="24"/>
                <w:lang w:bidi="ar-EG"/>
              </w:rPr>
              <w:t xml:space="preserve">Common </w:t>
            </w:r>
            <w:r w:rsidRPr="004536AC">
              <w:rPr>
                <w:rFonts w:asciiTheme="majorBidi" w:hAnsiTheme="majorBidi" w:cstheme="majorBidi"/>
                <w:sz w:val="24"/>
                <w:szCs w:val="24"/>
                <w:lang w:bidi="ar-EG"/>
              </w:rPr>
              <w:t>Salt</w:t>
            </w:r>
          </w:p>
        </w:tc>
        <w:tc>
          <w:tcPr>
            <w:tcW w:w="2160" w:type="dxa"/>
            <w:shd w:val="clear" w:color="auto" w:fill="auto"/>
          </w:tcPr>
          <w:p w14:paraId="5D8F5888"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0.25</w:t>
            </w:r>
          </w:p>
        </w:tc>
        <w:tc>
          <w:tcPr>
            <w:tcW w:w="2070" w:type="dxa"/>
            <w:shd w:val="clear" w:color="auto" w:fill="auto"/>
          </w:tcPr>
          <w:p w14:paraId="5F443DBC"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0.25</w:t>
            </w:r>
          </w:p>
        </w:tc>
        <w:tc>
          <w:tcPr>
            <w:tcW w:w="1890" w:type="dxa"/>
            <w:shd w:val="clear" w:color="auto" w:fill="auto"/>
          </w:tcPr>
          <w:p w14:paraId="58013774"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0.25</w:t>
            </w:r>
          </w:p>
        </w:tc>
      </w:tr>
      <w:tr w:rsidR="00DE3BA9" w:rsidRPr="004536AC" w14:paraId="67B1CDB2" w14:textId="77777777" w:rsidTr="00D80031">
        <w:tc>
          <w:tcPr>
            <w:tcW w:w="3150" w:type="dxa"/>
            <w:shd w:val="clear" w:color="auto" w:fill="auto"/>
          </w:tcPr>
          <w:p w14:paraId="79345037"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Premix (vitamin)</w:t>
            </w:r>
            <w:r w:rsidRPr="004536AC">
              <w:rPr>
                <w:rFonts w:asciiTheme="majorBidi" w:hAnsiTheme="majorBidi" w:cstheme="majorBidi"/>
                <w:sz w:val="24"/>
                <w:szCs w:val="24"/>
                <w:vertAlign w:val="superscript"/>
                <w:lang w:bidi="ar-EG"/>
              </w:rPr>
              <w:t>6</w:t>
            </w:r>
          </w:p>
        </w:tc>
        <w:tc>
          <w:tcPr>
            <w:tcW w:w="2160" w:type="dxa"/>
            <w:shd w:val="clear" w:color="auto" w:fill="auto"/>
          </w:tcPr>
          <w:p w14:paraId="66F645CA"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0.15</w:t>
            </w:r>
          </w:p>
        </w:tc>
        <w:tc>
          <w:tcPr>
            <w:tcW w:w="2070" w:type="dxa"/>
            <w:shd w:val="clear" w:color="auto" w:fill="auto"/>
          </w:tcPr>
          <w:p w14:paraId="10E0414F"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0.15</w:t>
            </w:r>
          </w:p>
        </w:tc>
        <w:tc>
          <w:tcPr>
            <w:tcW w:w="1890" w:type="dxa"/>
            <w:shd w:val="clear" w:color="auto" w:fill="auto"/>
          </w:tcPr>
          <w:p w14:paraId="06362EE5"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0.15</w:t>
            </w:r>
          </w:p>
        </w:tc>
      </w:tr>
      <w:tr w:rsidR="00DE3BA9" w:rsidRPr="004536AC" w14:paraId="02B17B4B" w14:textId="77777777" w:rsidTr="00D80031">
        <w:tc>
          <w:tcPr>
            <w:tcW w:w="3150" w:type="dxa"/>
            <w:shd w:val="clear" w:color="auto" w:fill="auto"/>
          </w:tcPr>
          <w:p w14:paraId="2B2D22F2"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 xml:space="preserve">Mineral premix </w:t>
            </w:r>
            <w:r w:rsidRPr="004536AC">
              <w:rPr>
                <w:rFonts w:asciiTheme="majorBidi" w:hAnsiTheme="majorBidi" w:cstheme="majorBidi"/>
                <w:sz w:val="24"/>
                <w:szCs w:val="24"/>
                <w:vertAlign w:val="superscript"/>
                <w:lang w:bidi="ar-EG"/>
              </w:rPr>
              <w:t>7</w:t>
            </w:r>
          </w:p>
        </w:tc>
        <w:tc>
          <w:tcPr>
            <w:tcW w:w="2160" w:type="dxa"/>
            <w:shd w:val="clear" w:color="auto" w:fill="auto"/>
          </w:tcPr>
          <w:p w14:paraId="7DA26C5C"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w:t>
            </w:r>
          </w:p>
        </w:tc>
        <w:tc>
          <w:tcPr>
            <w:tcW w:w="2070" w:type="dxa"/>
            <w:shd w:val="clear" w:color="auto" w:fill="auto"/>
          </w:tcPr>
          <w:p w14:paraId="5B240C71"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w:t>
            </w:r>
          </w:p>
        </w:tc>
        <w:tc>
          <w:tcPr>
            <w:tcW w:w="1890" w:type="dxa"/>
            <w:shd w:val="clear" w:color="auto" w:fill="auto"/>
          </w:tcPr>
          <w:p w14:paraId="10FE312E"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0.1</w:t>
            </w:r>
          </w:p>
        </w:tc>
      </w:tr>
      <w:tr w:rsidR="00DE3BA9" w:rsidRPr="004536AC" w14:paraId="3317421D" w14:textId="77777777" w:rsidTr="00D80031">
        <w:tc>
          <w:tcPr>
            <w:tcW w:w="3150" w:type="dxa"/>
            <w:shd w:val="clear" w:color="auto" w:fill="auto"/>
          </w:tcPr>
          <w:p w14:paraId="6DD3ADF5"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 xml:space="preserve">Anticoccidial </w:t>
            </w:r>
          </w:p>
        </w:tc>
        <w:tc>
          <w:tcPr>
            <w:tcW w:w="2160" w:type="dxa"/>
            <w:shd w:val="clear" w:color="auto" w:fill="auto"/>
          </w:tcPr>
          <w:p w14:paraId="6CC5754F"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0.05</w:t>
            </w:r>
          </w:p>
        </w:tc>
        <w:tc>
          <w:tcPr>
            <w:tcW w:w="2070" w:type="dxa"/>
            <w:shd w:val="clear" w:color="auto" w:fill="auto"/>
          </w:tcPr>
          <w:p w14:paraId="6E32386E"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0.05</w:t>
            </w:r>
          </w:p>
        </w:tc>
        <w:tc>
          <w:tcPr>
            <w:tcW w:w="1890" w:type="dxa"/>
            <w:shd w:val="clear" w:color="auto" w:fill="auto"/>
          </w:tcPr>
          <w:p w14:paraId="17ABC0FC"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w:t>
            </w:r>
          </w:p>
        </w:tc>
      </w:tr>
      <w:tr w:rsidR="00DE3BA9" w:rsidRPr="004536AC" w14:paraId="7D7512B5" w14:textId="77777777" w:rsidTr="007B6542">
        <w:tc>
          <w:tcPr>
            <w:tcW w:w="3150" w:type="dxa"/>
            <w:tcBorders>
              <w:bottom w:val="nil"/>
            </w:tcBorders>
            <w:shd w:val="clear" w:color="auto" w:fill="auto"/>
          </w:tcPr>
          <w:p w14:paraId="1E501FB7" w14:textId="77777777" w:rsidR="00DE3BA9" w:rsidRPr="004536AC" w:rsidRDefault="00DE3BA9" w:rsidP="00D80031">
            <w:pPr>
              <w:tabs>
                <w:tab w:val="right" w:pos="360"/>
                <w:tab w:val="left" w:pos="540"/>
              </w:tabs>
              <w:bidi w:val="0"/>
              <w:spacing w:after="0" w:line="240" w:lineRule="auto"/>
              <w:jc w:val="both"/>
              <w:rPr>
                <w:rFonts w:asciiTheme="majorBidi" w:hAnsiTheme="majorBidi" w:cstheme="majorBidi"/>
                <w:sz w:val="24"/>
                <w:szCs w:val="24"/>
                <w:lang w:bidi="ar-EG"/>
              </w:rPr>
            </w:pPr>
            <w:r w:rsidRPr="004536AC">
              <w:rPr>
                <w:rFonts w:asciiTheme="majorBidi" w:hAnsiTheme="majorBidi" w:cstheme="majorBidi"/>
                <w:sz w:val="24"/>
                <w:szCs w:val="24"/>
                <w:lang w:bidi="ar-EG"/>
              </w:rPr>
              <w:t>Mycotoxin binder</w:t>
            </w:r>
          </w:p>
        </w:tc>
        <w:tc>
          <w:tcPr>
            <w:tcW w:w="2160" w:type="dxa"/>
            <w:tcBorders>
              <w:bottom w:val="nil"/>
            </w:tcBorders>
            <w:shd w:val="clear" w:color="auto" w:fill="auto"/>
          </w:tcPr>
          <w:p w14:paraId="02DD6668"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0.05</w:t>
            </w:r>
          </w:p>
        </w:tc>
        <w:tc>
          <w:tcPr>
            <w:tcW w:w="2070" w:type="dxa"/>
            <w:tcBorders>
              <w:bottom w:val="nil"/>
            </w:tcBorders>
            <w:shd w:val="clear" w:color="auto" w:fill="auto"/>
          </w:tcPr>
          <w:p w14:paraId="02AE5CBB"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0.05</w:t>
            </w:r>
          </w:p>
        </w:tc>
        <w:tc>
          <w:tcPr>
            <w:tcW w:w="1890" w:type="dxa"/>
            <w:tcBorders>
              <w:bottom w:val="nil"/>
            </w:tcBorders>
            <w:shd w:val="clear" w:color="auto" w:fill="auto"/>
          </w:tcPr>
          <w:p w14:paraId="76282735" w14:textId="77777777" w:rsidR="00DE3BA9" w:rsidRPr="004536AC" w:rsidRDefault="00DE3BA9" w:rsidP="007B6542">
            <w:pPr>
              <w:tabs>
                <w:tab w:val="right" w:pos="360"/>
                <w:tab w:val="left" w:pos="540"/>
              </w:tabs>
              <w:bidi w:val="0"/>
              <w:spacing w:after="0" w:line="240" w:lineRule="auto"/>
              <w:jc w:val="center"/>
              <w:rPr>
                <w:rFonts w:asciiTheme="majorBidi" w:hAnsiTheme="majorBidi" w:cstheme="majorBidi"/>
                <w:sz w:val="24"/>
                <w:szCs w:val="24"/>
                <w:lang w:bidi="ar-EG"/>
              </w:rPr>
            </w:pPr>
            <w:r w:rsidRPr="004536AC">
              <w:rPr>
                <w:rFonts w:asciiTheme="majorBidi" w:hAnsiTheme="majorBidi" w:cstheme="majorBidi"/>
                <w:sz w:val="24"/>
                <w:szCs w:val="24"/>
                <w:lang w:bidi="ar-EG"/>
              </w:rPr>
              <w:t>0.05</w:t>
            </w:r>
          </w:p>
        </w:tc>
      </w:tr>
      <w:tr w:rsidR="007B6542" w:rsidRPr="007B6542" w14:paraId="3407F5A0" w14:textId="77777777" w:rsidTr="007B6542">
        <w:tc>
          <w:tcPr>
            <w:tcW w:w="3150" w:type="dxa"/>
            <w:tcBorders>
              <w:top w:val="nil"/>
              <w:bottom w:val="single" w:sz="4" w:space="0" w:color="auto"/>
            </w:tcBorders>
            <w:shd w:val="clear" w:color="auto" w:fill="auto"/>
          </w:tcPr>
          <w:p w14:paraId="1BAC113F" w14:textId="361072F7" w:rsidR="007B6542" w:rsidRPr="007B6542" w:rsidRDefault="007B6542" w:rsidP="00D80031">
            <w:pPr>
              <w:tabs>
                <w:tab w:val="right" w:pos="360"/>
                <w:tab w:val="left" w:pos="540"/>
              </w:tabs>
              <w:bidi w:val="0"/>
              <w:spacing w:after="0" w:line="240" w:lineRule="auto"/>
              <w:jc w:val="both"/>
              <w:rPr>
                <w:rFonts w:asciiTheme="majorBidi" w:hAnsiTheme="majorBidi" w:cstheme="majorBidi"/>
                <w:b/>
                <w:bCs/>
                <w:sz w:val="24"/>
                <w:szCs w:val="24"/>
                <w:lang w:bidi="ar-EG"/>
              </w:rPr>
            </w:pPr>
            <w:r w:rsidRPr="007B6542">
              <w:rPr>
                <w:rFonts w:asciiTheme="majorBidi" w:hAnsiTheme="majorBidi" w:cstheme="majorBidi"/>
                <w:b/>
                <w:bCs/>
                <w:sz w:val="24"/>
                <w:szCs w:val="24"/>
                <w:lang w:bidi="ar-EG"/>
              </w:rPr>
              <w:t>Chemical composition (%)</w:t>
            </w:r>
          </w:p>
        </w:tc>
        <w:tc>
          <w:tcPr>
            <w:tcW w:w="2160" w:type="dxa"/>
            <w:tcBorders>
              <w:top w:val="nil"/>
              <w:bottom w:val="single" w:sz="4" w:space="0" w:color="auto"/>
            </w:tcBorders>
            <w:shd w:val="clear" w:color="auto" w:fill="auto"/>
          </w:tcPr>
          <w:p w14:paraId="331E673E" w14:textId="77777777" w:rsidR="007B6542" w:rsidRPr="007B6542" w:rsidRDefault="007B6542" w:rsidP="007B6542">
            <w:pPr>
              <w:tabs>
                <w:tab w:val="right" w:pos="360"/>
                <w:tab w:val="left" w:pos="540"/>
              </w:tabs>
              <w:bidi w:val="0"/>
              <w:spacing w:after="0" w:line="240" w:lineRule="auto"/>
              <w:jc w:val="center"/>
              <w:rPr>
                <w:rFonts w:asciiTheme="majorBidi" w:hAnsiTheme="majorBidi" w:cstheme="majorBidi"/>
                <w:b/>
                <w:bCs/>
                <w:sz w:val="24"/>
                <w:szCs w:val="24"/>
                <w:lang w:bidi="ar-EG"/>
              </w:rPr>
            </w:pPr>
          </w:p>
        </w:tc>
        <w:tc>
          <w:tcPr>
            <w:tcW w:w="2070" w:type="dxa"/>
            <w:tcBorders>
              <w:top w:val="nil"/>
              <w:bottom w:val="single" w:sz="4" w:space="0" w:color="auto"/>
            </w:tcBorders>
            <w:shd w:val="clear" w:color="auto" w:fill="auto"/>
          </w:tcPr>
          <w:p w14:paraId="306B88B2" w14:textId="77777777" w:rsidR="007B6542" w:rsidRPr="007B6542" w:rsidRDefault="007B6542" w:rsidP="007B6542">
            <w:pPr>
              <w:tabs>
                <w:tab w:val="right" w:pos="360"/>
                <w:tab w:val="left" w:pos="540"/>
              </w:tabs>
              <w:bidi w:val="0"/>
              <w:spacing w:after="0" w:line="240" w:lineRule="auto"/>
              <w:jc w:val="center"/>
              <w:rPr>
                <w:rFonts w:asciiTheme="majorBidi" w:hAnsiTheme="majorBidi" w:cstheme="majorBidi"/>
                <w:b/>
                <w:bCs/>
                <w:sz w:val="24"/>
                <w:szCs w:val="24"/>
                <w:lang w:bidi="ar-EG"/>
              </w:rPr>
            </w:pPr>
          </w:p>
        </w:tc>
        <w:tc>
          <w:tcPr>
            <w:tcW w:w="1890" w:type="dxa"/>
            <w:tcBorders>
              <w:top w:val="nil"/>
              <w:bottom w:val="single" w:sz="4" w:space="0" w:color="auto"/>
            </w:tcBorders>
            <w:shd w:val="clear" w:color="auto" w:fill="auto"/>
          </w:tcPr>
          <w:p w14:paraId="2867DFF8" w14:textId="77777777" w:rsidR="007B6542" w:rsidRPr="007B6542" w:rsidRDefault="007B6542" w:rsidP="007B6542">
            <w:pPr>
              <w:tabs>
                <w:tab w:val="right" w:pos="360"/>
                <w:tab w:val="left" w:pos="540"/>
              </w:tabs>
              <w:bidi w:val="0"/>
              <w:spacing w:after="0" w:line="240" w:lineRule="auto"/>
              <w:jc w:val="center"/>
              <w:rPr>
                <w:rFonts w:asciiTheme="majorBidi" w:hAnsiTheme="majorBidi" w:cstheme="majorBidi"/>
                <w:b/>
                <w:bCs/>
                <w:sz w:val="24"/>
                <w:szCs w:val="24"/>
                <w:lang w:bidi="ar-EG"/>
              </w:rPr>
            </w:pPr>
          </w:p>
        </w:tc>
      </w:tr>
      <w:tr w:rsidR="007B6542" w:rsidRPr="004536AC" w14:paraId="2B0A16D6" w14:textId="77777777" w:rsidTr="007B6542">
        <w:tc>
          <w:tcPr>
            <w:tcW w:w="3150" w:type="dxa"/>
            <w:tcBorders>
              <w:top w:val="single" w:sz="4" w:space="0" w:color="auto"/>
            </w:tcBorders>
            <w:shd w:val="clear" w:color="auto" w:fill="auto"/>
          </w:tcPr>
          <w:p w14:paraId="0F3501A9" w14:textId="30173690" w:rsidR="007B6542" w:rsidRPr="00D9617B" w:rsidRDefault="007B6542" w:rsidP="004F7A9B">
            <w:pPr>
              <w:bidi w:val="0"/>
              <w:spacing w:after="0" w:line="240" w:lineRule="auto"/>
              <w:jc w:val="mediumKashida"/>
              <w:rPr>
                <w:rFonts w:asciiTheme="majorBidi" w:hAnsiTheme="majorBidi" w:cstheme="majorBidi"/>
                <w:sz w:val="24"/>
                <w:szCs w:val="24"/>
                <w:lang w:val="fr-FR" w:bidi="ar-EG"/>
              </w:rPr>
            </w:pPr>
            <w:r w:rsidRPr="00D9617B">
              <w:rPr>
                <w:rFonts w:asciiTheme="majorBidi" w:hAnsiTheme="majorBidi" w:cstheme="majorBidi"/>
                <w:sz w:val="24"/>
                <w:szCs w:val="24"/>
                <w:lang w:val="fr-FR" w:bidi="ar-EG"/>
              </w:rPr>
              <w:t>Moisture</w:t>
            </w:r>
          </w:p>
          <w:p w14:paraId="7F8D5ABA" w14:textId="00071B69" w:rsidR="007B6542" w:rsidRPr="00D9617B" w:rsidRDefault="007B6542" w:rsidP="004F7A9B">
            <w:pPr>
              <w:bidi w:val="0"/>
              <w:spacing w:after="0" w:line="240" w:lineRule="auto"/>
              <w:jc w:val="mediumKashida"/>
              <w:rPr>
                <w:rFonts w:asciiTheme="majorBidi" w:hAnsiTheme="majorBidi" w:cstheme="majorBidi"/>
                <w:sz w:val="24"/>
                <w:szCs w:val="24"/>
                <w:lang w:val="fr-FR" w:bidi="ar-EG"/>
              </w:rPr>
            </w:pPr>
            <w:r w:rsidRPr="00D9617B">
              <w:rPr>
                <w:rFonts w:asciiTheme="majorBidi" w:hAnsiTheme="majorBidi" w:cstheme="majorBidi"/>
                <w:sz w:val="24"/>
                <w:szCs w:val="24"/>
                <w:lang w:val="fr-FR" w:bidi="ar-EG"/>
              </w:rPr>
              <w:t>Crude protein</w:t>
            </w:r>
          </w:p>
          <w:p w14:paraId="6CDE8375" w14:textId="550A1D2E" w:rsidR="007B6542" w:rsidRPr="00D9617B" w:rsidRDefault="007B6542" w:rsidP="004F7A9B">
            <w:pPr>
              <w:bidi w:val="0"/>
              <w:spacing w:after="0" w:line="240" w:lineRule="auto"/>
              <w:jc w:val="mediumKashida"/>
              <w:rPr>
                <w:rFonts w:asciiTheme="majorBidi" w:hAnsiTheme="majorBidi" w:cstheme="majorBidi"/>
                <w:sz w:val="24"/>
                <w:szCs w:val="24"/>
                <w:lang w:val="fr-FR" w:bidi="ar-EG"/>
              </w:rPr>
            </w:pPr>
            <w:r w:rsidRPr="00D9617B">
              <w:rPr>
                <w:rFonts w:asciiTheme="majorBidi" w:hAnsiTheme="majorBidi" w:cstheme="majorBidi"/>
                <w:sz w:val="24"/>
                <w:szCs w:val="24"/>
                <w:lang w:val="fr-FR" w:bidi="ar-EG"/>
              </w:rPr>
              <w:t xml:space="preserve">Ether </w:t>
            </w:r>
            <w:r>
              <w:rPr>
                <w:rFonts w:asciiTheme="majorBidi" w:hAnsiTheme="majorBidi" w:cstheme="majorBidi"/>
                <w:sz w:val="24"/>
                <w:szCs w:val="24"/>
                <w:lang w:val="fr-FR" w:bidi="ar-EG"/>
              </w:rPr>
              <w:t>E</w:t>
            </w:r>
            <w:r w:rsidRPr="00D9617B">
              <w:rPr>
                <w:rFonts w:asciiTheme="majorBidi" w:hAnsiTheme="majorBidi" w:cstheme="majorBidi"/>
                <w:sz w:val="24"/>
                <w:szCs w:val="24"/>
                <w:lang w:val="fr-FR" w:bidi="ar-EG"/>
              </w:rPr>
              <w:t>xtract</w:t>
            </w:r>
          </w:p>
          <w:p w14:paraId="2F66234E" w14:textId="66470191" w:rsidR="007B6542" w:rsidRPr="00D9617B" w:rsidRDefault="007B6542" w:rsidP="004F7A9B">
            <w:pPr>
              <w:bidi w:val="0"/>
              <w:spacing w:after="0" w:line="240" w:lineRule="auto"/>
              <w:jc w:val="mediumKashida"/>
              <w:rPr>
                <w:rFonts w:asciiTheme="majorBidi" w:hAnsiTheme="majorBidi" w:cstheme="majorBidi"/>
                <w:sz w:val="24"/>
                <w:szCs w:val="24"/>
                <w:lang w:val="fr-FR" w:bidi="ar-EG"/>
              </w:rPr>
            </w:pPr>
            <w:r w:rsidRPr="00D9617B">
              <w:rPr>
                <w:rFonts w:asciiTheme="majorBidi" w:hAnsiTheme="majorBidi" w:cstheme="majorBidi"/>
                <w:sz w:val="24"/>
                <w:szCs w:val="24"/>
                <w:lang w:val="fr-FR" w:bidi="ar-EG"/>
              </w:rPr>
              <w:t>Crude fibre</w:t>
            </w:r>
          </w:p>
          <w:p w14:paraId="7C652E4A" w14:textId="4D140F0A" w:rsidR="007B6542" w:rsidRPr="00D9617B" w:rsidRDefault="007B6542" w:rsidP="004F7A9B">
            <w:pPr>
              <w:bidi w:val="0"/>
              <w:spacing w:after="0" w:line="240" w:lineRule="auto"/>
              <w:jc w:val="mediumKashida"/>
              <w:rPr>
                <w:rFonts w:asciiTheme="majorBidi" w:hAnsiTheme="majorBidi" w:cstheme="majorBidi"/>
                <w:sz w:val="24"/>
                <w:szCs w:val="24"/>
                <w:lang w:bidi="ar-EG"/>
              </w:rPr>
            </w:pPr>
            <w:r w:rsidRPr="00D9617B">
              <w:rPr>
                <w:rFonts w:asciiTheme="majorBidi" w:hAnsiTheme="majorBidi" w:cstheme="majorBidi"/>
                <w:sz w:val="24"/>
                <w:szCs w:val="24"/>
                <w:lang w:bidi="ar-EG"/>
              </w:rPr>
              <w:t>Ash</w:t>
            </w:r>
          </w:p>
          <w:p w14:paraId="50ADCD9C" w14:textId="0E583D1A" w:rsidR="007B6542" w:rsidRPr="00D9617B" w:rsidRDefault="007B6542" w:rsidP="004F7A9B">
            <w:pPr>
              <w:bidi w:val="0"/>
              <w:spacing w:after="0" w:line="240" w:lineRule="auto"/>
              <w:jc w:val="mediumKashida"/>
              <w:rPr>
                <w:rFonts w:asciiTheme="majorBidi" w:hAnsiTheme="majorBidi" w:cstheme="majorBidi"/>
                <w:sz w:val="24"/>
                <w:szCs w:val="24"/>
                <w:lang w:bidi="ar-EG"/>
              </w:rPr>
            </w:pPr>
            <w:r w:rsidRPr="00D9617B">
              <w:rPr>
                <w:rFonts w:asciiTheme="majorBidi" w:hAnsiTheme="majorBidi" w:cstheme="majorBidi"/>
                <w:sz w:val="24"/>
                <w:szCs w:val="24"/>
                <w:lang w:bidi="ar-EG"/>
              </w:rPr>
              <w:t>NFE*</w:t>
            </w:r>
          </w:p>
          <w:p w14:paraId="36B5B5E9" w14:textId="6A2CBBA0" w:rsidR="007B6542" w:rsidRPr="00D9617B" w:rsidRDefault="007B6542" w:rsidP="004F7A9B">
            <w:pPr>
              <w:bidi w:val="0"/>
              <w:spacing w:after="0" w:line="240" w:lineRule="auto"/>
              <w:jc w:val="mediumKashida"/>
              <w:rPr>
                <w:rFonts w:asciiTheme="majorBidi" w:hAnsiTheme="majorBidi" w:cstheme="majorBidi"/>
                <w:sz w:val="24"/>
                <w:szCs w:val="24"/>
                <w:lang w:bidi="ar-EG"/>
              </w:rPr>
            </w:pPr>
            <w:r w:rsidRPr="00D9617B">
              <w:rPr>
                <w:rFonts w:asciiTheme="majorBidi" w:hAnsiTheme="majorBidi" w:cstheme="majorBidi"/>
                <w:sz w:val="24"/>
                <w:szCs w:val="24"/>
                <w:lang w:bidi="ar-EG"/>
              </w:rPr>
              <w:t>Calcium</w:t>
            </w:r>
          </w:p>
          <w:p w14:paraId="7410761F" w14:textId="548EAB78" w:rsidR="007B6542" w:rsidRPr="00D9617B" w:rsidRDefault="007B6542" w:rsidP="004F7A9B">
            <w:pPr>
              <w:bidi w:val="0"/>
              <w:spacing w:after="0" w:line="240" w:lineRule="auto"/>
              <w:jc w:val="mediumKashida"/>
              <w:rPr>
                <w:rFonts w:asciiTheme="majorBidi" w:hAnsiTheme="majorBidi" w:cstheme="majorBidi"/>
                <w:sz w:val="24"/>
                <w:szCs w:val="24"/>
                <w:lang w:bidi="ar-EG"/>
              </w:rPr>
            </w:pPr>
            <w:r w:rsidRPr="00D9617B">
              <w:rPr>
                <w:rFonts w:asciiTheme="majorBidi" w:hAnsiTheme="majorBidi" w:cstheme="majorBidi"/>
                <w:sz w:val="24"/>
                <w:szCs w:val="24"/>
                <w:lang w:bidi="ar-EG"/>
              </w:rPr>
              <w:t>T</w:t>
            </w:r>
            <w:r>
              <w:rPr>
                <w:rFonts w:asciiTheme="majorBidi" w:hAnsiTheme="majorBidi" w:cstheme="majorBidi"/>
                <w:sz w:val="24"/>
                <w:szCs w:val="24"/>
                <w:lang w:bidi="ar-EG"/>
              </w:rPr>
              <w:t xml:space="preserve">otal </w:t>
            </w:r>
            <w:r w:rsidRPr="00D9617B">
              <w:rPr>
                <w:rFonts w:asciiTheme="majorBidi" w:hAnsiTheme="majorBidi" w:cstheme="majorBidi"/>
                <w:sz w:val="24"/>
                <w:szCs w:val="24"/>
                <w:lang w:bidi="ar-EG"/>
              </w:rPr>
              <w:t>phosphorus</w:t>
            </w:r>
          </w:p>
          <w:p w14:paraId="3690723B" w14:textId="7F602A53" w:rsidR="007B6542" w:rsidRPr="00D9617B" w:rsidRDefault="007B6542" w:rsidP="004F7A9B">
            <w:pPr>
              <w:bidi w:val="0"/>
              <w:spacing w:after="0" w:line="240" w:lineRule="auto"/>
              <w:jc w:val="mediumKashida"/>
              <w:rPr>
                <w:rFonts w:asciiTheme="majorBidi" w:hAnsiTheme="majorBidi" w:cstheme="majorBidi"/>
                <w:sz w:val="24"/>
                <w:szCs w:val="24"/>
                <w:lang w:bidi="ar-EG"/>
              </w:rPr>
            </w:pPr>
            <w:r w:rsidRPr="00D9617B">
              <w:rPr>
                <w:rFonts w:asciiTheme="majorBidi" w:hAnsiTheme="majorBidi" w:cstheme="majorBidi"/>
                <w:sz w:val="24"/>
                <w:szCs w:val="24"/>
                <w:lang w:bidi="ar-EG"/>
              </w:rPr>
              <w:t>Methionine</w:t>
            </w:r>
          </w:p>
          <w:p w14:paraId="5E7B1BB8" w14:textId="4FD6D2C2" w:rsidR="007B6542" w:rsidRPr="00D9617B" w:rsidRDefault="007B6542" w:rsidP="004F7A9B">
            <w:pPr>
              <w:bidi w:val="0"/>
              <w:spacing w:after="0" w:line="240" w:lineRule="auto"/>
              <w:jc w:val="mediumKashida"/>
              <w:rPr>
                <w:rFonts w:asciiTheme="majorBidi" w:hAnsiTheme="majorBidi" w:cstheme="majorBidi"/>
                <w:sz w:val="24"/>
                <w:szCs w:val="24"/>
                <w:lang w:bidi="ar-EG"/>
              </w:rPr>
            </w:pPr>
            <w:r w:rsidRPr="00D9617B">
              <w:rPr>
                <w:rFonts w:asciiTheme="majorBidi" w:hAnsiTheme="majorBidi" w:cstheme="majorBidi"/>
                <w:sz w:val="24"/>
                <w:szCs w:val="24"/>
                <w:lang w:bidi="ar-EG"/>
              </w:rPr>
              <w:t>Lysine</w:t>
            </w:r>
          </w:p>
          <w:p w14:paraId="33E35D54" w14:textId="37E51722" w:rsidR="007B6542" w:rsidRPr="00D9617B" w:rsidRDefault="007B6542" w:rsidP="004F7A9B">
            <w:pPr>
              <w:bidi w:val="0"/>
              <w:spacing w:after="0" w:line="240" w:lineRule="auto"/>
              <w:jc w:val="mediumKashida"/>
              <w:rPr>
                <w:rFonts w:asciiTheme="majorBidi" w:hAnsiTheme="majorBidi" w:cstheme="majorBidi"/>
                <w:sz w:val="24"/>
                <w:szCs w:val="24"/>
                <w:lang w:bidi="ar-EG"/>
              </w:rPr>
            </w:pPr>
            <w:r w:rsidRPr="00D9617B">
              <w:rPr>
                <w:rFonts w:asciiTheme="majorBidi" w:hAnsiTheme="majorBidi" w:cstheme="majorBidi"/>
                <w:sz w:val="24"/>
                <w:szCs w:val="24"/>
                <w:lang w:bidi="ar-EG"/>
              </w:rPr>
              <w:t>ME Kcal/kg diet</w:t>
            </w:r>
          </w:p>
          <w:p w14:paraId="3AE69983" w14:textId="2F823852" w:rsidR="007B6542" w:rsidRPr="004536AC" w:rsidRDefault="007B6542" w:rsidP="004F7A9B">
            <w:pPr>
              <w:tabs>
                <w:tab w:val="right" w:pos="360"/>
                <w:tab w:val="left" w:pos="540"/>
              </w:tabs>
              <w:bidi w:val="0"/>
              <w:spacing w:after="0" w:line="240" w:lineRule="auto"/>
              <w:jc w:val="both"/>
              <w:rPr>
                <w:rFonts w:asciiTheme="majorBidi" w:hAnsiTheme="majorBidi" w:cstheme="majorBidi"/>
                <w:sz w:val="24"/>
                <w:szCs w:val="24"/>
                <w:lang w:bidi="ar-EG"/>
              </w:rPr>
            </w:pPr>
            <w:r w:rsidRPr="00D9617B">
              <w:rPr>
                <w:rFonts w:asciiTheme="majorBidi" w:hAnsiTheme="majorBidi" w:cstheme="majorBidi"/>
                <w:sz w:val="24"/>
                <w:szCs w:val="24"/>
                <w:lang w:bidi="ar-EG"/>
              </w:rPr>
              <w:t>Calorie/protein ratio**</w:t>
            </w:r>
          </w:p>
        </w:tc>
        <w:tc>
          <w:tcPr>
            <w:tcW w:w="2160" w:type="dxa"/>
            <w:tcBorders>
              <w:top w:val="single" w:sz="4" w:space="0" w:color="auto"/>
            </w:tcBorders>
            <w:shd w:val="clear" w:color="auto" w:fill="auto"/>
          </w:tcPr>
          <w:p w14:paraId="325F552F"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12.</w:t>
            </w:r>
            <w:r>
              <w:rPr>
                <w:rFonts w:asciiTheme="majorBidi" w:hAnsiTheme="majorBidi" w:cstheme="majorBidi"/>
                <w:sz w:val="24"/>
                <w:szCs w:val="24"/>
                <w:lang w:bidi="ar-EG"/>
              </w:rPr>
              <w:t>0</w:t>
            </w:r>
            <w:r w:rsidRPr="00D9617B">
              <w:rPr>
                <w:rFonts w:asciiTheme="majorBidi" w:hAnsiTheme="majorBidi" w:cstheme="majorBidi"/>
                <w:sz w:val="24"/>
                <w:szCs w:val="24"/>
                <w:lang w:bidi="ar-EG"/>
              </w:rPr>
              <w:t>4</w:t>
            </w:r>
          </w:p>
          <w:p w14:paraId="0E53C910"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22.</w:t>
            </w:r>
            <w:r>
              <w:rPr>
                <w:rFonts w:asciiTheme="majorBidi" w:hAnsiTheme="majorBidi" w:cstheme="majorBidi"/>
                <w:sz w:val="24"/>
                <w:szCs w:val="24"/>
                <w:lang w:bidi="ar-EG"/>
              </w:rPr>
              <w:t>0</w:t>
            </w:r>
            <w:r w:rsidRPr="00D9617B">
              <w:rPr>
                <w:rFonts w:asciiTheme="majorBidi" w:hAnsiTheme="majorBidi" w:cstheme="majorBidi"/>
                <w:sz w:val="24"/>
                <w:szCs w:val="24"/>
                <w:lang w:bidi="ar-EG"/>
              </w:rPr>
              <w:t>5</w:t>
            </w:r>
          </w:p>
          <w:p w14:paraId="3F552E40"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4.</w:t>
            </w:r>
            <w:r>
              <w:rPr>
                <w:rFonts w:asciiTheme="majorBidi" w:hAnsiTheme="majorBidi" w:cstheme="majorBidi"/>
                <w:sz w:val="24"/>
                <w:szCs w:val="24"/>
                <w:lang w:bidi="ar-EG"/>
              </w:rPr>
              <w:t>8</w:t>
            </w:r>
            <w:r w:rsidRPr="00D9617B">
              <w:rPr>
                <w:rFonts w:asciiTheme="majorBidi" w:hAnsiTheme="majorBidi" w:cstheme="majorBidi"/>
                <w:sz w:val="24"/>
                <w:szCs w:val="24"/>
                <w:lang w:bidi="ar-EG"/>
              </w:rPr>
              <w:t>8</w:t>
            </w:r>
          </w:p>
          <w:p w14:paraId="41DC1302"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2.79</w:t>
            </w:r>
          </w:p>
          <w:p w14:paraId="32D211B0"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6.</w:t>
            </w:r>
            <w:r>
              <w:rPr>
                <w:rFonts w:asciiTheme="majorBidi" w:hAnsiTheme="majorBidi" w:cstheme="majorBidi"/>
                <w:sz w:val="24"/>
                <w:szCs w:val="24"/>
                <w:lang w:bidi="ar-EG"/>
              </w:rPr>
              <w:t>0</w:t>
            </w:r>
            <w:r w:rsidRPr="00D9617B">
              <w:rPr>
                <w:rFonts w:asciiTheme="majorBidi" w:hAnsiTheme="majorBidi" w:cstheme="majorBidi"/>
                <w:sz w:val="24"/>
                <w:szCs w:val="24"/>
                <w:lang w:bidi="ar-EG"/>
              </w:rPr>
              <w:t>9</w:t>
            </w:r>
          </w:p>
          <w:p w14:paraId="3FFD5E3C"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Pr>
                <w:rFonts w:asciiTheme="majorBidi" w:hAnsiTheme="majorBidi" w:cstheme="majorBidi"/>
                <w:sz w:val="24"/>
                <w:szCs w:val="24"/>
                <w:lang w:bidi="ar-EG"/>
              </w:rPr>
              <w:t>52.15</w:t>
            </w:r>
          </w:p>
          <w:p w14:paraId="761500B4"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Pr>
                <w:rFonts w:asciiTheme="majorBidi" w:hAnsiTheme="majorBidi" w:cstheme="majorBidi"/>
                <w:sz w:val="24"/>
                <w:szCs w:val="24"/>
                <w:lang w:bidi="ar-EG"/>
              </w:rPr>
              <w:t>0.98</w:t>
            </w:r>
          </w:p>
          <w:p w14:paraId="1EC90296"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0.</w:t>
            </w:r>
            <w:r>
              <w:rPr>
                <w:rFonts w:asciiTheme="majorBidi" w:hAnsiTheme="majorBidi" w:cstheme="majorBidi"/>
                <w:sz w:val="24"/>
                <w:szCs w:val="24"/>
                <w:lang w:bidi="ar-EG"/>
              </w:rPr>
              <w:t>69</w:t>
            </w:r>
          </w:p>
          <w:p w14:paraId="2074FE73"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0.</w:t>
            </w:r>
            <w:r>
              <w:rPr>
                <w:rFonts w:asciiTheme="majorBidi" w:hAnsiTheme="majorBidi" w:cstheme="majorBidi"/>
                <w:sz w:val="24"/>
                <w:szCs w:val="24"/>
                <w:lang w:bidi="ar-EG"/>
              </w:rPr>
              <w:t>5</w:t>
            </w:r>
            <w:r w:rsidRPr="00D9617B">
              <w:rPr>
                <w:rFonts w:asciiTheme="majorBidi" w:hAnsiTheme="majorBidi" w:cstheme="majorBidi"/>
                <w:sz w:val="24"/>
                <w:szCs w:val="24"/>
                <w:lang w:bidi="ar-EG"/>
              </w:rPr>
              <w:t>7</w:t>
            </w:r>
          </w:p>
          <w:p w14:paraId="43523FF8"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1.</w:t>
            </w:r>
            <w:r>
              <w:rPr>
                <w:rFonts w:asciiTheme="majorBidi" w:hAnsiTheme="majorBidi" w:cstheme="majorBidi"/>
                <w:sz w:val="24"/>
                <w:szCs w:val="24"/>
                <w:lang w:bidi="ar-EG"/>
              </w:rPr>
              <w:t>32</w:t>
            </w:r>
          </w:p>
          <w:p w14:paraId="456CDDCB" w14:textId="77777777" w:rsidR="007B6542" w:rsidRPr="00D9617B" w:rsidRDefault="007B6542" w:rsidP="00047E44">
            <w:pPr>
              <w:bidi w:val="0"/>
              <w:spacing w:after="0" w:line="240" w:lineRule="auto"/>
              <w:jc w:val="right"/>
              <w:rPr>
                <w:rFonts w:asciiTheme="majorBidi" w:hAnsiTheme="majorBidi" w:cstheme="majorBidi"/>
                <w:sz w:val="24"/>
                <w:szCs w:val="24"/>
                <w:lang w:bidi="ar-EG"/>
              </w:rPr>
            </w:pPr>
            <w:r>
              <w:rPr>
                <w:rFonts w:asciiTheme="majorBidi" w:hAnsiTheme="majorBidi" w:cstheme="majorBidi"/>
                <w:sz w:val="24"/>
                <w:szCs w:val="24"/>
                <w:lang w:bidi="ar-EG"/>
              </w:rPr>
              <w:t>2985.3</w:t>
            </w:r>
          </w:p>
          <w:p w14:paraId="3B9C07F6" w14:textId="7C858045" w:rsidR="007B6542" w:rsidRPr="004536AC" w:rsidRDefault="007B6542" w:rsidP="00047E44">
            <w:pPr>
              <w:tabs>
                <w:tab w:val="right" w:pos="360"/>
                <w:tab w:val="left" w:pos="540"/>
              </w:tabs>
              <w:bidi w:val="0"/>
              <w:spacing w:after="0" w:line="240" w:lineRule="auto"/>
              <w:jc w:val="right"/>
              <w:rPr>
                <w:rFonts w:asciiTheme="majorBidi" w:hAnsiTheme="majorBidi" w:cstheme="majorBidi"/>
                <w:sz w:val="24"/>
                <w:szCs w:val="24"/>
                <w:lang w:bidi="ar-EG"/>
              </w:rPr>
            </w:pPr>
            <w:r w:rsidRPr="00D9617B">
              <w:rPr>
                <w:rFonts w:asciiTheme="majorBidi" w:hAnsiTheme="majorBidi" w:cstheme="majorBidi"/>
                <w:sz w:val="24"/>
                <w:szCs w:val="24"/>
                <w:lang w:bidi="ar-EG"/>
              </w:rPr>
              <w:t>13</w:t>
            </w:r>
            <w:r>
              <w:rPr>
                <w:rFonts w:asciiTheme="majorBidi" w:hAnsiTheme="majorBidi" w:cstheme="majorBidi"/>
                <w:sz w:val="24"/>
                <w:szCs w:val="24"/>
                <w:lang w:bidi="ar-EG"/>
              </w:rPr>
              <w:t>5</w:t>
            </w:r>
            <w:r w:rsidRPr="00D9617B">
              <w:rPr>
                <w:rFonts w:asciiTheme="majorBidi" w:hAnsiTheme="majorBidi" w:cstheme="majorBidi"/>
                <w:sz w:val="24"/>
                <w:szCs w:val="24"/>
                <w:lang w:bidi="ar-EG"/>
              </w:rPr>
              <w:t>.</w:t>
            </w:r>
            <w:r>
              <w:rPr>
                <w:rFonts w:asciiTheme="majorBidi" w:hAnsiTheme="majorBidi" w:cstheme="majorBidi"/>
                <w:sz w:val="24"/>
                <w:szCs w:val="24"/>
                <w:lang w:bidi="ar-EG"/>
              </w:rPr>
              <w:t>39</w:t>
            </w:r>
          </w:p>
        </w:tc>
        <w:tc>
          <w:tcPr>
            <w:tcW w:w="2070" w:type="dxa"/>
            <w:tcBorders>
              <w:top w:val="single" w:sz="4" w:space="0" w:color="auto"/>
            </w:tcBorders>
            <w:shd w:val="clear" w:color="auto" w:fill="auto"/>
          </w:tcPr>
          <w:p w14:paraId="2896DADE"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12.</w:t>
            </w:r>
            <w:r>
              <w:rPr>
                <w:rFonts w:asciiTheme="majorBidi" w:hAnsiTheme="majorBidi" w:cstheme="majorBidi"/>
                <w:sz w:val="24"/>
                <w:szCs w:val="24"/>
                <w:lang w:bidi="ar-EG"/>
              </w:rPr>
              <w:t>20</w:t>
            </w:r>
          </w:p>
          <w:p w14:paraId="3E573D9B"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2</w:t>
            </w:r>
            <w:r>
              <w:rPr>
                <w:rFonts w:asciiTheme="majorBidi" w:hAnsiTheme="majorBidi" w:cstheme="majorBidi"/>
                <w:sz w:val="24"/>
                <w:szCs w:val="24"/>
                <w:lang w:bidi="ar-EG"/>
              </w:rPr>
              <w:t>0.60</w:t>
            </w:r>
          </w:p>
          <w:p w14:paraId="33E33DAC"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5.</w:t>
            </w:r>
            <w:r>
              <w:rPr>
                <w:rFonts w:asciiTheme="majorBidi" w:hAnsiTheme="majorBidi" w:cstheme="majorBidi"/>
                <w:sz w:val="24"/>
                <w:szCs w:val="24"/>
                <w:lang w:bidi="ar-EG"/>
              </w:rPr>
              <w:t>5</w:t>
            </w:r>
            <w:r w:rsidRPr="00D9617B">
              <w:rPr>
                <w:rFonts w:asciiTheme="majorBidi" w:hAnsiTheme="majorBidi" w:cstheme="majorBidi"/>
                <w:sz w:val="24"/>
                <w:szCs w:val="24"/>
                <w:lang w:bidi="ar-EG"/>
              </w:rPr>
              <w:t>5</w:t>
            </w:r>
          </w:p>
          <w:p w14:paraId="2FC1CB93"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2.</w:t>
            </w:r>
            <w:r>
              <w:rPr>
                <w:rFonts w:asciiTheme="majorBidi" w:hAnsiTheme="majorBidi" w:cstheme="majorBidi"/>
                <w:sz w:val="24"/>
                <w:szCs w:val="24"/>
                <w:lang w:bidi="ar-EG"/>
              </w:rPr>
              <w:t>3</w:t>
            </w:r>
            <w:r w:rsidRPr="00D9617B">
              <w:rPr>
                <w:rFonts w:asciiTheme="majorBidi" w:hAnsiTheme="majorBidi" w:cstheme="majorBidi"/>
                <w:sz w:val="24"/>
                <w:szCs w:val="24"/>
                <w:lang w:bidi="ar-EG"/>
              </w:rPr>
              <w:t>5</w:t>
            </w:r>
          </w:p>
          <w:p w14:paraId="38AB82F2"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Pr>
                <w:rFonts w:asciiTheme="majorBidi" w:hAnsiTheme="majorBidi" w:cstheme="majorBidi"/>
                <w:sz w:val="24"/>
                <w:szCs w:val="24"/>
                <w:lang w:bidi="ar-EG"/>
              </w:rPr>
              <w:t>5.68</w:t>
            </w:r>
          </w:p>
          <w:p w14:paraId="26CB4EC3"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5</w:t>
            </w:r>
            <w:r>
              <w:rPr>
                <w:rFonts w:asciiTheme="majorBidi" w:hAnsiTheme="majorBidi" w:cstheme="majorBidi"/>
                <w:sz w:val="24"/>
                <w:szCs w:val="24"/>
                <w:lang w:bidi="ar-EG"/>
              </w:rPr>
              <w:t>3</w:t>
            </w:r>
            <w:r w:rsidRPr="00D9617B">
              <w:rPr>
                <w:rFonts w:asciiTheme="majorBidi" w:hAnsiTheme="majorBidi" w:cstheme="majorBidi"/>
                <w:sz w:val="24"/>
                <w:szCs w:val="24"/>
                <w:lang w:bidi="ar-EG"/>
              </w:rPr>
              <w:t>.</w:t>
            </w:r>
            <w:r>
              <w:rPr>
                <w:rFonts w:asciiTheme="majorBidi" w:hAnsiTheme="majorBidi" w:cstheme="majorBidi"/>
                <w:sz w:val="24"/>
                <w:szCs w:val="24"/>
                <w:lang w:bidi="ar-EG"/>
              </w:rPr>
              <w:t>62</w:t>
            </w:r>
          </w:p>
          <w:p w14:paraId="6099684D"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Pr>
                <w:rFonts w:asciiTheme="majorBidi" w:hAnsiTheme="majorBidi" w:cstheme="majorBidi"/>
                <w:sz w:val="24"/>
                <w:szCs w:val="24"/>
                <w:lang w:bidi="ar-EG"/>
              </w:rPr>
              <w:t>0.92</w:t>
            </w:r>
          </w:p>
          <w:p w14:paraId="78434D87"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0.68</w:t>
            </w:r>
          </w:p>
          <w:p w14:paraId="4902220A"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0.</w:t>
            </w:r>
            <w:r>
              <w:rPr>
                <w:rFonts w:asciiTheme="majorBidi" w:hAnsiTheme="majorBidi" w:cstheme="majorBidi"/>
                <w:sz w:val="24"/>
                <w:szCs w:val="24"/>
                <w:lang w:bidi="ar-EG"/>
              </w:rPr>
              <w:t>4</w:t>
            </w:r>
            <w:r w:rsidRPr="00D9617B">
              <w:rPr>
                <w:rFonts w:asciiTheme="majorBidi" w:hAnsiTheme="majorBidi" w:cstheme="majorBidi"/>
                <w:sz w:val="24"/>
                <w:szCs w:val="24"/>
                <w:lang w:bidi="ar-EG"/>
              </w:rPr>
              <w:t>6</w:t>
            </w:r>
          </w:p>
          <w:p w14:paraId="71E0A5FB"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1.</w:t>
            </w:r>
            <w:r>
              <w:rPr>
                <w:rFonts w:asciiTheme="majorBidi" w:hAnsiTheme="majorBidi" w:cstheme="majorBidi"/>
                <w:sz w:val="24"/>
                <w:szCs w:val="24"/>
                <w:lang w:bidi="ar-EG"/>
              </w:rPr>
              <w:t>0</w:t>
            </w:r>
            <w:r w:rsidRPr="00D9617B">
              <w:rPr>
                <w:rFonts w:asciiTheme="majorBidi" w:hAnsiTheme="majorBidi" w:cstheme="majorBidi"/>
                <w:sz w:val="24"/>
                <w:szCs w:val="24"/>
                <w:lang w:bidi="ar-EG"/>
              </w:rPr>
              <w:t>9</w:t>
            </w:r>
          </w:p>
          <w:p w14:paraId="524C91E8" w14:textId="77777777" w:rsidR="007B6542" w:rsidRPr="00D9617B" w:rsidRDefault="007B6542" w:rsidP="00047E44">
            <w:pPr>
              <w:bidi w:val="0"/>
              <w:spacing w:after="0" w:line="240" w:lineRule="auto"/>
              <w:jc w:val="right"/>
              <w:rPr>
                <w:rFonts w:asciiTheme="majorBidi" w:hAnsiTheme="majorBidi" w:cstheme="majorBidi"/>
                <w:sz w:val="24"/>
                <w:szCs w:val="24"/>
                <w:lang w:bidi="ar-EG"/>
              </w:rPr>
            </w:pPr>
            <w:r w:rsidRPr="00D9617B">
              <w:rPr>
                <w:rFonts w:asciiTheme="majorBidi" w:hAnsiTheme="majorBidi" w:cstheme="majorBidi"/>
                <w:sz w:val="24"/>
                <w:szCs w:val="24"/>
                <w:lang w:bidi="ar-EG"/>
              </w:rPr>
              <w:t>30</w:t>
            </w:r>
            <w:r>
              <w:rPr>
                <w:rFonts w:asciiTheme="majorBidi" w:hAnsiTheme="majorBidi" w:cstheme="majorBidi"/>
                <w:sz w:val="24"/>
                <w:szCs w:val="24"/>
                <w:lang w:bidi="ar-EG"/>
              </w:rPr>
              <w:t>40</w:t>
            </w:r>
            <w:r w:rsidRPr="00D9617B">
              <w:rPr>
                <w:rFonts w:asciiTheme="majorBidi" w:hAnsiTheme="majorBidi" w:cstheme="majorBidi"/>
                <w:sz w:val="24"/>
                <w:szCs w:val="24"/>
                <w:lang w:bidi="ar-EG"/>
              </w:rPr>
              <w:t>.</w:t>
            </w:r>
            <w:r>
              <w:rPr>
                <w:rFonts w:asciiTheme="majorBidi" w:hAnsiTheme="majorBidi" w:cstheme="majorBidi"/>
                <w:sz w:val="24"/>
                <w:szCs w:val="24"/>
                <w:lang w:bidi="ar-EG"/>
              </w:rPr>
              <w:t>1</w:t>
            </w:r>
          </w:p>
          <w:p w14:paraId="6BEA4C3F" w14:textId="5E8657B5" w:rsidR="007B6542" w:rsidRPr="004536AC" w:rsidRDefault="007B6542" w:rsidP="00047E44">
            <w:pPr>
              <w:tabs>
                <w:tab w:val="right" w:pos="360"/>
                <w:tab w:val="left" w:pos="540"/>
              </w:tabs>
              <w:bidi w:val="0"/>
              <w:spacing w:after="0" w:line="240" w:lineRule="auto"/>
              <w:jc w:val="right"/>
              <w:rPr>
                <w:rFonts w:asciiTheme="majorBidi" w:hAnsiTheme="majorBidi" w:cstheme="majorBidi"/>
                <w:sz w:val="24"/>
                <w:szCs w:val="24"/>
                <w:lang w:bidi="ar-EG"/>
              </w:rPr>
            </w:pPr>
            <w:r w:rsidRPr="00D9617B">
              <w:rPr>
                <w:rFonts w:asciiTheme="majorBidi" w:hAnsiTheme="majorBidi" w:cstheme="majorBidi"/>
                <w:sz w:val="24"/>
                <w:szCs w:val="24"/>
                <w:lang w:bidi="ar-EG"/>
              </w:rPr>
              <w:t>14</w:t>
            </w:r>
            <w:r>
              <w:rPr>
                <w:rFonts w:asciiTheme="majorBidi" w:hAnsiTheme="majorBidi" w:cstheme="majorBidi"/>
                <w:sz w:val="24"/>
                <w:szCs w:val="24"/>
                <w:lang w:bidi="ar-EG"/>
              </w:rPr>
              <w:t>7</w:t>
            </w:r>
            <w:r w:rsidRPr="00D9617B">
              <w:rPr>
                <w:rFonts w:asciiTheme="majorBidi" w:hAnsiTheme="majorBidi" w:cstheme="majorBidi"/>
                <w:sz w:val="24"/>
                <w:szCs w:val="24"/>
                <w:lang w:bidi="ar-EG"/>
              </w:rPr>
              <w:t>.</w:t>
            </w:r>
            <w:r>
              <w:rPr>
                <w:rFonts w:asciiTheme="majorBidi" w:hAnsiTheme="majorBidi" w:cstheme="majorBidi"/>
                <w:sz w:val="24"/>
                <w:szCs w:val="24"/>
                <w:lang w:bidi="ar-EG"/>
              </w:rPr>
              <w:t>58</w:t>
            </w:r>
          </w:p>
        </w:tc>
        <w:tc>
          <w:tcPr>
            <w:tcW w:w="1890" w:type="dxa"/>
            <w:tcBorders>
              <w:top w:val="single" w:sz="4" w:space="0" w:color="auto"/>
            </w:tcBorders>
            <w:shd w:val="clear" w:color="auto" w:fill="auto"/>
          </w:tcPr>
          <w:p w14:paraId="62DFA034"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Pr>
                <w:rFonts w:asciiTheme="majorBidi" w:hAnsiTheme="majorBidi" w:cstheme="majorBidi"/>
                <w:sz w:val="24"/>
                <w:szCs w:val="24"/>
                <w:lang w:bidi="ar-EG"/>
              </w:rPr>
              <w:t>12.09</w:t>
            </w:r>
          </w:p>
          <w:p w14:paraId="3811E8D9"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Pr>
                <w:rFonts w:asciiTheme="majorBidi" w:hAnsiTheme="majorBidi" w:cstheme="majorBidi"/>
                <w:sz w:val="24"/>
                <w:szCs w:val="24"/>
                <w:lang w:bidi="ar-EG"/>
              </w:rPr>
              <w:t>18.84</w:t>
            </w:r>
          </w:p>
          <w:p w14:paraId="221E8D46"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Pr>
                <w:rFonts w:asciiTheme="majorBidi" w:hAnsiTheme="majorBidi" w:cstheme="majorBidi"/>
                <w:sz w:val="24"/>
                <w:szCs w:val="24"/>
                <w:lang w:bidi="ar-EG"/>
              </w:rPr>
              <w:t>6</w:t>
            </w:r>
            <w:r w:rsidRPr="00D9617B">
              <w:rPr>
                <w:rFonts w:asciiTheme="majorBidi" w:hAnsiTheme="majorBidi" w:cstheme="majorBidi"/>
                <w:sz w:val="24"/>
                <w:szCs w:val="24"/>
                <w:lang w:bidi="ar-EG"/>
              </w:rPr>
              <w:t>.</w:t>
            </w:r>
            <w:r>
              <w:rPr>
                <w:rFonts w:asciiTheme="majorBidi" w:hAnsiTheme="majorBidi" w:cstheme="majorBidi"/>
                <w:sz w:val="24"/>
                <w:szCs w:val="24"/>
                <w:lang w:bidi="ar-EG"/>
              </w:rPr>
              <w:t>0</w:t>
            </w:r>
            <w:r w:rsidRPr="00D9617B">
              <w:rPr>
                <w:rFonts w:asciiTheme="majorBidi" w:hAnsiTheme="majorBidi" w:cstheme="majorBidi"/>
                <w:sz w:val="24"/>
                <w:szCs w:val="24"/>
                <w:lang w:bidi="ar-EG"/>
              </w:rPr>
              <w:t>5</w:t>
            </w:r>
          </w:p>
          <w:p w14:paraId="091E7200"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2.67</w:t>
            </w:r>
          </w:p>
          <w:p w14:paraId="70082CFC"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Pr>
                <w:rFonts w:asciiTheme="majorBidi" w:hAnsiTheme="majorBidi" w:cstheme="majorBidi"/>
                <w:sz w:val="24"/>
                <w:szCs w:val="24"/>
                <w:lang w:bidi="ar-EG"/>
              </w:rPr>
              <w:t>5</w:t>
            </w:r>
            <w:r w:rsidRPr="00D9617B">
              <w:rPr>
                <w:rFonts w:asciiTheme="majorBidi" w:hAnsiTheme="majorBidi" w:cstheme="majorBidi"/>
                <w:sz w:val="24"/>
                <w:szCs w:val="24"/>
                <w:lang w:bidi="ar-EG"/>
              </w:rPr>
              <w:t>.66</w:t>
            </w:r>
          </w:p>
          <w:p w14:paraId="04B2A83A"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53.26</w:t>
            </w:r>
          </w:p>
          <w:p w14:paraId="54EC631B"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0.</w:t>
            </w:r>
            <w:r>
              <w:rPr>
                <w:rFonts w:asciiTheme="majorBidi" w:hAnsiTheme="majorBidi" w:cstheme="majorBidi"/>
                <w:sz w:val="24"/>
                <w:szCs w:val="24"/>
                <w:lang w:bidi="ar-EG"/>
              </w:rPr>
              <w:t>8</w:t>
            </w:r>
            <w:r w:rsidRPr="00D9617B">
              <w:rPr>
                <w:rFonts w:asciiTheme="majorBidi" w:hAnsiTheme="majorBidi" w:cstheme="majorBidi"/>
                <w:sz w:val="24"/>
                <w:szCs w:val="24"/>
                <w:lang w:bidi="ar-EG"/>
              </w:rPr>
              <w:t>8</w:t>
            </w:r>
          </w:p>
          <w:p w14:paraId="0BA2D8D4"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0.6</w:t>
            </w:r>
            <w:r>
              <w:rPr>
                <w:rFonts w:asciiTheme="majorBidi" w:hAnsiTheme="majorBidi" w:cstheme="majorBidi"/>
                <w:sz w:val="24"/>
                <w:szCs w:val="24"/>
                <w:lang w:bidi="ar-EG"/>
              </w:rPr>
              <w:t>2</w:t>
            </w:r>
          </w:p>
          <w:p w14:paraId="01650494"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0.</w:t>
            </w:r>
            <w:r>
              <w:rPr>
                <w:rFonts w:asciiTheme="majorBidi" w:hAnsiTheme="majorBidi" w:cstheme="majorBidi"/>
                <w:sz w:val="24"/>
                <w:szCs w:val="24"/>
                <w:lang w:bidi="ar-EG"/>
              </w:rPr>
              <w:t>44</w:t>
            </w:r>
          </w:p>
          <w:p w14:paraId="1B6D40CA" w14:textId="77777777" w:rsidR="007B6542" w:rsidRPr="00D9617B" w:rsidRDefault="007B6542" w:rsidP="004F7A9B">
            <w:pPr>
              <w:bidi w:val="0"/>
              <w:spacing w:after="0" w:line="240" w:lineRule="auto"/>
              <w:jc w:val="center"/>
              <w:rPr>
                <w:rFonts w:asciiTheme="majorBidi" w:hAnsiTheme="majorBidi" w:cstheme="majorBidi"/>
                <w:sz w:val="24"/>
                <w:szCs w:val="24"/>
                <w:lang w:bidi="ar-EG"/>
              </w:rPr>
            </w:pPr>
            <w:r w:rsidRPr="00D9617B">
              <w:rPr>
                <w:rFonts w:asciiTheme="majorBidi" w:hAnsiTheme="majorBidi" w:cstheme="majorBidi"/>
                <w:sz w:val="24"/>
                <w:szCs w:val="24"/>
                <w:lang w:bidi="ar-EG"/>
              </w:rPr>
              <w:t>1.</w:t>
            </w:r>
            <w:r>
              <w:rPr>
                <w:rFonts w:asciiTheme="majorBidi" w:hAnsiTheme="majorBidi" w:cstheme="majorBidi"/>
                <w:sz w:val="24"/>
                <w:szCs w:val="24"/>
                <w:lang w:bidi="ar-EG"/>
              </w:rPr>
              <w:t>03</w:t>
            </w:r>
          </w:p>
          <w:p w14:paraId="495B4081" w14:textId="77777777" w:rsidR="007B6542" w:rsidRPr="00D9617B" w:rsidRDefault="007B6542" w:rsidP="00047E44">
            <w:pPr>
              <w:bidi w:val="0"/>
              <w:spacing w:after="0" w:line="240" w:lineRule="auto"/>
              <w:jc w:val="right"/>
              <w:rPr>
                <w:rFonts w:asciiTheme="majorBidi" w:hAnsiTheme="majorBidi" w:cstheme="majorBidi"/>
                <w:sz w:val="24"/>
                <w:szCs w:val="24"/>
                <w:lang w:bidi="ar-EG"/>
              </w:rPr>
            </w:pPr>
            <w:r w:rsidRPr="00D9617B">
              <w:rPr>
                <w:rFonts w:asciiTheme="majorBidi" w:hAnsiTheme="majorBidi" w:cstheme="majorBidi"/>
                <w:sz w:val="24"/>
                <w:szCs w:val="24"/>
                <w:lang w:bidi="ar-EG"/>
              </w:rPr>
              <w:t>30</w:t>
            </w:r>
            <w:r>
              <w:rPr>
                <w:rFonts w:asciiTheme="majorBidi" w:hAnsiTheme="majorBidi" w:cstheme="majorBidi"/>
                <w:sz w:val="24"/>
                <w:szCs w:val="24"/>
                <w:lang w:bidi="ar-EG"/>
              </w:rPr>
              <w:t>75</w:t>
            </w:r>
            <w:r w:rsidRPr="00D9617B">
              <w:rPr>
                <w:rFonts w:asciiTheme="majorBidi" w:hAnsiTheme="majorBidi" w:cstheme="majorBidi"/>
                <w:sz w:val="24"/>
                <w:szCs w:val="24"/>
                <w:lang w:bidi="ar-EG"/>
              </w:rPr>
              <w:t>.</w:t>
            </w:r>
            <w:r>
              <w:rPr>
                <w:rFonts w:asciiTheme="majorBidi" w:hAnsiTheme="majorBidi" w:cstheme="majorBidi"/>
                <w:sz w:val="24"/>
                <w:szCs w:val="24"/>
                <w:lang w:bidi="ar-EG"/>
              </w:rPr>
              <w:t>2</w:t>
            </w:r>
          </w:p>
          <w:p w14:paraId="167BEB99" w14:textId="4CC65FE7" w:rsidR="007B6542" w:rsidRPr="004536AC" w:rsidRDefault="007B6542" w:rsidP="00047E44">
            <w:pPr>
              <w:tabs>
                <w:tab w:val="right" w:pos="360"/>
                <w:tab w:val="left" w:pos="540"/>
              </w:tabs>
              <w:bidi w:val="0"/>
              <w:spacing w:after="0" w:line="240" w:lineRule="auto"/>
              <w:jc w:val="right"/>
              <w:rPr>
                <w:rFonts w:asciiTheme="majorBidi" w:hAnsiTheme="majorBidi" w:cstheme="majorBidi"/>
                <w:sz w:val="24"/>
                <w:szCs w:val="24"/>
                <w:lang w:bidi="ar-EG"/>
              </w:rPr>
            </w:pPr>
            <w:r w:rsidRPr="00D9617B">
              <w:rPr>
                <w:rFonts w:asciiTheme="majorBidi" w:hAnsiTheme="majorBidi" w:cstheme="majorBidi"/>
                <w:sz w:val="24"/>
                <w:szCs w:val="24"/>
                <w:lang w:bidi="ar-EG"/>
              </w:rPr>
              <w:t>16</w:t>
            </w:r>
            <w:r>
              <w:rPr>
                <w:rFonts w:asciiTheme="majorBidi" w:hAnsiTheme="majorBidi" w:cstheme="majorBidi"/>
                <w:sz w:val="24"/>
                <w:szCs w:val="24"/>
                <w:lang w:bidi="ar-EG"/>
              </w:rPr>
              <w:t>3</w:t>
            </w:r>
            <w:r w:rsidRPr="00D9617B">
              <w:rPr>
                <w:rFonts w:asciiTheme="majorBidi" w:hAnsiTheme="majorBidi" w:cstheme="majorBidi"/>
                <w:sz w:val="24"/>
                <w:szCs w:val="24"/>
                <w:lang w:bidi="ar-EG"/>
              </w:rPr>
              <w:t>.</w:t>
            </w:r>
            <w:r>
              <w:rPr>
                <w:rFonts w:asciiTheme="majorBidi" w:hAnsiTheme="majorBidi" w:cstheme="majorBidi"/>
                <w:sz w:val="24"/>
                <w:szCs w:val="24"/>
                <w:lang w:bidi="ar-EG"/>
              </w:rPr>
              <w:t>22</w:t>
            </w:r>
          </w:p>
        </w:tc>
      </w:tr>
    </w:tbl>
    <w:p w14:paraId="4166CD2F" w14:textId="1D8FCBE8" w:rsidR="00DE3BA9" w:rsidRPr="00185390" w:rsidRDefault="00DE3BA9" w:rsidP="004F7A9B">
      <w:pPr>
        <w:pStyle w:val="BodyText"/>
        <w:spacing w:after="0" w:line="240" w:lineRule="auto"/>
        <w:jc w:val="both"/>
        <w:rPr>
          <w:rFonts w:asciiTheme="majorBidi" w:hAnsiTheme="majorBidi" w:cstheme="majorBidi"/>
          <w:sz w:val="20"/>
          <w:szCs w:val="20"/>
        </w:rPr>
      </w:pPr>
      <w:r w:rsidRPr="00E939C0">
        <w:rPr>
          <w:rFonts w:asciiTheme="majorBidi" w:hAnsiTheme="majorBidi" w:cstheme="majorBidi"/>
          <w:sz w:val="20"/>
          <w:szCs w:val="20"/>
          <w:vertAlign w:val="superscript"/>
        </w:rPr>
        <w:t>1</w:t>
      </w:r>
      <w:r w:rsidRPr="00E939C0">
        <w:rPr>
          <w:rFonts w:asciiTheme="majorBidi" w:hAnsiTheme="majorBidi" w:cstheme="majorBidi"/>
          <w:sz w:val="20"/>
          <w:szCs w:val="20"/>
        </w:rPr>
        <w:t>Vegetable oil (mixture of sunflower oil and cottonseed oil)</w:t>
      </w:r>
      <w:r w:rsidR="004F7A9B">
        <w:rPr>
          <w:rFonts w:asciiTheme="majorBidi" w:hAnsiTheme="majorBidi" w:cstheme="majorBidi"/>
          <w:sz w:val="20"/>
          <w:szCs w:val="20"/>
        </w:rPr>
        <w:t xml:space="preserve">, </w:t>
      </w:r>
      <w:r w:rsidRPr="00E939C0">
        <w:rPr>
          <w:rFonts w:asciiTheme="majorBidi" w:hAnsiTheme="majorBidi" w:cstheme="majorBidi"/>
          <w:sz w:val="20"/>
          <w:szCs w:val="20"/>
          <w:vertAlign w:val="superscript"/>
        </w:rPr>
        <w:t>2</w:t>
      </w:r>
      <w:r w:rsidRPr="00E939C0">
        <w:rPr>
          <w:rFonts w:asciiTheme="majorBidi" w:hAnsiTheme="majorBidi" w:cstheme="majorBidi"/>
          <w:sz w:val="20"/>
          <w:szCs w:val="20"/>
        </w:rPr>
        <w:t>DCP= dicalcium phosphate (contain 18% P and 25% Ca)</w:t>
      </w:r>
      <w:r w:rsidR="004F7A9B">
        <w:rPr>
          <w:rFonts w:asciiTheme="majorBidi" w:hAnsiTheme="majorBidi" w:cstheme="majorBidi"/>
          <w:sz w:val="20"/>
          <w:szCs w:val="20"/>
        </w:rPr>
        <w:t xml:space="preserve">, </w:t>
      </w:r>
      <w:r w:rsidRPr="00E939C0">
        <w:rPr>
          <w:rFonts w:asciiTheme="majorBidi" w:hAnsiTheme="majorBidi" w:cstheme="majorBidi"/>
          <w:sz w:val="20"/>
          <w:szCs w:val="20"/>
          <w:vertAlign w:val="superscript"/>
        </w:rPr>
        <w:t>3</w:t>
      </w:r>
      <w:r w:rsidRPr="00E939C0">
        <w:rPr>
          <w:rFonts w:asciiTheme="majorBidi" w:hAnsiTheme="majorBidi" w:cstheme="majorBidi"/>
          <w:sz w:val="20"/>
          <w:szCs w:val="20"/>
        </w:rPr>
        <w:t>Limestone (contain 34% calcium)</w:t>
      </w:r>
      <w:r w:rsidR="004F7A9B">
        <w:rPr>
          <w:rFonts w:asciiTheme="majorBidi" w:hAnsiTheme="majorBidi" w:cstheme="majorBidi"/>
          <w:sz w:val="20"/>
          <w:szCs w:val="20"/>
        </w:rPr>
        <w:t>,</w:t>
      </w:r>
      <w:r w:rsidRPr="00E939C0">
        <w:rPr>
          <w:rFonts w:asciiTheme="majorBidi" w:hAnsiTheme="majorBidi" w:cstheme="majorBidi"/>
          <w:sz w:val="20"/>
          <w:szCs w:val="20"/>
          <w:vertAlign w:val="superscript"/>
        </w:rPr>
        <w:t>4</w:t>
      </w:r>
      <w:r w:rsidRPr="00E939C0">
        <w:rPr>
          <w:rFonts w:asciiTheme="majorBidi" w:hAnsiTheme="majorBidi" w:cstheme="majorBidi"/>
          <w:sz w:val="20"/>
          <w:szCs w:val="20"/>
        </w:rPr>
        <w:t>Lysine = lysine hydrochloride (contain 98.5% Lysine)</w:t>
      </w:r>
      <w:r w:rsidR="004F7A9B">
        <w:rPr>
          <w:rFonts w:asciiTheme="majorBidi" w:hAnsiTheme="majorBidi" w:cstheme="majorBidi"/>
          <w:sz w:val="20"/>
          <w:szCs w:val="20"/>
        </w:rPr>
        <w:t xml:space="preserve">, </w:t>
      </w:r>
      <w:r w:rsidRPr="00E939C0">
        <w:rPr>
          <w:rFonts w:asciiTheme="majorBidi" w:hAnsiTheme="majorBidi" w:cstheme="majorBidi"/>
          <w:sz w:val="20"/>
          <w:szCs w:val="20"/>
          <w:vertAlign w:val="superscript"/>
        </w:rPr>
        <w:t>5</w:t>
      </w:r>
      <w:r w:rsidRPr="00E939C0">
        <w:rPr>
          <w:rFonts w:asciiTheme="majorBidi" w:hAnsiTheme="majorBidi" w:cstheme="majorBidi"/>
          <w:sz w:val="20"/>
          <w:szCs w:val="20"/>
        </w:rPr>
        <w:t>DL-Methionine (Produced by Evonic Co and contain 99.5% methionine)</w:t>
      </w:r>
      <w:r w:rsidR="004F7A9B">
        <w:rPr>
          <w:rFonts w:asciiTheme="majorBidi" w:hAnsiTheme="majorBidi" w:cstheme="majorBidi"/>
          <w:sz w:val="20"/>
          <w:szCs w:val="20"/>
        </w:rPr>
        <w:t>.</w:t>
      </w:r>
      <w:r w:rsidRPr="00E939C0">
        <w:rPr>
          <w:rFonts w:asciiTheme="majorBidi" w:hAnsiTheme="majorBidi" w:cstheme="majorBidi"/>
          <w:sz w:val="20"/>
          <w:szCs w:val="20"/>
          <w:vertAlign w:val="superscript"/>
        </w:rPr>
        <w:t>6</w:t>
      </w:r>
      <w:r w:rsidRPr="00E939C0">
        <w:rPr>
          <w:rFonts w:asciiTheme="majorBidi" w:hAnsiTheme="majorBidi" w:cstheme="majorBidi"/>
          <w:sz w:val="20"/>
          <w:szCs w:val="20"/>
        </w:rPr>
        <w:t xml:space="preserve">The premix used was </w:t>
      </w:r>
      <w:proofErr w:type="spellStart"/>
      <w:r w:rsidRPr="00E939C0">
        <w:rPr>
          <w:rFonts w:asciiTheme="majorBidi" w:hAnsiTheme="majorBidi" w:cstheme="majorBidi"/>
          <w:sz w:val="20"/>
          <w:szCs w:val="20"/>
        </w:rPr>
        <w:t>Heromix</w:t>
      </w:r>
      <w:proofErr w:type="spellEnd"/>
      <w:r w:rsidRPr="00E939C0">
        <w:rPr>
          <w:rFonts w:asciiTheme="majorBidi" w:hAnsiTheme="majorBidi" w:cstheme="majorBidi"/>
          <w:sz w:val="20"/>
          <w:szCs w:val="20"/>
        </w:rPr>
        <w:t xml:space="preserve"> produced by Heropharm and composed of (per 1.5 kg) vitamin A 12000000 IU, vitamin D3 2500000 IU, vitamin E 10000 mg, vitamin K3 2000 mg, thiamin 1000 mg, riboflavin 5000 mg, pyridoxine 1500 mg, </w:t>
      </w:r>
      <w:r w:rsidR="00185390" w:rsidRPr="00E939C0">
        <w:rPr>
          <w:rFonts w:asciiTheme="majorBidi" w:hAnsiTheme="majorBidi" w:cstheme="majorBidi"/>
          <w:sz w:val="20"/>
          <w:szCs w:val="20"/>
        </w:rPr>
        <w:t>cyanocobalamin</w:t>
      </w:r>
      <w:r w:rsidRPr="00E939C0">
        <w:rPr>
          <w:rFonts w:asciiTheme="majorBidi" w:hAnsiTheme="majorBidi" w:cstheme="majorBidi"/>
          <w:sz w:val="20"/>
          <w:szCs w:val="20"/>
        </w:rPr>
        <w:t xml:space="preserve"> 10 mg, niacin 30000 mg, biotin 50 mg, folic acid 1000 mg, pantothenic acid.</w:t>
      </w:r>
      <w:r w:rsidR="00185390">
        <w:rPr>
          <w:rFonts w:asciiTheme="majorBidi" w:hAnsiTheme="majorBidi" w:cstheme="majorBidi"/>
          <w:sz w:val="20"/>
          <w:szCs w:val="20"/>
          <w:vertAlign w:val="superscript"/>
          <w:lang w:bidi="ar-EG"/>
        </w:rPr>
        <w:t>7</w:t>
      </w:r>
      <w:r w:rsidR="00185390" w:rsidRPr="00185390">
        <w:rPr>
          <w:rFonts w:asciiTheme="majorBidi" w:hAnsiTheme="majorBidi" w:cstheme="majorBidi"/>
          <w:sz w:val="20"/>
          <w:szCs w:val="20"/>
          <w:lang w:bidi="ar-EG"/>
        </w:rPr>
        <w:t xml:space="preserve">Mineral premix was formulated and composed of (1 kg): </w:t>
      </w:r>
      <w:r w:rsidR="00185390">
        <w:rPr>
          <w:rFonts w:asciiTheme="majorBidi" w:hAnsiTheme="majorBidi" w:cstheme="majorBidi"/>
          <w:sz w:val="20"/>
          <w:szCs w:val="20"/>
        </w:rPr>
        <w:t>10</w:t>
      </w:r>
      <w:r w:rsidR="00185390" w:rsidRPr="00185390">
        <w:rPr>
          <w:rFonts w:asciiTheme="majorBidi" w:hAnsiTheme="majorBidi" w:cstheme="majorBidi"/>
          <w:sz w:val="20"/>
          <w:szCs w:val="20"/>
        </w:rPr>
        <w:t xml:space="preserve">0000 mg Manganese, </w:t>
      </w:r>
      <w:r w:rsidR="00185390">
        <w:rPr>
          <w:rFonts w:asciiTheme="majorBidi" w:hAnsiTheme="majorBidi" w:cstheme="majorBidi"/>
          <w:sz w:val="20"/>
          <w:szCs w:val="20"/>
        </w:rPr>
        <w:t>10</w:t>
      </w:r>
      <w:r w:rsidR="00185390" w:rsidRPr="00185390">
        <w:rPr>
          <w:rFonts w:asciiTheme="majorBidi" w:hAnsiTheme="majorBidi" w:cstheme="majorBidi"/>
          <w:sz w:val="20"/>
          <w:szCs w:val="20"/>
        </w:rPr>
        <w:t>0000mg Zinc,</w:t>
      </w:r>
      <w:r w:rsidR="00185390" w:rsidRPr="00185390">
        <w:rPr>
          <w:rFonts w:asciiTheme="majorBidi" w:hAnsiTheme="majorBidi" w:cstheme="majorBidi"/>
          <w:b/>
          <w:bCs/>
          <w:sz w:val="20"/>
          <w:szCs w:val="20"/>
        </w:rPr>
        <w:t xml:space="preserve"> </w:t>
      </w:r>
      <w:r w:rsidR="00185390">
        <w:rPr>
          <w:rFonts w:asciiTheme="majorBidi" w:hAnsiTheme="majorBidi" w:cstheme="majorBidi"/>
          <w:sz w:val="20"/>
          <w:szCs w:val="20"/>
        </w:rPr>
        <w:t>15000</w:t>
      </w:r>
      <w:r w:rsidR="00185390" w:rsidRPr="00185390">
        <w:rPr>
          <w:rFonts w:asciiTheme="majorBidi" w:hAnsiTheme="majorBidi" w:cstheme="majorBidi"/>
          <w:sz w:val="20"/>
          <w:szCs w:val="20"/>
        </w:rPr>
        <w:t xml:space="preserve">mg Copper, </w:t>
      </w:r>
      <w:r w:rsidR="00185390">
        <w:rPr>
          <w:rFonts w:asciiTheme="majorBidi" w:hAnsiTheme="majorBidi" w:cstheme="majorBidi"/>
          <w:sz w:val="20"/>
          <w:szCs w:val="20"/>
        </w:rPr>
        <w:t>40</w:t>
      </w:r>
      <w:r w:rsidR="00185390" w:rsidRPr="00185390">
        <w:rPr>
          <w:rFonts w:asciiTheme="majorBidi" w:hAnsiTheme="majorBidi" w:cstheme="majorBidi"/>
          <w:sz w:val="20"/>
          <w:szCs w:val="20"/>
        </w:rPr>
        <w:t xml:space="preserve">000 mg Iron, 1000 mg Iodine, </w:t>
      </w:r>
      <w:r w:rsidR="00185390">
        <w:rPr>
          <w:rFonts w:asciiTheme="majorBidi" w:hAnsiTheme="majorBidi" w:cstheme="majorBidi"/>
          <w:sz w:val="20"/>
          <w:szCs w:val="20"/>
        </w:rPr>
        <w:t>3</w:t>
      </w:r>
      <w:r w:rsidR="00185390" w:rsidRPr="00185390">
        <w:rPr>
          <w:rFonts w:asciiTheme="majorBidi" w:hAnsiTheme="majorBidi" w:cstheme="majorBidi"/>
          <w:sz w:val="20"/>
          <w:szCs w:val="20"/>
        </w:rPr>
        <w:t xml:space="preserve">50 mg Selenium and 150 mg Cobalt and calcium carbonate </w:t>
      </w:r>
      <w:r w:rsidR="00185390">
        <w:rPr>
          <w:rFonts w:asciiTheme="majorBidi" w:hAnsiTheme="majorBidi" w:cstheme="majorBidi"/>
          <w:sz w:val="20"/>
          <w:szCs w:val="20"/>
        </w:rPr>
        <w:t xml:space="preserve">as carrier </w:t>
      </w:r>
      <w:r w:rsidR="00185390" w:rsidRPr="00185390">
        <w:rPr>
          <w:rFonts w:asciiTheme="majorBidi" w:hAnsiTheme="majorBidi" w:cstheme="majorBidi"/>
          <w:sz w:val="20"/>
          <w:szCs w:val="20"/>
        </w:rPr>
        <w:t>up to 1 kg</w:t>
      </w:r>
      <w:r w:rsidR="00FD455D">
        <w:rPr>
          <w:rFonts w:asciiTheme="majorBidi" w:hAnsiTheme="majorBidi" w:cstheme="majorBidi"/>
          <w:sz w:val="20"/>
          <w:szCs w:val="20"/>
        </w:rPr>
        <w:t>.</w:t>
      </w:r>
    </w:p>
    <w:p w14:paraId="54591C7B" w14:textId="5B4D9080" w:rsidR="00A610E1" w:rsidRPr="00E939C0" w:rsidRDefault="00A610E1" w:rsidP="00185390">
      <w:pPr>
        <w:pStyle w:val="BodyText2"/>
        <w:bidi w:val="0"/>
        <w:spacing w:after="0" w:line="240" w:lineRule="auto"/>
        <w:jc w:val="both"/>
        <w:rPr>
          <w:rFonts w:asciiTheme="majorBidi" w:hAnsiTheme="majorBidi" w:cstheme="majorBidi"/>
          <w:sz w:val="20"/>
          <w:szCs w:val="20"/>
        </w:rPr>
      </w:pPr>
      <w:r w:rsidRPr="00E939C0">
        <w:rPr>
          <w:rFonts w:asciiTheme="majorBidi" w:hAnsiTheme="majorBidi" w:cstheme="majorBidi"/>
          <w:sz w:val="20"/>
          <w:szCs w:val="20"/>
        </w:rPr>
        <w:t>* NFE= Nitrogen free extract (calculated by difference "100-</w:t>
      </w:r>
      <w:r w:rsidR="008B1F59">
        <w:rPr>
          <w:rFonts w:asciiTheme="majorBidi" w:hAnsiTheme="majorBidi" w:cstheme="majorBidi"/>
          <w:sz w:val="20"/>
          <w:szCs w:val="20"/>
        </w:rPr>
        <w:t xml:space="preserve"> </w:t>
      </w:r>
      <w:r w:rsidRPr="00E939C0">
        <w:rPr>
          <w:rFonts w:asciiTheme="majorBidi" w:hAnsiTheme="majorBidi" w:cstheme="majorBidi"/>
          <w:sz w:val="20"/>
          <w:szCs w:val="20"/>
        </w:rPr>
        <w:t>(moisture</w:t>
      </w:r>
      <w:r w:rsidR="008B1F59">
        <w:rPr>
          <w:rFonts w:asciiTheme="majorBidi" w:hAnsiTheme="majorBidi" w:cstheme="majorBidi"/>
          <w:sz w:val="20"/>
          <w:szCs w:val="20"/>
        </w:rPr>
        <w:t xml:space="preserve"> </w:t>
      </w:r>
      <w:r w:rsidRPr="00E939C0">
        <w:rPr>
          <w:rFonts w:asciiTheme="majorBidi" w:hAnsiTheme="majorBidi" w:cstheme="majorBidi"/>
          <w:sz w:val="20"/>
          <w:szCs w:val="20"/>
        </w:rPr>
        <w:t>% + CP</w:t>
      </w:r>
      <w:r w:rsidR="008B1F59">
        <w:rPr>
          <w:rFonts w:asciiTheme="majorBidi" w:hAnsiTheme="majorBidi" w:cstheme="majorBidi"/>
          <w:sz w:val="20"/>
          <w:szCs w:val="20"/>
        </w:rPr>
        <w:t xml:space="preserve"> </w:t>
      </w:r>
      <w:r w:rsidRPr="00E939C0">
        <w:rPr>
          <w:rFonts w:asciiTheme="majorBidi" w:hAnsiTheme="majorBidi" w:cstheme="majorBidi"/>
          <w:sz w:val="20"/>
          <w:szCs w:val="20"/>
        </w:rPr>
        <w:t>% + EE</w:t>
      </w:r>
      <w:r w:rsidR="008B1F59">
        <w:rPr>
          <w:rFonts w:asciiTheme="majorBidi" w:hAnsiTheme="majorBidi" w:cstheme="majorBidi"/>
          <w:sz w:val="20"/>
          <w:szCs w:val="20"/>
        </w:rPr>
        <w:t xml:space="preserve"> </w:t>
      </w:r>
      <w:r w:rsidRPr="00E939C0">
        <w:rPr>
          <w:rFonts w:asciiTheme="majorBidi" w:hAnsiTheme="majorBidi" w:cstheme="majorBidi"/>
          <w:sz w:val="20"/>
          <w:szCs w:val="20"/>
        </w:rPr>
        <w:t>% + CF</w:t>
      </w:r>
      <w:r w:rsidR="008B1F59">
        <w:rPr>
          <w:rFonts w:asciiTheme="majorBidi" w:hAnsiTheme="majorBidi" w:cstheme="majorBidi"/>
          <w:sz w:val="20"/>
          <w:szCs w:val="20"/>
        </w:rPr>
        <w:t xml:space="preserve"> </w:t>
      </w:r>
      <w:r w:rsidRPr="00E939C0">
        <w:rPr>
          <w:rFonts w:asciiTheme="majorBidi" w:hAnsiTheme="majorBidi" w:cstheme="majorBidi"/>
          <w:sz w:val="20"/>
          <w:szCs w:val="20"/>
        </w:rPr>
        <w:t>% + ash</w:t>
      </w:r>
      <w:r w:rsidR="008B1F59">
        <w:rPr>
          <w:rFonts w:asciiTheme="majorBidi" w:hAnsiTheme="majorBidi" w:cstheme="majorBidi"/>
          <w:sz w:val="20"/>
          <w:szCs w:val="20"/>
        </w:rPr>
        <w:t xml:space="preserve"> </w:t>
      </w:r>
      <w:r w:rsidRPr="00E939C0">
        <w:rPr>
          <w:rFonts w:asciiTheme="majorBidi" w:hAnsiTheme="majorBidi" w:cstheme="majorBidi"/>
          <w:sz w:val="20"/>
          <w:szCs w:val="20"/>
        </w:rPr>
        <w:t xml:space="preserve">%)". </w:t>
      </w:r>
    </w:p>
    <w:p w14:paraId="080CC1A4" w14:textId="3A81182C" w:rsidR="00DE3BA9" w:rsidRPr="00E939C0" w:rsidRDefault="00A610E1" w:rsidP="00E939C0">
      <w:pPr>
        <w:autoSpaceDE w:val="0"/>
        <w:autoSpaceDN w:val="0"/>
        <w:bidi w:val="0"/>
        <w:adjustRightInd w:val="0"/>
        <w:spacing w:after="0" w:line="240" w:lineRule="auto"/>
        <w:jc w:val="both"/>
        <w:rPr>
          <w:rFonts w:asciiTheme="majorBidi" w:hAnsiTheme="majorBidi" w:cstheme="majorBidi"/>
          <w:sz w:val="20"/>
          <w:szCs w:val="20"/>
        </w:rPr>
      </w:pPr>
      <w:r w:rsidRPr="00E939C0">
        <w:rPr>
          <w:rFonts w:asciiTheme="majorBidi" w:hAnsiTheme="majorBidi" w:cstheme="majorBidi"/>
          <w:sz w:val="20"/>
          <w:szCs w:val="20"/>
        </w:rPr>
        <w:t xml:space="preserve"> ***Calorie/protein ratio = ME Kcal/CP%</w:t>
      </w:r>
    </w:p>
    <w:p w14:paraId="6C6D7283" w14:textId="77777777" w:rsidR="00DE3BA9" w:rsidRDefault="00DE3BA9" w:rsidP="00DE3BA9">
      <w:pPr>
        <w:bidi w:val="0"/>
        <w:spacing w:after="0" w:line="240" w:lineRule="auto"/>
        <w:jc w:val="both"/>
        <w:rPr>
          <w:rFonts w:asciiTheme="majorBidi" w:hAnsiTheme="majorBidi" w:cstheme="majorBidi"/>
          <w:sz w:val="24"/>
          <w:szCs w:val="24"/>
        </w:rPr>
      </w:pPr>
    </w:p>
    <w:p w14:paraId="4AE1CF0E" w14:textId="143BCA20" w:rsidR="00A913E6" w:rsidRDefault="00A913E6" w:rsidP="00DE3BA9">
      <w:pPr>
        <w:bidi w:val="0"/>
        <w:spacing w:after="0" w:line="240" w:lineRule="auto"/>
        <w:jc w:val="both"/>
        <w:rPr>
          <w:rFonts w:asciiTheme="majorBidi" w:hAnsiTheme="majorBidi" w:cstheme="majorBidi"/>
          <w:b/>
          <w:bCs/>
          <w:sz w:val="24"/>
          <w:szCs w:val="24"/>
        </w:rPr>
      </w:pPr>
    </w:p>
    <w:p w14:paraId="54C5E2AC" w14:textId="54BE9063" w:rsidR="001A001F" w:rsidRDefault="001A001F" w:rsidP="001A001F">
      <w:pPr>
        <w:bidi w:val="0"/>
        <w:spacing w:after="0" w:line="240" w:lineRule="auto"/>
        <w:jc w:val="both"/>
        <w:rPr>
          <w:rFonts w:asciiTheme="majorBidi" w:hAnsiTheme="majorBidi" w:cstheme="majorBidi"/>
          <w:b/>
          <w:bCs/>
          <w:sz w:val="24"/>
          <w:szCs w:val="24"/>
        </w:rPr>
      </w:pPr>
    </w:p>
    <w:p w14:paraId="2DB60F77" w14:textId="053F1291" w:rsidR="001A001F" w:rsidRDefault="001A001F" w:rsidP="001A001F">
      <w:pPr>
        <w:bidi w:val="0"/>
        <w:spacing w:after="0" w:line="240" w:lineRule="auto"/>
        <w:jc w:val="both"/>
        <w:rPr>
          <w:rFonts w:asciiTheme="majorBidi" w:hAnsiTheme="majorBidi" w:cstheme="majorBidi"/>
          <w:b/>
          <w:bCs/>
          <w:sz w:val="24"/>
          <w:szCs w:val="24"/>
        </w:rPr>
      </w:pPr>
    </w:p>
    <w:p w14:paraId="5FB7E857" w14:textId="77777777" w:rsidR="001A001F" w:rsidRDefault="001A001F" w:rsidP="001A001F">
      <w:pPr>
        <w:bidi w:val="0"/>
        <w:spacing w:after="0" w:line="240" w:lineRule="auto"/>
        <w:jc w:val="both"/>
        <w:rPr>
          <w:rFonts w:asciiTheme="majorBidi" w:hAnsiTheme="majorBidi" w:cstheme="majorBidi"/>
          <w:b/>
          <w:bCs/>
          <w:sz w:val="24"/>
          <w:szCs w:val="24"/>
        </w:rPr>
      </w:pPr>
    </w:p>
    <w:p w14:paraId="32EEBEA3" w14:textId="77777777" w:rsidR="00D277FD" w:rsidRDefault="00D277FD" w:rsidP="00D277FD">
      <w:pPr>
        <w:bidi w:val="0"/>
        <w:spacing w:after="0" w:line="240" w:lineRule="auto"/>
        <w:jc w:val="both"/>
        <w:rPr>
          <w:rFonts w:asciiTheme="majorBidi" w:hAnsiTheme="majorBidi" w:cstheme="majorBidi"/>
          <w:b/>
          <w:bCs/>
          <w:sz w:val="24"/>
          <w:szCs w:val="24"/>
        </w:rPr>
      </w:pPr>
    </w:p>
    <w:p w14:paraId="3DCF05CC" w14:textId="58FCAC01" w:rsidR="00DE3BA9" w:rsidRDefault="00DE3BA9" w:rsidP="00D277FD">
      <w:pPr>
        <w:bidi w:val="0"/>
        <w:spacing w:after="0" w:line="240" w:lineRule="auto"/>
        <w:jc w:val="both"/>
        <w:rPr>
          <w:rFonts w:asciiTheme="majorBidi" w:hAnsiTheme="majorBidi" w:cstheme="majorBidi"/>
          <w:b/>
          <w:bCs/>
          <w:sz w:val="24"/>
          <w:szCs w:val="24"/>
        </w:rPr>
      </w:pPr>
      <w:r w:rsidRPr="00A913E6">
        <w:rPr>
          <w:rFonts w:asciiTheme="majorBidi" w:hAnsiTheme="majorBidi" w:cstheme="majorBidi"/>
          <w:b/>
          <w:bCs/>
          <w:sz w:val="24"/>
          <w:szCs w:val="24"/>
        </w:rPr>
        <w:lastRenderedPageBreak/>
        <w:t>Table</w:t>
      </w:r>
      <w:r w:rsidR="00A913E6" w:rsidRPr="00A913E6">
        <w:rPr>
          <w:rFonts w:asciiTheme="majorBidi" w:hAnsiTheme="majorBidi" w:cstheme="majorBidi"/>
          <w:b/>
          <w:bCs/>
          <w:sz w:val="24"/>
          <w:szCs w:val="24"/>
        </w:rPr>
        <w:t xml:space="preserve"> 2. </w:t>
      </w:r>
      <w:r w:rsidRPr="00A913E6">
        <w:rPr>
          <w:rFonts w:asciiTheme="majorBidi" w:hAnsiTheme="majorBidi" w:cstheme="majorBidi"/>
          <w:b/>
          <w:bCs/>
          <w:sz w:val="24"/>
          <w:szCs w:val="24"/>
        </w:rPr>
        <w:t>Growth performance of broiler chicken affected by different sources and levels of copper with fresh or oxidized oil.</w:t>
      </w:r>
    </w:p>
    <w:p w14:paraId="705F83EB" w14:textId="77777777" w:rsidR="00047E44" w:rsidRPr="00A913E6" w:rsidRDefault="00047E44" w:rsidP="00047E44">
      <w:pPr>
        <w:bidi w:val="0"/>
        <w:spacing w:after="0" w:line="240" w:lineRule="auto"/>
        <w:jc w:val="both"/>
        <w:rPr>
          <w:rFonts w:asciiTheme="majorBidi" w:eastAsiaTheme="minorHAnsi" w:hAnsiTheme="majorBidi" w:cstheme="majorBidi"/>
          <w:b/>
          <w:bCs/>
          <w:sz w:val="24"/>
          <w:szCs w:val="24"/>
        </w:rPr>
      </w:pPr>
    </w:p>
    <w:tbl>
      <w:tblPr>
        <w:tblW w:w="9378" w:type="dxa"/>
        <w:tblBorders>
          <w:top w:val="single" w:sz="4" w:space="0" w:color="auto"/>
          <w:bottom w:val="single" w:sz="4" w:space="0" w:color="auto"/>
        </w:tblBorders>
        <w:tblLook w:val="04A0" w:firstRow="1" w:lastRow="0" w:firstColumn="1" w:lastColumn="0" w:noHBand="0" w:noVBand="1"/>
      </w:tblPr>
      <w:tblGrid>
        <w:gridCol w:w="1908"/>
        <w:gridCol w:w="2880"/>
        <w:gridCol w:w="2160"/>
        <w:gridCol w:w="2430"/>
      </w:tblGrid>
      <w:tr w:rsidR="00DE3BA9" w14:paraId="3C049F1D" w14:textId="77777777" w:rsidTr="00D80031">
        <w:tc>
          <w:tcPr>
            <w:tcW w:w="1908" w:type="dxa"/>
            <w:vMerge w:val="restart"/>
            <w:tcBorders>
              <w:top w:val="single" w:sz="4" w:space="0" w:color="auto"/>
              <w:bottom w:val="single" w:sz="4" w:space="0" w:color="auto"/>
            </w:tcBorders>
            <w:hideMark/>
          </w:tcPr>
          <w:p w14:paraId="4A1E46D7" w14:textId="77777777" w:rsidR="00DE3BA9" w:rsidRDefault="00DE3BA9" w:rsidP="00D80031">
            <w:pPr>
              <w:bidi w:val="0"/>
              <w:spacing w:after="0" w:line="240" w:lineRule="auto"/>
              <w:jc w:val="both"/>
              <w:rPr>
                <w:rFonts w:asciiTheme="majorBidi" w:eastAsia="SimSun" w:hAnsiTheme="majorBidi" w:cstheme="majorBidi"/>
                <w:sz w:val="24"/>
                <w:szCs w:val="24"/>
              </w:rPr>
            </w:pPr>
          </w:p>
        </w:tc>
        <w:tc>
          <w:tcPr>
            <w:tcW w:w="2880" w:type="dxa"/>
            <w:vMerge w:val="restart"/>
            <w:tcBorders>
              <w:top w:val="single" w:sz="4" w:space="0" w:color="auto"/>
              <w:bottom w:val="single" w:sz="4" w:space="0" w:color="auto"/>
            </w:tcBorders>
            <w:hideMark/>
          </w:tcPr>
          <w:p w14:paraId="069076E2"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copper sources and levels</w:t>
            </w:r>
          </w:p>
        </w:tc>
        <w:tc>
          <w:tcPr>
            <w:tcW w:w="4590" w:type="dxa"/>
            <w:gridSpan w:val="2"/>
            <w:tcBorders>
              <w:top w:val="single" w:sz="4" w:space="0" w:color="auto"/>
              <w:bottom w:val="single" w:sz="4" w:space="0" w:color="auto"/>
            </w:tcBorders>
            <w:hideMark/>
          </w:tcPr>
          <w:p w14:paraId="6F2D683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Oil types</w:t>
            </w:r>
          </w:p>
        </w:tc>
      </w:tr>
      <w:tr w:rsidR="00DE3BA9" w14:paraId="3BDD9E90" w14:textId="77777777" w:rsidTr="00D80031">
        <w:tc>
          <w:tcPr>
            <w:tcW w:w="1908" w:type="dxa"/>
            <w:vMerge/>
            <w:tcBorders>
              <w:top w:val="single" w:sz="4" w:space="0" w:color="auto"/>
              <w:bottom w:val="single" w:sz="4" w:space="0" w:color="auto"/>
            </w:tcBorders>
            <w:vAlign w:val="center"/>
            <w:hideMark/>
          </w:tcPr>
          <w:p w14:paraId="1858E2CB" w14:textId="77777777" w:rsidR="00DE3BA9" w:rsidRDefault="00DE3BA9" w:rsidP="00D80031">
            <w:pPr>
              <w:spacing w:after="0"/>
              <w:rPr>
                <w:rFonts w:asciiTheme="majorBidi" w:eastAsia="SimSun" w:hAnsiTheme="majorBidi" w:cstheme="majorBidi"/>
                <w:sz w:val="24"/>
                <w:szCs w:val="24"/>
              </w:rPr>
            </w:pPr>
          </w:p>
        </w:tc>
        <w:tc>
          <w:tcPr>
            <w:tcW w:w="2880" w:type="dxa"/>
            <w:vMerge/>
            <w:tcBorders>
              <w:top w:val="single" w:sz="4" w:space="0" w:color="auto"/>
              <w:bottom w:val="single" w:sz="4" w:space="0" w:color="auto"/>
            </w:tcBorders>
            <w:vAlign w:val="center"/>
            <w:hideMark/>
          </w:tcPr>
          <w:p w14:paraId="2501559F" w14:textId="77777777" w:rsidR="00DE3BA9" w:rsidRDefault="00DE3BA9" w:rsidP="00D80031">
            <w:pPr>
              <w:spacing w:after="0"/>
              <w:rPr>
                <w:rFonts w:asciiTheme="majorBidi" w:eastAsia="SimSun" w:hAnsiTheme="majorBidi" w:cstheme="majorBidi"/>
                <w:sz w:val="24"/>
                <w:szCs w:val="24"/>
              </w:rPr>
            </w:pPr>
          </w:p>
        </w:tc>
        <w:tc>
          <w:tcPr>
            <w:tcW w:w="2160" w:type="dxa"/>
            <w:tcBorders>
              <w:top w:val="single" w:sz="4" w:space="0" w:color="auto"/>
              <w:bottom w:val="single" w:sz="4" w:space="0" w:color="auto"/>
            </w:tcBorders>
            <w:hideMark/>
          </w:tcPr>
          <w:p w14:paraId="3F3E805D"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Fresh oil</w:t>
            </w:r>
          </w:p>
        </w:tc>
        <w:tc>
          <w:tcPr>
            <w:tcW w:w="2430" w:type="dxa"/>
            <w:tcBorders>
              <w:top w:val="single" w:sz="4" w:space="0" w:color="auto"/>
              <w:bottom w:val="single" w:sz="4" w:space="0" w:color="auto"/>
            </w:tcBorders>
            <w:hideMark/>
          </w:tcPr>
          <w:p w14:paraId="5BCF543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Oxidized oil</w:t>
            </w:r>
          </w:p>
        </w:tc>
      </w:tr>
      <w:tr w:rsidR="00DE3BA9" w14:paraId="112CBF49" w14:textId="77777777" w:rsidTr="00D80031">
        <w:tc>
          <w:tcPr>
            <w:tcW w:w="1908" w:type="dxa"/>
            <w:tcBorders>
              <w:top w:val="single" w:sz="4" w:space="0" w:color="auto"/>
              <w:bottom w:val="single" w:sz="4" w:space="0" w:color="auto"/>
            </w:tcBorders>
            <w:hideMark/>
          </w:tcPr>
          <w:p w14:paraId="4018CE15" w14:textId="77777777" w:rsidR="00DE3BA9" w:rsidRDefault="00DE3BA9" w:rsidP="00D80031">
            <w:pPr>
              <w:bidi w:val="0"/>
              <w:spacing w:after="0" w:line="240" w:lineRule="auto"/>
              <w:rPr>
                <w:rFonts w:asciiTheme="majorBidi" w:eastAsia="SimSun" w:hAnsiTheme="majorBidi" w:cstheme="majorBidi"/>
                <w:sz w:val="24"/>
                <w:szCs w:val="24"/>
              </w:rPr>
            </w:pPr>
            <w:r>
              <w:rPr>
                <w:rFonts w:asciiTheme="majorBidi" w:eastAsia="SimSun" w:hAnsiTheme="majorBidi" w:cstheme="majorBidi"/>
                <w:sz w:val="24"/>
                <w:szCs w:val="24"/>
              </w:rPr>
              <w:t>Initial body weight (g/chicks)</w:t>
            </w:r>
          </w:p>
        </w:tc>
        <w:tc>
          <w:tcPr>
            <w:tcW w:w="2880" w:type="dxa"/>
            <w:tcBorders>
              <w:top w:val="single" w:sz="4" w:space="0" w:color="auto"/>
              <w:bottom w:val="single" w:sz="4" w:space="0" w:color="auto"/>
            </w:tcBorders>
            <w:hideMark/>
          </w:tcPr>
          <w:p w14:paraId="12A6D851"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25C5695A"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216777F1"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19710EA7"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214BD5B1"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60" w:type="dxa"/>
            <w:tcBorders>
              <w:top w:val="single" w:sz="4" w:space="0" w:color="auto"/>
              <w:bottom w:val="single" w:sz="4" w:space="0" w:color="auto"/>
            </w:tcBorders>
            <w:hideMark/>
          </w:tcPr>
          <w:p w14:paraId="7551A38A"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39.61</w:t>
            </w:r>
            <w:r>
              <w:rPr>
                <w:rFonts w:asciiTheme="majorBidi" w:eastAsia="SimSun" w:hAnsiTheme="majorBidi" w:cstheme="majorBidi"/>
                <w:sz w:val="24"/>
                <w:szCs w:val="24"/>
              </w:rPr>
              <w:t>±</w:t>
            </w:r>
            <w:r>
              <w:rPr>
                <w:rFonts w:asciiTheme="majorBidi" w:hAnsiTheme="majorBidi" w:cstheme="majorBidi"/>
                <w:sz w:val="24"/>
                <w:szCs w:val="24"/>
              </w:rPr>
              <w:t>0.34</w:t>
            </w:r>
            <w:r w:rsidRPr="008E2EB4">
              <w:rPr>
                <w:rFonts w:asciiTheme="majorBidi" w:eastAsia="SimSun" w:hAnsiTheme="majorBidi" w:cstheme="majorBidi"/>
                <w:sz w:val="24"/>
                <w:szCs w:val="24"/>
                <w:vertAlign w:val="superscript"/>
              </w:rPr>
              <w:t>ax</w:t>
            </w:r>
          </w:p>
          <w:p w14:paraId="57FBE6D5"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39.61</w:t>
            </w:r>
            <w:r>
              <w:rPr>
                <w:rFonts w:asciiTheme="majorBidi" w:eastAsia="SimSun" w:hAnsiTheme="majorBidi" w:cstheme="majorBidi"/>
                <w:sz w:val="24"/>
                <w:szCs w:val="24"/>
              </w:rPr>
              <w:t>±</w:t>
            </w:r>
            <w:r>
              <w:rPr>
                <w:rFonts w:asciiTheme="majorBidi" w:hAnsiTheme="majorBidi" w:cstheme="majorBidi"/>
                <w:sz w:val="24"/>
                <w:szCs w:val="24"/>
              </w:rPr>
              <w:t>0.30</w:t>
            </w:r>
            <w:r w:rsidRPr="008E2EB4">
              <w:rPr>
                <w:rFonts w:asciiTheme="majorBidi" w:eastAsia="SimSun" w:hAnsiTheme="majorBidi" w:cstheme="majorBidi"/>
                <w:sz w:val="24"/>
                <w:szCs w:val="24"/>
                <w:vertAlign w:val="superscript"/>
              </w:rPr>
              <w:t>ax</w:t>
            </w:r>
          </w:p>
          <w:p w14:paraId="75D36366"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39.59</w:t>
            </w:r>
            <w:r>
              <w:rPr>
                <w:rFonts w:asciiTheme="majorBidi" w:eastAsia="SimSun" w:hAnsiTheme="majorBidi" w:cstheme="majorBidi"/>
                <w:sz w:val="24"/>
                <w:szCs w:val="24"/>
              </w:rPr>
              <w:t>±</w:t>
            </w:r>
            <w:r>
              <w:rPr>
                <w:rFonts w:asciiTheme="majorBidi" w:hAnsiTheme="majorBidi" w:cstheme="majorBidi"/>
                <w:sz w:val="24"/>
                <w:szCs w:val="24"/>
              </w:rPr>
              <w:t>0.29</w:t>
            </w:r>
            <w:r w:rsidRPr="008E2EB4">
              <w:rPr>
                <w:rFonts w:asciiTheme="majorBidi" w:eastAsia="SimSun" w:hAnsiTheme="majorBidi" w:cstheme="majorBidi"/>
                <w:sz w:val="24"/>
                <w:szCs w:val="24"/>
                <w:vertAlign w:val="superscript"/>
              </w:rPr>
              <w:t>ax</w:t>
            </w:r>
          </w:p>
          <w:p w14:paraId="49994115"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39.81</w:t>
            </w:r>
            <w:r>
              <w:rPr>
                <w:rFonts w:asciiTheme="majorBidi" w:eastAsia="SimSun" w:hAnsiTheme="majorBidi" w:cstheme="majorBidi"/>
                <w:sz w:val="24"/>
                <w:szCs w:val="24"/>
              </w:rPr>
              <w:t>±</w:t>
            </w:r>
            <w:r>
              <w:rPr>
                <w:rFonts w:asciiTheme="majorBidi" w:hAnsiTheme="majorBidi" w:cstheme="majorBidi"/>
                <w:sz w:val="24"/>
                <w:szCs w:val="24"/>
              </w:rPr>
              <w:t>0.30</w:t>
            </w:r>
            <w:r w:rsidRPr="008E2EB4">
              <w:rPr>
                <w:rFonts w:asciiTheme="majorBidi" w:eastAsia="SimSun" w:hAnsiTheme="majorBidi" w:cstheme="majorBidi"/>
                <w:sz w:val="24"/>
                <w:szCs w:val="24"/>
                <w:vertAlign w:val="superscript"/>
              </w:rPr>
              <w:t>ax</w:t>
            </w:r>
          </w:p>
          <w:p w14:paraId="1762946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39.95</w:t>
            </w:r>
            <w:r>
              <w:rPr>
                <w:rFonts w:asciiTheme="majorBidi" w:eastAsia="SimSun" w:hAnsiTheme="majorBidi" w:cstheme="majorBidi"/>
                <w:sz w:val="24"/>
                <w:szCs w:val="24"/>
              </w:rPr>
              <w:t>±</w:t>
            </w:r>
            <w:r>
              <w:rPr>
                <w:rFonts w:asciiTheme="majorBidi" w:hAnsiTheme="majorBidi" w:cstheme="majorBidi"/>
                <w:sz w:val="24"/>
                <w:szCs w:val="24"/>
              </w:rPr>
              <w:t>0.29</w:t>
            </w:r>
            <w:r w:rsidRPr="008E2EB4">
              <w:rPr>
                <w:rFonts w:asciiTheme="majorBidi" w:eastAsia="SimSun" w:hAnsiTheme="majorBidi" w:cstheme="majorBidi"/>
                <w:sz w:val="24"/>
                <w:szCs w:val="24"/>
                <w:vertAlign w:val="superscript"/>
              </w:rPr>
              <w:t>ax</w:t>
            </w:r>
          </w:p>
        </w:tc>
        <w:tc>
          <w:tcPr>
            <w:tcW w:w="2430" w:type="dxa"/>
            <w:tcBorders>
              <w:top w:val="single" w:sz="4" w:space="0" w:color="auto"/>
              <w:bottom w:val="single" w:sz="4" w:space="0" w:color="auto"/>
            </w:tcBorders>
            <w:hideMark/>
          </w:tcPr>
          <w:p w14:paraId="3BE3073C" w14:textId="6F9D0DDD"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39.68</w:t>
            </w:r>
            <w:r>
              <w:rPr>
                <w:rFonts w:asciiTheme="majorBidi" w:eastAsia="SimSun" w:hAnsiTheme="majorBidi" w:cstheme="majorBidi"/>
                <w:sz w:val="24"/>
                <w:szCs w:val="24"/>
              </w:rPr>
              <w:t>±</w:t>
            </w:r>
            <w:r>
              <w:rPr>
                <w:rFonts w:asciiTheme="majorBidi" w:hAnsiTheme="majorBidi" w:cstheme="majorBidi"/>
                <w:sz w:val="24"/>
                <w:szCs w:val="24"/>
              </w:rPr>
              <w:t>0.34</w:t>
            </w:r>
            <w:r w:rsidRPr="003D2B09">
              <w:rPr>
                <w:rFonts w:asciiTheme="majorBidi" w:eastAsia="SimSun" w:hAnsiTheme="majorBidi" w:cstheme="majorBidi"/>
                <w:sz w:val="24"/>
                <w:szCs w:val="24"/>
                <w:vertAlign w:val="superscript"/>
              </w:rPr>
              <w:t>ax</w:t>
            </w:r>
          </w:p>
          <w:p w14:paraId="0F9952E7"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39.46</w:t>
            </w:r>
            <w:r>
              <w:rPr>
                <w:rFonts w:asciiTheme="majorBidi" w:eastAsia="SimSun" w:hAnsiTheme="majorBidi" w:cstheme="majorBidi"/>
                <w:sz w:val="24"/>
                <w:szCs w:val="24"/>
              </w:rPr>
              <w:t>±</w:t>
            </w:r>
            <w:r>
              <w:rPr>
                <w:rFonts w:asciiTheme="majorBidi" w:hAnsiTheme="majorBidi" w:cstheme="majorBidi"/>
                <w:sz w:val="24"/>
                <w:szCs w:val="24"/>
              </w:rPr>
              <w:t>0.33</w:t>
            </w:r>
            <w:r w:rsidRPr="003D2B09">
              <w:rPr>
                <w:rFonts w:asciiTheme="majorBidi" w:eastAsia="SimSun" w:hAnsiTheme="majorBidi" w:cstheme="majorBidi"/>
                <w:sz w:val="24"/>
                <w:szCs w:val="24"/>
                <w:vertAlign w:val="superscript"/>
              </w:rPr>
              <w:t>ax</w:t>
            </w:r>
          </w:p>
          <w:p w14:paraId="080E340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39.49</w:t>
            </w:r>
            <w:r>
              <w:rPr>
                <w:rFonts w:asciiTheme="majorBidi" w:eastAsia="SimSun" w:hAnsiTheme="majorBidi" w:cstheme="majorBidi"/>
                <w:sz w:val="24"/>
                <w:szCs w:val="24"/>
              </w:rPr>
              <w:t>±</w:t>
            </w:r>
            <w:r>
              <w:rPr>
                <w:rFonts w:asciiTheme="majorBidi" w:hAnsiTheme="majorBidi" w:cstheme="majorBidi"/>
                <w:sz w:val="24"/>
                <w:szCs w:val="24"/>
              </w:rPr>
              <w:t>0.33</w:t>
            </w:r>
            <w:r w:rsidRPr="003D2B09">
              <w:rPr>
                <w:rFonts w:asciiTheme="majorBidi" w:eastAsia="SimSun" w:hAnsiTheme="majorBidi" w:cstheme="majorBidi"/>
                <w:sz w:val="24"/>
                <w:szCs w:val="24"/>
                <w:vertAlign w:val="superscript"/>
              </w:rPr>
              <w:t>ax</w:t>
            </w:r>
          </w:p>
          <w:p w14:paraId="23EF78D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39.62</w:t>
            </w:r>
            <w:r>
              <w:rPr>
                <w:rFonts w:asciiTheme="majorBidi" w:eastAsia="SimSun" w:hAnsiTheme="majorBidi" w:cstheme="majorBidi"/>
                <w:sz w:val="24"/>
                <w:szCs w:val="24"/>
              </w:rPr>
              <w:t>±</w:t>
            </w:r>
            <w:r>
              <w:rPr>
                <w:rFonts w:asciiTheme="majorBidi" w:hAnsiTheme="majorBidi" w:cstheme="majorBidi"/>
                <w:sz w:val="24"/>
                <w:szCs w:val="24"/>
              </w:rPr>
              <w:t>0.31</w:t>
            </w:r>
            <w:r w:rsidRPr="003D2B09">
              <w:rPr>
                <w:rFonts w:asciiTheme="majorBidi" w:eastAsia="SimSun" w:hAnsiTheme="majorBidi" w:cstheme="majorBidi"/>
                <w:sz w:val="24"/>
                <w:szCs w:val="24"/>
                <w:vertAlign w:val="superscript"/>
              </w:rPr>
              <w:t>ax</w:t>
            </w:r>
          </w:p>
          <w:p w14:paraId="34FAB634"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39.56</w:t>
            </w:r>
            <w:r>
              <w:rPr>
                <w:rFonts w:asciiTheme="majorBidi" w:eastAsia="SimSun" w:hAnsiTheme="majorBidi" w:cstheme="majorBidi"/>
                <w:sz w:val="24"/>
                <w:szCs w:val="24"/>
              </w:rPr>
              <w:t>±</w:t>
            </w:r>
            <w:r>
              <w:rPr>
                <w:rFonts w:asciiTheme="majorBidi" w:hAnsiTheme="majorBidi" w:cstheme="majorBidi"/>
                <w:sz w:val="24"/>
                <w:szCs w:val="24"/>
              </w:rPr>
              <w:t>0.30</w:t>
            </w:r>
            <w:r w:rsidRPr="003D2B09">
              <w:rPr>
                <w:rFonts w:asciiTheme="majorBidi" w:eastAsia="SimSun" w:hAnsiTheme="majorBidi" w:cstheme="majorBidi"/>
                <w:sz w:val="24"/>
                <w:szCs w:val="24"/>
                <w:vertAlign w:val="superscript"/>
              </w:rPr>
              <w:t>ax</w:t>
            </w:r>
          </w:p>
        </w:tc>
      </w:tr>
      <w:tr w:rsidR="00DE3BA9" w14:paraId="115A2B07" w14:textId="77777777" w:rsidTr="00D80031">
        <w:tc>
          <w:tcPr>
            <w:tcW w:w="1908" w:type="dxa"/>
            <w:tcBorders>
              <w:top w:val="single" w:sz="4" w:space="0" w:color="auto"/>
              <w:bottom w:val="single" w:sz="4" w:space="0" w:color="auto"/>
            </w:tcBorders>
            <w:hideMark/>
          </w:tcPr>
          <w:p w14:paraId="7CB3178D" w14:textId="77777777" w:rsidR="00DE3BA9" w:rsidRDefault="00DE3BA9" w:rsidP="00D80031">
            <w:pPr>
              <w:bidi w:val="0"/>
              <w:spacing w:after="0" w:line="240" w:lineRule="auto"/>
              <w:rPr>
                <w:rFonts w:asciiTheme="majorBidi" w:eastAsia="SimSun" w:hAnsiTheme="majorBidi" w:cstheme="majorBidi"/>
                <w:sz w:val="24"/>
                <w:szCs w:val="24"/>
              </w:rPr>
            </w:pPr>
            <w:r>
              <w:rPr>
                <w:rFonts w:asciiTheme="majorBidi" w:eastAsia="SimSun" w:hAnsiTheme="majorBidi" w:cstheme="majorBidi"/>
                <w:sz w:val="24"/>
                <w:szCs w:val="24"/>
              </w:rPr>
              <w:t>Final body weight (g/chicks)</w:t>
            </w:r>
          </w:p>
        </w:tc>
        <w:tc>
          <w:tcPr>
            <w:tcW w:w="2880" w:type="dxa"/>
            <w:tcBorders>
              <w:top w:val="single" w:sz="4" w:space="0" w:color="auto"/>
              <w:bottom w:val="single" w:sz="4" w:space="0" w:color="auto"/>
            </w:tcBorders>
            <w:hideMark/>
          </w:tcPr>
          <w:p w14:paraId="7D9B79B9"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5099B80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3434B357"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64D0D43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3A692F7F"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60" w:type="dxa"/>
            <w:tcBorders>
              <w:top w:val="single" w:sz="4" w:space="0" w:color="auto"/>
              <w:bottom w:val="single" w:sz="4" w:space="0" w:color="auto"/>
            </w:tcBorders>
            <w:hideMark/>
          </w:tcPr>
          <w:p w14:paraId="704FF0DA"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1961.81</w:t>
            </w:r>
            <w:r>
              <w:rPr>
                <w:rFonts w:asciiTheme="majorBidi" w:eastAsia="SimSun" w:hAnsiTheme="majorBidi" w:cstheme="majorBidi"/>
                <w:sz w:val="24"/>
                <w:szCs w:val="24"/>
              </w:rPr>
              <w:t>±</w:t>
            </w:r>
            <w:r>
              <w:rPr>
                <w:rFonts w:asciiTheme="majorBidi" w:hAnsiTheme="majorBidi" w:cstheme="majorBidi"/>
                <w:sz w:val="24"/>
                <w:szCs w:val="24"/>
              </w:rPr>
              <w:t>47.38</w:t>
            </w:r>
            <w:r w:rsidRPr="008E2EB4">
              <w:rPr>
                <w:rFonts w:asciiTheme="majorBidi" w:eastAsia="SimSun" w:hAnsiTheme="majorBidi" w:cstheme="majorBidi"/>
                <w:sz w:val="24"/>
                <w:szCs w:val="24"/>
                <w:vertAlign w:val="superscript"/>
              </w:rPr>
              <w:t>ax</w:t>
            </w:r>
          </w:p>
          <w:p w14:paraId="45D7D39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1924.47</w:t>
            </w:r>
            <w:r>
              <w:rPr>
                <w:rFonts w:asciiTheme="majorBidi" w:eastAsia="SimSun" w:hAnsiTheme="majorBidi" w:cstheme="majorBidi"/>
                <w:sz w:val="24"/>
                <w:szCs w:val="24"/>
              </w:rPr>
              <w:t>±</w:t>
            </w:r>
            <w:r>
              <w:rPr>
                <w:rFonts w:asciiTheme="majorBidi" w:hAnsiTheme="majorBidi" w:cstheme="majorBidi"/>
                <w:sz w:val="24"/>
                <w:szCs w:val="24"/>
              </w:rPr>
              <w:t>42.74</w:t>
            </w:r>
            <w:r w:rsidRPr="008E2EB4">
              <w:rPr>
                <w:rFonts w:asciiTheme="majorBidi" w:eastAsia="SimSun" w:hAnsiTheme="majorBidi" w:cstheme="majorBidi"/>
                <w:sz w:val="24"/>
                <w:szCs w:val="24"/>
                <w:vertAlign w:val="superscript"/>
              </w:rPr>
              <w:t>ax</w:t>
            </w:r>
          </w:p>
          <w:p w14:paraId="03DDB74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2060.26</w:t>
            </w:r>
            <w:r>
              <w:rPr>
                <w:rFonts w:asciiTheme="majorBidi" w:eastAsia="SimSun" w:hAnsiTheme="majorBidi" w:cstheme="majorBidi"/>
                <w:sz w:val="24"/>
                <w:szCs w:val="24"/>
              </w:rPr>
              <w:t>±</w:t>
            </w:r>
            <w:r>
              <w:rPr>
                <w:rFonts w:asciiTheme="majorBidi" w:hAnsiTheme="majorBidi" w:cstheme="majorBidi"/>
                <w:sz w:val="24"/>
                <w:szCs w:val="24"/>
              </w:rPr>
              <w:t>55.78</w:t>
            </w:r>
            <w:r w:rsidRPr="008E2EB4">
              <w:rPr>
                <w:rFonts w:asciiTheme="majorBidi" w:eastAsia="SimSun" w:hAnsiTheme="majorBidi" w:cstheme="majorBidi"/>
                <w:sz w:val="24"/>
                <w:szCs w:val="24"/>
                <w:vertAlign w:val="superscript"/>
              </w:rPr>
              <w:t>ax</w:t>
            </w:r>
          </w:p>
          <w:p w14:paraId="6BCBF933"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1965.16</w:t>
            </w:r>
            <w:r>
              <w:rPr>
                <w:rFonts w:asciiTheme="majorBidi" w:eastAsia="SimSun" w:hAnsiTheme="majorBidi" w:cstheme="majorBidi"/>
                <w:sz w:val="24"/>
                <w:szCs w:val="24"/>
              </w:rPr>
              <w:t>±</w:t>
            </w:r>
            <w:r>
              <w:rPr>
                <w:rFonts w:asciiTheme="majorBidi" w:hAnsiTheme="majorBidi" w:cstheme="majorBidi"/>
                <w:sz w:val="24"/>
                <w:szCs w:val="24"/>
              </w:rPr>
              <w:t>53.88</w:t>
            </w:r>
            <w:r w:rsidRPr="008E2EB4">
              <w:rPr>
                <w:rFonts w:asciiTheme="majorBidi" w:eastAsia="SimSun" w:hAnsiTheme="majorBidi" w:cstheme="majorBidi"/>
                <w:sz w:val="24"/>
                <w:szCs w:val="24"/>
                <w:vertAlign w:val="superscript"/>
              </w:rPr>
              <w:t>ax</w:t>
            </w:r>
          </w:p>
          <w:p w14:paraId="0B240966"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2034.33</w:t>
            </w:r>
            <w:r>
              <w:rPr>
                <w:rFonts w:asciiTheme="majorBidi" w:eastAsia="SimSun" w:hAnsiTheme="majorBidi" w:cstheme="majorBidi"/>
                <w:sz w:val="24"/>
                <w:szCs w:val="24"/>
              </w:rPr>
              <w:t>±</w:t>
            </w:r>
            <w:r>
              <w:rPr>
                <w:rFonts w:asciiTheme="majorBidi" w:hAnsiTheme="majorBidi" w:cstheme="majorBidi"/>
                <w:sz w:val="24"/>
                <w:szCs w:val="24"/>
              </w:rPr>
              <w:t>43.91</w:t>
            </w:r>
            <w:r w:rsidRPr="008E2EB4">
              <w:rPr>
                <w:rFonts w:asciiTheme="majorBidi" w:eastAsia="SimSun" w:hAnsiTheme="majorBidi" w:cstheme="majorBidi"/>
                <w:sz w:val="24"/>
                <w:szCs w:val="24"/>
                <w:vertAlign w:val="superscript"/>
              </w:rPr>
              <w:t>ax</w:t>
            </w:r>
          </w:p>
        </w:tc>
        <w:tc>
          <w:tcPr>
            <w:tcW w:w="2430" w:type="dxa"/>
            <w:tcBorders>
              <w:top w:val="single" w:sz="4" w:space="0" w:color="auto"/>
              <w:bottom w:val="single" w:sz="4" w:space="0" w:color="auto"/>
            </w:tcBorders>
            <w:hideMark/>
          </w:tcPr>
          <w:p w14:paraId="008948E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1812.63</w:t>
            </w:r>
            <w:r>
              <w:rPr>
                <w:rFonts w:asciiTheme="majorBidi" w:eastAsia="SimSun" w:hAnsiTheme="majorBidi" w:cstheme="majorBidi"/>
                <w:sz w:val="24"/>
                <w:szCs w:val="24"/>
              </w:rPr>
              <w:t>±</w:t>
            </w:r>
            <w:r>
              <w:rPr>
                <w:rFonts w:asciiTheme="majorBidi" w:hAnsiTheme="majorBidi" w:cstheme="majorBidi"/>
                <w:sz w:val="24"/>
                <w:szCs w:val="24"/>
              </w:rPr>
              <w:t>66.24</w:t>
            </w:r>
            <w:r w:rsidRPr="008E2EB4">
              <w:rPr>
                <w:rFonts w:asciiTheme="majorBidi" w:eastAsia="SimSun" w:hAnsiTheme="majorBidi" w:cstheme="majorBidi"/>
                <w:sz w:val="24"/>
                <w:szCs w:val="24"/>
                <w:vertAlign w:val="superscript"/>
              </w:rPr>
              <w:t>abx</w:t>
            </w:r>
          </w:p>
          <w:p w14:paraId="2DBD8368"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1760.59</w:t>
            </w:r>
            <w:r>
              <w:rPr>
                <w:rFonts w:asciiTheme="majorBidi" w:eastAsia="SimSun" w:hAnsiTheme="majorBidi" w:cstheme="majorBidi"/>
                <w:sz w:val="24"/>
                <w:szCs w:val="24"/>
              </w:rPr>
              <w:t>±</w:t>
            </w:r>
            <w:r>
              <w:rPr>
                <w:rFonts w:asciiTheme="majorBidi" w:hAnsiTheme="majorBidi" w:cstheme="majorBidi"/>
                <w:sz w:val="24"/>
                <w:szCs w:val="24"/>
              </w:rPr>
              <w:t>55.61</w:t>
            </w:r>
            <w:r w:rsidRPr="008E2EB4">
              <w:rPr>
                <w:rFonts w:asciiTheme="majorBidi" w:eastAsia="SimSun" w:hAnsiTheme="majorBidi" w:cstheme="majorBidi"/>
                <w:sz w:val="24"/>
                <w:szCs w:val="24"/>
                <w:vertAlign w:val="superscript"/>
              </w:rPr>
              <w:t>by</w:t>
            </w:r>
          </w:p>
          <w:p w14:paraId="5A66F1F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1834.56</w:t>
            </w:r>
            <w:r>
              <w:rPr>
                <w:rFonts w:asciiTheme="majorBidi" w:eastAsia="SimSun" w:hAnsiTheme="majorBidi" w:cstheme="majorBidi"/>
                <w:sz w:val="24"/>
                <w:szCs w:val="24"/>
              </w:rPr>
              <w:t>±</w:t>
            </w:r>
            <w:r>
              <w:rPr>
                <w:rFonts w:asciiTheme="majorBidi" w:hAnsiTheme="majorBidi" w:cstheme="majorBidi"/>
                <w:sz w:val="24"/>
                <w:szCs w:val="24"/>
              </w:rPr>
              <w:t>50.43</w:t>
            </w:r>
            <w:r w:rsidRPr="008E2EB4">
              <w:rPr>
                <w:rFonts w:asciiTheme="majorBidi" w:eastAsia="SimSun" w:hAnsiTheme="majorBidi" w:cstheme="majorBidi"/>
                <w:sz w:val="24"/>
                <w:szCs w:val="24"/>
                <w:vertAlign w:val="superscript"/>
              </w:rPr>
              <w:t>aby</w:t>
            </w:r>
          </w:p>
          <w:p w14:paraId="3A5C82A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1745.00</w:t>
            </w:r>
            <w:r>
              <w:rPr>
                <w:rFonts w:asciiTheme="majorBidi" w:eastAsia="SimSun" w:hAnsiTheme="majorBidi" w:cstheme="majorBidi"/>
                <w:sz w:val="24"/>
                <w:szCs w:val="24"/>
              </w:rPr>
              <w:t>±</w:t>
            </w:r>
            <w:r>
              <w:rPr>
                <w:rFonts w:asciiTheme="majorBidi" w:hAnsiTheme="majorBidi" w:cstheme="majorBidi"/>
                <w:sz w:val="24"/>
                <w:szCs w:val="24"/>
              </w:rPr>
              <w:t>33.38</w:t>
            </w:r>
            <w:r w:rsidRPr="008E2EB4">
              <w:rPr>
                <w:rFonts w:asciiTheme="majorBidi" w:eastAsia="SimSun" w:hAnsiTheme="majorBidi" w:cstheme="majorBidi"/>
                <w:sz w:val="24"/>
                <w:szCs w:val="24"/>
                <w:vertAlign w:val="superscript"/>
              </w:rPr>
              <w:t>by</w:t>
            </w:r>
          </w:p>
          <w:p w14:paraId="0A0C350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1936.11</w:t>
            </w:r>
            <w:r>
              <w:rPr>
                <w:rFonts w:asciiTheme="majorBidi" w:eastAsia="SimSun" w:hAnsiTheme="majorBidi" w:cstheme="majorBidi"/>
                <w:sz w:val="24"/>
                <w:szCs w:val="24"/>
              </w:rPr>
              <w:t>±</w:t>
            </w:r>
            <w:r>
              <w:rPr>
                <w:rFonts w:asciiTheme="majorBidi" w:hAnsiTheme="majorBidi" w:cstheme="majorBidi"/>
                <w:sz w:val="24"/>
                <w:szCs w:val="24"/>
              </w:rPr>
              <w:t>56.30</w:t>
            </w:r>
            <w:r w:rsidRPr="008E2EB4">
              <w:rPr>
                <w:rFonts w:asciiTheme="majorBidi" w:eastAsia="SimSun" w:hAnsiTheme="majorBidi" w:cstheme="majorBidi"/>
                <w:sz w:val="24"/>
                <w:szCs w:val="24"/>
                <w:vertAlign w:val="superscript"/>
              </w:rPr>
              <w:t>ax</w:t>
            </w:r>
          </w:p>
        </w:tc>
      </w:tr>
      <w:tr w:rsidR="00DE3BA9" w14:paraId="2B17A0B1" w14:textId="77777777" w:rsidTr="00D80031">
        <w:tc>
          <w:tcPr>
            <w:tcW w:w="1908" w:type="dxa"/>
            <w:tcBorders>
              <w:top w:val="single" w:sz="4" w:space="0" w:color="auto"/>
              <w:bottom w:val="single" w:sz="4" w:space="0" w:color="auto"/>
            </w:tcBorders>
            <w:hideMark/>
          </w:tcPr>
          <w:p w14:paraId="4B315FD8" w14:textId="77777777" w:rsidR="00DE3BA9" w:rsidRDefault="00DE3BA9" w:rsidP="00D80031">
            <w:pPr>
              <w:bidi w:val="0"/>
              <w:spacing w:after="0" w:line="240" w:lineRule="auto"/>
              <w:rPr>
                <w:rFonts w:asciiTheme="majorBidi" w:eastAsia="SimSun" w:hAnsiTheme="majorBidi" w:cstheme="majorBidi"/>
                <w:sz w:val="24"/>
                <w:szCs w:val="24"/>
              </w:rPr>
            </w:pPr>
            <w:r>
              <w:rPr>
                <w:rFonts w:asciiTheme="majorBidi" w:eastAsia="SimSun" w:hAnsiTheme="majorBidi" w:cstheme="majorBidi"/>
                <w:sz w:val="24"/>
                <w:szCs w:val="24"/>
              </w:rPr>
              <w:t>Total body gain (g/chicks)</w:t>
            </w:r>
          </w:p>
        </w:tc>
        <w:tc>
          <w:tcPr>
            <w:tcW w:w="2880" w:type="dxa"/>
            <w:tcBorders>
              <w:top w:val="single" w:sz="4" w:space="0" w:color="auto"/>
              <w:bottom w:val="single" w:sz="4" w:space="0" w:color="auto"/>
            </w:tcBorders>
            <w:hideMark/>
          </w:tcPr>
          <w:p w14:paraId="4036B311"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0D80659A"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11C670EE"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04E725D8"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32A3789B"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60" w:type="dxa"/>
            <w:tcBorders>
              <w:top w:val="single" w:sz="4" w:space="0" w:color="auto"/>
              <w:bottom w:val="single" w:sz="4" w:space="0" w:color="auto"/>
            </w:tcBorders>
            <w:hideMark/>
          </w:tcPr>
          <w:p w14:paraId="4456A16F"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1916.19</w:t>
            </w:r>
            <w:r>
              <w:rPr>
                <w:rFonts w:asciiTheme="majorBidi" w:eastAsia="SimSun" w:hAnsiTheme="majorBidi" w:cstheme="majorBidi"/>
                <w:sz w:val="24"/>
                <w:szCs w:val="24"/>
              </w:rPr>
              <w:t>±</w:t>
            </w:r>
            <w:r>
              <w:rPr>
                <w:rFonts w:asciiTheme="majorBidi" w:hAnsiTheme="majorBidi" w:cstheme="majorBidi"/>
                <w:sz w:val="24"/>
                <w:szCs w:val="24"/>
              </w:rPr>
              <w:t>46.09</w:t>
            </w:r>
            <w:r w:rsidRPr="008E2EB4">
              <w:rPr>
                <w:rFonts w:asciiTheme="majorBidi" w:hAnsiTheme="majorBidi" w:cstheme="majorBidi"/>
                <w:sz w:val="24"/>
                <w:szCs w:val="24"/>
                <w:vertAlign w:val="superscript"/>
              </w:rPr>
              <w:t>ax</w:t>
            </w:r>
          </w:p>
          <w:p w14:paraId="4A7BF1F8"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1885.67</w:t>
            </w:r>
            <w:r>
              <w:rPr>
                <w:rFonts w:asciiTheme="majorBidi" w:eastAsia="SimSun" w:hAnsiTheme="majorBidi" w:cstheme="majorBidi"/>
                <w:sz w:val="24"/>
                <w:szCs w:val="24"/>
              </w:rPr>
              <w:t>±</w:t>
            </w:r>
            <w:r>
              <w:rPr>
                <w:rFonts w:asciiTheme="majorBidi" w:hAnsiTheme="majorBidi" w:cstheme="majorBidi"/>
                <w:sz w:val="24"/>
                <w:szCs w:val="24"/>
              </w:rPr>
              <w:t>42.50</w:t>
            </w:r>
            <w:r w:rsidRPr="008E2EB4">
              <w:rPr>
                <w:rFonts w:asciiTheme="majorBidi" w:eastAsia="SimSun" w:hAnsiTheme="majorBidi" w:cstheme="majorBidi"/>
                <w:sz w:val="24"/>
                <w:szCs w:val="24"/>
                <w:vertAlign w:val="superscript"/>
              </w:rPr>
              <w:t>ax</w:t>
            </w:r>
          </w:p>
          <w:p w14:paraId="0FFE9E5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2021.32</w:t>
            </w:r>
            <w:r>
              <w:rPr>
                <w:rFonts w:asciiTheme="majorBidi" w:eastAsia="SimSun" w:hAnsiTheme="majorBidi" w:cstheme="majorBidi"/>
                <w:sz w:val="24"/>
                <w:szCs w:val="24"/>
              </w:rPr>
              <w:t>±</w:t>
            </w:r>
            <w:r>
              <w:rPr>
                <w:rFonts w:asciiTheme="majorBidi" w:hAnsiTheme="majorBidi" w:cstheme="majorBidi"/>
                <w:sz w:val="24"/>
                <w:szCs w:val="24"/>
              </w:rPr>
              <w:t>55.58</w:t>
            </w:r>
            <w:r w:rsidRPr="008E2EB4">
              <w:rPr>
                <w:rFonts w:asciiTheme="majorBidi" w:eastAsia="SimSun" w:hAnsiTheme="majorBidi" w:cstheme="majorBidi"/>
                <w:sz w:val="24"/>
                <w:szCs w:val="24"/>
                <w:vertAlign w:val="superscript"/>
              </w:rPr>
              <w:t>ax</w:t>
            </w:r>
          </w:p>
          <w:p w14:paraId="360D7B5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1925.97</w:t>
            </w:r>
            <w:r>
              <w:rPr>
                <w:rFonts w:asciiTheme="majorBidi" w:eastAsia="SimSun" w:hAnsiTheme="majorBidi" w:cstheme="majorBidi"/>
                <w:sz w:val="24"/>
                <w:szCs w:val="24"/>
              </w:rPr>
              <w:t>±</w:t>
            </w:r>
            <w:r>
              <w:rPr>
                <w:rFonts w:asciiTheme="majorBidi" w:hAnsiTheme="majorBidi" w:cstheme="majorBidi"/>
                <w:sz w:val="24"/>
                <w:szCs w:val="24"/>
              </w:rPr>
              <w:t>53.62</w:t>
            </w:r>
            <w:r w:rsidRPr="008E2EB4">
              <w:rPr>
                <w:rFonts w:asciiTheme="majorBidi" w:eastAsia="SimSun" w:hAnsiTheme="majorBidi" w:cstheme="majorBidi"/>
                <w:sz w:val="24"/>
                <w:szCs w:val="24"/>
                <w:vertAlign w:val="superscript"/>
              </w:rPr>
              <w:t>ax</w:t>
            </w:r>
          </w:p>
          <w:p w14:paraId="3E41D5F5"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1994.72</w:t>
            </w:r>
            <w:r>
              <w:rPr>
                <w:rFonts w:asciiTheme="majorBidi" w:eastAsia="SimSun" w:hAnsiTheme="majorBidi" w:cstheme="majorBidi"/>
                <w:sz w:val="24"/>
                <w:szCs w:val="24"/>
              </w:rPr>
              <w:t>±</w:t>
            </w:r>
            <w:r>
              <w:rPr>
                <w:rFonts w:asciiTheme="majorBidi" w:hAnsiTheme="majorBidi" w:cstheme="majorBidi"/>
                <w:sz w:val="24"/>
                <w:szCs w:val="24"/>
              </w:rPr>
              <w:t>43.64</w:t>
            </w:r>
            <w:r w:rsidRPr="008E2EB4">
              <w:rPr>
                <w:rFonts w:asciiTheme="majorBidi" w:eastAsia="SimSun" w:hAnsiTheme="majorBidi" w:cstheme="majorBidi"/>
                <w:sz w:val="24"/>
                <w:szCs w:val="24"/>
                <w:vertAlign w:val="superscript"/>
              </w:rPr>
              <w:t>ax</w:t>
            </w:r>
          </w:p>
        </w:tc>
        <w:tc>
          <w:tcPr>
            <w:tcW w:w="2430" w:type="dxa"/>
            <w:tcBorders>
              <w:top w:val="single" w:sz="4" w:space="0" w:color="auto"/>
              <w:bottom w:val="single" w:sz="4" w:space="0" w:color="auto"/>
            </w:tcBorders>
            <w:hideMark/>
          </w:tcPr>
          <w:p w14:paraId="7EB9DC8F"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1774.17</w:t>
            </w:r>
            <w:r>
              <w:rPr>
                <w:rFonts w:asciiTheme="majorBidi" w:eastAsia="SimSun" w:hAnsiTheme="majorBidi" w:cstheme="majorBidi"/>
                <w:sz w:val="24"/>
                <w:szCs w:val="24"/>
              </w:rPr>
              <w:t>±</w:t>
            </w:r>
            <w:r>
              <w:rPr>
                <w:rFonts w:asciiTheme="majorBidi" w:hAnsiTheme="majorBidi" w:cstheme="majorBidi"/>
                <w:sz w:val="24"/>
                <w:szCs w:val="24"/>
              </w:rPr>
              <w:t>65.90</w:t>
            </w:r>
            <w:r w:rsidRPr="008E2EB4">
              <w:rPr>
                <w:rFonts w:asciiTheme="majorBidi" w:eastAsia="SimSun" w:hAnsiTheme="majorBidi" w:cstheme="majorBidi"/>
                <w:sz w:val="24"/>
                <w:szCs w:val="24"/>
                <w:vertAlign w:val="superscript"/>
              </w:rPr>
              <w:t>abx</w:t>
            </w:r>
          </w:p>
          <w:p w14:paraId="3B4F61DF"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1722.59</w:t>
            </w:r>
            <w:r>
              <w:rPr>
                <w:rFonts w:asciiTheme="majorBidi" w:eastAsia="SimSun" w:hAnsiTheme="majorBidi" w:cstheme="majorBidi"/>
                <w:sz w:val="24"/>
                <w:szCs w:val="24"/>
              </w:rPr>
              <w:t>±</w:t>
            </w:r>
            <w:r>
              <w:rPr>
                <w:rFonts w:asciiTheme="majorBidi" w:hAnsiTheme="majorBidi" w:cstheme="majorBidi"/>
                <w:sz w:val="24"/>
                <w:szCs w:val="24"/>
              </w:rPr>
              <w:t>55.38</w:t>
            </w:r>
            <w:r w:rsidRPr="008E2EB4">
              <w:rPr>
                <w:rFonts w:asciiTheme="majorBidi" w:eastAsia="SimSun" w:hAnsiTheme="majorBidi" w:cstheme="majorBidi"/>
                <w:sz w:val="24"/>
                <w:szCs w:val="24"/>
                <w:vertAlign w:val="superscript"/>
              </w:rPr>
              <w:t>bx</w:t>
            </w:r>
          </w:p>
          <w:p w14:paraId="6F6A6EA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1796.15</w:t>
            </w:r>
            <w:r>
              <w:rPr>
                <w:rFonts w:asciiTheme="majorBidi" w:eastAsia="SimSun" w:hAnsiTheme="majorBidi" w:cstheme="majorBidi"/>
                <w:sz w:val="24"/>
                <w:szCs w:val="24"/>
              </w:rPr>
              <w:t>±</w:t>
            </w:r>
            <w:r>
              <w:rPr>
                <w:rFonts w:asciiTheme="majorBidi" w:hAnsiTheme="majorBidi" w:cstheme="majorBidi"/>
                <w:sz w:val="24"/>
                <w:szCs w:val="24"/>
              </w:rPr>
              <w:t>50.15</w:t>
            </w:r>
            <w:r>
              <w:rPr>
                <w:rFonts w:asciiTheme="majorBidi" w:eastAsia="SimSun" w:hAnsiTheme="majorBidi" w:cstheme="majorBidi"/>
                <w:sz w:val="24"/>
                <w:szCs w:val="24"/>
              </w:rPr>
              <w:t>a</w:t>
            </w:r>
            <w:r w:rsidRPr="008E2EB4">
              <w:rPr>
                <w:rFonts w:asciiTheme="majorBidi" w:eastAsia="SimSun" w:hAnsiTheme="majorBidi" w:cstheme="majorBidi"/>
                <w:sz w:val="24"/>
                <w:szCs w:val="24"/>
                <w:vertAlign w:val="superscript"/>
              </w:rPr>
              <w:t>by</w:t>
            </w:r>
          </w:p>
          <w:p w14:paraId="61247AF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1706.13</w:t>
            </w:r>
            <w:r>
              <w:rPr>
                <w:rFonts w:asciiTheme="majorBidi" w:eastAsia="SimSun" w:hAnsiTheme="majorBidi" w:cstheme="majorBidi"/>
                <w:sz w:val="24"/>
                <w:szCs w:val="24"/>
              </w:rPr>
              <w:t>±</w:t>
            </w:r>
            <w:r>
              <w:rPr>
                <w:rFonts w:asciiTheme="majorBidi" w:hAnsiTheme="majorBidi" w:cstheme="majorBidi"/>
                <w:sz w:val="24"/>
                <w:szCs w:val="24"/>
              </w:rPr>
              <w:t>33.13</w:t>
            </w:r>
            <w:r w:rsidRPr="008E2EB4">
              <w:rPr>
                <w:rFonts w:asciiTheme="majorBidi" w:eastAsia="SimSun" w:hAnsiTheme="majorBidi" w:cstheme="majorBidi"/>
                <w:sz w:val="24"/>
                <w:szCs w:val="24"/>
                <w:vertAlign w:val="superscript"/>
              </w:rPr>
              <w:t>by</w:t>
            </w:r>
          </w:p>
          <w:p w14:paraId="4F8E8F2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1897.57</w:t>
            </w:r>
            <w:r>
              <w:rPr>
                <w:rFonts w:asciiTheme="majorBidi" w:eastAsia="SimSun" w:hAnsiTheme="majorBidi" w:cstheme="majorBidi"/>
                <w:sz w:val="24"/>
                <w:szCs w:val="24"/>
              </w:rPr>
              <w:t>±</w:t>
            </w:r>
            <w:r>
              <w:rPr>
                <w:rFonts w:asciiTheme="majorBidi" w:hAnsiTheme="majorBidi" w:cstheme="majorBidi"/>
                <w:sz w:val="24"/>
                <w:szCs w:val="24"/>
              </w:rPr>
              <w:t>56.05</w:t>
            </w:r>
            <w:r w:rsidRPr="008E2EB4">
              <w:rPr>
                <w:rFonts w:asciiTheme="majorBidi" w:eastAsia="SimSun" w:hAnsiTheme="majorBidi" w:cstheme="majorBidi"/>
                <w:sz w:val="24"/>
                <w:szCs w:val="24"/>
                <w:vertAlign w:val="superscript"/>
              </w:rPr>
              <w:t>ax</w:t>
            </w:r>
          </w:p>
        </w:tc>
      </w:tr>
      <w:tr w:rsidR="00DE3BA9" w14:paraId="383C6410" w14:textId="77777777" w:rsidTr="00D80031">
        <w:tc>
          <w:tcPr>
            <w:tcW w:w="1908" w:type="dxa"/>
            <w:tcBorders>
              <w:top w:val="single" w:sz="4" w:space="0" w:color="auto"/>
              <w:bottom w:val="single" w:sz="4" w:space="0" w:color="auto"/>
            </w:tcBorders>
            <w:hideMark/>
          </w:tcPr>
          <w:p w14:paraId="447C7CFE" w14:textId="10F583C6"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Total feed intake (g/chick)</w:t>
            </w:r>
          </w:p>
        </w:tc>
        <w:tc>
          <w:tcPr>
            <w:tcW w:w="2880" w:type="dxa"/>
            <w:tcBorders>
              <w:top w:val="single" w:sz="4" w:space="0" w:color="auto"/>
              <w:bottom w:val="single" w:sz="4" w:space="0" w:color="auto"/>
            </w:tcBorders>
            <w:hideMark/>
          </w:tcPr>
          <w:p w14:paraId="76D3FC2E"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3D7E5DBB"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33DEB3DD"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01A6F277"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7CB07626"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60" w:type="dxa"/>
            <w:tcBorders>
              <w:top w:val="single" w:sz="4" w:space="0" w:color="auto"/>
              <w:bottom w:val="single" w:sz="4" w:space="0" w:color="auto"/>
            </w:tcBorders>
            <w:hideMark/>
          </w:tcPr>
          <w:p w14:paraId="18B1957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3844.78</w:t>
            </w:r>
          </w:p>
          <w:p w14:paraId="6FC0507E"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3704.76</w:t>
            </w:r>
          </w:p>
          <w:p w14:paraId="3FDCF68C"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3704.66</w:t>
            </w:r>
          </w:p>
          <w:p w14:paraId="1AEB2D9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3900.22</w:t>
            </w:r>
          </w:p>
          <w:p w14:paraId="4B41577E"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4029.36</w:t>
            </w:r>
          </w:p>
        </w:tc>
        <w:tc>
          <w:tcPr>
            <w:tcW w:w="2430" w:type="dxa"/>
            <w:tcBorders>
              <w:top w:val="single" w:sz="4" w:space="0" w:color="auto"/>
              <w:bottom w:val="single" w:sz="4" w:space="0" w:color="auto"/>
            </w:tcBorders>
            <w:hideMark/>
          </w:tcPr>
          <w:p w14:paraId="24C661D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4432.34</w:t>
            </w:r>
          </w:p>
          <w:p w14:paraId="69A4C34E"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4338.49</w:t>
            </w:r>
          </w:p>
          <w:p w14:paraId="70E582B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4343.51</w:t>
            </w:r>
          </w:p>
          <w:p w14:paraId="2FD59315"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4368.71</w:t>
            </w:r>
          </w:p>
          <w:p w14:paraId="2F786160"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4437.57</w:t>
            </w:r>
          </w:p>
        </w:tc>
      </w:tr>
      <w:tr w:rsidR="00DE3BA9" w14:paraId="1A6FC441" w14:textId="77777777" w:rsidTr="00D80031">
        <w:tc>
          <w:tcPr>
            <w:tcW w:w="1908" w:type="dxa"/>
            <w:tcBorders>
              <w:top w:val="single" w:sz="4" w:space="0" w:color="auto"/>
              <w:bottom w:val="single" w:sz="4" w:space="0" w:color="auto"/>
            </w:tcBorders>
            <w:hideMark/>
          </w:tcPr>
          <w:p w14:paraId="7FD77886"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Average feed conversion ratio (FCR)</w:t>
            </w:r>
          </w:p>
        </w:tc>
        <w:tc>
          <w:tcPr>
            <w:tcW w:w="2880" w:type="dxa"/>
            <w:tcBorders>
              <w:top w:val="single" w:sz="4" w:space="0" w:color="auto"/>
              <w:bottom w:val="single" w:sz="4" w:space="0" w:color="auto"/>
            </w:tcBorders>
            <w:hideMark/>
          </w:tcPr>
          <w:p w14:paraId="0837AE29"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5B210993"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1D792C76"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4CAB7F76"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6A45AE7A"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60" w:type="dxa"/>
            <w:tcBorders>
              <w:top w:val="single" w:sz="4" w:space="0" w:color="auto"/>
              <w:bottom w:val="single" w:sz="4" w:space="0" w:color="auto"/>
            </w:tcBorders>
            <w:hideMark/>
          </w:tcPr>
          <w:p w14:paraId="0E436BA5"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2.04</w:t>
            </w:r>
            <w:r>
              <w:rPr>
                <w:rFonts w:asciiTheme="majorBidi" w:eastAsia="SimSun" w:hAnsiTheme="majorBidi" w:cstheme="majorBidi"/>
                <w:sz w:val="24"/>
                <w:szCs w:val="24"/>
              </w:rPr>
              <w:t>±</w:t>
            </w:r>
            <w:r>
              <w:rPr>
                <w:rFonts w:asciiTheme="majorBidi" w:hAnsiTheme="majorBidi" w:cstheme="majorBidi"/>
                <w:sz w:val="24"/>
                <w:szCs w:val="24"/>
              </w:rPr>
              <w:t>0.05</w:t>
            </w:r>
            <w:r w:rsidRPr="008E2EB4">
              <w:rPr>
                <w:rFonts w:asciiTheme="majorBidi" w:eastAsia="SimSun" w:hAnsiTheme="majorBidi" w:cstheme="majorBidi"/>
                <w:sz w:val="24"/>
                <w:szCs w:val="24"/>
                <w:vertAlign w:val="superscript"/>
              </w:rPr>
              <w:t>ay</w:t>
            </w:r>
          </w:p>
          <w:p w14:paraId="4B854CF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2.00</w:t>
            </w:r>
            <w:r>
              <w:rPr>
                <w:rFonts w:asciiTheme="majorBidi" w:eastAsia="SimSun" w:hAnsiTheme="majorBidi" w:cstheme="majorBidi"/>
                <w:sz w:val="24"/>
                <w:szCs w:val="24"/>
              </w:rPr>
              <w:t>±</w:t>
            </w:r>
            <w:r>
              <w:rPr>
                <w:rFonts w:asciiTheme="majorBidi" w:hAnsiTheme="majorBidi" w:cstheme="majorBidi"/>
                <w:sz w:val="24"/>
                <w:szCs w:val="24"/>
              </w:rPr>
              <w:t>0.05</w:t>
            </w:r>
            <w:r w:rsidRPr="008E2EB4">
              <w:rPr>
                <w:rFonts w:asciiTheme="majorBidi" w:eastAsia="SimSun" w:hAnsiTheme="majorBidi" w:cstheme="majorBidi"/>
                <w:sz w:val="24"/>
                <w:szCs w:val="24"/>
                <w:vertAlign w:val="superscript"/>
              </w:rPr>
              <w:t>aby</w:t>
            </w:r>
          </w:p>
          <w:p w14:paraId="53E595A3"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1.87</w:t>
            </w:r>
            <w:r>
              <w:rPr>
                <w:rFonts w:asciiTheme="majorBidi" w:eastAsia="SimSun" w:hAnsiTheme="majorBidi" w:cstheme="majorBidi"/>
                <w:sz w:val="24"/>
                <w:szCs w:val="24"/>
              </w:rPr>
              <w:t>±</w:t>
            </w:r>
            <w:r>
              <w:rPr>
                <w:rFonts w:asciiTheme="majorBidi" w:hAnsiTheme="majorBidi" w:cstheme="majorBidi"/>
                <w:sz w:val="24"/>
                <w:szCs w:val="24"/>
              </w:rPr>
              <w:t>0.05</w:t>
            </w:r>
            <w:r w:rsidRPr="008E2EB4">
              <w:rPr>
                <w:rFonts w:asciiTheme="majorBidi" w:eastAsia="SimSun" w:hAnsiTheme="majorBidi" w:cstheme="majorBidi"/>
                <w:sz w:val="24"/>
                <w:szCs w:val="24"/>
                <w:vertAlign w:val="superscript"/>
              </w:rPr>
              <w:t>by</w:t>
            </w:r>
          </w:p>
          <w:p w14:paraId="29AA711F"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2.10</w:t>
            </w:r>
            <w:r>
              <w:rPr>
                <w:rFonts w:asciiTheme="majorBidi" w:eastAsia="SimSun" w:hAnsiTheme="majorBidi" w:cstheme="majorBidi"/>
                <w:sz w:val="24"/>
                <w:szCs w:val="24"/>
              </w:rPr>
              <w:t>±</w:t>
            </w:r>
            <w:r>
              <w:rPr>
                <w:rFonts w:asciiTheme="majorBidi" w:hAnsiTheme="majorBidi" w:cstheme="majorBidi"/>
                <w:sz w:val="24"/>
                <w:szCs w:val="24"/>
              </w:rPr>
              <w:t>0.06</w:t>
            </w:r>
            <w:r w:rsidRPr="008E2EB4">
              <w:rPr>
                <w:rFonts w:asciiTheme="majorBidi" w:eastAsia="SimSun" w:hAnsiTheme="majorBidi" w:cstheme="majorBidi"/>
                <w:sz w:val="24"/>
                <w:szCs w:val="24"/>
                <w:vertAlign w:val="superscript"/>
              </w:rPr>
              <w:t>ay</w:t>
            </w:r>
          </w:p>
          <w:p w14:paraId="0AC2831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2.06</w:t>
            </w:r>
            <w:r>
              <w:rPr>
                <w:rFonts w:asciiTheme="majorBidi" w:eastAsia="SimSun" w:hAnsiTheme="majorBidi" w:cstheme="majorBidi"/>
                <w:sz w:val="24"/>
                <w:szCs w:val="24"/>
              </w:rPr>
              <w:t>±</w:t>
            </w:r>
            <w:r>
              <w:rPr>
                <w:rFonts w:asciiTheme="majorBidi" w:hAnsiTheme="majorBidi" w:cstheme="majorBidi"/>
                <w:sz w:val="24"/>
                <w:szCs w:val="24"/>
              </w:rPr>
              <w:t>0.05</w:t>
            </w:r>
            <w:r w:rsidRPr="008E2EB4">
              <w:rPr>
                <w:rFonts w:asciiTheme="majorBidi" w:eastAsia="SimSun" w:hAnsiTheme="majorBidi" w:cstheme="majorBidi"/>
                <w:sz w:val="24"/>
                <w:szCs w:val="24"/>
                <w:vertAlign w:val="superscript"/>
              </w:rPr>
              <w:t>ay</w:t>
            </w:r>
          </w:p>
        </w:tc>
        <w:tc>
          <w:tcPr>
            <w:tcW w:w="2430" w:type="dxa"/>
            <w:tcBorders>
              <w:top w:val="single" w:sz="4" w:space="0" w:color="auto"/>
              <w:bottom w:val="single" w:sz="4" w:space="0" w:color="auto"/>
            </w:tcBorders>
            <w:hideMark/>
          </w:tcPr>
          <w:p w14:paraId="632CA2A2"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2.59</w:t>
            </w:r>
            <w:r>
              <w:rPr>
                <w:rFonts w:asciiTheme="majorBidi" w:eastAsia="SimSun" w:hAnsiTheme="majorBidi" w:cstheme="majorBidi"/>
                <w:sz w:val="24"/>
                <w:szCs w:val="24"/>
              </w:rPr>
              <w:t>±</w:t>
            </w:r>
            <w:r>
              <w:rPr>
                <w:rFonts w:asciiTheme="majorBidi" w:hAnsiTheme="majorBidi" w:cstheme="majorBidi"/>
                <w:sz w:val="24"/>
                <w:szCs w:val="24"/>
              </w:rPr>
              <w:t>0.09</w:t>
            </w:r>
            <w:r w:rsidRPr="008E2EB4">
              <w:rPr>
                <w:rFonts w:asciiTheme="majorBidi" w:eastAsia="SimSun" w:hAnsiTheme="majorBidi" w:cstheme="majorBidi"/>
                <w:sz w:val="24"/>
                <w:szCs w:val="24"/>
                <w:vertAlign w:val="superscript"/>
              </w:rPr>
              <w:t>ax</w:t>
            </w:r>
          </w:p>
          <w:p w14:paraId="42681C6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2.56</w:t>
            </w:r>
            <w:r>
              <w:rPr>
                <w:rFonts w:asciiTheme="majorBidi" w:eastAsia="SimSun" w:hAnsiTheme="majorBidi" w:cstheme="majorBidi"/>
                <w:sz w:val="24"/>
                <w:szCs w:val="24"/>
              </w:rPr>
              <w:t>±</w:t>
            </w:r>
            <w:r>
              <w:rPr>
                <w:rFonts w:asciiTheme="majorBidi" w:hAnsiTheme="majorBidi" w:cstheme="majorBidi"/>
                <w:sz w:val="24"/>
                <w:szCs w:val="24"/>
              </w:rPr>
              <w:t>0.07</w:t>
            </w:r>
            <w:r w:rsidRPr="008E2EB4">
              <w:rPr>
                <w:rFonts w:asciiTheme="majorBidi" w:eastAsia="SimSun" w:hAnsiTheme="majorBidi" w:cstheme="majorBidi"/>
                <w:sz w:val="24"/>
                <w:szCs w:val="24"/>
                <w:vertAlign w:val="superscript"/>
              </w:rPr>
              <w:t>ax</w:t>
            </w:r>
          </w:p>
          <w:p w14:paraId="2F16AFC7"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2.47</w:t>
            </w:r>
            <w:r>
              <w:rPr>
                <w:rFonts w:asciiTheme="majorBidi" w:eastAsia="SimSun" w:hAnsiTheme="majorBidi" w:cstheme="majorBidi"/>
                <w:sz w:val="24"/>
                <w:szCs w:val="24"/>
              </w:rPr>
              <w:t>±</w:t>
            </w:r>
            <w:r>
              <w:rPr>
                <w:rFonts w:asciiTheme="majorBidi" w:hAnsiTheme="majorBidi" w:cstheme="majorBidi"/>
                <w:sz w:val="24"/>
                <w:szCs w:val="24"/>
              </w:rPr>
              <w:t>0.07</w:t>
            </w:r>
            <w:r w:rsidRPr="008E2EB4">
              <w:rPr>
                <w:rFonts w:asciiTheme="majorBidi" w:eastAsia="SimSun" w:hAnsiTheme="majorBidi" w:cstheme="majorBidi"/>
                <w:sz w:val="24"/>
                <w:szCs w:val="24"/>
                <w:vertAlign w:val="superscript"/>
              </w:rPr>
              <w:t>ax</w:t>
            </w:r>
          </w:p>
          <w:p w14:paraId="146231A6"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2.59</w:t>
            </w:r>
            <w:r>
              <w:rPr>
                <w:rFonts w:asciiTheme="majorBidi" w:eastAsia="SimSun" w:hAnsiTheme="majorBidi" w:cstheme="majorBidi"/>
                <w:sz w:val="24"/>
                <w:szCs w:val="24"/>
              </w:rPr>
              <w:t>±</w:t>
            </w:r>
            <w:r>
              <w:rPr>
                <w:rFonts w:asciiTheme="majorBidi" w:hAnsiTheme="majorBidi" w:cstheme="majorBidi"/>
                <w:sz w:val="24"/>
                <w:szCs w:val="24"/>
              </w:rPr>
              <w:t>0.05</w:t>
            </w:r>
            <w:r w:rsidRPr="008E2EB4">
              <w:rPr>
                <w:rFonts w:asciiTheme="majorBidi" w:eastAsia="SimSun" w:hAnsiTheme="majorBidi" w:cstheme="majorBidi"/>
                <w:sz w:val="24"/>
                <w:szCs w:val="24"/>
                <w:vertAlign w:val="superscript"/>
              </w:rPr>
              <w:t>ax</w:t>
            </w:r>
          </w:p>
          <w:p w14:paraId="1617644E"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sz w:val="24"/>
                <w:szCs w:val="24"/>
              </w:rPr>
              <w:t>2.40</w:t>
            </w:r>
            <w:r>
              <w:rPr>
                <w:rFonts w:asciiTheme="majorBidi" w:eastAsia="SimSun" w:hAnsiTheme="majorBidi" w:cstheme="majorBidi"/>
                <w:sz w:val="24"/>
                <w:szCs w:val="24"/>
              </w:rPr>
              <w:t>±</w:t>
            </w:r>
            <w:r>
              <w:rPr>
                <w:rFonts w:asciiTheme="majorBidi" w:hAnsiTheme="majorBidi" w:cstheme="majorBidi"/>
                <w:sz w:val="24"/>
                <w:szCs w:val="24"/>
              </w:rPr>
              <w:t>0.08</w:t>
            </w:r>
            <w:r w:rsidRPr="008E2EB4">
              <w:rPr>
                <w:rFonts w:asciiTheme="majorBidi" w:eastAsia="SimSun" w:hAnsiTheme="majorBidi" w:cstheme="majorBidi"/>
                <w:sz w:val="24"/>
                <w:szCs w:val="24"/>
                <w:vertAlign w:val="superscript"/>
              </w:rPr>
              <w:t>ax</w:t>
            </w:r>
          </w:p>
        </w:tc>
      </w:tr>
    </w:tbl>
    <w:p w14:paraId="324187A1" w14:textId="3532B530" w:rsidR="00DE3BA9" w:rsidRPr="00E939C0" w:rsidRDefault="00DE3BA9" w:rsidP="00DE3BA9">
      <w:pPr>
        <w:bidi w:val="0"/>
        <w:rPr>
          <w:rFonts w:asciiTheme="majorBidi" w:hAnsiTheme="majorBidi" w:cstheme="majorBidi"/>
          <w:color w:val="000000"/>
          <w:sz w:val="20"/>
          <w:szCs w:val="20"/>
        </w:rPr>
      </w:pPr>
      <w:r w:rsidRPr="00E939C0">
        <w:rPr>
          <w:rFonts w:asciiTheme="majorBidi" w:hAnsiTheme="majorBidi" w:cstheme="majorBidi"/>
          <w:color w:val="000000"/>
          <w:sz w:val="20"/>
          <w:szCs w:val="20"/>
        </w:rPr>
        <w:t>Values are means ± standard error. Mean values with different letters at the same column (a - d letters) or row (x – z letters) differ significantly at (</w:t>
      </w:r>
      <w:r w:rsidRPr="00E939C0">
        <w:rPr>
          <w:rFonts w:asciiTheme="majorBidi" w:hAnsiTheme="majorBidi" w:cstheme="majorBidi"/>
          <w:i/>
          <w:iCs/>
          <w:color w:val="000000"/>
          <w:sz w:val="20"/>
          <w:szCs w:val="20"/>
        </w:rPr>
        <w:t>P</w:t>
      </w:r>
      <w:r w:rsidRPr="00E939C0">
        <w:rPr>
          <w:rFonts w:asciiTheme="majorBidi" w:hAnsiTheme="majorBidi" w:cstheme="majorBidi"/>
          <w:color w:val="000000"/>
          <w:sz w:val="20"/>
          <w:szCs w:val="20"/>
        </w:rPr>
        <w:t>˂</w:t>
      </w:r>
      <w:r w:rsidR="00E939C0">
        <w:rPr>
          <w:rFonts w:asciiTheme="majorBidi" w:hAnsiTheme="majorBidi" w:cstheme="majorBidi"/>
          <w:color w:val="000000"/>
          <w:sz w:val="20"/>
          <w:szCs w:val="20"/>
        </w:rPr>
        <w:t xml:space="preserve"> </w:t>
      </w:r>
      <w:r w:rsidRPr="00E939C0">
        <w:rPr>
          <w:rFonts w:asciiTheme="majorBidi" w:hAnsiTheme="majorBidi" w:cstheme="majorBidi"/>
          <w:color w:val="000000"/>
          <w:sz w:val="20"/>
          <w:szCs w:val="20"/>
        </w:rPr>
        <w:t>0.05).</w:t>
      </w:r>
    </w:p>
    <w:p w14:paraId="16FCF452" w14:textId="77777777" w:rsidR="00DE3BA9" w:rsidRDefault="00DE3BA9" w:rsidP="00DE3BA9">
      <w:pPr>
        <w:bidi w:val="0"/>
        <w:spacing w:after="0" w:line="240" w:lineRule="auto"/>
        <w:jc w:val="both"/>
        <w:rPr>
          <w:rFonts w:asciiTheme="majorBidi" w:hAnsiTheme="majorBidi" w:cstheme="majorBidi"/>
          <w:sz w:val="24"/>
          <w:szCs w:val="24"/>
        </w:rPr>
      </w:pPr>
    </w:p>
    <w:p w14:paraId="0135B68C" w14:textId="77777777" w:rsidR="00DE3BA9" w:rsidRDefault="00DE3BA9" w:rsidP="00DE3BA9">
      <w:pPr>
        <w:bidi w:val="0"/>
        <w:spacing w:after="0" w:line="240" w:lineRule="auto"/>
        <w:jc w:val="both"/>
        <w:rPr>
          <w:rFonts w:asciiTheme="majorBidi" w:hAnsiTheme="majorBidi" w:cstheme="majorBidi"/>
          <w:sz w:val="24"/>
          <w:szCs w:val="24"/>
        </w:rPr>
      </w:pPr>
    </w:p>
    <w:p w14:paraId="103299C1" w14:textId="77777777" w:rsidR="00A913E6" w:rsidRDefault="00A913E6" w:rsidP="00A913E6">
      <w:pPr>
        <w:bidi w:val="0"/>
        <w:spacing w:after="0" w:line="240" w:lineRule="auto"/>
        <w:jc w:val="both"/>
        <w:rPr>
          <w:rFonts w:asciiTheme="majorBidi" w:hAnsiTheme="majorBidi" w:cstheme="majorBidi"/>
          <w:sz w:val="24"/>
          <w:szCs w:val="24"/>
        </w:rPr>
      </w:pPr>
    </w:p>
    <w:p w14:paraId="26CF34C9" w14:textId="77777777" w:rsidR="00A913E6" w:rsidRDefault="00A913E6" w:rsidP="00A913E6">
      <w:pPr>
        <w:bidi w:val="0"/>
        <w:spacing w:after="0" w:line="240" w:lineRule="auto"/>
        <w:jc w:val="both"/>
        <w:rPr>
          <w:rFonts w:asciiTheme="majorBidi" w:hAnsiTheme="majorBidi" w:cstheme="majorBidi"/>
          <w:sz w:val="24"/>
          <w:szCs w:val="24"/>
        </w:rPr>
      </w:pPr>
    </w:p>
    <w:p w14:paraId="13391B77" w14:textId="77777777" w:rsidR="00441881" w:rsidRDefault="00441881" w:rsidP="00A913E6">
      <w:pPr>
        <w:bidi w:val="0"/>
        <w:spacing w:after="0" w:line="240" w:lineRule="auto"/>
        <w:jc w:val="both"/>
        <w:rPr>
          <w:rFonts w:asciiTheme="majorBidi" w:hAnsiTheme="majorBidi" w:cstheme="majorBidi"/>
          <w:b/>
          <w:bCs/>
          <w:sz w:val="24"/>
          <w:szCs w:val="24"/>
        </w:rPr>
      </w:pPr>
    </w:p>
    <w:p w14:paraId="06F7AC1A" w14:textId="77777777" w:rsidR="00441881" w:rsidRDefault="00441881" w:rsidP="00441881">
      <w:pPr>
        <w:bidi w:val="0"/>
        <w:spacing w:after="0" w:line="240" w:lineRule="auto"/>
        <w:jc w:val="both"/>
        <w:rPr>
          <w:rFonts w:asciiTheme="majorBidi" w:hAnsiTheme="majorBidi" w:cstheme="majorBidi"/>
          <w:b/>
          <w:bCs/>
          <w:sz w:val="24"/>
          <w:szCs w:val="24"/>
        </w:rPr>
      </w:pPr>
    </w:p>
    <w:p w14:paraId="1FE36A9D" w14:textId="77777777" w:rsidR="00441881" w:rsidRDefault="00441881" w:rsidP="00441881">
      <w:pPr>
        <w:bidi w:val="0"/>
        <w:spacing w:after="0" w:line="240" w:lineRule="auto"/>
        <w:jc w:val="both"/>
        <w:rPr>
          <w:rFonts w:asciiTheme="majorBidi" w:hAnsiTheme="majorBidi" w:cstheme="majorBidi"/>
          <w:b/>
          <w:bCs/>
          <w:sz w:val="24"/>
          <w:szCs w:val="24"/>
        </w:rPr>
      </w:pPr>
    </w:p>
    <w:p w14:paraId="18C03C86" w14:textId="77777777" w:rsidR="00441881" w:rsidRDefault="00441881" w:rsidP="00441881">
      <w:pPr>
        <w:bidi w:val="0"/>
        <w:spacing w:after="0" w:line="240" w:lineRule="auto"/>
        <w:jc w:val="both"/>
        <w:rPr>
          <w:rFonts w:asciiTheme="majorBidi" w:hAnsiTheme="majorBidi" w:cstheme="majorBidi"/>
          <w:b/>
          <w:bCs/>
          <w:sz w:val="24"/>
          <w:szCs w:val="24"/>
        </w:rPr>
      </w:pPr>
    </w:p>
    <w:p w14:paraId="35CD1734" w14:textId="77777777" w:rsidR="00441881" w:rsidRDefault="00441881" w:rsidP="00441881">
      <w:pPr>
        <w:bidi w:val="0"/>
        <w:spacing w:after="0" w:line="240" w:lineRule="auto"/>
        <w:jc w:val="both"/>
        <w:rPr>
          <w:rFonts w:asciiTheme="majorBidi" w:hAnsiTheme="majorBidi" w:cstheme="majorBidi"/>
          <w:b/>
          <w:bCs/>
          <w:sz w:val="24"/>
          <w:szCs w:val="24"/>
        </w:rPr>
      </w:pPr>
    </w:p>
    <w:p w14:paraId="3301020C" w14:textId="77777777" w:rsidR="00441881" w:rsidRDefault="00441881" w:rsidP="00441881">
      <w:pPr>
        <w:bidi w:val="0"/>
        <w:spacing w:after="0" w:line="240" w:lineRule="auto"/>
        <w:jc w:val="both"/>
        <w:rPr>
          <w:rFonts w:asciiTheme="majorBidi" w:hAnsiTheme="majorBidi" w:cstheme="majorBidi"/>
          <w:b/>
          <w:bCs/>
          <w:sz w:val="24"/>
          <w:szCs w:val="24"/>
        </w:rPr>
      </w:pPr>
    </w:p>
    <w:p w14:paraId="0945F086" w14:textId="77777777" w:rsidR="00441881" w:rsidRDefault="00441881" w:rsidP="00441881">
      <w:pPr>
        <w:bidi w:val="0"/>
        <w:spacing w:after="0" w:line="240" w:lineRule="auto"/>
        <w:jc w:val="both"/>
        <w:rPr>
          <w:rFonts w:asciiTheme="majorBidi" w:hAnsiTheme="majorBidi" w:cstheme="majorBidi"/>
          <w:b/>
          <w:bCs/>
          <w:sz w:val="24"/>
          <w:szCs w:val="24"/>
        </w:rPr>
      </w:pPr>
    </w:p>
    <w:p w14:paraId="11E67693" w14:textId="77777777" w:rsidR="00441881" w:rsidRDefault="00441881" w:rsidP="00441881">
      <w:pPr>
        <w:bidi w:val="0"/>
        <w:spacing w:after="0" w:line="240" w:lineRule="auto"/>
        <w:jc w:val="both"/>
        <w:rPr>
          <w:rFonts w:asciiTheme="majorBidi" w:hAnsiTheme="majorBidi" w:cstheme="majorBidi"/>
          <w:b/>
          <w:bCs/>
          <w:sz w:val="24"/>
          <w:szCs w:val="24"/>
        </w:rPr>
      </w:pPr>
    </w:p>
    <w:p w14:paraId="2EB383A2" w14:textId="77777777" w:rsidR="00441881" w:rsidRDefault="00441881" w:rsidP="00441881">
      <w:pPr>
        <w:bidi w:val="0"/>
        <w:spacing w:after="0" w:line="240" w:lineRule="auto"/>
        <w:jc w:val="both"/>
        <w:rPr>
          <w:rFonts w:asciiTheme="majorBidi" w:hAnsiTheme="majorBidi" w:cstheme="majorBidi"/>
          <w:b/>
          <w:bCs/>
          <w:sz w:val="24"/>
          <w:szCs w:val="24"/>
        </w:rPr>
      </w:pPr>
    </w:p>
    <w:p w14:paraId="17E582D9" w14:textId="77777777" w:rsidR="00441881" w:rsidRDefault="00441881" w:rsidP="00441881">
      <w:pPr>
        <w:bidi w:val="0"/>
        <w:spacing w:after="0" w:line="240" w:lineRule="auto"/>
        <w:jc w:val="both"/>
        <w:rPr>
          <w:rFonts w:asciiTheme="majorBidi" w:hAnsiTheme="majorBidi" w:cstheme="majorBidi"/>
          <w:b/>
          <w:bCs/>
          <w:sz w:val="24"/>
          <w:szCs w:val="24"/>
        </w:rPr>
      </w:pPr>
    </w:p>
    <w:p w14:paraId="5F882295" w14:textId="77777777" w:rsidR="00441881" w:rsidRDefault="00441881" w:rsidP="00441881">
      <w:pPr>
        <w:bidi w:val="0"/>
        <w:spacing w:after="0" w:line="240" w:lineRule="auto"/>
        <w:jc w:val="both"/>
        <w:rPr>
          <w:rFonts w:asciiTheme="majorBidi" w:hAnsiTheme="majorBidi" w:cstheme="majorBidi"/>
          <w:b/>
          <w:bCs/>
          <w:sz w:val="24"/>
          <w:szCs w:val="24"/>
        </w:rPr>
      </w:pPr>
    </w:p>
    <w:p w14:paraId="70F5C6D5" w14:textId="77777777" w:rsidR="00441881" w:rsidRDefault="00441881" w:rsidP="00441881">
      <w:pPr>
        <w:bidi w:val="0"/>
        <w:spacing w:after="0" w:line="240" w:lineRule="auto"/>
        <w:jc w:val="both"/>
        <w:rPr>
          <w:rFonts w:asciiTheme="majorBidi" w:hAnsiTheme="majorBidi" w:cstheme="majorBidi"/>
          <w:b/>
          <w:bCs/>
          <w:sz w:val="24"/>
          <w:szCs w:val="24"/>
        </w:rPr>
      </w:pPr>
    </w:p>
    <w:p w14:paraId="250B2F63" w14:textId="01ECB559" w:rsidR="00DE3BA9" w:rsidRDefault="00DE3BA9" w:rsidP="00441881">
      <w:pPr>
        <w:bidi w:val="0"/>
        <w:spacing w:after="0" w:line="240" w:lineRule="auto"/>
        <w:jc w:val="both"/>
        <w:rPr>
          <w:rFonts w:asciiTheme="majorBidi" w:hAnsiTheme="majorBidi" w:cstheme="majorBidi"/>
          <w:b/>
          <w:bCs/>
          <w:sz w:val="24"/>
          <w:szCs w:val="24"/>
        </w:rPr>
      </w:pPr>
      <w:r w:rsidRPr="00A913E6">
        <w:rPr>
          <w:rFonts w:asciiTheme="majorBidi" w:hAnsiTheme="majorBidi" w:cstheme="majorBidi"/>
          <w:b/>
          <w:bCs/>
          <w:sz w:val="24"/>
          <w:szCs w:val="24"/>
        </w:rPr>
        <w:lastRenderedPageBreak/>
        <w:t xml:space="preserve">Table </w:t>
      </w:r>
      <w:r w:rsidR="00A913E6" w:rsidRPr="00A913E6">
        <w:rPr>
          <w:rFonts w:asciiTheme="majorBidi" w:hAnsiTheme="majorBidi" w:cstheme="majorBidi"/>
          <w:b/>
          <w:bCs/>
          <w:sz w:val="24"/>
          <w:szCs w:val="24"/>
        </w:rPr>
        <w:t>3.</w:t>
      </w:r>
      <w:r w:rsidRPr="00A913E6">
        <w:rPr>
          <w:rFonts w:asciiTheme="majorBidi" w:hAnsiTheme="majorBidi" w:cstheme="majorBidi"/>
          <w:b/>
          <w:bCs/>
          <w:sz w:val="24"/>
          <w:szCs w:val="24"/>
        </w:rPr>
        <w:t xml:space="preserve"> Phagocytosis, lysosomal and bactericidal activities of broiler chicken as affected by different sources and levels of copper with fresh or oxidized oil.</w:t>
      </w:r>
    </w:p>
    <w:p w14:paraId="79C24E23" w14:textId="77777777" w:rsidR="00A913E6" w:rsidRPr="00A913E6" w:rsidRDefault="00A913E6" w:rsidP="00A913E6">
      <w:pPr>
        <w:bidi w:val="0"/>
        <w:spacing w:after="0" w:line="240" w:lineRule="auto"/>
        <w:jc w:val="both"/>
        <w:rPr>
          <w:rFonts w:asciiTheme="majorBidi" w:eastAsiaTheme="minorHAnsi" w:hAnsiTheme="majorBidi" w:cstheme="majorBidi"/>
          <w:b/>
          <w:bCs/>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309"/>
        <w:gridCol w:w="2308"/>
        <w:gridCol w:w="2312"/>
        <w:gridCol w:w="2313"/>
      </w:tblGrid>
      <w:tr w:rsidR="00DE3BA9" w14:paraId="68B9FA5F" w14:textId="77777777" w:rsidTr="00E939C0">
        <w:tc>
          <w:tcPr>
            <w:tcW w:w="2309" w:type="dxa"/>
            <w:vMerge w:val="restart"/>
            <w:tcBorders>
              <w:top w:val="single" w:sz="4" w:space="0" w:color="auto"/>
            </w:tcBorders>
          </w:tcPr>
          <w:p w14:paraId="3925BE16" w14:textId="77777777" w:rsidR="00DE3BA9" w:rsidRDefault="00DE3BA9" w:rsidP="00D80031">
            <w:pPr>
              <w:bidi w:val="0"/>
              <w:spacing w:after="0" w:line="240" w:lineRule="auto"/>
              <w:jc w:val="both"/>
              <w:rPr>
                <w:rFonts w:asciiTheme="majorBidi" w:eastAsia="SimSun" w:hAnsiTheme="majorBidi" w:cstheme="majorBidi"/>
                <w:sz w:val="24"/>
                <w:szCs w:val="24"/>
              </w:rPr>
            </w:pPr>
            <w:bookmarkStart w:id="60" w:name="_Hlk33849824"/>
          </w:p>
          <w:p w14:paraId="77FA12A7" w14:textId="77777777" w:rsidR="00DE3BA9" w:rsidRDefault="00DE3BA9" w:rsidP="00D80031">
            <w:pPr>
              <w:bidi w:val="0"/>
              <w:spacing w:after="0" w:line="240" w:lineRule="auto"/>
              <w:jc w:val="both"/>
              <w:rPr>
                <w:rFonts w:asciiTheme="majorBidi" w:eastAsia="SimSun" w:hAnsiTheme="majorBidi" w:cstheme="majorBidi"/>
                <w:sz w:val="24"/>
                <w:szCs w:val="24"/>
              </w:rPr>
            </w:pPr>
          </w:p>
        </w:tc>
        <w:tc>
          <w:tcPr>
            <w:tcW w:w="2308" w:type="dxa"/>
            <w:vMerge w:val="restart"/>
            <w:tcBorders>
              <w:top w:val="single" w:sz="4" w:space="0" w:color="auto"/>
              <w:bottom w:val="single" w:sz="4" w:space="0" w:color="auto"/>
            </w:tcBorders>
            <w:hideMark/>
          </w:tcPr>
          <w:p w14:paraId="4FAA8781"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copper sources and levels</w:t>
            </w:r>
          </w:p>
        </w:tc>
        <w:tc>
          <w:tcPr>
            <w:tcW w:w="4625" w:type="dxa"/>
            <w:gridSpan w:val="2"/>
            <w:tcBorders>
              <w:top w:val="single" w:sz="4" w:space="0" w:color="auto"/>
              <w:bottom w:val="single" w:sz="4" w:space="0" w:color="auto"/>
            </w:tcBorders>
            <w:hideMark/>
          </w:tcPr>
          <w:p w14:paraId="5C1D3CFF"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Oil types</w:t>
            </w:r>
          </w:p>
        </w:tc>
      </w:tr>
      <w:tr w:rsidR="00DE3BA9" w14:paraId="7BA4F19E" w14:textId="77777777" w:rsidTr="00694F82">
        <w:tc>
          <w:tcPr>
            <w:tcW w:w="0" w:type="auto"/>
            <w:vMerge/>
            <w:tcBorders>
              <w:bottom w:val="single" w:sz="4" w:space="0" w:color="auto"/>
            </w:tcBorders>
            <w:vAlign w:val="center"/>
            <w:hideMark/>
          </w:tcPr>
          <w:p w14:paraId="41C6F264" w14:textId="77777777" w:rsidR="00DE3BA9" w:rsidRDefault="00DE3BA9" w:rsidP="00D80031">
            <w:pPr>
              <w:spacing w:after="0"/>
              <w:rPr>
                <w:rFonts w:asciiTheme="majorBidi" w:eastAsia="SimSun" w:hAnsiTheme="majorBidi" w:cstheme="majorBidi"/>
                <w:sz w:val="24"/>
                <w:szCs w:val="24"/>
              </w:rPr>
            </w:pPr>
          </w:p>
        </w:tc>
        <w:tc>
          <w:tcPr>
            <w:tcW w:w="0" w:type="auto"/>
            <w:vMerge/>
            <w:tcBorders>
              <w:top w:val="single" w:sz="4" w:space="0" w:color="auto"/>
              <w:bottom w:val="single" w:sz="4" w:space="0" w:color="auto"/>
            </w:tcBorders>
            <w:vAlign w:val="center"/>
            <w:hideMark/>
          </w:tcPr>
          <w:p w14:paraId="084DC50B" w14:textId="77777777" w:rsidR="00DE3BA9" w:rsidRDefault="00DE3BA9" w:rsidP="00D80031">
            <w:pPr>
              <w:spacing w:after="0"/>
              <w:rPr>
                <w:rFonts w:asciiTheme="majorBidi" w:eastAsia="SimSun" w:hAnsiTheme="majorBidi" w:cstheme="majorBidi"/>
                <w:sz w:val="24"/>
                <w:szCs w:val="24"/>
              </w:rPr>
            </w:pPr>
          </w:p>
        </w:tc>
        <w:tc>
          <w:tcPr>
            <w:tcW w:w="2312" w:type="dxa"/>
            <w:tcBorders>
              <w:top w:val="single" w:sz="4" w:space="0" w:color="auto"/>
              <w:bottom w:val="single" w:sz="4" w:space="0" w:color="auto"/>
            </w:tcBorders>
            <w:hideMark/>
          </w:tcPr>
          <w:p w14:paraId="2A8CDAE3"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Fresh oil</w:t>
            </w:r>
          </w:p>
        </w:tc>
        <w:tc>
          <w:tcPr>
            <w:tcW w:w="2313" w:type="dxa"/>
            <w:tcBorders>
              <w:top w:val="single" w:sz="4" w:space="0" w:color="auto"/>
              <w:bottom w:val="single" w:sz="4" w:space="0" w:color="auto"/>
            </w:tcBorders>
            <w:hideMark/>
          </w:tcPr>
          <w:p w14:paraId="78B61087"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Oxidized oil</w:t>
            </w:r>
          </w:p>
        </w:tc>
      </w:tr>
      <w:tr w:rsidR="00DE3BA9" w14:paraId="1C20805F" w14:textId="77777777" w:rsidTr="00694F82">
        <w:tc>
          <w:tcPr>
            <w:tcW w:w="2309" w:type="dxa"/>
            <w:tcBorders>
              <w:top w:val="single" w:sz="4" w:space="0" w:color="auto"/>
              <w:bottom w:val="single" w:sz="4" w:space="0" w:color="auto"/>
              <w:right w:val="single" w:sz="4" w:space="0" w:color="auto"/>
            </w:tcBorders>
            <w:hideMark/>
          </w:tcPr>
          <w:p w14:paraId="01D62DDE" w14:textId="5E3059BD"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Phagocytic activity</w:t>
            </w:r>
            <w:r w:rsidR="004950D6">
              <w:rPr>
                <w:rFonts w:asciiTheme="majorBidi" w:eastAsia="SimSun" w:hAnsiTheme="majorBidi" w:cstheme="majorBidi"/>
                <w:sz w:val="24"/>
                <w:szCs w:val="24"/>
              </w:rPr>
              <w:t xml:space="preserve"> </w:t>
            </w:r>
          </w:p>
        </w:tc>
        <w:tc>
          <w:tcPr>
            <w:tcW w:w="2308" w:type="dxa"/>
            <w:tcBorders>
              <w:top w:val="single" w:sz="4" w:space="0" w:color="auto"/>
              <w:left w:val="single" w:sz="4" w:space="0" w:color="auto"/>
              <w:bottom w:val="single" w:sz="4" w:space="0" w:color="auto"/>
              <w:right w:val="single" w:sz="4" w:space="0" w:color="auto"/>
            </w:tcBorders>
            <w:hideMark/>
          </w:tcPr>
          <w:p w14:paraId="10AA4DAE"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7072D03F"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7FABEF07"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01FDE059"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0394731A"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312" w:type="dxa"/>
            <w:tcBorders>
              <w:top w:val="single" w:sz="4" w:space="0" w:color="auto"/>
              <w:left w:val="single" w:sz="4" w:space="0" w:color="auto"/>
              <w:bottom w:val="single" w:sz="4" w:space="0" w:color="auto"/>
              <w:right w:val="single" w:sz="4" w:space="0" w:color="auto"/>
            </w:tcBorders>
            <w:hideMark/>
          </w:tcPr>
          <w:p w14:paraId="71106BD6"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36.73</w:t>
            </w:r>
            <w:r>
              <w:rPr>
                <w:rFonts w:asciiTheme="majorBidi" w:eastAsia="SimSun" w:hAnsiTheme="majorBidi" w:cstheme="majorBidi"/>
                <w:sz w:val="24"/>
                <w:szCs w:val="24"/>
              </w:rPr>
              <w:t>±</w:t>
            </w:r>
            <w:r>
              <w:rPr>
                <w:rFonts w:asciiTheme="majorBidi" w:hAnsiTheme="majorBidi" w:cstheme="majorBidi"/>
                <w:color w:val="000000"/>
                <w:sz w:val="24"/>
                <w:szCs w:val="24"/>
              </w:rPr>
              <w:t>1.20</w:t>
            </w:r>
            <w:r>
              <w:rPr>
                <w:rFonts w:asciiTheme="majorBidi" w:eastAsia="SimSun" w:hAnsiTheme="majorBidi" w:cstheme="majorBidi"/>
                <w:sz w:val="24"/>
                <w:szCs w:val="24"/>
              </w:rPr>
              <w:t>cy</w:t>
            </w:r>
          </w:p>
          <w:p w14:paraId="1E05D4D7"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41.15</w:t>
            </w:r>
            <w:r>
              <w:rPr>
                <w:rFonts w:asciiTheme="majorBidi" w:eastAsia="SimSun" w:hAnsiTheme="majorBidi" w:cstheme="majorBidi"/>
                <w:sz w:val="24"/>
                <w:szCs w:val="24"/>
              </w:rPr>
              <w:t>±</w:t>
            </w:r>
            <w:r>
              <w:rPr>
                <w:rFonts w:asciiTheme="majorBidi" w:hAnsiTheme="majorBidi" w:cstheme="majorBidi"/>
                <w:color w:val="000000"/>
                <w:sz w:val="24"/>
                <w:szCs w:val="24"/>
              </w:rPr>
              <w:t>0.65</w:t>
            </w:r>
            <w:r>
              <w:rPr>
                <w:rFonts w:asciiTheme="majorBidi" w:eastAsia="SimSun" w:hAnsiTheme="majorBidi" w:cstheme="majorBidi"/>
                <w:sz w:val="24"/>
                <w:szCs w:val="24"/>
              </w:rPr>
              <w:t>bx</w:t>
            </w:r>
          </w:p>
          <w:p w14:paraId="60C2FA38"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45.03</w:t>
            </w:r>
            <w:r>
              <w:rPr>
                <w:rFonts w:asciiTheme="majorBidi" w:eastAsia="SimSun" w:hAnsiTheme="majorBidi" w:cstheme="majorBidi"/>
                <w:sz w:val="24"/>
                <w:szCs w:val="24"/>
              </w:rPr>
              <w:t>±</w:t>
            </w:r>
            <w:r>
              <w:rPr>
                <w:rFonts w:asciiTheme="majorBidi" w:hAnsiTheme="majorBidi" w:cstheme="majorBidi"/>
                <w:color w:val="000000"/>
                <w:sz w:val="24"/>
                <w:szCs w:val="24"/>
              </w:rPr>
              <w:t>0.66</w:t>
            </w:r>
            <w:r>
              <w:rPr>
                <w:rFonts w:asciiTheme="majorBidi" w:eastAsia="SimSun" w:hAnsiTheme="majorBidi" w:cstheme="majorBidi"/>
                <w:sz w:val="24"/>
                <w:szCs w:val="24"/>
              </w:rPr>
              <w:t>ax</w:t>
            </w:r>
          </w:p>
          <w:p w14:paraId="33062670"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32.53</w:t>
            </w:r>
            <w:r>
              <w:rPr>
                <w:rFonts w:asciiTheme="majorBidi" w:eastAsia="SimSun" w:hAnsiTheme="majorBidi" w:cstheme="majorBidi"/>
                <w:sz w:val="24"/>
                <w:szCs w:val="24"/>
              </w:rPr>
              <w:t>±</w:t>
            </w:r>
            <w:r>
              <w:rPr>
                <w:rFonts w:asciiTheme="majorBidi" w:hAnsiTheme="majorBidi" w:cstheme="majorBidi"/>
                <w:color w:val="000000"/>
                <w:sz w:val="24"/>
                <w:szCs w:val="24"/>
              </w:rPr>
              <w:t>0.84</w:t>
            </w:r>
            <w:r>
              <w:rPr>
                <w:rFonts w:asciiTheme="majorBidi" w:eastAsia="SimSun" w:hAnsiTheme="majorBidi" w:cstheme="majorBidi"/>
                <w:sz w:val="24"/>
                <w:szCs w:val="24"/>
              </w:rPr>
              <w:t>dy</w:t>
            </w:r>
          </w:p>
          <w:p w14:paraId="0DFD6657"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44.93</w:t>
            </w:r>
            <w:r>
              <w:rPr>
                <w:rFonts w:asciiTheme="majorBidi" w:eastAsia="SimSun" w:hAnsiTheme="majorBidi" w:cstheme="majorBidi"/>
                <w:sz w:val="24"/>
                <w:szCs w:val="24"/>
              </w:rPr>
              <w:t>±</w:t>
            </w:r>
            <w:r>
              <w:rPr>
                <w:rFonts w:asciiTheme="majorBidi" w:hAnsiTheme="majorBidi" w:cstheme="majorBidi"/>
                <w:color w:val="000000"/>
                <w:sz w:val="24"/>
                <w:szCs w:val="24"/>
              </w:rPr>
              <w:t>0.84</w:t>
            </w:r>
            <w:r>
              <w:rPr>
                <w:rFonts w:asciiTheme="majorBidi" w:eastAsia="SimSun" w:hAnsiTheme="majorBidi" w:cstheme="majorBidi"/>
                <w:sz w:val="24"/>
                <w:szCs w:val="24"/>
              </w:rPr>
              <w:t>ax</w:t>
            </w:r>
          </w:p>
        </w:tc>
        <w:tc>
          <w:tcPr>
            <w:tcW w:w="2313" w:type="dxa"/>
            <w:tcBorders>
              <w:top w:val="single" w:sz="4" w:space="0" w:color="auto"/>
              <w:left w:val="single" w:sz="4" w:space="0" w:color="auto"/>
              <w:bottom w:val="single" w:sz="4" w:space="0" w:color="auto"/>
            </w:tcBorders>
            <w:hideMark/>
          </w:tcPr>
          <w:p w14:paraId="4D4BCE4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40.28</w:t>
            </w:r>
            <w:r>
              <w:rPr>
                <w:rFonts w:asciiTheme="majorBidi" w:eastAsia="SimSun" w:hAnsiTheme="majorBidi" w:cstheme="majorBidi"/>
                <w:sz w:val="24"/>
                <w:szCs w:val="24"/>
              </w:rPr>
              <w:t>±</w:t>
            </w:r>
            <w:r>
              <w:rPr>
                <w:rFonts w:asciiTheme="majorBidi" w:hAnsiTheme="majorBidi" w:cstheme="majorBidi"/>
                <w:color w:val="000000"/>
                <w:sz w:val="24"/>
                <w:szCs w:val="24"/>
              </w:rPr>
              <w:t>0.69b</w:t>
            </w:r>
            <w:r>
              <w:rPr>
                <w:rFonts w:asciiTheme="majorBidi" w:eastAsia="SimSun" w:hAnsiTheme="majorBidi" w:cstheme="majorBidi"/>
                <w:sz w:val="24"/>
                <w:szCs w:val="24"/>
              </w:rPr>
              <w:t>x</w:t>
            </w:r>
          </w:p>
          <w:p w14:paraId="703650B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42.03</w:t>
            </w:r>
            <w:r>
              <w:rPr>
                <w:rFonts w:asciiTheme="majorBidi" w:eastAsia="SimSun" w:hAnsiTheme="majorBidi" w:cstheme="majorBidi"/>
                <w:sz w:val="24"/>
                <w:szCs w:val="24"/>
              </w:rPr>
              <w:t>±</w:t>
            </w:r>
            <w:r>
              <w:rPr>
                <w:rFonts w:asciiTheme="majorBidi" w:hAnsiTheme="majorBidi" w:cstheme="majorBidi"/>
                <w:color w:val="000000"/>
                <w:sz w:val="24"/>
                <w:szCs w:val="24"/>
              </w:rPr>
              <w:t>0.84bc</w:t>
            </w:r>
            <w:r>
              <w:rPr>
                <w:rFonts w:asciiTheme="majorBidi" w:eastAsia="SimSun" w:hAnsiTheme="majorBidi" w:cstheme="majorBidi"/>
                <w:sz w:val="24"/>
                <w:szCs w:val="24"/>
              </w:rPr>
              <w:t>x</w:t>
            </w:r>
          </w:p>
          <w:p w14:paraId="6EC44AA8"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48.18</w:t>
            </w:r>
            <w:r>
              <w:rPr>
                <w:rFonts w:asciiTheme="majorBidi" w:eastAsia="SimSun" w:hAnsiTheme="majorBidi" w:cstheme="majorBidi"/>
                <w:sz w:val="24"/>
                <w:szCs w:val="24"/>
              </w:rPr>
              <w:t>±</w:t>
            </w:r>
            <w:r>
              <w:rPr>
                <w:rFonts w:asciiTheme="majorBidi" w:hAnsiTheme="majorBidi" w:cstheme="majorBidi"/>
                <w:color w:val="000000"/>
                <w:sz w:val="24"/>
                <w:szCs w:val="24"/>
              </w:rPr>
              <w:t>1.00</w:t>
            </w:r>
            <w:r>
              <w:rPr>
                <w:rFonts w:asciiTheme="majorBidi" w:eastAsia="SimSun" w:hAnsiTheme="majorBidi" w:cstheme="majorBidi"/>
                <w:sz w:val="24"/>
                <w:szCs w:val="24"/>
              </w:rPr>
              <w:t>ax</w:t>
            </w:r>
          </w:p>
          <w:p w14:paraId="7B7113BA"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37.65</w:t>
            </w:r>
            <w:r>
              <w:rPr>
                <w:rFonts w:asciiTheme="majorBidi" w:eastAsia="SimSun" w:hAnsiTheme="majorBidi" w:cstheme="majorBidi"/>
                <w:sz w:val="24"/>
                <w:szCs w:val="24"/>
              </w:rPr>
              <w:t>±</w:t>
            </w:r>
            <w:r>
              <w:rPr>
                <w:rFonts w:asciiTheme="majorBidi" w:hAnsiTheme="majorBidi" w:cstheme="majorBidi"/>
                <w:color w:val="000000"/>
                <w:sz w:val="24"/>
                <w:szCs w:val="24"/>
              </w:rPr>
              <w:t>1.47</w:t>
            </w:r>
            <w:r>
              <w:rPr>
                <w:rFonts w:asciiTheme="majorBidi" w:eastAsia="SimSun" w:hAnsiTheme="majorBidi" w:cstheme="majorBidi"/>
                <w:sz w:val="24"/>
                <w:szCs w:val="24"/>
              </w:rPr>
              <w:t>cx</w:t>
            </w:r>
          </w:p>
          <w:p w14:paraId="3C0EBAC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45.78</w:t>
            </w:r>
            <w:r>
              <w:rPr>
                <w:rFonts w:asciiTheme="majorBidi" w:eastAsia="SimSun" w:hAnsiTheme="majorBidi" w:cstheme="majorBidi"/>
                <w:sz w:val="24"/>
                <w:szCs w:val="24"/>
              </w:rPr>
              <w:t>±</w:t>
            </w:r>
            <w:r>
              <w:rPr>
                <w:rFonts w:asciiTheme="majorBidi" w:hAnsiTheme="majorBidi" w:cstheme="majorBidi"/>
                <w:color w:val="000000"/>
                <w:sz w:val="24"/>
                <w:szCs w:val="24"/>
              </w:rPr>
              <w:t>0.95</w:t>
            </w:r>
            <w:r>
              <w:rPr>
                <w:rFonts w:asciiTheme="majorBidi" w:eastAsia="SimSun" w:hAnsiTheme="majorBidi" w:cstheme="majorBidi"/>
                <w:sz w:val="24"/>
                <w:szCs w:val="24"/>
              </w:rPr>
              <w:t>ax</w:t>
            </w:r>
          </w:p>
        </w:tc>
      </w:tr>
      <w:tr w:rsidR="00DE3BA9" w14:paraId="26D4406A" w14:textId="77777777" w:rsidTr="00694F82">
        <w:tc>
          <w:tcPr>
            <w:tcW w:w="2309" w:type="dxa"/>
            <w:tcBorders>
              <w:top w:val="single" w:sz="4" w:space="0" w:color="auto"/>
              <w:bottom w:val="single" w:sz="4" w:space="0" w:color="auto"/>
              <w:right w:val="single" w:sz="4" w:space="0" w:color="auto"/>
            </w:tcBorders>
            <w:hideMark/>
          </w:tcPr>
          <w:p w14:paraId="25E97DB4"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Phagocytic index</w:t>
            </w:r>
          </w:p>
        </w:tc>
        <w:tc>
          <w:tcPr>
            <w:tcW w:w="2308" w:type="dxa"/>
            <w:tcBorders>
              <w:top w:val="single" w:sz="4" w:space="0" w:color="auto"/>
              <w:left w:val="single" w:sz="4" w:space="0" w:color="auto"/>
              <w:bottom w:val="single" w:sz="4" w:space="0" w:color="auto"/>
              <w:right w:val="single" w:sz="4" w:space="0" w:color="auto"/>
            </w:tcBorders>
            <w:hideMark/>
          </w:tcPr>
          <w:p w14:paraId="098816EB"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44E3F582"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784E68A5"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73117BC6"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00C64243"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312" w:type="dxa"/>
            <w:tcBorders>
              <w:top w:val="single" w:sz="4" w:space="0" w:color="auto"/>
              <w:left w:val="single" w:sz="4" w:space="0" w:color="auto"/>
              <w:bottom w:val="single" w:sz="4" w:space="0" w:color="auto"/>
              <w:right w:val="single" w:sz="4" w:space="0" w:color="auto"/>
            </w:tcBorders>
            <w:hideMark/>
          </w:tcPr>
          <w:p w14:paraId="50E8A40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1.80</w:t>
            </w:r>
            <w:r>
              <w:rPr>
                <w:rFonts w:asciiTheme="majorBidi" w:eastAsia="SimSun" w:hAnsiTheme="majorBidi" w:cstheme="majorBidi"/>
                <w:sz w:val="24"/>
                <w:szCs w:val="24"/>
              </w:rPr>
              <w:t>±</w:t>
            </w:r>
            <w:r>
              <w:rPr>
                <w:rFonts w:asciiTheme="majorBidi" w:hAnsiTheme="majorBidi" w:cstheme="majorBidi"/>
                <w:color w:val="000000"/>
                <w:sz w:val="24"/>
                <w:szCs w:val="24"/>
              </w:rPr>
              <w:t>0.12</w:t>
            </w:r>
            <w:r>
              <w:rPr>
                <w:rFonts w:asciiTheme="majorBidi" w:eastAsia="SimSun" w:hAnsiTheme="majorBidi" w:cstheme="majorBidi"/>
                <w:sz w:val="24"/>
                <w:szCs w:val="24"/>
              </w:rPr>
              <w:t>bx</w:t>
            </w:r>
          </w:p>
          <w:p w14:paraId="07E9C0BF"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2.07</w:t>
            </w:r>
            <w:r>
              <w:rPr>
                <w:rFonts w:asciiTheme="majorBidi" w:eastAsia="SimSun" w:hAnsiTheme="majorBidi" w:cstheme="majorBidi"/>
                <w:sz w:val="24"/>
                <w:szCs w:val="24"/>
              </w:rPr>
              <w:t>±</w:t>
            </w:r>
            <w:r>
              <w:rPr>
                <w:rFonts w:asciiTheme="majorBidi" w:hAnsiTheme="majorBidi" w:cstheme="majorBidi"/>
                <w:color w:val="000000"/>
                <w:sz w:val="24"/>
                <w:szCs w:val="24"/>
              </w:rPr>
              <w:t>0.06</w:t>
            </w:r>
            <w:r>
              <w:rPr>
                <w:rFonts w:asciiTheme="majorBidi" w:eastAsia="SimSun" w:hAnsiTheme="majorBidi" w:cstheme="majorBidi"/>
                <w:sz w:val="24"/>
                <w:szCs w:val="24"/>
              </w:rPr>
              <w:t>bx</w:t>
            </w:r>
          </w:p>
          <w:p w14:paraId="2D94054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2.27</w:t>
            </w:r>
            <w:r>
              <w:rPr>
                <w:rFonts w:asciiTheme="majorBidi" w:eastAsia="SimSun" w:hAnsiTheme="majorBidi" w:cstheme="majorBidi"/>
                <w:sz w:val="24"/>
                <w:szCs w:val="24"/>
              </w:rPr>
              <w:t>±</w:t>
            </w:r>
            <w:r>
              <w:rPr>
                <w:rFonts w:asciiTheme="majorBidi" w:hAnsiTheme="majorBidi" w:cstheme="majorBidi"/>
                <w:color w:val="000000"/>
                <w:sz w:val="24"/>
                <w:szCs w:val="24"/>
              </w:rPr>
              <w:t>01.09</w:t>
            </w:r>
            <w:r>
              <w:rPr>
                <w:rFonts w:asciiTheme="majorBidi" w:eastAsia="SimSun" w:hAnsiTheme="majorBidi" w:cstheme="majorBidi"/>
                <w:sz w:val="24"/>
                <w:szCs w:val="24"/>
              </w:rPr>
              <w:t>ax</w:t>
            </w:r>
          </w:p>
          <w:p w14:paraId="229C315E"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1.32</w:t>
            </w:r>
            <w:r>
              <w:rPr>
                <w:rFonts w:asciiTheme="majorBidi" w:eastAsia="SimSun" w:hAnsiTheme="majorBidi" w:cstheme="majorBidi"/>
                <w:sz w:val="24"/>
                <w:szCs w:val="24"/>
              </w:rPr>
              <w:t>±</w:t>
            </w:r>
            <w:r>
              <w:rPr>
                <w:rFonts w:asciiTheme="majorBidi" w:hAnsiTheme="majorBidi" w:cstheme="majorBidi"/>
                <w:color w:val="000000"/>
                <w:sz w:val="24"/>
                <w:szCs w:val="24"/>
              </w:rPr>
              <w:t>0.12</w:t>
            </w:r>
            <w:r>
              <w:rPr>
                <w:rFonts w:asciiTheme="majorBidi" w:eastAsia="SimSun" w:hAnsiTheme="majorBidi" w:cstheme="majorBidi"/>
                <w:sz w:val="24"/>
                <w:szCs w:val="24"/>
              </w:rPr>
              <w:t>cy</w:t>
            </w:r>
          </w:p>
          <w:p w14:paraId="5D1EA72F"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2.22</w:t>
            </w:r>
            <w:r>
              <w:rPr>
                <w:rFonts w:asciiTheme="majorBidi" w:eastAsia="SimSun" w:hAnsiTheme="majorBidi" w:cstheme="majorBidi"/>
                <w:sz w:val="24"/>
                <w:szCs w:val="24"/>
              </w:rPr>
              <w:t>±</w:t>
            </w:r>
            <w:r>
              <w:rPr>
                <w:rFonts w:asciiTheme="majorBidi" w:hAnsiTheme="majorBidi" w:cstheme="majorBidi"/>
                <w:color w:val="000000"/>
                <w:sz w:val="24"/>
                <w:szCs w:val="24"/>
              </w:rPr>
              <w:t>0.14</w:t>
            </w:r>
            <w:r>
              <w:rPr>
                <w:rFonts w:asciiTheme="majorBidi" w:eastAsia="SimSun" w:hAnsiTheme="majorBidi" w:cstheme="majorBidi"/>
                <w:sz w:val="24"/>
                <w:szCs w:val="24"/>
              </w:rPr>
              <w:t>ax</w:t>
            </w:r>
          </w:p>
        </w:tc>
        <w:tc>
          <w:tcPr>
            <w:tcW w:w="2313" w:type="dxa"/>
            <w:tcBorders>
              <w:top w:val="single" w:sz="4" w:space="0" w:color="auto"/>
              <w:left w:val="single" w:sz="4" w:space="0" w:color="auto"/>
              <w:bottom w:val="single" w:sz="4" w:space="0" w:color="auto"/>
            </w:tcBorders>
            <w:hideMark/>
          </w:tcPr>
          <w:p w14:paraId="7C008D36"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2.05</w:t>
            </w:r>
            <w:r>
              <w:rPr>
                <w:rFonts w:asciiTheme="majorBidi" w:eastAsia="SimSun" w:hAnsiTheme="majorBidi" w:cstheme="majorBidi"/>
                <w:sz w:val="24"/>
                <w:szCs w:val="24"/>
              </w:rPr>
              <w:t>±</w:t>
            </w:r>
            <w:r>
              <w:rPr>
                <w:rFonts w:asciiTheme="majorBidi" w:hAnsiTheme="majorBidi" w:cstheme="majorBidi"/>
                <w:color w:val="000000"/>
                <w:sz w:val="24"/>
                <w:szCs w:val="24"/>
              </w:rPr>
              <w:t>0.06</w:t>
            </w:r>
            <w:r>
              <w:rPr>
                <w:rFonts w:asciiTheme="majorBidi" w:eastAsia="SimSun" w:hAnsiTheme="majorBidi" w:cstheme="majorBidi"/>
                <w:sz w:val="24"/>
                <w:szCs w:val="24"/>
              </w:rPr>
              <w:t>bx</w:t>
            </w:r>
          </w:p>
          <w:p w14:paraId="3C365A56"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2.10</w:t>
            </w:r>
            <w:r>
              <w:rPr>
                <w:rFonts w:asciiTheme="majorBidi" w:eastAsia="SimSun" w:hAnsiTheme="majorBidi" w:cstheme="majorBidi"/>
                <w:sz w:val="24"/>
                <w:szCs w:val="24"/>
              </w:rPr>
              <w:t>±</w:t>
            </w:r>
            <w:r>
              <w:rPr>
                <w:rFonts w:asciiTheme="majorBidi" w:hAnsiTheme="majorBidi" w:cstheme="majorBidi"/>
                <w:color w:val="000000"/>
                <w:sz w:val="24"/>
                <w:szCs w:val="24"/>
              </w:rPr>
              <w:t>0.08</w:t>
            </w:r>
            <w:r>
              <w:rPr>
                <w:rFonts w:asciiTheme="majorBidi" w:eastAsia="SimSun" w:hAnsiTheme="majorBidi" w:cstheme="majorBidi"/>
                <w:sz w:val="24"/>
                <w:szCs w:val="24"/>
              </w:rPr>
              <w:t>bx</w:t>
            </w:r>
          </w:p>
          <w:p w14:paraId="0C3469B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2.44</w:t>
            </w:r>
            <w:r>
              <w:rPr>
                <w:rFonts w:asciiTheme="majorBidi" w:eastAsia="SimSun" w:hAnsiTheme="majorBidi" w:cstheme="majorBidi"/>
                <w:sz w:val="24"/>
                <w:szCs w:val="24"/>
              </w:rPr>
              <w:t>±</w:t>
            </w:r>
            <w:r>
              <w:rPr>
                <w:rFonts w:asciiTheme="majorBidi" w:hAnsiTheme="majorBidi" w:cstheme="majorBidi"/>
                <w:color w:val="000000"/>
                <w:sz w:val="24"/>
                <w:szCs w:val="24"/>
              </w:rPr>
              <w:t>0.08</w:t>
            </w:r>
            <w:r>
              <w:rPr>
                <w:rFonts w:asciiTheme="majorBidi" w:eastAsia="SimSun" w:hAnsiTheme="majorBidi" w:cstheme="majorBidi"/>
                <w:sz w:val="24"/>
                <w:szCs w:val="24"/>
              </w:rPr>
              <w:t>ax</w:t>
            </w:r>
          </w:p>
          <w:p w14:paraId="51C7539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1.85</w:t>
            </w:r>
            <w:r>
              <w:rPr>
                <w:rFonts w:asciiTheme="majorBidi" w:eastAsia="SimSun" w:hAnsiTheme="majorBidi" w:cstheme="majorBidi"/>
                <w:sz w:val="24"/>
                <w:szCs w:val="24"/>
              </w:rPr>
              <w:t>±</w:t>
            </w:r>
            <w:r>
              <w:rPr>
                <w:rFonts w:asciiTheme="majorBidi" w:hAnsiTheme="majorBidi" w:cstheme="majorBidi"/>
                <w:color w:val="000000"/>
                <w:sz w:val="24"/>
                <w:szCs w:val="24"/>
              </w:rPr>
              <w:t>0.10</w:t>
            </w:r>
            <w:r>
              <w:rPr>
                <w:rFonts w:asciiTheme="majorBidi" w:eastAsia="SimSun" w:hAnsiTheme="majorBidi" w:cstheme="majorBidi"/>
                <w:sz w:val="24"/>
                <w:szCs w:val="24"/>
              </w:rPr>
              <w:t>bx</w:t>
            </w:r>
          </w:p>
          <w:p w14:paraId="66DF7D3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2.23</w:t>
            </w:r>
            <w:r>
              <w:rPr>
                <w:rFonts w:asciiTheme="majorBidi" w:eastAsia="SimSun" w:hAnsiTheme="majorBidi" w:cstheme="majorBidi"/>
                <w:sz w:val="24"/>
                <w:szCs w:val="24"/>
              </w:rPr>
              <w:t>±</w:t>
            </w:r>
            <w:r>
              <w:rPr>
                <w:rFonts w:asciiTheme="majorBidi" w:hAnsiTheme="majorBidi" w:cstheme="majorBidi"/>
                <w:color w:val="000000"/>
                <w:sz w:val="24"/>
                <w:szCs w:val="24"/>
              </w:rPr>
              <w:t>0.09</w:t>
            </w:r>
            <w:r>
              <w:rPr>
                <w:rFonts w:asciiTheme="majorBidi" w:eastAsia="SimSun" w:hAnsiTheme="majorBidi" w:cstheme="majorBidi"/>
                <w:sz w:val="24"/>
                <w:szCs w:val="24"/>
              </w:rPr>
              <w:t>ax</w:t>
            </w:r>
          </w:p>
        </w:tc>
      </w:tr>
      <w:tr w:rsidR="00DE3BA9" w14:paraId="4396A61E" w14:textId="77777777" w:rsidTr="00694F82">
        <w:tc>
          <w:tcPr>
            <w:tcW w:w="2309" w:type="dxa"/>
            <w:tcBorders>
              <w:top w:val="single" w:sz="4" w:space="0" w:color="auto"/>
              <w:bottom w:val="single" w:sz="4" w:space="0" w:color="auto"/>
              <w:right w:val="single" w:sz="4" w:space="0" w:color="auto"/>
            </w:tcBorders>
            <w:hideMark/>
          </w:tcPr>
          <w:p w14:paraId="37B7DF47"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Lysosomal activity</w:t>
            </w:r>
          </w:p>
        </w:tc>
        <w:tc>
          <w:tcPr>
            <w:tcW w:w="2308" w:type="dxa"/>
            <w:tcBorders>
              <w:top w:val="single" w:sz="4" w:space="0" w:color="auto"/>
              <w:left w:val="single" w:sz="4" w:space="0" w:color="auto"/>
              <w:bottom w:val="single" w:sz="4" w:space="0" w:color="auto"/>
              <w:right w:val="single" w:sz="4" w:space="0" w:color="auto"/>
            </w:tcBorders>
            <w:hideMark/>
          </w:tcPr>
          <w:p w14:paraId="23FD662F"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4B45E62D"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539C22AA"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27EAB73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728287B3"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312" w:type="dxa"/>
            <w:tcBorders>
              <w:top w:val="single" w:sz="4" w:space="0" w:color="auto"/>
              <w:left w:val="single" w:sz="4" w:space="0" w:color="auto"/>
              <w:bottom w:val="single" w:sz="4" w:space="0" w:color="auto"/>
              <w:right w:val="single" w:sz="4" w:space="0" w:color="auto"/>
            </w:tcBorders>
            <w:hideMark/>
          </w:tcPr>
          <w:p w14:paraId="149CC103"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0.24</w:t>
            </w:r>
            <w:r>
              <w:rPr>
                <w:rFonts w:asciiTheme="majorBidi" w:eastAsia="SimSun" w:hAnsiTheme="majorBidi" w:cstheme="majorBidi"/>
                <w:sz w:val="24"/>
                <w:szCs w:val="24"/>
              </w:rPr>
              <w:t>±</w:t>
            </w:r>
            <w:r>
              <w:rPr>
                <w:rFonts w:asciiTheme="majorBidi" w:hAnsiTheme="majorBidi" w:cstheme="majorBidi"/>
                <w:color w:val="000000"/>
                <w:sz w:val="24"/>
                <w:szCs w:val="24"/>
              </w:rPr>
              <w:t>0.03</w:t>
            </w:r>
            <w:r>
              <w:rPr>
                <w:rFonts w:asciiTheme="majorBidi" w:eastAsia="SimSun" w:hAnsiTheme="majorBidi" w:cstheme="majorBidi"/>
                <w:sz w:val="24"/>
                <w:szCs w:val="24"/>
              </w:rPr>
              <w:t>ax</w:t>
            </w:r>
          </w:p>
          <w:p w14:paraId="5CA5419E"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0.28</w:t>
            </w:r>
            <w:r>
              <w:rPr>
                <w:rFonts w:asciiTheme="majorBidi" w:eastAsia="SimSun" w:hAnsiTheme="majorBidi" w:cstheme="majorBidi"/>
                <w:sz w:val="24"/>
                <w:szCs w:val="24"/>
              </w:rPr>
              <w:t>±</w:t>
            </w:r>
            <w:r>
              <w:rPr>
                <w:rFonts w:asciiTheme="majorBidi" w:hAnsiTheme="majorBidi" w:cstheme="majorBidi"/>
                <w:color w:val="000000"/>
                <w:sz w:val="24"/>
                <w:szCs w:val="24"/>
              </w:rPr>
              <w:t>0.08</w:t>
            </w:r>
            <w:r>
              <w:rPr>
                <w:rFonts w:asciiTheme="majorBidi" w:eastAsia="SimSun" w:hAnsiTheme="majorBidi" w:cstheme="majorBidi"/>
                <w:sz w:val="24"/>
                <w:szCs w:val="24"/>
              </w:rPr>
              <w:t>ax</w:t>
            </w:r>
          </w:p>
          <w:p w14:paraId="4AD326B6"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0.30</w:t>
            </w:r>
            <w:r>
              <w:rPr>
                <w:rFonts w:asciiTheme="majorBidi" w:eastAsia="SimSun" w:hAnsiTheme="majorBidi" w:cstheme="majorBidi"/>
                <w:sz w:val="24"/>
                <w:szCs w:val="24"/>
              </w:rPr>
              <w:t>±</w:t>
            </w:r>
            <w:r>
              <w:rPr>
                <w:rFonts w:asciiTheme="majorBidi" w:hAnsiTheme="majorBidi" w:cstheme="majorBidi"/>
                <w:color w:val="000000"/>
                <w:sz w:val="24"/>
                <w:szCs w:val="24"/>
              </w:rPr>
              <w:t>0.03</w:t>
            </w:r>
            <w:r>
              <w:rPr>
                <w:rFonts w:asciiTheme="majorBidi" w:eastAsia="SimSun" w:hAnsiTheme="majorBidi" w:cstheme="majorBidi"/>
                <w:sz w:val="24"/>
                <w:szCs w:val="24"/>
              </w:rPr>
              <w:t>ax</w:t>
            </w:r>
          </w:p>
          <w:p w14:paraId="2180E59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0.22</w:t>
            </w:r>
            <w:r>
              <w:rPr>
                <w:rFonts w:asciiTheme="majorBidi" w:eastAsia="SimSun" w:hAnsiTheme="majorBidi" w:cstheme="majorBidi"/>
                <w:sz w:val="24"/>
                <w:szCs w:val="24"/>
              </w:rPr>
              <w:t>±</w:t>
            </w:r>
            <w:r>
              <w:rPr>
                <w:rFonts w:asciiTheme="majorBidi" w:hAnsiTheme="majorBidi" w:cstheme="majorBidi"/>
                <w:color w:val="000000"/>
                <w:sz w:val="24"/>
                <w:szCs w:val="24"/>
              </w:rPr>
              <w:t>0.05</w:t>
            </w:r>
            <w:r>
              <w:rPr>
                <w:rFonts w:asciiTheme="majorBidi" w:eastAsia="SimSun" w:hAnsiTheme="majorBidi" w:cstheme="majorBidi"/>
                <w:sz w:val="24"/>
                <w:szCs w:val="24"/>
              </w:rPr>
              <w:t>ax</w:t>
            </w:r>
          </w:p>
          <w:p w14:paraId="68F3B028"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0.27</w:t>
            </w:r>
            <w:r>
              <w:rPr>
                <w:rFonts w:asciiTheme="majorBidi" w:eastAsia="SimSun" w:hAnsiTheme="majorBidi" w:cstheme="majorBidi"/>
                <w:sz w:val="24"/>
                <w:szCs w:val="24"/>
              </w:rPr>
              <w:t>±</w:t>
            </w:r>
            <w:r>
              <w:rPr>
                <w:rFonts w:asciiTheme="majorBidi" w:hAnsiTheme="majorBidi" w:cstheme="majorBidi"/>
                <w:color w:val="000000"/>
                <w:sz w:val="24"/>
                <w:szCs w:val="24"/>
              </w:rPr>
              <w:t>0.04</w:t>
            </w:r>
            <w:r>
              <w:rPr>
                <w:rFonts w:asciiTheme="majorBidi" w:eastAsia="SimSun" w:hAnsiTheme="majorBidi" w:cstheme="majorBidi"/>
                <w:sz w:val="24"/>
                <w:szCs w:val="24"/>
              </w:rPr>
              <w:t>ax</w:t>
            </w:r>
          </w:p>
        </w:tc>
        <w:tc>
          <w:tcPr>
            <w:tcW w:w="2313" w:type="dxa"/>
            <w:tcBorders>
              <w:top w:val="single" w:sz="4" w:space="0" w:color="auto"/>
              <w:left w:val="single" w:sz="4" w:space="0" w:color="auto"/>
              <w:bottom w:val="single" w:sz="4" w:space="0" w:color="auto"/>
            </w:tcBorders>
            <w:hideMark/>
          </w:tcPr>
          <w:p w14:paraId="67B9EF7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0.25</w:t>
            </w:r>
            <w:r>
              <w:rPr>
                <w:rFonts w:asciiTheme="majorBidi" w:eastAsia="SimSun" w:hAnsiTheme="majorBidi" w:cstheme="majorBidi"/>
                <w:sz w:val="24"/>
                <w:szCs w:val="24"/>
              </w:rPr>
              <w:t>±</w:t>
            </w:r>
            <w:r>
              <w:rPr>
                <w:rFonts w:asciiTheme="majorBidi" w:hAnsiTheme="majorBidi" w:cstheme="majorBidi"/>
                <w:color w:val="000000"/>
                <w:sz w:val="24"/>
                <w:szCs w:val="24"/>
              </w:rPr>
              <w:t>0.03</w:t>
            </w:r>
            <w:r>
              <w:rPr>
                <w:rFonts w:asciiTheme="majorBidi" w:eastAsia="SimSun" w:hAnsiTheme="majorBidi" w:cstheme="majorBidi"/>
                <w:sz w:val="24"/>
                <w:szCs w:val="24"/>
              </w:rPr>
              <w:t>ax</w:t>
            </w:r>
          </w:p>
          <w:p w14:paraId="632532AC"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0.34</w:t>
            </w:r>
            <w:r>
              <w:rPr>
                <w:rFonts w:asciiTheme="majorBidi" w:eastAsia="SimSun" w:hAnsiTheme="majorBidi" w:cstheme="majorBidi"/>
                <w:sz w:val="24"/>
                <w:szCs w:val="24"/>
              </w:rPr>
              <w:t>±</w:t>
            </w:r>
            <w:r>
              <w:rPr>
                <w:rFonts w:asciiTheme="majorBidi" w:hAnsiTheme="majorBidi" w:cstheme="majorBidi"/>
                <w:color w:val="000000"/>
                <w:sz w:val="24"/>
                <w:szCs w:val="24"/>
              </w:rPr>
              <w:t>0.06</w:t>
            </w:r>
            <w:r>
              <w:rPr>
                <w:rFonts w:asciiTheme="majorBidi" w:eastAsia="SimSun" w:hAnsiTheme="majorBidi" w:cstheme="majorBidi"/>
                <w:sz w:val="24"/>
                <w:szCs w:val="24"/>
              </w:rPr>
              <w:t>ax</w:t>
            </w:r>
          </w:p>
          <w:p w14:paraId="2515ED64"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1.92</w:t>
            </w:r>
            <w:r>
              <w:rPr>
                <w:rFonts w:asciiTheme="majorBidi" w:eastAsia="SimSun" w:hAnsiTheme="majorBidi" w:cstheme="majorBidi"/>
                <w:sz w:val="24"/>
                <w:szCs w:val="24"/>
              </w:rPr>
              <w:t>±</w:t>
            </w:r>
            <w:r>
              <w:rPr>
                <w:rFonts w:asciiTheme="majorBidi" w:hAnsiTheme="majorBidi" w:cstheme="majorBidi"/>
                <w:color w:val="000000"/>
                <w:sz w:val="24"/>
                <w:szCs w:val="24"/>
              </w:rPr>
              <w:t>1.70</w:t>
            </w:r>
            <w:r>
              <w:rPr>
                <w:rFonts w:asciiTheme="majorBidi" w:eastAsia="SimSun" w:hAnsiTheme="majorBidi" w:cstheme="majorBidi"/>
                <w:sz w:val="24"/>
                <w:szCs w:val="24"/>
              </w:rPr>
              <w:t>ax</w:t>
            </w:r>
          </w:p>
          <w:p w14:paraId="5540E74C"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0.25</w:t>
            </w:r>
            <w:r>
              <w:rPr>
                <w:rFonts w:asciiTheme="majorBidi" w:eastAsia="SimSun" w:hAnsiTheme="majorBidi" w:cstheme="majorBidi"/>
                <w:sz w:val="24"/>
                <w:szCs w:val="24"/>
              </w:rPr>
              <w:t>±</w:t>
            </w:r>
            <w:r>
              <w:rPr>
                <w:rFonts w:asciiTheme="majorBidi" w:hAnsiTheme="majorBidi" w:cstheme="majorBidi"/>
                <w:color w:val="000000"/>
                <w:sz w:val="24"/>
                <w:szCs w:val="24"/>
              </w:rPr>
              <w:t>0.03</w:t>
            </w:r>
            <w:r>
              <w:rPr>
                <w:rFonts w:asciiTheme="majorBidi" w:eastAsia="SimSun" w:hAnsiTheme="majorBidi" w:cstheme="majorBidi"/>
                <w:sz w:val="24"/>
                <w:szCs w:val="24"/>
              </w:rPr>
              <w:t>ax</w:t>
            </w:r>
          </w:p>
          <w:p w14:paraId="35F643E0"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0.14</w:t>
            </w:r>
            <w:r>
              <w:rPr>
                <w:rFonts w:asciiTheme="majorBidi" w:eastAsia="SimSun" w:hAnsiTheme="majorBidi" w:cstheme="majorBidi"/>
                <w:sz w:val="24"/>
                <w:szCs w:val="24"/>
              </w:rPr>
              <w:t>±</w:t>
            </w:r>
            <w:r>
              <w:rPr>
                <w:rFonts w:asciiTheme="majorBidi" w:hAnsiTheme="majorBidi" w:cstheme="majorBidi"/>
                <w:color w:val="000000"/>
                <w:sz w:val="24"/>
                <w:szCs w:val="24"/>
              </w:rPr>
              <w:t>0.02</w:t>
            </w:r>
            <w:r>
              <w:rPr>
                <w:rFonts w:asciiTheme="majorBidi" w:eastAsia="SimSun" w:hAnsiTheme="majorBidi" w:cstheme="majorBidi"/>
                <w:sz w:val="24"/>
                <w:szCs w:val="24"/>
              </w:rPr>
              <w:t>ax</w:t>
            </w:r>
          </w:p>
        </w:tc>
      </w:tr>
      <w:tr w:rsidR="00DE3BA9" w14:paraId="4D8C46BB" w14:textId="77777777" w:rsidTr="00694F82">
        <w:trPr>
          <w:trHeight w:val="1344"/>
        </w:trPr>
        <w:tc>
          <w:tcPr>
            <w:tcW w:w="2309" w:type="dxa"/>
            <w:tcBorders>
              <w:top w:val="single" w:sz="4" w:space="0" w:color="auto"/>
              <w:bottom w:val="single" w:sz="4" w:space="0" w:color="auto"/>
              <w:right w:val="single" w:sz="4" w:space="0" w:color="auto"/>
            </w:tcBorders>
            <w:hideMark/>
          </w:tcPr>
          <w:p w14:paraId="056F9A27"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Bactericidal activity</w:t>
            </w:r>
          </w:p>
        </w:tc>
        <w:tc>
          <w:tcPr>
            <w:tcW w:w="2308" w:type="dxa"/>
            <w:tcBorders>
              <w:top w:val="single" w:sz="4" w:space="0" w:color="auto"/>
              <w:left w:val="single" w:sz="4" w:space="0" w:color="auto"/>
              <w:bottom w:val="single" w:sz="4" w:space="0" w:color="auto"/>
              <w:right w:val="single" w:sz="4" w:space="0" w:color="auto"/>
            </w:tcBorders>
            <w:hideMark/>
          </w:tcPr>
          <w:p w14:paraId="2579881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426582A3"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4B51833A"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11242403"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328635B2"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312" w:type="dxa"/>
            <w:tcBorders>
              <w:top w:val="single" w:sz="4" w:space="0" w:color="auto"/>
              <w:left w:val="single" w:sz="4" w:space="0" w:color="auto"/>
              <w:bottom w:val="single" w:sz="4" w:space="0" w:color="auto"/>
              <w:right w:val="single" w:sz="4" w:space="0" w:color="auto"/>
            </w:tcBorders>
            <w:hideMark/>
          </w:tcPr>
          <w:p w14:paraId="61C6C6C1"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39.58</w:t>
            </w:r>
            <w:r>
              <w:rPr>
                <w:rFonts w:asciiTheme="majorBidi" w:eastAsia="SimSun" w:hAnsiTheme="majorBidi" w:cstheme="majorBidi"/>
                <w:sz w:val="24"/>
                <w:szCs w:val="24"/>
              </w:rPr>
              <w:t>±</w:t>
            </w:r>
            <w:r>
              <w:rPr>
                <w:rFonts w:asciiTheme="majorBidi" w:hAnsiTheme="majorBidi" w:cstheme="majorBidi"/>
                <w:color w:val="000000"/>
                <w:sz w:val="24"/>
                <w:szCs w:val="24"/>
              </w:rPr>
              <w:t>1.50</w:t>
            </w:r>
            <w:r w:rsidRPr="007974B8">
              <w:rPr>
                <w:rFonts w:asciiTheme="majorBidi" w:eastAsia="SimSun" w:hAnsiTheme="majorBidi" w:cstheme="majorBidi"/>
                <w:sz w:val="24"/>
                <w:szCs w:val="24"/>
                <w:vertAlign w:val="superscript"/>
              </w:rPr>
              <w:t>ax</w:t>
            </w:r>
          </w:p>
          <w:p w14:paraId="21C3B2D5"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38.90</w:t>
            </w:r>
            <w:r>
              <w:rPr>
                <w:rFonts w:asciiTheme="majorBidi" w:eastAsia="SimSun" w:hAnsiTheme="majorBidi" w:cstheme="majorBidi"/>
                <w:sz w:val="24"/>
                <w:szCs w:val="24"/>
              </w:rPr>
              <w:t>±</w:t>
            </w:r>
            <w:r>
              <w:rPr>
                <w:rFonts w:asciiTheme="majorBidi" w:hAnsiTheme="majorBidi" w:cstheme="majorBidi"/>
                <w:color w:val="000000"/>
                <w:sz w:val="24"/>
                <w:szCs w:val="24"/>
              </w:rPr>
              <w:t>2.34</w:t>
            </w:r>
            <w:r w:rsidRPr="007974B8">
              <w:rPr>
                <w:rFonts w:asciiTheme="majorBidi" w:eastAsia="SimSun" w:hAnsiTheme="majorBidi" w:cstheme="majorBidi"/>
                <w:sz w:val="24"/>
                <w:szCs w:val="24"/>
                <w:vertAlign w:val="superscript"/>
              </w:rPr>
              <w:t>ax</w:t>
            </w:r>
          </w:p>
          <w:p w14:paraId="6BB04B40"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35.48</w:t>
            </w:r>
            <w:r>
              <w:rPr>
                <w:rFonts w:asciiTheme="majorBidi" w:eastAsia="SimSun" w:hAnsiTheme="majorBidi" w:cstheme="majorBidi"/>
                <w:sz w:val="24"/>
                <w:szCs w:val="24"/>
              </w:rPr>
              <w:t>±</w:t>
            </w:r>
            <w:r>
              <w:rPr>
                <w:rFonts w:asciiTheme="majorBidi" w:hAnsiTheme="majorBidi" w:cstheme="majorBidi"/>
                <w:color w:val="000000"/>
                <w:sz w:val="24"/>
                <w:szCs w:val="24"/>
              </w:rPr>
              <w:t>0.91</w:t>
            </w:r>
            <w:r w:rsidRPr="007974B8">
              <w:rPr>
                <w:rFonts w:asciiTheme="majorBidi" w:eastAsia="SimSun" w:hAnsiTheme="majorBidi" w:cstheme="majorBidi"/>
                <w:sz w:val="24"/>
                <w:szCs w:val="24"/>
                <w:vertAlign w:val="superscript"/>
              </w:rPr>
              <w:t>ax</w:t>
            </w:r>
          </w:p>
          <w:p w14:paraId="6543C717"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39.20</w:t>
            </w:r>
            <w:r>
              <w:rPr>
                <w:rFonts w:asciiTheme="majorBidi" w:eastAsia="SimSun" w:hAnsiTheme="majorBidi" w:cstheme="majorBidi"/>
                <w:sz w:val="24"/>
                <w:szCs w:val="24"/>
              </w:rPr>
              <w:t>±</w:t>
            </w:r>
            <w:r>
              <w:rPr>
                <w:rFonts w:asciiTheme="majorBidi" w:hAnsiTheme="majorBidi" w:cstheme="majorBidi"/>
                <w:color w:val="000000"/>
                <w:sz w:val="24"/>
                <w:szCs w:val="24"/>
              </w:rPr>
              <w:t>1.50</w:t>
            </w:r>
            <w:r w:rsidRPr="007974B8">
              <w:rPr>
                <w:rFonts w:asciiTheme="majorBidi" w:eastAsia="SimSun" w:hAnsiTheme="majorBidi" w:cstheme="majorBidi"/>
                <w:sz w:val="24"/>
                <w:szCs w:val="24"/>
                <w:vertAlign w:val="superscript"/>
              </w:rPr>
              <w:t>ax</w:t>
            </w:r>
          </w:p>
          <w:p w14:paraId="7439AC7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37.13</w:t>
            </w:r>
            <w:r>
              <w:rPr>
                <w:rFonts w:asciiTheme="majorBidi" w:eastAsia="SimSun" w:hAnsiTheme="majorBidi" w:cstheme="majorBidi"/>
                <w:sz w:val="24"/>
                <w:szCs w:val="24"/>
              </w:rPr>
              <w:t>±</w:t>
            </w:r>
            <w:r>
              <w:rPr>
                <w:rFonts w:asciiTheme="majorBidi" w:hAnsiTheme="majorBidi" w:cstheme="majorBidi"/>
                <w:color w:val="000000"/>
                <w:sz w:val="24"/>
                <w:szCs w:val="24"/>
              </w:rPr>
              <w:t>1.09</w:t>
            </w:r>
            <w:r w:rsidRPr="007974B8">
              <w:rPr>
                <w:rFonts w:asciiTheme="majorBidi" w:eastAsia="SimSun" w:hAnsiTheme="majorBidi" w:cstheme="majorBidi"/>
                <w:sz w:val="24"/>
                <w:szCs w:val="24"/>
                <w:vertAlign w:val="superscript"/>
              </w:rPr>
              <w:t>ax</w:t>
            </w:r>
          </w:p>
        </w:tc>
        <w:tc>
          <w:tcPr>
            <w:tcW w:w="2313" w:type="dxa"/>
            <w:tcBorders>
              <w:top w:val="single" w:sz="4" w:space="0" w:color="auto"/>
              <w:left w:val="single" w:sz="4" w:space="0" w:color="auto"/>
              <w:bottom w:val="single" w:sz="4" w:space="0" w:color="auto"/>
            </w:tcBorders>
            <w:hideMark/>
          </w:tcPr>
          <w:p w14:paraId="639A861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39.15</w:t>
            </w:r>
            <w:r>
              <w:rPr>
                <w:rFonts w:asciiTheme="majorBidi" w:eastAsia="SimSun" w:hAnsiTheme="majorBidi" w:cstheme="majorBidi"/>
                <w:sz w:val="24"/>
                <w:szCs w:val="24"/>
              </w:rPr>
              <w:t>±</w:t>
            </w:r>
            <w:r>
              <w:rPr>
                <w:rFonts w:asciiTheme="majorBidi" w:hAnsiTheme="majorBidi" w:cstheme="majorBidi"/>
                <w:color w:val="000000"/>
                <w:sz w:val="24"/>
                <w:szCs w:val="24"/>
              </w:rPr>
              <w:t>1.39</w:t>
            </w:r>
            <w:r w:rsidRPr="007974B8">
              <w:rPr>
                <w:rFonts w:asciiTheme="majorBidi" w:eastAsia="SimSun" w:hAnsiTheme="majorBidi" w:cstheme="majorBidi"/>
                <w:sz w:val="24"/>
                <w:szCs w:val="24"/>
                <w:vertAlign w:val="superscript"/>
              </w:rPr>
              <w:t>bx</w:t>
            </w:r>
          </w:p>
          <w:p w14:paraId="3A17A63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37.45</w:t>
            </w:r>
            <w:r>
              <w:rPr>
                <w:rFonts w:asciiTheme="majorBidi" w:eastAsia="SimSun" w:hAnsiTheme="majorBidi" w:cstheme="majorBidi"/>
                <w:sz w:val="24"/>
                <w:szCs w:val="24"/>
              </w:rPr>
              <w:t>±</w:t>
            </w:r>
            <w:r>
              <w:rPr>
                <w:rFonts w:asciiTheme="majorBidi" w:hAnsiTheme="majorBidi" w:cstheme="majorBidi"/>
                <w:color w:val="000000"/>
                <w:sz w:val="24"/>
                <w:szCs w:val="24"/>
              </w:rPr>
              <w:t>1.56</w:t>
            </w:r>
            <w:r w:rsidRPr="007974B8">
              <w:rPr>
                <w:rFonts w:asciiTheme="majorBidi" w:eastAsia="SimSun" w:hAnsiTheme="majorBidi" w:cstheme="majorBidi"/>
                <w:sz w:val="24"/>
                <w:szCs w:val="24"/>
                <w:vertAlign w:val="superscript"/>
              </w:rPr>
              <w:t>bx</w:t>
            </w:r>
          </w:p>
          <w:p w14:paraId="3850F8E8"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42.73</w:t>
            </w:r>
            <w:r>
              <w:rPr>
                <w:rFonts w:asciiTheme="majorBidi" w:eastAsia="SimSun" w:hAnsiTheme="majorBidi" w:cstheme="majorBidi"/>
                <w:sz w:val="24"/>
                <w:szCs w:val="24"/>
              </w:rPr>
              <w:t>±</w:t>
            </w:r>
            <w:r>
              <w:rPr>
                <w:rFonts w:asciiTheme="majorBidi" w:hAnsiTheme="majorBidi" w:cstheme="majorBidi"/>
                <w:color w:val="000000"/>
                <w:sz w:val="24"/>
                <w:szCs w:val="24"/>
              </w:rPr>
              <w:t>2.30</w:t>
            </w:r>
            <w:r w:rsidRPr="007974B8">
              <w:rPr>
                <w:rFonts w:asciiTheme="majorBidi" w:eastAsia="SimSun" w:hAnsiTheme="majorBidi" w:cstheme="majorBidi"/>
                <w:sz w:val="24"/>
                <w:szCs w:val="24"/>
                <w:vertAlign w:val="superscript"/>
              </w:rPr>
              <w:t>abx</w:t>
            </w:r>
          </w:p>
          <w:p w14:paraId="15699D1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40.38</w:t>
            </w:r>
            <w:r>
              <w:rPr>
                <w:rFonts w:asciiTheme="majorBidi" w:eastAsia="SimSun" w:hAnsiTheme="majorBidi" w:cstheme="majorBidi"/>
                <w:sz w:val="24"/>
                <w:szCs w:val="24"/>
              </w:rPr>
              <w:t>±</w:t>
            </w:r>
            <w:r>
              <w:rPr>
                <w:rFonts w:asciiTheme="majorBidi" w:hAnsiTheme="majorBidi" w:cstheme="majorBidi"/>
                <w:color w:val="000000"/>
                <w:sz w:val="24"/>
                <w:szCs w:val="24"/>
              </w:rPr>
              <w:t>0.98</w:t>
            </w:r>
            <w:r w:rsidRPr="007974B8">
              <w:rPr>
                <w:rFonts w:asciiTheme="majorBidi" w:eastAsia="SimSun" w:hAnsiTheme="majorBidi" w:cstheme="majorBidi"/>
                <w:sz w:val="24"/>
                <w:szCs w:val="24"/>
                <w:vertAlign w:val="superscript"/>
              </w:rPr>
              <w:t>abx</w:t>
            </w:r>
          </w:p>
          <w:p w14:paraId="0FBC8022"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43.48</w:t>
            </w:r>
            <w:r>
              <w:rPr>
                <w:rFonts w:asciiTheme="majorBidi" w:eastAsia="SimSun" w:hAnsiTheme="majorBidi" w:cstheme="majorBidi"/>
                <w:sz w:val="24"/>
                <w:szCs w:val="24"/>
              </w:rPr>
              <w:t>±</w:t>
            </w:r>
            <w:r>
              <w:rPr>
                <w:rFonts w:asciiTheme="majorBidi" w:hAnsiTheme="majorBidi" w:cstheme="majorBidi"/>
                <w:color w:val="000000"/>
                <w:sz w:val="24"/>
                <w:szCs w:val="24"/>
              </w:rPr>
              <w:t>0.63</w:t>
            </w:r>
            <w:r w:rsidRPr="007974B8">
              <w:rPr>
                <w:rFonts w:asciiTheme="majorBidi" w:eastAsia="SimSun" w:hAnsiTheme="majorBidi" w:cstheme="majorBidi"/>
                <w:sz w:val="24"/>
                <w:szCs w:val="24"/>
                <w:vertAlign w:val="superscript"/>
              </w:rPr>
              <w:t>ax</w:t>
            </w:r>
          </w:p>
        </w:tc>
      </w:tr>
      <w:tr w:rsidR="001A4647" w14:paraId="3BFA6261" w14:textId="77777777" w:rsidTr="00694F82">
        <w:trPr>
          <w:trHeight w:val="1344"/>
        </w:trPr>
        <w:tc>
          <w:tcPr>
            <w:tcW w:w="2309" w:type="dxa"/>
            <w:tcBorders>
              <w:top w:val="single" w:sz="4" w:space="0" w:color="auto"/>
              <w:bottom w:val="single" w:sz="4" w:space="0" w:color="auto"/>
              <w:right w:val="single" w:sz="4" w:space="0" w:color="auto"/>
            </w:tcBorders>
          </w:tcPr>
          <w:p w14:paraId="41ABB429" w14:textId="6ADAE7EE" w:rsidR="001A4647" w:rsidRDefault="001A4647" w:rsidP="00D80031">
            <w:pPr>
              <w:bidi w:val="0"/>
              <w:spacing w:after="0" w:line="240" w:lineRule="auto"/>
              <w:jc w:val="both"/>
              <w:rPr>
                <w:rFonts w:asciiTheme="majorBidi" w:eastAsia="SimSun" w:hAnsiTheme="majorBidi" w:cstheme="majorBidi"/>
                <w:sz w:val="24"/>
                <w:szCs w:val="24"/>
              </w:rPr>
            </w:pPr>
            <w:r w:rsidRPr="001A4647">
              <w:rPr>
                <w:rFonts w:ascii="Times New Roman" w:eastAsia="SimSun" w:hAnsi="Times New Roman" w:cs="Times New Roman"/>
                <w:sz w:val="24"/>
                <w:szCs w:val="24"/>
                <w:lang w:bidi="ar-EG"/>
              </w:rPr>
              <w:t>Copper (mg/dl)</w:t>
            </w:r>
          </w:p>
        </w:tc>
        <w:tc>
          <w:tcPr>
            <w:tcW w:w="2308" w:type="dxa"/>
            <w:tcBorders>
              <w:top w:val="single" w:sz="4" w:space="0" w:color="auto"/>
              <w:left w:val="single" w:sz="4" w:space="0" w:color="auto"/>
              <w:bottom w:val="single" w:sz="4" w:space="0" w:color="auto"/>
              <w:right w:val="single" w:sz="4" w:space="0" w:color="auto"/>
            </w:tcBorders>
          </w:tcPr>
          <w:p w14:paraId="457794AF" w14:textId="77777777" w:rsidR="001A4647" w:rsidRPr="001A4647" w:rsidRDefault="001A4647" w:rsidP="001A4647">
            <w:pPr>
              <w:bidi w:val="0"/>
              <w:spacing w:after="0" w:line="240" w:lineRule="auto"/>
              <w:jc w:val="both"/>
              <w:rPr>
                <w:rFonts w:ascii="Times New Roman" w:eastAsia="SimSun" w:hAnsi="Times New Roman" w:cs="Times New Roman"/>
                <w:sz w:val="24"/>
                <w:szCs w:val="24"/>
                <w:lang w:bidi="ar-EG"/>
              </w:rPr>
            </w:pPr>
            <w:r w:rsidRPr="001A4647">
              <w:rPr>
                <w:rFonts w:ascii="Times New Roman" w:eastAsia="SimSun" w:hAnsi="Times New Roman" w:cs="Times New Roman"/>
                <w:sz w:val="24"/>
                <w:szCs w:val="24"/>
                <w:lang w:bidi="ar-EG"/>
              </w:rPr>
              <w:t>15mg/kg (inorganic)</w:t>
            </w:r>
          </w:p>
          <w:p w14:paraId="178FEA4C" w14:textId="77777777" w:rsidR="001A4647" w:rsidRPr="001A4647" w:rsidRDefault="001A4647" w:rsidP="001A4647">
            <w:pPr>
              <w:bidi w:val="0"/>
              <w:spacing w:after="0" w:line="240" w:lineRule="auto"/>
              <w:jc w:val="both"/>
              <w:rPr>
                <w:rFonts w:ascii="Times New Roman" w:eastAsia="SimSun" w:hAnsi="Times New Roman" w:cs="Times New Roman"/>
                <w:sz w:val="24"/>
                <w:szCs w:val="24"/>
                <w:lang w:bidi="ar-EG"/>
              </w:rPr>
            </w:pPr>
            <w:r w:rsidRPr="001A4647">
              <w:rPr>
                <w:rFonts w:ascii="Times New Roman" w:eastAsia="SimSun" w:hAnsi="Times New Roman" w:cs="Times New Roman"/>
                <w:sz w:val="24"/>
                <w:szCs w:val="24"/>
                <w:lang w:bidi="ar-EG"/>
              </w:rPr>
              <w:t>15mg/kg (organic)</w:t>
            </w:r>
          </w:p>
          <w:p w14:paraId="071C2E98" w14:textId="77777777" w:rsidR="001A4647" w:rsidRPr="001A4647" w:rsidRDefault="001A4647" w:rsidP="001A4647">
            <w:pPr>
              <w:bidi w:val="0"/>
              <w:spacing w:after="0" w:line="240" w:lineRule="auto"/>
              <w:jc w:val="both"/>
              <w:rPr>
                <w:rFonts w:ascii="Times New Roman" w:eastAsia="SimSun" w:hAnsi="Times New Roman" w:cs="Times New Roman"/>
                <w:sz w:val="24"/>
                <w:szCs w:val="24"/>
                <w:lang w:bidi="ar-EG"/>
              </w:rPr>
            </w:pPr>
            <w:r w:rsidRPr="001A4647">
              <w:rPr>
                <w:rFonts w:ascii="Times New Roman" w:eastAsia="SimSun" w:hAnsi="Times New Roman" w:cs="Times New Roman"/>
                <w:sz w:val="24"/>
                <w:szCs w:val="24"/>
                <w:lang w:bidi="ar-EG"/>
              </w:rPr>
              <w:t>7.5mg/kg (organic)</w:t>
            </w:r>
          </w:p>
          <w:p w14:paraId="5F342D8C" w14:textId="77777777" w:rsidR="001A4647" w:rsidRPr="001A4647" w:rsidRDefault="001A4647" w:rsidP="001A4647">
            <w:pPr>
              <w:bidi w:val="0"/>
              <w:spacing w:after="0" w:line="240" w:lineRule="auto"/>
              <w:jc w:val="both"/>
              <w:rPr>
                <w:rFonts w:ascii="Times New Roman" w:eastAsia="SimSun" w:hAnsi="Times New Roman" w:cs="Times New Roman"/>
                <w:sz w:val="24"/>
                <w:szCs w:val="24"/>
                <w:lang w:bidi="ar-EG"/>
              </w:rPr>
            </w:pPr>
            <w:r w:rsidRPr="001A4647">
              <w:rPr>
                <w:rFonts w:ascii="Times New Roman" w:eastAsia="SimSun" w:hAnsi="Times New Roman" w:cs="Times New Roman"/>
                <w:sz w:val="24"/>
                <w:szCs w:val="24"/>
                <w:lang w:bidi="ar-EG"/>
              </w:rPr>
              <w:t>15mg/kg (nano)</w:t>
            </w:r>
          </w:p>
          <w:p w14:paraId="732B602F" w14:textId="6FC433C4" w:rsidR="001A4647" w:rsidRDefault="001A4647" w:rsidP="001A4647">
            <w:pPr>
              <w:bidi w:val="0"/>
              <w:spacing w:after="0" w:line="240" w:lineRule="auto"/>
              <w:jc w:val="both"/>
              <w:rPr>
                <w:rFonts w:asciiTheme="majorBidi" w:eastAsia="SimSun" w:hAnsiTheme="majorBidi" w:cstheme="majorBidi"/>
                <w:sz w:val="24"/>
                <w:szCs w:val="24"/>
              </w:rPr>
            </w:pPr>
            <w:r w:rsidRPr="001A4647">
              <w:rPr>
                <w:rFonts w:ascii="Times New Roman" w:eastAsia="SimSun" w:hAnsi="Times New Roman" w:cs="Times New Roman"/>
                <w:sz w:val="24"/>
                <w:szCs w:val="24"/>
                <w:lang w:bidi="ar-EG"/>
              </w:rPr>
              <w:t>7.5mg/kg (nano)</w:t>
            </w:r>
          </w:p>
        </w:tc>
        <w:tc>
          <w:tcPr>
            <w:tcW w:w="2312" w:type="dxa"/>
            <w:tcBorders>
              <w:top w:val="single" w:sz="4" w:space="0" w:color="auto"/>
              <w:left w:val="single" w:sz="4" w:space="0" w:color="auto"/>
              <w:bottom w:val="single" w:sz="4" w:space="0" w:color="auto"/>
              <w:right w:val="single" w:sz="4" w:space="0" w:color="auto"/>
            </w:tcBorders>
          </w:tcPr>
          <w:p w14:paraId="57BC10EB" w14:textId="77777777" w:rsidR="001A4647" w:rsidRPr="001A4647" w:rsidRDefault="001A4647" w:rsidP="001A4647">
            <w:pPr>
              <w:bidi w:val="0"/>
              <w:spacing w:after="0" w:line="240" w:lineRule="auto"/>
              <w:jc w:val="center"/>
              <w:rPr>
                <w:rFonts w:ascii="Times New Roman" w:eastAsia="SimSun" w:hAnsi="Times New Roman" w:cs="Times New Roman"/>
                <w:sz w:val="24"/>
                <w:szCs w:val="24"/>
                <w:lang w:bidi="ar-EG"/>
              </w:rPr>
            </w:pPr>
            <w:r w:rsidRPr="001A4647">
              <w:rPr>
                <w:rFonts w:ascii="Times New Roman" w:eastAsia="Times New Roman" w:hAnsi="Times New Roman" w:cs="Times New Roman"/>
                <w:color w:val="000000"/>
                <w:sz w:val="24"/>
                <w:szCs w:val="24"/>
                <w:lang w:bidi="ar-EG"/>
              </w:rPr>
              <w:t>127.00</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3.14</w:t>
            </w:r>
            <w:r w:rsidRPr="007974B8">
              <w:rPr>
                <w:rFonts w:ascii="Times New Roman" w:eastAsia="Times New Roman" w:hAnsi="Times New Roman" w:cs="Times New Roman"/>
                <w:color w:val="000000"/>
                <w:sz w:val="24"/>
                <w:szCs w:val="24"/>
                <w:vertAlign w:val="superscript"/>
                <w:lang w:bidi="ar-EG"/>
              </w:rPr>
              <w:t>dx</w:t>
            </w:r>
          </w:p>
          <w:p w14:paraId="64E1F60A" w14:textId="77777777" w:rsidR="001A4647" w:rsidRPr="001A4647" w:rsidRDefault="001A4647" w:rsidP="001A4647">
            <w:pPr>
              <w:bidi w:val="0"/>
              <w:spacing w:after="0" w:line="240" w:lineRule="auto"/>
              <w:jc w:val="center"/>
              <w:rPr>
                <w:rFonts w:ascii="Times New Roman" w:eastAsia="SimSun" w:hAnsi="Times New Roman" w:cs="Times New Roman"/>
                <w:sz w:val="24"/>
                <w:szCs w:val="24"/>
                <w:lang w:bidi="ar-EG"/>
              </w:rPr>
            </w:pPr>
            <w:r w:rsidRPr="001A4647">
              <w:rPr>
                <w:rFonts w:ascii="Times New Roman" w:eastAsia="Times New Roman" w:hAnsi="Times New Roman" w:cs="Times New Roman"/>
                <w:color w:val="000000"/>
                <w:sz w:val="24"/>
                <w:szCs w:val="24"/>
                <w:lang w:bidi="ar-EG"/>
              </w:rPr>
              <w:t>147.50</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2.60</w:t>
            </w:r>
            <w:r w:rsidRPr="007974B8">
              <w:rPr>
                <w:rFonts w:ascii="Times New Roman" w:eastAsia="Times New Roman" w:hAnsi="Times New Roman" w:cs="Times New Roman"/>
                <w:color w:val="000000"/>
                <w:sz w:val="24"/>
                <w:szCs w:val="24"/>
                <w:vertAlign w:val="superscript"/>
                <w:lang w:bidi="ar-EG"/>
              </w:rPr>
              <w:t>abx</w:t>
            </w:r>
          </w:p>
          <w:p w14:paraId="4BA8C256" w14:textId="77777777" w:rsidR="001A4647" w:rsidRPr="001A4647" w:rsidRDefault="001A4647" w:rsidP="001A4647">
            <w:pPr>
              <w:bidi w:val="0"/>
              <w:spacing w:after="0" w:line="240" w:lineRule="auto"/>
              <w:jc w:val="center"/>
              <w:rPr>
                <w:rFonts w:ascii="Times New Roman" w:eastAsia="SimSun" w:hAnsi="Times New Roman" w:cs="Times New Roman"/>
                <w:sz w:val="24"/>
                <w:szCs w:val="24"/>
                <w:lang w:bidi="ar-EG"/>
              </w:rPr>
            </w:pPr>
            <w:r w:rsidRPr="001A4647">
              <w:rPr>
                <w:rFonts w:ascii="Times New Roman" w:eastAsia="Times New Roman" w:hAnsi="Times New Roman" w:cs="Times New Roman"/>
                <w:color w:val="000000"/>
                <w:sz w:val="24"/>
                <w:szCs w:val="24"/>
                <w:lang w:bidi="ar-EG"/>
              </w:rPr>
              <w:t>133.75</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2.06</w:t>
            </w:r>
            <w:r w:rsidRPr="007974B8">
              <w:rPr>
                <w:rFonts w:ascii="Times New Roman" w:eastAsia="Times New Roman" w:hAnsi="Times New Roman" w:cs="Times New Roman"/>
                <w:color w:val="000000"/>
                <w:sz w:val="24"/>
                <w:szCs w:val="24"/>
                <w:vertAlign w:val="superscript"/>
                <w:lang w:bidi="ar-EG"/>
              </w:rPr>
              <w:t>cdx</w:t>
            </w:r>
          </w:p>
          <w:p w14:paraId="24343BE1" w14:textId="77777777" w:rsidR="001A4647" w:rsidRPr="001A4647" w:rsidRDefault="001A4647" w:rsidP="001A4647">
            <w:pPr>
              <w:bidi w:val="0"/>
              <w:spacing w:after="0" w:line="240" w:lineRule="auto"/>
              <w:jc w:val="center"/>
              <w:rPr>
                <w:rFonts w:ascii="Times New Roman" w:eastAsia="SimSun" w:hAnsi="Times New Roman" w:cs="Times New Roman"/>
                <w:sz w:val="24"/>
                <w:szCs w:val="24"/>
                <w:lang w:bidi="ar-EG"/>
              </w:rPr>
            </w:pPr>
            <w:r w:rsidRPr="001A4647">
              <w:rPr>
                <w:rFonts w:ascii="Times New Roman" w:eastAsia="Times New Roman" w:hAnsi="Times New Roman" w:cs="Times New Roman"/>
                <w:color w:val="000000"/>
                <w:sz w:val="24"/>
                <w:szCs w:val="24"/>
                <w:lang w:bidi="ar-EG"/>
              </w:rPr>
              <w:t>156.25</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3.20</w:t>
            </w:r>
            <w:r w:rsidRPr="007974B8">
              <w:rPr>
                <w:rFonts w:ascii="Times New Roman" w:eastAsia="Times New Roman" w:hAnsi="Times New Roman" w:cs="Times New Roman"/>
                <w:color w:val="000000"/>
                <w:sz w:val="24"/>
                <w:szCs w:val="24"/>
                <w:vertAlign w:val="superscript"/>
                <w:lang w:bidi="ar-EG"/>
              </w:rPr>
              <w:t>abx</w:t>
            </w:r>
          </w:p>
          <w:p w14:paraId="6215DC5D" w14:textId="02E9EA07" w:rsidR="001A4647" w:rsidRDefault="001A4647" w:rsidP="001A4647">
            <w:pPr>
              <w:bidi w:val="0"/>
              <w:spacing w:after="0" w:line="240" w:lineRule="auto"/>
              <w:jc w:val="center"/>
              <w:rPr>
                <w:rFonts w:asciiTheme="majorBidi" w:hAnsiTheme="majorBidi" w:cstheme="majorBidi"/>
                <w:color w:val="000000"/>
                <w:sz w:val="24"/>
                <w:szCs w:val="24"/>
              </w:rPr>
            </w:pPr>
            <w:r w:rsidRPr="001A4647">
              <w:rPr>
                <w:rFonts w:ascii="Times New Roman" w:eastAsia="Times New Roman" w:hAnsi="Times New Roman" w:cs="Times New Roman"/>
                <w:color w:val="000000"/>
                <w:sz w:val="24"/>
                <w:szCs w:val="24"/>
                <w:lang w:bidi="ar-EG"/>
              </w:rPr>
              <w:t>142.25</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4.07</w:t>
            </w:r>
            <w:r w:rsidRPr="007974B8">
              <w:rPr>
                <w:rFonts w:ascii="Times New Roman" w:eastAsia="Times New Roman" w:hAnsi="Times New Roman" w:cs="Times New Roman"/>
                <w:color w:val="000000"/>
                <w:sz w:val="24"/>
                <w:szCs w:val="24"/>
                <w:vertAlign w:val="superscript"/>
                <w:lang w:bidi="ar-EG"/>
              </w:rPr>
              <w:t>bcx</w:t>
            </w:r>
          </w:p>
        </w:tc>
        <w:tc>
          <w:tcPr>
            <w:tcW w:w="2313" w:type="dxa"/>
            <w:tcBorders>
              <w:top w:val="single" w:sz="4" w:space="0" w:color="auto"/>
              <w:left w:val="single" w:sz="4" w:space="0" w:color="auto"/>
              <w:bottom w:val="single" w:sz="4" w:space="0" w:color="auto"/>
            </w:tcBorders>
          </w:tcPr>
          <w:p w14:paraId="4FB79262" w14:textId="77777777" w:rsidR="001A4647" w:rsidRPr="001A4647" w:rsidRDefault="001A4647" w:rsidP="001A4647">
            <w:pPr>
              <w:bidi w:val="0"/>
              <w:spacing w:after="0" w:line="240" w:lineRule="auto"/>
              <w:jc w:val="center"/>
              <w:rPr>
                <w:rFonts w:ascii="Times New Roman" w:eastAsia="SimSun" w:hAnsi="Times New Roman" w:cs="Times New Roman"/>
                <w:sz w:val="24"/>
                <w:szCs w:val="24"/>
                <w:lang w:bidi="ar-EG"/>
              </w:rPr>
            </w:pPr>
            <w:r w:rsidRPr="001A4647">
              <w:rPr>
                <w:rFonts w:ascii="Times New Roman" w:eastAsia="Times New Roman" w:hAnsi="Times New Roman" w:cs="Times New Roman"/>
                <w:color w:val="000000"/>
                <w:sz w:val="24"/>
                <w:szCs w:val="24"/>
                <w:lang w:bidi="ar-EG"/>
              </w:rPr>
              <w:t>125.25</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2.39</w:t>
            </w:r>
            <w:r w:rsidRPr="007974B8">
              <w:rPr>
                <w:rFonts w:ascii="Times New Roman" w:eastAsia="SimSun" w:hAnsi="Times New Roman" w:cs="Times New Roman"/>
                <w:sz w:val="24"/>
                <w:szCs w:val="24"/>
                <w:vertAlign w:val="superscript"/>
                <w:lang w:bidi="ar-EG"/>
              </w:rPr>
              <w:t>dx</w:t>
            </w:r>
          </w:p>
          <w:p w14:paraId="50779C6F" w14:textId="77777777" w:rsidR="001A4647" w:rsidRPr="001A4647" w:rsidRDefault="001A4647" w:rsidP="001A4647">
            <w:pPr>
              <w:bidi w:val="0"/>
              <w:spacing w:after="0" w:line="240" w:lineRule="auto"/>
              <w:jc w:val="center"/>
              <w:rPr>
                <w:rFonts w:ascii="Times New Roman" w:eastAsia="SimSun" w:hAnsi="Times New Roman" w:cs="Times New Roman"/>
                <w:sz w:val="24"/>
                <w:szCs w:val="24"/>
                <w:lang w:bidi="ar-EG"/>
              </w:rPr>
            </w:pPr>
            <w:r w:rsidRPr="001A4647">
              <w:rPr>
                <w:rFonts w:ascii="Times New Roman" w:eastAsia="Times New Roman" w:hAnsi="Times New Roman" w:cs="Times New Roman"/>
                <w:color w:val="000000"/>
                <w:sz w:val="24"/>
                <w:szCs w:val="24"/>
                <w:lang w:bidi="ar-EG"/>
              </w:rPr>
              <w:t>147.50</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4.09</w:t>
            </w:r>
            <w:r w:rsidRPr="007974B8">
              <w:rPr>
                <w:rFonts w:ascii="Times New Roman" w:eastAsia="SimSun" w:hAnsi="Times New Roman" w:cs="Times New Roman"/>
                <w:sz w:val="24"/>
                <w:szCs w:val="24"/>
                <w:vertAlign w:val="superscript"/>
                <w:lang w:bidi="ar-EG"/>
              </w:rPr>
              <w:t>bcx</w:t>
            </w:r>
          </w:p>
          <w:p w14:paraId="17B92698" w14:textId="77777777" w:rsidR="001A4647" w:rsidRPr="001A4647" w:rsidRDefault="001A4647" w:rsidP="001A4647">
            <w:pPr>
              <w:bidi w:val="0"/>
              <w:spacing w:after="0" w:line="240" w:lineRule="auto"/>
              <w:jc w:val="center"/>
              <w:rPr>
                <w:rFonts w:ascii="Times New Roman" w:eastAsia="SimSun" w:hAnsi="Times New Roman" w:cs="Times New Roman"/>
                <w:sz w:val="24"/>
                <w:szCs w:val="24"/>
                <w:lang w:bidi="ar-EG"/>
              </w:rPr>
            </w:pPr>
            <w:r w:rsidRPr="001A4647">
              <w:rPr>
                <w:rFonts w:ascii="Times New Roman" w:eastAsia="Times New Roman" w:hAnsi="Times New Roman" w:cs="Times New Roman"/>
                <w:color w:val="000000"/>
                <w:sz w:val="24"/>
                <w:szCs w:val="24"/>
                <w:lang w:bidi="ar-EG"/>
              </w:rPr>
              <w:t>148.50</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5.25</w:t>
            </w:r>
            <w:r w:rsidRPr="007974B8">
              <w:rPr>
                <w:rFonts w:ascii="Times New Roman" w:eastAsia="SimSun" w:hAnsi="Times New Roman" w:cs="Times New Roman"/>
                <w:sz w:val="24"/>
                <w:szCs w:val="24"/>
                <w:vertAlign w:val="superscript"/>
                <w:lang w:bidi="ar-EG"/>
              </w:rPr>
              <w:t>bcx</w:t>
            </w:r>
          </w:p>
          <w:p w14:paraId="350A47A6" w14:textId="77777777" w:rsidR="001A4647" w:rsidRPr="001A4647" w:rsidRDefault="001A4647" w:rsidP="001A4647">
            <w:pPr>
              <w:bidi w:val="0"/>
              <w:spacing w:after="0" w:line="240" w:lineRule="auto"/>
              <w:jc w:val="center"/>
              <w:rPr>
                <w:rFonts w:ascii="Times New Roman" w:eastAsia="SimSun" w:hAnsi="Times New Roman" w:cs="Times New Roman"/>
                <w:sz w:val="24"/>
                <w:szCs w:val="24"/>
                <w:lang w:bidi="ar-EG"/>
              </w:rPr>
            </w:pPr>
            <w:r w:rsidRPr="001A4647">
              <w:rPr>
                <w:rFonts w:ascii="Times New Roman" w:eastAsia="Times New Roman" w:hAnsi="Times New Roman" w:cs="Times New Roman"/>
                <w:color w:val="000000"/>
                <w:sz w:val="24"/>
                <w:szCs w:val="24"/>
                <w:lang w:bidi="ar-EG"/>
              </w:rPr>
              <w:t>163.00</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4.53</w:t>
            </w:r>
            <w:r w:rsidRPr="007974B8">
              <w:rPr>
                <w:rFonts w:ascii="Times New Roman" w:eastAsia="SimSun" w:hAnsi="Times New Roman" w:cs="Times New Roman"/>
                <w:sz w:val="24"/>
                <w:szCs w:val="24"/>
                <w:vertAlign w:val="superscript"/>
                <w:lang w:bidi="ar-EG"/>
              </w:rPr>
              <w:t>ax</w:t>
            </w:r>
          </w:p>
          <w:p w14:paraId="7BB3CE33" w14:textId="666B6825" w:rsidR="001A4647" w:rsidRDefault="001A4647" w:rsidP="001A4647">
            <w:pPr>
              <w:bidi w:val="0"/>
              <w:spacing w:after="0" w:line="240" w:lineRule="auto"/>
              <w:jc w:val="center"/>
              <w:rPr>
                <w:rFonts w:asciiTheme="majorBidi" w:hAnsiTheme="majorBidi" w:cstheme="majorBidi"/>
                <w:color w:val="000000"/>
                <w:sz w:val="24"/>
                <w:szCs w:val="24"/>
              </w:rPr>
            </w:pPr>
            <w:r w:rsidRPr="001A4647">
              <w:rPr>
                <w:rFonts w:ascii="Times New Roman" w:eastAsia="Times New Roman" w:hAnsi="Times New Roman" w:cs="Times New Roman"/>
                <w:color w:val="000000"/>
                <w:sz w:val="24"/>
                <w:szCs w:val="24"/>
                <w:lang w:bidi="ar-EG"/>
              </w:rPr>
              <w:t>150.00</w:t>
            </w:r>
            <w:r w:rsidRPr="001A4647">
              <w:rPr>
                <w:rFonts w:ascii="Times New Roman" w:eastAsia="SimSun" w:hAnsi="Times New Roman" w:cs="Times New Roman"/>
                <w:sz w:val="24"/>
                <w:szCs w:val="24"/>
                <w:lang w:bidi="ar-EG"/>
              </w:rPr>
              <w:t>±</w:t>
            </w:r>
            <w:r w:rsidRPr="001A4647">
              <w:rPr>
                <w:rFonts w:ascii="Times New Roman" w:eastAsia="Times New Roman" w:hAnsi="Times New Roman" w:cs="Times New Roman"/>
                <w:color w:val="000000"/>
                <w:sz w:val="24"/>
                <w:szCs w:val="24"/>
                <w:lang w:bidi="ar-EG"/>
              </w:rPr>
              <w:t>4.74</w:t>
            </w:r>
            <w:r w:rsidRPr="007974B8">
              <w:rPr>
                <w:rFonts w:ascii="Times New Roman" w:eastAsia="SimSun" w:hAnsi="Times New Roman" w:cs="Times New Roman"/>
                <w:sz w:val="24"/>
                <w:szCs w:val="24"/>
                <w:vertAlign w:val="superscript"/>
                <w:lang w:bidi="ar-EG"/>
              </w:rPr>
              <w:t>bcx</w:t>
            </w:r>
          </w:p>
        </w:tc>
      </w:tr>
    </w:tbl>
    <w:bookmarkEnd w:id="60"/>
    <w:p w14:paraId="049F08F5" w14:textId="56E13164" w:rsidR="00DE3BA9" w:rsidRPr="00A913E6" w:rsidRDefault="00E939C0" w:rsidP="00A913E6">
      <w:pPr>
        <w:bidi w:val="0"/>
        <w:rPr>
          <w:rFonts w:asciiTheme="majorBidi" w:hAnsiTheme="majorBidi" w:cstheme="majorBidi"/>
          <w:color w:val="000000"/>
          <w:sz w:val="20"/>
          <w:szCs w:val="20"/>
        </w:rPr>
      </w:pPr>
      <w:r w:rsidRPr="00E939C0">
        <w:rPr>
          <w:rFonts w:asciiTheme="majorBidi" w:hAnsiTheme="majorBidi" w:cstheme="majorBidi"/>
          <w:color w:val="000000"/>
          <w:sz w:val="20"/>
          <w:szCs w:val="20"/>
        </w:rPr>
        <w:t>Values are means ± standard error. Mean values with different letters at the same column (a - d letters) or row (x – z letters) differ significantly at (</w:t>
      </w:r>
      <w:r w:rsidRPr="00E939C0">
        <w:rPr>
          <w:rFonts w:asciiTheme="majorBidi" w:hAnsiTheme="majorBidi" w:cstheme="majorBidi"/>
          <w:i/>
          <w:iCs/>
          <w:color w:val="000000"/>
          <w:sz w:val="20"/>
          <w:szCs w:val="20"/>
        </w:rPr>
        <w:t>P</w:t>
      </w:r>
      <w:r w:rsidRPr="00E939C0">
        <w:rPr>
          <w:rFonts w:asciiTheme="majorBidi" w:hAnsiTheme="majorBidi" w:cstheme="majorBidi"/>
          <w:color w:val="000000"/>
          <w:sz w:val="20"/>
          <w:szCs w:val="20"/>
        </w:rPr>
        <w:t>˂</w:t>
      </w:r>
      <w:r>
        <w:rPr>
          <w:rFonts w:asciiTheme="majorBidi" w:hAnsiTheme="majorBidi" w:cstheme="majorBidi"/>
          <w:color w:val="000000"/>
          <w:sz w:val="20"/>
          <w:szCs w:val="20"/>
        </w:rPr>
        <w:t xml:space="preserve"> </w:t>
      </w:r>
      <w:r w:rsidRPr="00E939C0">
        <w:rPr>
          <w:rFonts w:asciiTheme="majorBidi" w:hAnsiTheme="majorBidi" w:cstheme="majorBidi"/>
          <w:color w:val="000000"/>
          <w:sz w:val="20"/>
          <w:szCs w:val="20"/>
        </w:rPr>
        <w:t>0.05).</w:t>
      </w:r>
    </w:p>
    <w:p w14:paraId="4B052548" w14:textId="47FA36AB" w:rsidR="00A913E6" w:rsidRPr="00236289" w:rsidRDefault="00A913E6" w:rsidP="00A913E6">
      <w:pPr>
        <w:bidi w:val="0"/>
        <w:spacing w:after="0" w:line="240" w:lineRule="auto"/>
        <w:jc w:val="both"/>
        <w:rPr>
          <w:rFonts w:asciiTheme="majorBidi" w:hAnsiTheme="majorBidi" w:cstheme="majorBidi"/>
          <w:b/>
          <w:bCs/>
          <w:sz w:val="24"/>
          <w:szCs w:val="24"/>
        </w:rPr>
      </w:pPr>
      <w:r w:rsidRPr="00236289">
        <w:rPr>
          <w:rFonts w:asciiTheme="majorBidi" w:hAnsiTheme="majorBidi" w:cstheme="majorBidi"/>
          <w:b/>
          <w:bCs/>
          <w:sz w:val="24"/>
          <w:szCs w:val="24"/>
        </w:rPr>
        <w:t xml:space="preserve">Table </w:t>
      </w:r>
      <w:r w:rsidR="007F6264" w:rsidRPr="00236289">
        <w:rPr>
          <w:rFonts w:asciiTheme="majorBidi" w:hAnsiTheme="majorBidi" w:cstheme="majorBidi"/>
          <w:b/>
          <w:bCs/>
          <w:sz w:val="24"/>
          <w:szCs w:val="24"/>
        </w:rPr>
        <w:t>4.</w:t>
      </w:r>
      <w:r w:rsidRPr="00236289">
        <w:rPr>
          <w:rFonts w:asciiTheme="majorBidi" w:hAnsiTheme="majorBidi" w:cstheme="majorBidi"/>
          <w:b/>
          <w:bCs/>
          <w:sz w:val="24"/>
          <w:szCs w:val="24"/>
        </w:rPr>
        <w:t xml:space="preserve"> Blood serum some oxidative and antioxidant enzyme activities of broiler chicken affected by different sources and levels of copper with fresh or oxidized oil.</w:t>
      </w:r>
    </w:p>
    <w:p w14:paraId="5757E092" w14:textId="77777777" w:rsidR="007F6264" w:rsidRDefault="007F6264" w:rsidP="007F6264">
      <w:pPr>
        <w:bidi w:val="0"/>
        <w:spacing w:after="0" w:line="240" w:lineRule="auto"/>
        <w:jc w:val="both"/>
        <w:rPr>
          <w:rFonts w:asciiTheme="majorBidi" w:eastAsiaTheme="minorHAnsi" w:hAnsiTheme="majorBidi" w:cstheme="majorBidi"/>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28"/>
        <w:gridCol w:w="2384"/>
        <w:gridCol w:w="2208"/>
        <w:gridCol w:w="2208"/>
      </w:tblGrid>
      <w:tr w:rsidR="00A913E6" w14:paraId="26A3625E" w14:textId="77777777" w:rsidTr="00A913E6">
        <w:tc>
          <w:tcPr>
            <w:tcW w:w="1728" w:type="dxa"/>
            <w:vMerge w:val="restart"/>
          </w:tcPr>
          <w:p w14:paraId="1F742B07" w14:textId="77777777" w:rsidR="00A913E6" w:rsidRDefault="00A913E6" w:rsidP="00A913E6">
            <w:pPr>
              <w:bidi w:val="0"/>
              <w:spacing w:after="0" w:line="240" w:lineRule="auto"/>
              <w:jc w:val="both"/>
              <w:rPr>
                <w:rFonts w:asciiTheme="majorBidi" w:eastAsia="SimSun" w:hAnsiTheme="majorBidi" w:cstheme="majorBidi"/>
                <w:sz w:val="24"/>
                <w:szCs w:val="24"/>
              </w:rPr>
            </w:pPr>
            <w:bookmarkStart w:id="61" w:name="_Hlk33816858"/>
          </w:p>
          <w:p w14:paraId="46A36649" w14:textId="77777777" w:rsidR="00A913E6" w:rsidRDefault="00A913E6" w:rsidP="00A913E6">
            <w:pPr>
              <w:bidi w:val="0"/>
              <w:spacing w:after="0" w:line="240" w:lineRule="auto"/>
              <w:jc w:val="both"/>
              <w:rPr>
                <w:rFonts w:asciiTheme="majorBidi" w:eastAsia="SimSun" w:hAnsiTheme="majorBidi" w:cstheme="majorBidi"/>
                <w:sz w:val="24"/>
                <w:szCs w:val="24"/>
              </w:rPr>
            </w:pPr>
          </w:p>
        </w:tc>
        <w:tc>
          <w:tcPr>
            <w:tcW w:w="2384" w:type="dxa"/>
            <w:vMerge w:val="restart"/>
            <w:hideMark/>
          </w:tcPr>
          <w:p w14:paraId="0597E7F3"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copper sources and levels</w:t>
            </w:r>
          </w:p>
        </w:tc>
        <w:tc>
          <w:tcPr>
            <w:tcW w:w="4416" w:type="dxa"/>
            <w:gridSpan w:val="2"/>
            <w:hideMark/>
          </w:tcPr>
          <w:p w14:paraId="2FA9F832"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Oil types</w:t>
            </w:r>
          </w:p>
        </w:tc>
      </w:tr>
      <w:tr w:rsidR="00A913E6" w14:paraId="11E5D0F6" w14:textId="77777777" w:rsidTr="00A913E6">
        <w:tc>
          <w:tcPr>
            <w:tcW w:w="1728" w:type="dxa"/>
            <w:vMerge/>
            <w:vAlign w:val="center"/>
            <w:hideMark/>
          </w:tcPr>
          <w:p w14:paraId="65017F92" w14:textId="77777777" w:rsidR="00A913E6" w:rsidRDefault="00A913E6" w:rsidP="00A913E6">
            <w:pPr>
              <w:spacing w:after="0"/>
              <w:rPr>
                <w:rFonts w:asciiTheme="majorBidi" w:eastAsia="SimSun" w:hAnsiTheme="majorBidi" w:cstheme="majorBidi"/>
                <w:sz w:val="24"/>
                <w:szCs w:val="24"/>
              </w:rPr>
            </w:pPr>
          </w:p>
        </w:tc>
        <w:tc>
          <w:tcPr>
            <w:tcW w:w="2384" w:type="dxa"/>
            <w:vMerge/>
            <w:vAlign w:val="center"/>
            <w:hideMark/>
          </w:tcPr>
          <w:p w14:paraId="0587F290" w14:textId="77777777" w:rsidR="00A913E6" w:rsidRDefault="00A913E6" w:rsidP="00A913E6">
            <w:pPr>
              <w:spacing w:after="0"/>
              <w:rPr>
                <w:rFonts w:asciiTheme="majorBidi" w:eastAsia="SimSun" w:hAnsiTheme="majorBidi" w:cstheme="majorBidi"/>
                <w:sz w:val="24"/>
                <w:szCs w:val="24"/>
              </w:rPr>
            </w:pPr>
          </w:p>
        </w:tc>
        <w:tc>
          <w:tcPr>
            <w:tcW w:w="2208" w:type="dxa"/>
            <w:hideMark/>
          </w:tcPr>
          <w:p w14:paraId="4B712EB7"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Fresh oil</w:t>
            </w:r>
          </w:p>
        </w:tc>
        <w:tc>
          <w:tcPr>
            <w:tcW w:w="2208" w:type="dxa"/>
            <w:hideMark/>
          </w:tcPr>
          <w:p w14:paraId="501A095B"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Oxidized oil</w:t>
            </w:r>
          </w:p>
        </w:tc>
      </w:tr>
      <w:tr w:rsidR="00A913E6" w14:paraId="6FC88A3F" w14:textId="77777777" w:rsidTr="00A913E6">
        <w:tc>
          <w:tcPr>
            <w:tcW w:w="1728" w:type="dxa"/>
            <w:hideMark/>
          </w:tcPr>
          <w:p w14:paraId="388E2C3C"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 xml:space="preserve">MDA </w:t>
            </w:r>
          </w:p>
          <w:p w14:paraId="4143BC7C"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(nmol / ml)</w:t>
            </w:r>
          </w:p>
        </w:tc>
        <w:tc>
          <w:tcPr>
            <w:tcW w:w="2384" w:type="dxa"/>
            <w:hideMark/>
          </w:tcPr>
          <w:p w14:paraId="5EA2ADD9"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21F43EA4"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3213E721"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4096B6C1"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70EDD4D0"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208" w:type="dxa"/>
            <w:hideMark/>
          </w:tcPr>
          <w:p w14:paraId="6F0A336F"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10.11</w:t>
            </w:r>
            <w:r>
              <w:rPr>
                <w:rFonts w:asciiTheme="majorBidi" w:eastAsia="SimSun" w:hAnsiTheme="majorBidi" w:cstheme="majorBidi"/>
                <w:sz w:val="24"/>
                <w:szCs w:val="24"/>
              </w:rPr>
              <w:t>±</w:t>
            </w:r>
            <w:r>
              <w:rPr>
                <w:rFonts w:asciiTheme="majorBidi" w:hAnsiTheme="majorBidi" w:cstheme="majorBidi"/>
                <w:color w:val="000000"/>
                <w:sz w:val="24"/>
                <w:szCs w:val="24"/>
              </w:rPr>
              <w:t>0.43</w:t>
            </w:r>
          </w:p>
          <w:p w14:paraId="75641D89"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10.52</w:t>
            </w:r>
            <w:r>
              <w:rPr>
                <w:rFonts w:asciiTheme="majorBidi" w:eastAsia="SimSun" w:hAnsiTheme="majorBidi" w:cstheme="majorBidi"/>
                <w:sz w:val="24"/>
                <w:szCs w:val="24"/>
              </w:rPr>
              <w:t>±</w:t>
            </w:r>
            <w:r>
              <w:rPr>
                <w:rFonts w:asciiTheme="majorBidi" w:hAnsiTheme="majorBidi" w:cstheme="majorBidi"/>
                <w:color w:val="000000"/>
                <w:sz w:val="24"/>
                <w:szCs w:val="24"/>
              </w:rPr>
              <w:t>0.30</w:t>
            </w:r>
          </w:p>
          <w:p w14:paraId="1CCE067C"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10.86</w:t>
            </w:r>
            <w:r>
              <w:rPr>
                <w:rFonts w:asciiTheme="majorBidi" w:eastAsia="SimSun" w:hAnsiTheme="majorBidi" w:cstheme="majorBidi"/>
                <w:sz w:val="24"/>
                <w:szCs w:val="24"/>
              </w:rPr>
              <w:t>±</w:t>
            </w:r>
            <w:r>
              <w:rPr>
                <w:rFonts w:asciiTheme="majorBidi" w:hAnsiTheme="majorBidi" w:cstheme="majorBidi"/>
                <w:color w:val="000000"/>
                <w:sz w:val="24"/>
                <w:szCs w:val="24"/>
              </w:rPr>
              <w:t>0.30</w:t>
            </w:r>
          </w:p>
          <w:p w14:paraId="26DB8450"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10.69</w:t>
            </w:r>
            <w:r>
              <w:rPr>
                <w:rFonts w:asciiTheme="majorBidi" w:eastAsia="SimSun" w:hAnsiTheme="majorBidi" w:cstheme="majorBidi"/>
                <w:sz w:val="24"/>
                <w:szCs w:val="24"/>
              </w:rPr>
              <w:t>±</w:t>
            </w:r>
            <w:r>
              <w:rPr>
                <w:rFonts w:asciiTheme="majorBidi" w:hAnsiTheme="majorBidi" w:cstheme="majorBidi"/>
                <w:color w:val="000000"/>
                <w:sz w:val="24"/>
                <w:szCs w:val="24"/>
              </w:rPr>
              <w:t>0.23</w:t>
            </w:r>
          </w:p>
          <w:p w14:paraId="4E6FAC8E"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10.78</w:t>
            </w:r>
            <w:r>
              <w:rPr>
                <w:rFonts w:asciiTheme="majorBidi" w:eastAsia="SimSun" w:hAnsiTheme="majorBidi" w:cstheme="majorBidi"/>
                <w:sz w:val="24"/>
                <w:szCs w:val="24"/>
              </w:rPr>
              <w:t>±</w:t>
            </w:r>
            <w:r>
              <w:rPr>
                <w:rFonts w:asciiTheme="majorBidi" w:hAnsiTheme="majorBidi" w:cstheme="majorBidi"/>
                <w:color w:val="000000"/>
                <w:sz w:val="24"/>
                <w:szCs w:val="24"/>
              </w:rPr>
              <w:t>0.29</w:t>
            </w:r>
          </w:p>
        </w:tc>
        <w:tc>
          <w:tcPr>
            <w:tcW w:w="2208" w:type="dxa"/>
            <w:hideMark/>
          </w:tcPr>
          <w:p w14:paraId="2D3BA5F8"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10.84</w:t>
            </w:r>
            <w:r>
              <w:rPr>
                <w:rFonts w:asciiTheme="majorBidi" w:eastAsia="SimSun" w:hAnsiTheme="majorBidi" w:cstheme="majorBidi"/>
                <w:sz w:val="24"/>
                <w:szCs w:val="24"/>
              </w:rPr>
              <w:t>±</w:t>
            </w:r>
            <w:r>
              <w:rPr>
                <w:rFonts w:asciiTheme="majorBidi" w:hAnsiTheme="majorBidi" w:cstheme="majorBidi"/>
                <w:color w:val="000000"/>
                <w:sz w:val="24"/>
                <w:szCs w:val="24"/>
              </w:rPr>
              <w:t>0.40</w:t>
            </w:r>
          </w:p>
          <w:p w14:paraId="645AE186"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10.82</w:t>
            </w:r>
            <w:r>
              <w:rPr>
                <w:rFonts w:asciiTheme="majorBidi" w:eastAsia="SimSun" w:hAnsiTheme="majorBidi" w:cstheme="majorBidi"/>
                <w:sz w:val="24"/>
                <w:szCs w:val="24"/>
              </w:rPr>
              <w:t>±</w:t>
            </w:r>
            <w:r>
              <w:rPr>
                <w:rFonts w:asciiTheme="majorBidi" w:hAnsiTheme="majorBidi" w:cstheme="majorBidi"/>
                <w:color w:val="000000"/>
                <w:sz w:val="24"/>
                <w:szCs w:val="24"/>
              </w:rPr>
              <w:t>0.24</w:t>
            </w:r>
          </w:p>
          <w:p w14:paraId="0D8AC7FF"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11.03</w:t>
            </w:r>
            <w:r>
              <w:rPr>
                <w:rFonts w:asciiTheme="majorBidi" w:eastAsia="SimSun" w:hAnsiTheme="majorBidi" w:cstheme="majorBidi"/>
                <w:sz w:val="24"/>
                <w:szCs w:val="24"/>
              </w:rPr>
              <w:t>±</w:t>
            </w:r>
            <w:r>
              <w:rPr>
                <w:rFonts w:asciiTheme="majorBidi" w:hAnsiTheme="majorBidi" w:cstheme="majorBidi"/>
                <w:color w:val="000000"/>
                <w:sz w:val="24"/>
                <w:szCs w:val="24"/>
              </w:rPr>
              <w:t>0.21</w:t>
            </w:r>
          </w:p>
          <w:p w14:paraId="20272DD9"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10.70</w:t>
            </w:r>
            <w:r>
              <w:rPr>
                <w:rFonts w:asciiTheme="majorBidi" w:eastAsia="SimSun" w:hAnsiTheme="majorBidi" w:cstheme="majorBidi"/>
                <w:sz w:val="24"/>
                <w:szCs w:val="24"/>
              </w:rPr>
              <w:t>±</w:t>
            </w:r>
            <w:r>
              <w:rPr>
                <w:rFonts w:asciiTheme="majorBidi" w:hAnsiTheme="majorBidi" w:cstheme="majorBidi"/>
                <w:color w:val="000000"/>
                <w:sz w:val="24"/>
                <w:szCs w:val="24"/>
              </w:rPr>
              <w:t>0.35</w:t>
            </w:r>
          </w:p>
          <w:p w14:paraId="1A1697C1"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10.77</w:t>
            </w:r>
            <w:r>
              <w:rPr>
                <w:rFonts w:asciiTheme="majorBidi" w:eastAsia="SimSun" w:hAnsiTheme="majorBidi" w:cstheme="majorBidi"/>
                <w:sz w:val="24"/>
                <w:szCs w:val="24"/>
              </w:rPr>
              <w:t>±</w:t>
            </w:r>
            <w:r>
              <w:rPr>
                <w:rFonts w:asciiTheme="majorBidi" w:hAnsiTheme="majorBidi" w:cstheme="majorBidi"/>
                <w:color w:val="000000"/>
                <w:sz w:val="24"/>
                <w:szCs w:val="24"/>
              </w:rPr>
              <w:t>0.13</w:t>
            </w:r>
          </w:p>
        </w:tc>
      </w:tr>
      <w:tr w:rsidR="00A913E6" w14:paraId="44DE174E" w14:textId="77777777" w:rsidTr="00A913E6">
        <w:tc>
          <w:tcPr>
            <w:tcW w:w="1728" w:type="dxa"/>
            <w:hideMark/>
          </w:tcPr>
          <w:p w14:paraId="7B6C897F" w14:textId="77777777" w:rsidR="00A913E6" w:rsidRDefault="00A913E6" w:rsidP="00A913E6">
            <w:pPr>
              <w:bidi w:val="0"/>
              <w:spacing w:after="0" w:line="240" w:lineRule="auto"/>
              <w:jc w:val="both"/>
              <w:rPr>
                <w:rFonts w:asciiTheme="majorBidi" w:eastAsia="SimSun" w:hAnsiTheme="majorBidi" w:cstheme="majorBidi"/>
                <w:sz w:val="24"/>
                <w:szCs w:val="24"/>
              </w:rPr>
            </w:pPr>
            <w:proofErr w:type="spellStart"/>
            <w:r>
              <w:rPr>
                <w:rFonts w:asciiTheme="majorBidi" w:eastAsia="SimSun" w:hAnsiTheme="majorBidi" w:cstheme="majorBidi"/>
                <w:sz w:val="24"/>
                <w:szCs w:val="24"/>
              </w:rPr>
              <w:t>GPx</w:t>
            </w:r>
            <w:proofErr w:type="spellEnd"/>
          </w:p>
          <w:p w14:paraId="0DE3BBA9"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 xml:space="preserve"> (u/ml)</w:t>
            </w:r>
          </w:p>
        </w:tc>
        <w:tc>
          <w:tcPr>
            <w:tcW w:w="2384" w:type="dxa"/>
            <w:hideMark/>
          </w:tcPr>
          <w:p w14:paraId="74A2F2DF"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2A4C42DC"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4AADB07D"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04587897"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5116EFC7"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208" w:type="dxa"/>
            <w:hideMark/>
          </w:tcPr>
          <w:p w14:paraId="77F98499"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33.14</w:t>
            </w:r>
            <w:r>
              <w:rPr>
                <w:rFonts w:asciiTheme="majorBidi" w:eastAsia="SimSun" w:hAnsiTheme="majorBidi" w:cstheme="majorBidi"/>
                <w:sz w:val="24"/>
                <w:szCs w:val="24"/>
              </w:rPr>
              <w:t>±</w:t>
            </w:r>
            <w:r>
              <w:rPr>
                <w:rFonts w:asciiTheme="majorBidi" w:hAnsiTheme="majorBidi" w:cstheme="majorBidi"/>
                <w:color w:val="000000"/>
                <w:sz w:val="24"/>
                <w:szCs w:val="24"/>
              </w:rPr>
              <w:t>1.84</w:t>
            </w:r>
            <w:r>
              <w:rPr>
                <w:rFonts w:asciiTheme="majorBidi" w:eastAsia="SimSun" w:hAnsiTheme="majorBidi" w:cstheme="majorBidi"/>
                <w:sz w:val="24"/>
                <w:szCs w:val="24"/>
              </w:rPr>
              <w:t>abx</w:t>
            </w:r>
          </w:p>
          <w:p w14:paraId="3A60E395"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29.69</w:t>
            </w:r>
            <w:r>
              <w:rPr>
                <w:rFonts w:asciiTheme="majorBidi" w:eastAsia="SimSun" w:hAnsiTheme="majorBidi" w:cstheme="majorBidi"/>
                <w:sz w:val="24"/>
                <w:szCs w:val="24"/>
              </w:rPr>
              <w:t>±</w:t>
            </w:r>
            <w:r>
              <w:rPr>
                <w:rFonts w:asciiTheme="majorBidi" w:hAnsiTheme="majorBidi" w:cstheme="majorBidi"/>
                <w:color w:val="000000"/>
                <w:sz w:val="24"/>
                <w:szCs w:val="24"/>
              </w:rPr>
              <w:t>1.04</w:t>
            </w:r>
            <w:r>
              <w:rPr>
                <w:rFonts w:asciiTheme="majorBidi" w:eastAsia="SimSun" w:hAnsiTheme="majorBidi" w:cstheme="majorBidi"/>
                <w:sz w:val="24"/>
                <w:szCs w:val="24"/>
              </w:rPr>
              <w:t>bx</w:t>
            </w:r>
          </w:p>
          <w:p w14:paraId="3207AAAA"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28.86</w:t>
            </w:r>
            <w:r>
              <w:rPr>
                <w:rFonts w:asciiTheme="majorBidi" w:eastAsia="SimSun" w:hAnsiTheme="majorBidi" w:cstheme="majorBidi"/>
                <w:sz w:val="24"/>
                <w:szCs w:val="24"/>
              </w:rPr>
              <w:t>±</w:t>
            </w:r>
            <w:r>
              <w:rPr>
                <w:rFonts w:asciiTheme="majorBidi" w:hAnsiTheme="majorBidi" w:cstheme="majorBidi"/>
                <w:color w:val="000000"/>
                <w:sz w:val="24"/>
                <w:szCs w:val="24"/>
              </w:rPr>
              <w:t>1.78</w:t>
            </w:r>
            <w:r>
              <w:rPr>
                <w:rFonts w:asciiTheme="majorBidi" w:eastAsia="SimSun" w:hAnsiTheme="majorBidi" w:cstheme="majorBidi"/>
                <w:sz w:val="24"/>
                <w:szCs w:val="24"/>
              </w:rPr>
              <w:t>bx</w:t>
            </w:r>
          </w:p>
          <w:p w14:paraId="6B2B05EF"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36.67</w:t>
            </w:r>
            <w:r>
              <w:rPr>
                <w:rFonts w:asciiTheme="majorBidi" w:eastAsia="SimSun" w:hAnsiTheme="majorBidi" w:cstheme="majorBidi"/>
                <w:sz w:val="24"/>
                <w:szCs w:val="24"/>
              </w:rPr>
              <w:t>±</w:t>
            </w:r>
            <w:r>
              <w:rPr>
                <w:rFonts w:asciiTheme="majorBidi" w:hAnsiTheme="majorBidi" w:cstheme="majorBidi"/>
                <w:color w:val="000000"/>
                <w:sz w:val="24"/>
                <w:szCs w:val="24"/>
              </w:rPr>
              <w:t>1.34</w:t>
            </w:r>
            <w:r>
              <w:rPr>
                <w:rFonts w:asciiTheme="majorBidi" w:eastAsia="SimSun" w:hAnsiTheme="majorBidi" w:cstheme="majorBidi"/>
                <w:sz w:val="24"/>
                <w:szCs w:val="24"/>
              </w:rPr>
              <w:t>ax</w:t>
            </w:r>
          </w:p>
          <w:p w14:paraId="6C8F9B48"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33.06</w:t>
            </w:r>
            <w:r>
              <w:rPr>
                <w:rFonts w:asciiTheme="majorBidi" w:eastAsia="SimSun" w:hAnsiTheme="majorBidi" w:cstheme="majorBidi"/>
                <w:sz w:val="24"/>
                <w:szCs w:val="24"/>
              </w:rPr>
              <w:t>±</w:t>
            </w:r>
            <w:r>
              <w:rPr>
                <w:rFonts w:asciiTheme="majorBidi" w:hAnsiTheme="majorBidi" w:cstheme="majorBidi"/>
                <w:color w:val="000000"/>
                <w:sz w:val="24"/>
                <w:szCs w:val="24"/>
              </w:rPr>
              <w:t>0.92</w:t>
            </w:r>
            <w:r>
              <w:rPr>
                <w:rFonts w:asciiTheme="majorBidi" w:eastAsia="SimSun" w:hAnsiTheme="majorBidi" w:cstheme="majorBidi"/>
                <w:sz w:val="24"/>
                <w:szCs w:val="24"/>
              </w:rPr>
              <w:t>abx</w:t>
            </w:r>
          </w:p>
        </w:tc>
        <w:tc>
          <w:tcPr>
            <w:tcW w:w="2208" w:type="dxa"/>
            <w:hideMark/>
          </w:tcPr>
          <w:p w14:paraId="5C4503ED"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29.70</w:t>
            </w:r>
            <w:r>
              <w:rPr>
                <w:rFonts w:asciiTheme="majorBidi" w:eastAsia="SimSun" w:hAnsiTheme="majorBidi" w:cstheme="majorBidi"/>
                <w:sz w:val="24"/>
                <w:szCs w:val="24"/>
              </w:rPr>
              <w:t>±</w:t>
            </w:r>
            <w:r>
              <w:rPr>
                <w:rFonts w:asciiTheme="majorBidi" w:hAnsiTheme="majorBidi" w:cstheme="majorBidi"/>
                <w:color w:val="000000"/>
                <w:sz w:val="24"/>
                <w:szCs w:val="24"/>
              </w:rPr>
              <w:t>2.42a</w:t>
            </w:r>
            <w:r>
              <w:rPr>
                <w:rFonts w:asciiTheme="majorBidi" w:eastAsia="SimSun" w:hAnsiTheme="majorBidi" w:cstheme="majorBidi"/>
                <w:sz w:val="24"/>
                <w:szCs w:val="24"/>
              </w:rPr>
              <w:t>bx</w:t>
            </w:r>
          </w:p>
          <w:p w14:paraId="5EB49527"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26.66</w:t>
            </w:r>
            <w:r>
              <w:rPr>
                <w:rFonts w:asciiTheme="majorBidi" w:eastAsia="SimSun" w:hAnsiTheme="majorBidi" w:cstheme="majorBidi"/>
                <w:sz w:val="24"/>
                <w:szCs w:val="24"/>
              </w:rPr>
              <w:t>±</w:t>
            </w:r>
            <w:r>
              <w:rPr>
                <w:rFonts w:asciiTheme="majorBidi" w:hAnsiTheme="majorBidi" w:cstheme="majorBidi"/>
                <w:color w:val="000000"/>
                <w:sz w:val="24"/>
                <w:szCs w:val="24"/>
              </w:rPr>
              <w:t>1.59</w:t>
            </w:r>
            <w:r>
              <w:rPr>
                <w:rFonts w:asciiTheme="majorBidi" w:eastAsia="SimSun" w:hAnsiTheme="majorBidi" w:cstheme="majorBidi"/>
                <w:sz w:val="24"/>
                <w:szCs w:val="24"/>
              </w:rPr>
              <w:t>bx</w:t>
            </w:r>
          </w:p>
          <w:p w14:paraId="50CAF540"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24.74</w:t>
            </w:r>
            <w:r>
              <w:rPr>
                <w:rFonts w:asciiTheme="majorBidi" w:eastAsia="SimSun" w:hAnsiTheme="majorBidi" w:cstheme="majorBidi"/>
                <w:sz w:val="24"/>
                <w:szCs w:val="24"/>
              </w:rPr>
              <w:t>±</w:t>
            </w:r>
            <w:r>
              <w:rPr>
                <w:rFonts w:asciiTheme="majorBidi" w:hAnsiTheme="majorBidi" w:cstheme="majorBidi"/>
                <w:color w:val="000000"/>
                <w:sz w:val="24"/>
                <w:szCs w:val="24"/>
              </w:rPr>
              <w:t>1.07</w:t>
            </w:r>
            <w:r>
              <w:rPr>
                <w:rFonts w:asciiTheme="majorBidi" w:eastAsia="SimSun" w:hAnsiTheme="majorBidi" w:cstheme="majorBidi"/>
                <w:sz w:val="24"/>
                <w:szCs w:val="24"/>
              </w:rPr>
              <w:t>cx</w:t>
            </w:r>
          </w:p>
          <w:p w14:paraId="152F6A4D"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32.85</w:t>
            </w:r>
            <w:r>
              <w:rPr>
                <w:rFonts w:asciiTheme="majorBidi" w:eastAsia="SimSun" w:hAnsiTheme="majorBidi" w:cstheme="majorBidi"/>
                <w:sz w:val="24"/>
                <w:szCs w:val="24"/>
              </w:rPr>
              <w:t>±</w:t>
            </w:r>
            <w:r>
              <w:rPr>
                <w:rFonts w:asciiTheme="majorBidi" w:hAnsiTheme="majorBidi" w:cstheme="majorBidi"/>
                <w:color w:val="000000"/>
                <w:sz w:val="24"/>
                <w:szCs w:val="24"/>
              </w:rPr>
              <w:t>0.91</w:t>
            </w:r>
            <w:r>
              <w:rPr>
                <w:rFonts w:asciiTheme="majorBidi" w:eastAsia="SimSun" w:hAnsiTheme="majorBidi" w:cstheme="majorBidi"/>
                <w:sz w:val="24"/>
                <w:szCs w:val="24"/>
              </w:rPr>
              <w:t>ax</w:t>
            </w:r>
          </w:p>
          <w:p w14:paraId="570DBB7A"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32.23</w:t>
            </w:r>
            <w:r>
              <w:rPr>
                <w:rFonts w:asciiTheme="majorBidi" w:eastAsia="SimSun" w:hAnsiTheme="majorBidi" w:cstheme="majorBidi"/>
                <w:sz w:val="24"/>
                <w:szCs w:val="24"/>
              </w:rPr>
              <w:t>±</w:t>
            </w:r>
            <w:r>
              <w:rPr>
                <w:rFonts w:asciiTheme="majorBidi" w:hAnsiTheme="majorBidi" w:cstheme="majorBidi"/>
                <w:color w:val="000000"/>
                <w:sz w:val="24"/>
                <w:szCs w:val="24"/>
              </w:rPr>
              <w:t>0.67</w:t>
            </w:r>
            <w:r>
              <w:rPr>
                <w:rFonts w:asciiTheme="majorBidi" w:eastAsia="SimSun" w:hAnsiTheme="majorBidi" w:cstheme="majorBidi"/>
                <w:sz w:val="24"/>
                <w:szCs w:val="24"/>
              </w:rPr>
              <w:t>ax</w:t>
            </w:r>
          </w:p>
        </w:tc>
      </w:tr>
      <w:tr w:rsidR="00A913E6" w14:paraId="1D3F2577" w14:textId="77777777" w:rsidTr="00A913E6">
        <w:tc>
          <w:tcPr>
            <w:tcW w:w="1728" w:type="dxa"/>
            <w:hideMark/>
          </w:tcPr>
          <w:p w14:paraId="1730D8F7"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SOD (u/ml)</w:t>
            </w:r>
          </w:p>
        </w:tc>
        <w:tc>
          <w:tcPr>
            <w:tcW w:w="2384" w:type="dxa"/>
            <w:hideMark/>
          </w:tcPr>
          <w:p w14:paraId="48003619"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4B284A07"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63ACCC6D"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lastRenderedPageBreak/>
              <w:t>7.5mg/kg (organic)</w:t>
            </w:r>
          </w:p>
          <w:p w14:paraId="772B6249"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566691EA"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208" w:type="dxa"/>
            <w:hideMark/>
          </w:tcPr>
          <w:p w14:paraId="37F8A08A"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lastRenderedPageBreak/>
              <w:t>228.13</w:t>
            </w:r>
            <w:r>
              <w:rPr>
                <w:rFonts w:asciiTheme="majorBidi" w:eastAsia="SimSun" w:hAnsiTheme="majorBidi" w:cstheme="majorBidi"/>
                <w:sz w:val="24"/>
                <w:szCs w:val="24"/>
              </w:rPr>
              <w:t>±</w:t>
            </w:r>
            <w:r>
              <w:rPr>
                <w:rFonts w:asciiTheme="majorBidi" w:hAnsiTheme="majorBidi" w:cstheme="majorBidi"/>
                <w:color w:val="000000"/>
                <w:sz w:val="24"/>
                <w:szCs w:val="24"/>
              </w:rPr>
              <w:t>53.13</w:t>
            </w:r>
          </w:p>
          <w:p w14:paraId="5833A280"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187.50</w:t>
            </w:r>
            <w:r>
              <w:rPr>
                <w:rFonts w:asciiTheme="majorBidi" w:eastAsia="SimSun" w:hAnsiTheme="majorBidi" w:cstheme="majorBidi"/>
                <w:sz w:val="24"/>
                <w:szCs w:val="24"/>
              </w:rPr>
              <w:t>±</w:t>
            </w:r>
            <w:r>
              <w:rPr>
                <w:rFonts w:asciiTheme="majorBidi" w:hAnsiTheme="majorBidi" w:cstheme="majorBidi"/>
                <w:color w:val="000000"/>
                <w:sz w:val="24"/>
                <w:szCs w:val="24"/>
              </w:rPr>
              <w:t>25.52</w:t>
            </w:r>
          </w:p>
          <w:p w14:paraId="4FEDF692"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lastRenderedPageBreak/>
              <w:t>156.25</w:t>
            </w:r>
            <w:r>
              <w:rPr>
                <w:rFonts w:asciiTheme="majorBidi" w:eastAsia="SimSun" w:hAnsiTheme="majorBidi" w:cstheme="majorBidi"/>
                <w:sz w:val="24"/>
                <w:szCs w:val="24"/>
              </w:rPr>
              <w:t>±</w:t>
            </w:r>
            <w:r>
              <w:rPr>
                <w:rFonts w:asciiTheme="majorBidi" w:hAnsiTheme="majorBidi" w:cstheme="majorBidi"/>
                <w:color w:val="000000"/>
                <w:sz w:val="24"/>
                <w:szCs w:val="24"/>
              </w:rPr>
              <w:t>54.13</w:t>
            </w:r>
          </w:p>
          <w:p w14:paraId="7719125B"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250.00</w:t>
            </w:r>
            <w:r>
              <w:rPr>
                <w:rFonts w:asciiTheme="majorBidi" w:eastAsia="SimSun" w:hAnsiTheme="majorBidi" w:cstheme="majorBidi"/>
                <w:sz w:val="24"/>
                <w:szCs w:val="24"/>
              </w:rPr>
              <w:t>±</w:t>
            </w:r>
            <w:r>
              <w:rPr>
                <w:rFonts w:asciiTheme="majorBidi" w:hAnsiTheme="majorBidi" w:cstheme="majorBidi"/>
                <w:color w:val="000000"/>
                <w:sz w:val="24"/>
                <w:szCs w:val="24"/>
              </w:rPr>
              <w:t>25.52</w:t>
            </w:r>
          </w:p>
          <w:p w14:paraId="17E22CAA"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221.25</w:t>
            </w:r>
            <w:r>
              <w:rPr>
                <w:rFonts w:asciiTheme="majorBidi" w:eastAsia="SimSun" w:hAnsiTheme="majorBidi" w:cstheme="majorBidi"/>
                <w:sz w:val="24"/>
                <w:szCs w:val="24"/>
              </w:rPr>
              <w:t>±</w:t>
            </w:r>
            <w:r>
              <w:rPr>
                <w:rFonts w:asciiTheme="majorBidi" w:hAnsiTheme="majorBidi" w:cstheme="majorBidi"/>
                <w:color w:val="000000"/>
                <w:sz w:val="24"/>
                <w:szCs w:val="24"/>
              </w:rPr>
              <w:t>18.04</w:t>
            </w:r>
          </w:p>
        </w:tc>
        <w:tc>
          <w:tcPr>
            <w:tcW w:w="2208" w:type="dxa"/>
            <w:hideMark/>
          </w:tcPr>
          <w:p w14:paraId="5AD8361F"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lastRenderedPageBreak/>
              <w:t>211.25</w:t>
            </w:r>
            <w:r>
              <w:rPr>
                <w:rFonts w:asciiTheme="majorBidi" w:eastAsia="SimSun" w:hAnsiTheme="majorBidi" w:cstheme="majorBidi"/>
                <w:sz w:val="24"/>
                <w:szCs w:val="24"/>
              </w:rPr>
              <w:t>±</w:t>
            </w:r>
            <w:r>
              <w:rPr>
                <w:rFonts w:asciiTheme="majorBidi" w:hAnsiTheme="majorBidi" w:cstheme="majorBidi"/>
                <w:color w:val="000000"/>
                <w:sz w:val="24"/>
                <w:szCs w:val="24"/>
              </w:rPr>
              <w:t>40.34</w:t>
            </w:r>
          </w:p>
          <w:p w14:paraId="33A11E3A"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203.13</w:t>
            </w:r>
            <w:r>
              <w:rPr>
                <w:rFonts w:asciiTheme="majorBidi" w:eastAsia="SimSun" w:hAnsiTheme="majorBidi" w:cstheme="majorBidi"/>
                <w:sz w:val="24"/>
                <w:szCs w:val="24"/>
              </w:rPr>
              <w:t>±</w:t>
            </w:r>
            <w:r>
              <w:rPr>
                <w:rFonts w:asciiTheme="majorBidi" w:hAnsiTheme="majorBidi" w:cstheme="majorBidi"/>
                <w:color w:val="000000"/>
                <w:sz w:val="24"/>
                <w:szCs w:val="24"/>
              </w:rPr>
              <w:t>29.92</w:t>
            </w:r>
          </w:p>
          <w:p w14:paraId="47115E2D"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lastRenderedPageBreak/>
              <w:t>234.38</w:t>
            </w:r>
            <w:r>
              <w:rPr>
                <w:rFonts w:asciiTheme="majorBidi" w:eastAsia="SimSun" w:hAnsiTheme="majorBidi" w:cstheme="majorBidi"/>
                <w:sz w:val="24"/>
                <w:szCs w:val="24"/>
              </w:rPr>
              <w:t>±</w:t>
            </w:r>
            <w:r>
              <w:rPr>
                <w:rFonts w:asciiTheme="majorBidi" w:hAnsiTheme="majorBidi" w:cstheme="majorBidi"/>
                <w:color w:val="000000"/>
                <w:sz w:val="24"/>
                <w:szCs w:val="24"/>
              </w:rPr>
              <w:t>29.92</w:t>
            </w:r>
          </w:p>
          <w:p w14:paraId="0056CCA7"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250.00</w:t>
            </w:r>
            <w:r>
              <w:rPr>
                <w:rFonts w:asciiTheme="majorBidi" w:eastAsia="SimSun" w:hAnsiTheme="majorBidi" w:cstheme="majorBidi"/>
                <w:sz w:val="24"/>
                <w:szCs w:val="24"/>
              </w:rPr>
              <w:t>±</w:t>
            </w:r>
            <w:r>
              <w:rPr>
                <w:rFonts w:asciiTheme="majorBidi" w:hAnsiTheme="majorBidi" w:cstheme="majorBidi"/>
                <w:color w:val="000000"/>
                <w:sz w:val="24"/>
                <w:szCs w:val="24"/>
              </w:rPr>
              <w:t>36.08</w:t>
            </w:r>
          </w:p>
          <w:p w14:paraId="1CF5D027"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265.63</w:t>
            </w:r>
            <w:r>
              <w:rPr>
                <w:rFonts w:asciiTheme="majorBidi" w:eastAsia="SimSun" w:hAnsiTheme="majorBidi" w:cstheme="majorBidi"/>
                <w:sz w:val="24"/>
                <w:szCs w:val="24"/>
              </w:rPr>
              <w:t>±</w:t>
            </w:r>
            <w:r>
              <w:rPr>
                <w:rFonts w:asciiTheme="majorBidi" w:hAnsiTheme="majorBidi" w:cstheme="majorBidi"/>
                <w:color w:val="000000"/>
                <w:sz w:val="24"/>
                <w:szCs w:val="24"/>
              </w:rPr>
              <w:t>46.88</w:t>
            </w:r>
          </w:p>
        </w:tc>
      </w:tr>
      <w:tr w:rsidR="00A913E6" w14:paraId="19F129DF" w14:textId="77777777" w:rsidTr="00A913E6">
        <w:tc>
          <w:tcPr>
            <w:tcW w:w="1728" w:type="dxa"/>
            <w:hideMark/>
          </w:tcPr>
          <w:p w14:paraId="1A8CF80F"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lastRenderedPageBreak/>
              <w:t>CAT (u/L)</w:t>
            </w:r>
          </w:p>
        </w:tc>
        <w:tc>
          <w:tcPr>
            <w:tcW w:w="2384" w:type="dxa"/>
            <w:hideMark/>
          </w:tcPr>
          <w:p w14:paraId="2D152946"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1FDD2365"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01A39FAE"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7D317C59"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6E7C4DA1" w14:textId="77777777" w:rsidR="00A913E6" w:rsidRDefault="00A913E6" w:rsidP="00A913E6">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208" w:type="dxa"/>
            <w:hideMark/>
          </w:tcPr>
          <w:p w14:paraId="31BB0310"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83.01</w:t>
            </w:r>
            <w:r>
              <w:rPr>
                <w:rFonts w:asciiTheme="majorBidi" w:eastAsia="SimSun" w:hAnsiTheme="majorBidi" w:cstheme="majorBidi"/>
                <w:sz w:val="24"/>
                <w:szCs w:val="24"/>
              </w:rPr>
              <w:t>±</w:t>
            </w:r>
            <w:r>
              <w:rPr>
                <w:rFonts w:asciiTheme="majorBidi" w:hAnsiTheme="majorBidi" w:cstheme="majorBidi"/>
                <w:color w:val="000000"/>
                <w:sz w:val="24"/>
                <w:szCs w:val="24"/>
              </w:rPr>
              <w:t>8.84</w:t>
            </w:r>
          </w:p>
          <w:p w14:paraId="6E71541A"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53.93</w:t>
            </w:r>
            <w:r>
              <w:rPr>
                <w:rFonts w:asciiTheme="majorBidi" w:eastAsia="SimSun" w:hAnsiTheme="majorBidi" w:cstheme="majorBidi"/>
                <w:sz w:val="24"/>
                <w:szCs w:val="24"/>
              </w:rPr>
              <w:t>±</w:t>
            </w:r>
            <w:r>
              <w:rPr>
                <w:rFonts w:asciiTheme="majorBidi" w:hAnsiTheme="majorBidi" w:cstheme="majorBidi"/>
                <w:color w:val="000000"/>
                <w:sz w:val="24"/>
                <w:szCs w:val="24"/>
              </w:rPr>
              <w:t>23.42</w:t>
            </w:r>
          </w:p>
          <w:p w14:paraId="0CB45ABE"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58.74</w:t>
            </w:r>
            <w:r>
              <w:rPr>
                <w:rFonts w:asciiTheme="majorBidi" w:eastAsia="SimSun" w:hAnsiTheme="majorBidi" w:cstheme="majorBidi"/>
                <w:sz w:val="24"/>
                <w:szCs w:val="24"/>
              </w:rPr>
              <w:t>±</w:t>
            </w:r>
            <w:r>
              <w:rPr>
                <w:rFonts w:asciiTheme="majorBidi" w:hAnsiTheme="majorBidi" w:cstheme="majorBidi"/>
                <w:color w:val="000000"/>
                <w:sz w:val="24"/>
                <w:szCs w:val="24"/>
              </w:rPr>
              <w:t>19.88</w:t>
            </w:r>
          </w:p>
          <w:p w14:paraId="7E09D0B5"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123.87</w:t>
            </w:r>
            <w:r>
              <w:rPr>
                <w:rFonts w:asciiTheme="majorBidi" w:eastAsia="SimSun" w:hAnsiTheme="majorBidi" w:cstheme="majorBidi"/>
                <w:sz w:val="24"/>
                <w:szCs w:val="24"/>
              </w:rPr>
              <w:t>±</w:t>
            </w:r>
            <w:r>
              <w:rPr>
                <w:rFonts w:asciiTheme="majorBidi" w:hAnsiTheme="majorBidi" w:cstheme="majorBidi"/>
                <w:color w:val="000000"/>
                <w:sz w:val="24"/>
                <w:szCs w:val="24"/>
              </w:rPr>
              <w:t>55.71</w:t>
            </w:r>
          </w:p>
          <w:p w14:paraId="5998BDF7"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63.54</w:t>
            </w:r>
            <w:r>
              <w:rPr>
                <w:rFonts w:asciiTheme="majorBidi" w:eastAsia="SimSun" w:hAnsiTheme="majorBidi" w:cstheme="majorBidi"/>
                <w:sz w:val="24"/>
                <w:szCs w:val="24"/>
              </w:rPr>
              <w:t>±</w:t>
            </w:r>
            <w:r>
              <w:rPr>
                <w:rFonts w:asciiTheme="majorBidi" w:hAnsiTheme="majorBidi" w:cstheme="majorBidi"/>
                <w:color w:val="000000"/>
                <w:sz w:val="24"/>
                <w:szCs w:val="24"/>
              </w:rPr>
              <w:t>26.25</w:t>
            </w:r>
          </w:p>
        </w:tc>
        <w:tc>
          <w:tcPr>
            <w:tcW w:w="2208" w:type="dxa"/>
            <w:hideMark/>
          </w:tcPr>
          <w:p w14:paraId="53BCA3A4" w14:textId="77777777" w:rsidR="00A913E6" w:rsidRDefault="00A913E6" w:rsidP="00A913E6">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30.81</w:t>
            </w:r>
            <w:r>
              <w:rPr>
                <w:rFonts w:asciiTheme="majorBidi" w:eastAsia="SimSun" w:hAnsiTheme="majorBidi" w:cstheme="majorBidi"/>
                <w:sz w:val="24"/>
                <w:szCs w:val="24"/>
              </w:rPr>
              <w:t>±</w:t>
            </w:r>
            <w:r>
              <w:rPr>
                <w:rFonts w:asciiTheme="majorBidi" w:hAnsiTheme="majorBidi" w:cstheme="majorBidi"/>
                <w:color w:val="000000"/>
                <w:sz w:val="24"/>
                <w:szCs w:val="24"/>
              </w:rPr>
              <w:t>12.12</w:t>
            </w:r>
          </w:p>
          <w:p w14:paraId="06DEAE89" w14:textId="77777777" w:rsidR="00A913E6" w:rsidRPr="003805EA" w:rsidRDefault="00A913E6" w:rsidP="00A913E6">
            <w:pPr>
              <w:bidi w:val="0"/>
              <w:spacing w:after="0" w:line="240" w:lineRule="auto"/>
              <w:jc w:val="center"/>
              <w:rPr>
                <w:rFonts w:asciiTheme="majorBidi" w:eastAsia="SimSun" w:hAnsiTheme="majorBidi" w:cstheme="majorBidi"/>
                <w:sz w:val="24"/>
                <w:szCs w:val="24"/>
              </w:rPr>
            </w:pPr>
            <w:r w:rsidRPr="003805EA">
              <w:rPr>
                <w:rFonts w:asciiTheme="majorBidi" w:hAnsiTheme="majorBidi" w:cstheme="majorBidi"/>
                <w:color w:val="000000"/>
                <w:sz w:val="24"/>
                <w:szCs w:val="24"/>
              </w:rPr>
              <w:t>34.66</w:t>
            </w:r>
            <w:r w:rsidRPr="003805EA">
              <w:rPr>
                <w:rFonts w:asciiTheme="majorBidi" w:eastAsia="SimSun" w:hAnsiTheme="majorBidi" w:cstheme="majorBidi"/>
                <w:sz w:val="24"/>
                <w:szCs w:val="24"/>
              </w:rPr>
              <w:t>±</w:t>
            </w:r>
            <w:r w:rsidRPr="003805EA">
              <w:rPr>
                <w:rFonts w:asciiTheme="majorBidi" w:hAnsiTheme="majorBidi" w:cstheme="majorBidi"/>
                <w:color w:val="000000"/>
                <w:sz w:val="24"/>
                <w:szCs w:val="24"/>
              </w:rPr>
              <w:t>11.87</w:t>
            </w:r>
          </w:p>
          <w:p w14:paraId="27DA7D16" w14:textId="77777777" w:rsidR="00A913E6" w:rsidRPr="003805EA" w:rsidRDefault="00A913E6" w:rsidP="00A913E6">
            <w:pPr>
              <w:bidi w:val="0"/>
              <w:spacing w:after="0" w:line="240" w:lineRule="auto"/>
              <w:jc w:val="center"/>
              <w:rPr>
                <w:rFonts w:asciiTheme="majorBidi" w:eastAsia="SimSun" w:hAnsiTheme="majorBidi" w:cstheme="majorBidi"/>
                <w:sz w:val="24"/>
                <w:szCs w:val="24"/>
              </w:rPr>
            </w:pPr>
            <w:r w:rsidRPr="003805EA">
              <w:rPr>
                <w:rFonts w:asciiTheme="majorBidi" w:hAnsiTheme="majorBidi" w:cstheme="majorBidi"/>
                <w:color w:val="000000"/>
                <w:sz w:val="24"/>
                <w:szCs w:val="24"/>
              </w:rPr>
              <w:t>31.90</w:t>
            </w:r>
            <w:r w:rsidRPr="003805EA">
              <w:rPr>
                <w:rFonts w:asciiTheme="majorBidi" w:eastAsia="SimSun" w:hAnsiTheme="majorBidi" w:cstheme="majorBidi"/>
                <w:sz w:val="24"/>
                <w:szCs w:val="24"/>
              </w:rPr>
              <w:t>±</w:t>
            </w:r>
            <w:r w:rsidRPr="003805EA">
              <w:rPr>
                <w:rFonts w:asciiTheme="majorBidi" w:hAnsiTheme="majorBidi" w:cstheme="majorBidi"/>
                <w:color w:val="000000"/>
                <w:sz w:val="24"/>
                <w:szCs w:val="24"/>
              </w:rPr>
              <w:t>12.03</w:t>
            </w:r>
          </w:p>
          <w:p w14:paraId="03FD7B21" w14:textId="77777777" w:rsidR="00A913E6" w:rsidRPr="003805EA" w:rsidRDefault="00A913E6" w:rsidP="00A913E6">
            <w:pPr>
              <w:bidi w:val="0"/>
              <w:spacing w:after="0" w:line="240" w:lineRule="auto"/>
              <w:jc w:val="center"/>
              <w:rPr>
                <w:rFonts w:asciiTheme="majorBidi" w:eastAsia="SimSun" w:hAnsiTheme="majorBidi" w:cstheme="majorBidi"/>
                <w:sz w:val="24"/>
                <w:szCs w:val="24"/>
              </w:rPr>
            </w:pPr>
            <w:r w:rsidRPr="003805EA">
              <w:rPr>
                <w:rFonts w:asciiTheme="majorBidi" w:hAnsiTheme="majorBidi" w:cstheme="majorBidi"/>
                <w:color w:val="000000"/>
                <w:sz w:val="24"/>
                <w:szCs w:val="24"/>
              </w:rPr>
              <w:t>37.55</w:t>
            </w:r>
            <w:r w:rsidRPr="003805EA">
              <w:rPr>
                <w:rFonts w:asciiTheme="majorBidi" w:eastAsia="SimSun" w:hAnsiTheme="majorBidi" w:cstheme="majorBidi"/>
                <w:sz w:val="24"/>
                <w:szCs w:val="24"/>
              </w:rPr>
              <w:t>±</w:t>
            </w:r>
            <w:r w:rsidRPr="003805EA">
              <w:rPr>
                <w:rFonts w:asciiTheme="majorBidi" w:hAnsiTheme="majorBidi" w:cstheme="majorBidi"/>
                <w:color w:val="000000"/>
                <w:sz w:val="24"/>
                <w:szCs w:val="24"/>
              </w:rPr>
              <w:t>8.60</w:t>
            </w:r>
          </w:p>
          <w:p w14:paraId="2E695511" w14:textId="77777777" w:rsidR="00A913E6" w:rsidRDefault="00A913E6" w:rsidP="00A913E6">
            <w:pPr>
              <w:bidi w:val="0"/>
              <w:spacing w:after="0" w:line="240" w:lineRule="auto"/>
              <w:jc w:val="center"/>
              <w:rPr>
                <w:rFonts w:asciiTheme="majorBidi" w:eastAsia="SimSun" w:hAnsiTheme="majorBidi" w:cstheme="majorBidi"/>
                <w:sz w:val="24"/>
                <w:szCs w:val="24"/>
              </w:rPr>
            </w:pPr>
            <w:r w:rsidRPr="003805EA">
              <w:rPr>
                <w:rFonts w:asciiTheme="majorBidi" w:hAnsiTheme="majorBidi" w:cstheme="majorBidi"/>
                <w:color w:val="000000"/>
                <w:sz w:val="24"/>
                <w:szCs w:val="24"/>
              </w:rPr>
              <w:t>31.31</w:t>
            </w:r>
            <w:r w:rsidRPr="003805EA">
              <w:rPr>
                <w:rFonts w:asciiTheme="majorBidi" w:eastAsia="SimSun" w:hAnsiTheme="majorBidi" w:cstheme="majorBidi"/>
                <w:sz w:val="24"/>
                <w:szCs w:val="24"/>
              </w:rPr>
              <w:t>±</w:t>
            </w:r>
            <w:r w:rsidRPr="003805EA">
              <w:rPr>
                <w:rFonts w:asciiTheme="majorBidi" w:hAnsiTheme="majorBidi" w:cstheme="majorBidi"/>
                <w:color w:val="000000"/>
                <w:sz w:val="24"/>
                <w:szCs w:val="24"/>
              </w:rPr>
              <w:t>10.29</w:t>
            </w:r>
          </w:p>
        </w:tc>
      </w:tr>
    </w:tbl>
    <w:bookmarkEnd w:id="61"/>
    <w:p w14:paraId="53E0086F" w14:textId="77777777" w:rsidR="00A913E6" w:rsidRPr="00E939C0" w:rsidRDefault="00A913E6" w:rsidP="00A913E6">
      <w:pPr>
        <w:bidi w:val="0"/>
        <w:ind w:right="386"/>
        <w:rPr>
          <w:rFonts w:asciiTheme="majorBidi" w:hAnsiTheme="majorBidi" w:cstheme="majorBidi"/>
          <w:color w:val="000000"/>
          <w:sz w:val="20"/>
          <w:szCs w:val="20"/>
        </w:rPr>
      </w:pPr>
      <w:r w:rsidRPr="00E939C0">
        <w:rPr>
          <w:rFonts w:asciiTheme="majorBidi" w:hAnsiTheme="majorBidi" w:cstheme="majorBidi"/>
          <w:color w:val="000000"/>
          <w:sz w:val="20"/>
          <w:szCs w:val="20"/>
        </w:rPr>
        <w:t>Values are means ± standard error. Mean values with different letters at the same column (a - d letters) or row (x – z letters) differ significantly at (</w:t>
      </w:r>
      <w:r w:rsidRPr="00E939C0">
        <w:rPr>
          <w:rFonts w:asciiTheme="majorBidi" w:hAnsiTheme="majorBidi" w:cstheme="majorBidi"/>
          <w:i/>
          <w:iCs/>
          <w:color w:val="000000"/>
          <w:sz w:val="20"/>
          <w:szCs w:val="20"/>
        </w:rPr>
        <w:t>P</w:t>
      </w:r>
      <w:r w:rsidRPr="00E939C0">
        <w:rPr>
          <w:rFonts w:asciiTheme="majorBidi" w:hAnsiTheme="majorBidi" w:cstheme="majorBidi"/>
          <w:color w:val="000000"/>
          <w:sz w:val="20"/>
          <w:szCs w:val="20"/>
        </w:rPr>
        <w:t>˂</w:t>
      </w:r>
      <w:r>
        <w:rPr>
          <w:rFonts w:asciiTheme="majorBidi" w:hAnsiTheme="majorBidi" w:cstheme="majorBidi"/>
          <w:color w:val="000000"/>
          <w:sz w:val="20"/>
          <w:szCs w:val="20"/>
        </w:rPr>
        <w:t xml:space="preserve"> </w:t>
      </w:r>
      <w:r w:rsidRPr="00E939C0">
        <w:rPr>
          <w:rFonts w:asciiTheme="majorBidi" w:hAnsiTheme="majorBidi" w:cstheme="majorBidi"/>
          <w:color w:val="000000"/>
          <w:sz w:val="20"/>
          <w:szCs w:val="20"/>
        </w:rPr>
        <w:t>0.05).</w:t>
      </w:r>
    </w:p>
    <w:p w14:paraId="16FC1E43" w14:textId="77777777" w:rsidR="00A913E6" w:rsidRDefault="00A913E6" w:rsidP="00DE3BA9">
      <w:pPr>
        <w:bidi w:val="0"/>
        <w:spacing w:after="0" w:line="240" w:lineRule="auto"/>
        <w:jc w:val="both"/>
        <w:rPr>
          <w:rFonts w:asciiTheme="majorBidi" w:hAnsiTheme="majorBidi" w:cstheme="majorBidi"/>
          <w:b/>
          <w:bCs/>
          <w:sz w:val="24"/>
          <w:szCs w:val="24"/>
        </w:rPr>
      </w:pPr>
    </w:p>
    <w:p w14:paraId="4D7A3CC2" w14:textId="77777777" w:rsidR="00E939C0" w:rsidRDefault="00E939C0" w:rsidP="00E939C0">
      <w:pPr>
        <w:bidi w:val="0"/>
        <w:spacing w:after="0" w:line="240" w:lineRule="auto"/>
        <w:jc w:val="both"/>
        <w:rPr>
          <w:rFonts w:asciiTheme="majorBidi" w:hAnsiTheme="majorBidi" w:cstheme="majorBidi"/>
          <w:sz w:val="24"/>
          <w:szCs w:val="24"/>
        </w:rPr>
      </w:pPr>
    </w:p>
    <w:p w14:paraId="29002B16" w14:textId="21D3489D" w:rsidR="00DE3BA9" w:rsidRDefault="00DE3BA9" w:rsidP="00E939C0">
      <w:pPr>
        <w:bidi w:val="0"/>
        <w:spacing w:after="0" w:line="240" w:lineRule="auto"/>
        <w:jc w:val="both"/>
        <w:rPr>
          <w:rFonts w:asciiTheme="majorBidi" w:eastAsiaTheme="minorHAnsi" w:hAnsiTheme="majorBidi" w:cstheme="majorBidi"/>
          <w:sz w:val="24"/>
          <w:szCs w:val="24"/>
        </w:rPr>
      </w:pPr>
      <w:r>
        <w:rPr>
          <w:rFonts w:asciiTheme="majorBidi" w:hAnsiTheme="majorBidi" w:cstheme="majorBidi"/>
          <w:sz w:val="24"/>
          <w:szCs w:val="24"/>
        </w:rPr>
        <w:t xml:space="preserve">Table </w:t>
      </w:r>
      <w:r w:rsidR="007F6264">
        <w:rPr>
          <w:rFonts w:asciiTheme="majorBidi" w:hAnsiTheme="majorBidi" w:cstheme="majorBidi"/>
          <w:sz w:val="24"/>
          <w:szCs w:val="24"/>
        </w:rPr>
        <w:t>5.</w:t>
      </w:r>
      <w:r>
        <w:rPr>
          <w:rFonts w:asciiTheme="majorBidi" w:hAnsiTheme="majorBidi" w:cstheme="majorBidi"/>
          <w:sz w:val="24"/>
          <w:szCs w:val="24"/>
        </w:rPr>
        <w:t xml:space="preserve"> Blood serum lipid profile of broiler chicken as affected by different sources and levels of copper with fresh or oxidized oil.</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08"/>
        <w:gridCol w:w="2275"/>
        <w:gridCol w:w="2187"/>
        <w:gridCol w:w="2158"/>
      </w:tblGrid>
      <w:tr w:rsidR="00DE3BA9" w14:paraId="4718C2CF" w14:textId="77777777" w:rsidTr="00D80031">
        <w:tc>
          <w:tcPr>
            <w:tcW w:w="1908" w:type="dxa"/>
            <w:vMerge w:val="restart"/>
          </w:tcPr>
          <w:p w14:paraId="0681B0FB" w14:textId="77777777" w:rsidR="00DE3BA9" w:rsidRDefault="00DE3BA9" w:rsidP="00D80031">
            <w:pPr>
              <w:bidi w:val="0"/>
              <w:spacing w:after="0" w:line="240" w:lineRule="auto"/>
              <w:jc w:val="both"/>
              <w:rPr>
                <w:rFonts w:asciiTheme="majorBidi" w:eastAsia="SimSun" w:hAnsiTheme="majorBidi" w:cstheme="majorBidi"/>
                <w:sz w:val="24"/>
                <w:szCs w:val="24"/>
              </w:rPr>
            </w:pPr>
          </w:p>
          <w:p w14:paraId="386F3353" w14:textId="77777777" w:rsidR="00DE3BA9" w:rsidRDefault="00DE3BA9" w:rsidP="00D80031">
            <w:pPr>
              <w:bidi w:val="0"/>
              <w:spacing w:after="0" w:line="240" w:lineRule="auto"/>
              <w:jc w:val="both"/>
              <w:rPr>
                <w:rFonts w:asciiTheme="majorBidi" w:eastAsia="SimSun" w:hAnsiTheme="majorBidi" w:cstheme="majorBidi"/>
                <w:sz w:val="24"/>
                <w:szCs w:val="24"/>
              </w:rPr>
            </w:pPr>
          </w:p>
        </w:tc>
        <w:tc>
          <w:tcPr>
            <w:tcW w:w="2275" w:type="dxa"/>
            <w:vMerge w:val="restart"/>
            <w:hideMark/>
          </w:tcPr>
          <w:p w14:paraId="1D10BC17"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copper sources and levels</w:t>
            </w:r>
          </w:p>
        </w:tc>
        <w:tc>
          <w:tcPr>
            <w:tcW w:w="4345" w:type="dxa"/>
            <w:gridSpan w:val="2"/>
            <w:hideMark/>
          </w:tcPr>
          <w:p w14:paraId="260C7607"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Oil types</w:t>
            </w:r>
          </w:p>
        </w:tc>
      </w:tr>
      <w:tr w:rsidR="00DE3BA9" w14:paraId="4BBA3EB2" w14:textId="77777777" w:rsidTr="00D80031">
        <w:tc>
          <w:tcPr>
            <w:tcW w:w="1908" w:type="dxa"/>
            <w:vMerge/>
            <w:vAlign w:val="center"/>
            <w:hideMark/>
          </w:tcPr>
          <w:p w14:paraId="1BF657FE" w14:textId="77777777" w:rsidR="00DE3BA9" w:rsidRDefault="00DE3BA9" w:rsidP="00D80031">
            <w:pPr>
              <w:spacing w:after="0"/>
              <w:rPr>
                <w:rFonts w:asciiTheme="majorBidi" w:eastAsia="SimSun" w:hAnsiTheme="majorBidi" w:cstheme="majorBidi"/>
                <w:sz w:val="24"/>
                <w:szCs w:val="24"/>
              </w:rPr>
            </w:pPr>
          </w:p>
        </w:tc>
        <w:tc>
          <w:tcPr>
            <w:tcW w:w="2275" w:type="dxa"/>
            <w:vMerge/>
            <w:vAlign w:val="center"/>
            <w:hideMark/>
          </w:tcPr>
          <w:p w14:paraId="549A681D" w14:textId="77777777" w:rsidR="00DE3BA9" w:rsidRDefault="00DE3BA9" w:rsidP="00D80031">
            <w:pPr>
              <w:spacing w:after="0"/>
              <w:rPr>
                <w:rFonts w:asciiTheme="majorBidi" w:eastAsia="SimSun" w:hAnsiTheme="majorBidi" w:cstheme="majorBidi"/>
                <w:sz w:val="24"/>
                <w:szCs w:val="24"/>
              </w:rPr>
            </w:pPr>
          </w:p>
        </w:tc>
        <w:tc>
          <w:tcPr>
            <w:tcW w:w="2187" w:type="dxa"/>
            <w:hideMark/>
          </w:tcPr>
          <w:p w14:paraId="42990D42"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Fresh oil</w:t>
            </w:r>
          </w:p>
        </w:tc>
        <w:tc>
          <w:tcPr>
            <w:tcW w:w="2158" w:type="dxa"/>
            <w:hideMark/>
          </w:tcPr>
          <w:p w14:paraId="049E65F6"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Oxidized oil</w:t>
            </w:r>
          </w:p>
        </w:tc>
      </w:tr>
      <w:tr w:rsidR="00DE3BA9" w14:paraId="5407CA2C" w14:textId="77777777" w:rsidTr="00D80031">
        <w:tc>
          <w:tcPr>
            <w:tcW w:w="1908" w:type="dxa"/>
            <w:hideMark/>
          </w:tcPr>
          <w:p w14:paraId="43041293"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Triglycerides (mg/dl)</w:t>
            </w:r>
          </w:p>
        </w:tc>
        <w:tc>
          <w:tcPr>
            <w:tcW w:w="2275" w:type="dxa"/>
            <w:hideMark/>
          </w:tcPr>
          <w:p w14:paraId="0E49581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2EC41C4E"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347EA28B"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792E8FE6"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0A536FDB"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87" w:type="dxa"/>
            <w:hideMark/>
          </w:tcPr>
          <w:p w14:paraId="3DF6DD6E" w14:textId="287A574D"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207.67</w:t>
            </w:r>
            <w:r>
              <w:rPr>
                <w:rFonts w:asciiTheme="majorBidi" w:eastAsia="SimSun" w:hAnsiTheme="majorBidi" w:cstheme="majorBidi"/>
                <w:sz w:val="24"/>
                <w:szCs w:val="24"/>
              </w:rPr>
              <w:t>±</w:t>
            </w:r>
            <w:r>
              <w:rPr>
                <w:rFonts w:asciiTheme="majorBidi" w:hAnsiTheme="majorBidi" w:cstheme="majorBidi"/>
                <w:color w:val="000000"/>
                <w:sz w:val="24"/>
                <w:szCs w:val="24"/>
              </w:rPr>
              <w:t>1.28</w:t>
            </w:r>
          </w:p>
          <w:p w14:paraId="429999A1" w14:textId="747CCA9C"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206.51</w:t>
            </w:r>
            <w:r>
              <w:rPr>
                <w:rFonts w:asciiTheme="majorBidi" w:eastAsia="SimSun" w:hAnsiTheme="majorBidi" w:cstheme="majorBidi"/>
                <w:sz w:val="24"/>
                <w:szCs w:val="24"/>
              </w:rPr>
              <w:t>±</w:t>
            </w:r>
            <w:r>
              <w:rPr>
                <w:rFonts w:asciiTheme="majorBidi" w:hAnsiTheme="majorBidi" w:cstheme="majorBidi"/>
                <w:color w:val="000000"/>
                <w:sz w:val="24"/>
                <w:szCs w:val="24"/>
              </w:rPr>
              <w:t>1.02</w:t>
            </w:r>
          </w:p>
          <w:p w14:paraId="19A79912" w14:textId="33F6E42A"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205.73</w:t>
            </w:r>
            <w:r>
              <w:rPr>
                <w:rFonts w:asciiTheme="majorBidi" w:eastAsia="SimSun" w:hAnsiTheme="majorBidi" w:cstheme="majorBidi"/>
                <w:sz w:val="24"/>
                <w:szCs w:val="24"/>
              </w:rPr>
              <w:t>±</w:t>
            </w:r>
            <w:r>
              <w:rPr>
                <w:rFonts w:asciiTheme="majorBidi" w:hAnsiTheme="majorBidi" w:cstheme="majorBidi"/>
                <w:color w:val="000000"/>
                <w:sz w:val="24"/>
                <w:szCs w:val="24"/>
              </w:rPr>
              <w:t>1.76</w:t>
            </w:r>
          </w:p>
          <w:p w14:paraId="4DA80A60" w14:textId="27A9A3F0"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208.12</w:t>
            </w:r>
            <w:r>
              <w:rPr>
                <w:rFonts w:asciiTheme="majorBidi" w:eastAsia="SimSun" w:hAnsiTheme="majorBidi" w:cstheme="majorBidi"/>
                <w:sz w:val="24"/>
                <w:szCs w:val="24"/>
              </w:rPr>
              <w:t>±</w:t>
            </w:r>
            <w:r>
              <w:rPr>
                <w:rFonts w:asciiTheme="majorBidi" w:hAnsiTheme="majorBidi" w:cstheme="majorBidi"/>
                <w:color w:val="000000"/>
                <w:sz w:val="24"/>
                <w:szCs w:val="24"/>
              </w:rPr>
              <w:t>0.58</w:t>
            </w:r>
          </w:p>
          <w:p w14:paraId="42A2DF9D" w14:textId="089B9CEC"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207.48</w:t>
            </w:r>
            <w:r>
              <w:rPr>
                <w:rFonts w:asciiTheme="majorBidi" w:eastAsia="SimSun" w:hAnsiTheme="majorBidi" w:cstheme="majorBidi"/>
                <w:sz w:val="24"/>
                <w:szCs w:val="24"/>
              </w:rPr>
              <w:t>±</w:t>
            </w:r>
            <w:r>
              <w:rPr>
                <w:rFonts w:asciiTheme="majorBidi" w:hAnsiTheme="majorBidi" w:cstheme="majorBidi"/>
                <w:color w:val="000000"/>
                <w:sz w:val="24"/>
                <w:szCs w:val="24"/>
              </w:rPr>
              <w:t>1.32</w:t>
            </w:r>
          </w:p>
        </w:tc>
        <w:tc>
          <w:tcPr>
            <w:tcW w:w="2158" w:type="dxa"/>
            <w:hideMark/>
          </w:tcPr>
          <w:p w14:paraId="7D696299" w14:textId="13D850B0"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206.70</w:t>
            </w:r>
            <w:r>
              <w:rPr>
                <w:rFonts w:asciiTheme="majorBidi" w:eastAsia="SimSun" w:hAnsiTheme="majorBidi" w:cstheme="majorBidi"/>
                <w:sz w:val="24"/>
                <w:szCs w:val="24"/>
              </w:rPr>
              <w:t>±</w:t>
            </w:r>
            <w:r>
              <w:rPr>
                <w:rFonts w:asciiTheme="majorBidi" w:hAnsiTheme="majorBidi" w:cstheme="majorBidi"/>
                <w:color w:val="000000"/>
                <w:sz w:val="24"/>
                <w:szCs w:val="24"/>
              </w:rPr>
              <w:t>1.39</w:t>
            </w:r>
          </w:p>
          <w:p w14:paraId="4EF87C3F" w14:textId="3DF8E051"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207.48</w:t>
            </w:r>
            <w:r>
              <w:rPr>
                <w:rFonts w:asciiTheme="majorBidi" w:eastAsia="SimSun" w:hAnsiTheme="majorBidi" w:cstheme="majorBidi"/>
                <w:sz w:val="24"/>
                <w:szCs w:val="24"/>
              </w:rPr>
              <w:t>±</w:t>
            </w:r>
            <w:r>
              <w:rPr>
                <w:rFonts w:asciiTheme="majorBidi" w:hAnsiTheme="majorBidi" w:cstheme="majorBidi"/>
                <w:color w:val="000000"/>
                <w:sz w:val="24"/>
                <w:szCs w:val="24"/>
              </w:rPr>
              <w:t>0.61</w:t>
            </w:r>
          </w:p>
          <w:p w14:paraId="2DC34FAF" w14:textId="2E52CD72"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205.99</w:t>
            </w:r>
            <w:r>
              <w:rPr>
                <w:rFonts w:asciiTheme="majorBidi" w:eastAsia="SimSun" w:hAnsiTheme="majorBidi" w:cstheme="majorBidi"/>
                <w:sz w:val="24"/>
                <w:szCs w:val="24"/>
              </w:rPr>
              <w:t>±</w:t>
            </w:r>
            <w:r>
              <w:rPr>
                <w:rFonts w:asciiTheme="majorBidi" w:hAnsiTheme="majorBidi" w:cstheme="majorBidi"/>
                <w:color w:val="000000"/>
                <w:sz w:val="24"/>
                <w:szCs w:val="24"/>
              </w:rPr>
              <w:t>1.06</w:t>
            </w:r>
          </w:p>
          <w:p w14:paraId="38D4BB66" w14:textId="581D2AAF"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205.67</w:t>
            </w:r>
            <w:r>
              <w:rPr>
                <w:rFonts w:asciiTheme="majorBidi" w:eastAsia="SimSun" w:hAnsiTheme="majorBidi" w:cstheme="majorBidi"/>
                <w:sz w:val="24"/>
                <w:szCs w:val="24"/>
              </w:rPr>
              <w:t>±</w:t>
            </w:r>
            <w:r>
              <w:rPr>
                <w:rFonts w:asciiTheme="majorBidi" w:hAnsiTheme="majorBidi" w:cstheme="majorBidi"/>
                <w:color w:val="000000"/>
                <w:sz w:val="24"/>
                <w:szCs w:val="24"/>
              </w:rPr>
              <w:t>1.43</w:t>
            </w:r>
          </w:p>
          <w:p w14:paraId="54261531" w14:textId="529E0E74"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206.19</w:t>
            </w:r>
            <w:r>
              <w:rPr>
                <w:rFonts w:asciiTheme="majorBidi" w:eastAsia="SimSun" w:hAnsiTheme="majorBidi" w:cstheme="majorBidi"/>
                <w:sz w:val="24"/>
                <w:szCs w:val="24"/>
              </w:rPr>
              <w:t>±</w:t>
            </w:r>
            <w:r>
              <w:rPr>
                <w:rFonts w:asciiTheme="majorBidi" w:hAnsiTheme="majorBidi" w:cstheme="majorBidi"/>
                <w:color w:val="000000"/>
                <w:sz w:val="24"/>
                <w:szCs w:val="24"/>
              </w:rPr>
              <w:t>1.19</w:t>
            </w:r>
          </w:p>
        </w:tc>
      </w:tr>
      <w:tr w:rsidR="00DE3BA9" w14:paraId="5F69E7FA" w14:textId="77777777" w:rsidTr="00D80031">
        <w:tc>
          <w:tcPr>
            <w:tcW w:w="1908" w:type="dxa"/>
            <w:hideMark/>
          </w:tcPr>
          <w:p w14:paraId="49E3DDDD"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Total cholesterol (CHO mg/dl)</w:t>
            </w:r>
          </w:p>
        </w:tc>
        <w:tc>
          <w:tcPr>
            <w:tcW w:w="2275" w:type="dxa"/>
            <w:hideMark/>
          </w:tcPr>
          <w:p w14:paraId="45C345FF"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6F6111E3"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79F831E4"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419EDE8E"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06CCC8A1"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87" w:type="dxa"/>
            <w:hideMark/>
          </w:tcPr>
          <w:p w14:paraId="79397032"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208.15</w:t>
            </w:r>
            <w:r>
              <w:rPr>
                <w:rFonts w:asciiTheme="majorBidi" w:eastAsia="SimSun" w:hAnsiTheme="majorBidi" w:cstheme="majorBidi"/>
                <w:sz w:val="24"/>
                <w:szCs w:val="24"/>
              </w:rPr>
              <w:t>±</w:t>
            </w:r>
            <w:r>
              <w:rPr>
                <w:rFonts w:asciiTheme="majorBidi" w:hAnsiTheme="majorBidi" w:cstheme="majorBidi"/>
                <w:color w:val="000000"/>
                <w:sz w:val="24"/>
                <w:szCs w:val="24"/>
              </w:rPr>
              <w:t>7.67</w:t>
            </w:r>
            <w:r>
              <w:rPr>
                <w:rFonts w:asciiTheme="majorBidi" w:eastAsia="SimSun" w:hAnsiTheme="majorBidi" w:cstheme="majorBidi"/>
                <w:sz w:val="24"/>
                <w:szCs w:val="24"/>
              </w:rPr>
              <w:t>ax</w:t>
            </w:r>
          </w:p>
          <w:p w14:paraId="2B9238B5"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205.24</w:t>
            </w:r>
            <w:r>
              <w:rPr>
                <w:rFonts w:asciiTheme="majorBidi" w:eastAsia="SimSun" w:hAnsiTheme="majorBidi" w:cstheme="majorBidi"/>
                <w:sz w:val="24"/>
                <w:szCs w:val="24"/>
              </w:rPr>
              <w:t>±</w:t>
            </w:r>
            <w:r>
              <w:rPr>
                <w:rFonts w:asciiTheme="majorBidi" w:hAnsiTheme="majorBidi" w:cstheme="majorBidi"/>
                <w:color w:val="000000"/>
                <w:sz w:val="24"/>
                <w:szCs w:val="24"/>
              </w:rPr>
              <w:t>10.32</w:t>
            </w:r>
            <w:r>
              <w:rPr>
                <w:rFonts w:asciiTheme="majorBidi" w:eastAsia="SimSun" w:hAnsiTheme="majorBidi" w:cstheme="majorBidi"/>
                <w:sz w:val="24"/>
                <w:szCs w:val="24"/>
              </w:rPr>
              <w:t>ay</w:t>
            </w:r>
          </w:p>
          <w:p w14:paraId="23964C0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222.09</w:t>
            </w:r>
            <w:r>
              <w:rPr>
                <w:rFonts w:asciiTheme="majorBidi" w:eastAsia="SimSun" w:hAnsiTheme="majorBidi" w:cstheme="majorBidi"/>
                <w:sz w:val="24"/>
                <w:szCs w:val="24"/>
              </w:rPr>
              <w:t>±</w:t>
            </w:r>
            <w:r>
              <w:rPr>
                <w:rFonts w:asciiTheme="majorBidi" w:hAnsiTheme="majorBidi" w:cstheme="majorBidi"/>
                <w:color w:val="000000"/>
                <w:sz w:val="24"/>
                <w:szCs w:val="24"/>
              </w:rPr>
              <w:t>6.24</w:t>
            </w:r>
            <w:r>
              <w:rPr>
                <w:rFonts w:asciiTheme="majorBidi" w:eastAsia="SimSun" w:hAnsiTheme="majorBidi" w:cstheme="majorBidi"/>
                <w:sz w:val="24"/>
                <w:szCs w:val="24"/>
              </w:rPr>
              <w:t>ax</w:t>
            </w:r>
          </w:p>
          <w:p w14:paraId="57F04F76"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216.23</w:t>
            </w:r>
            <w:r>
              <w:rPr>
                <w:rFonts w:asciiTheme="majorBidi" w:eastAsia="SimSun" w:hAnsiTheme="majorBidi" w:cstheme="majorBidi"/>
                <w:sz w:val="24"/>
                <w:szCs w:val="24"/>
              </w:rPr>
              <w:t>±</w:t>
            </w:r>
            <w:r>
              <w:rPr>
                <w:rFonts w:asciiTheme="majorBidi" w:hAnsiTheme="majorBidi" w:cstheme="majorBidi"/>
                <w:color w:val="000000"/>
                <w:sz w:val="24"/>
                <w:szCs w:val="24"/>
              </w:rPr>
              <w:t>4.01</w:t>
            </w:r>
            <w:r>
              <w:rPr>
                <w:rFonts w:asciiTheme="majorBidi" w:eastAsia="SimSun" w:hAnsiTheme="majorBidi" w:cstheme="majorBidi"/>
                <w:sz w:val="24"/>
                <w:szCs w:val="24"/>
              </w:rPr>
              <w:t>ax</w:t>
            </w:r>
          </w:p>
          <w:p w14:paraId="3925394F"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217.84</w:t>
            </w:r>
            <w:r>
              <w:rPr>
                <w:rFonts w:asciiTheme="majorBidi" w:eastAsia="SimSun" w:hAnsiTheme="majorBidi" w:cstheme="majorBidi"/>
                <w:sz w:val="24"/>
                <w:szCs w:val="24"/>
              </w:rPr>
              <w:t>±</w:t>
            </w:r>
            <w:r>
              <w:rPr>
                <w:rFonts w:asciiTheme="majorBidi" w:hAnsiTheme="majorBidi" w:cstheme="majorBidi"/>
                <w:color w:val="000000"/>
                <w:sz w:val="24"/>
                <w:szCs w:val="24"/>
              </w:rPr>
              <w:t>9.18</w:t>
            </w:r>
            <w:r>
              <w:rPr>
                <w:rFonts w:asciiTheme="majorBidi" w:eastAsia="SimSun" w:hAnsiTheme="majorBidi" w:cstheme="majorBidi"/>
                <w:sz w:val="24"/>
                <w:szCs w:val="24"/>
              </w:rPr>
              <w:t>ax</w:t>
            </w:r>
          </w:p>
        </w:tc>
        <w:tc>
          <w:tcPr>
            <w:tcW w:w="2158" w:type="dxa"/>
            <w:hideMark/>
          </w:tcPr>
          <w:p w14:paraId="64146490"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220.41</w:t>
            </w:r>
            <w:r>
              <w:rPr>
                <w:rFonts w:asciiTheme="majorBidi" w:eastAsia="SimSun" w:hAnsiTheme="majorBidi" w:cstheme="majorBidi"/>
                <w:sz w:val="24"/>
                <w:szCs w:val="24"/>
              </w:rPr>
              <w:t>±</w:t>
            </w:r>
            <w:r>
              <w:rPr>
                <w:rFonts w:asciiTheme="majorBidi" w:hAnsiTheme="majorBidi" w:cstheme="majorBidi"/>
                <w:color w:val="000000"/>
                <w:sz w:val="24"/>
                <w:szCs w:val="24"/>
              </w:rPr>
              <w:t>6.23</w:t>
            </w:r>
            <w:r>
              <w:rPr>
                <w:rFonts w:asciiTheme="majorBidi" w:eastAsia="SimSun" w:hAnsiTheme="majorBidi" w:cstheme="majorBidi"/>
                <w:sz w:val="24"/>
                <w:szCs w:val="24"/>
              </w:rPr>
              <w:t>ax</w:t>
            </w:r>
          </w:p>
          <w:p w14:paraId="7D62D27C"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230.32</w:t>
            </w:r>
            <w:r>
              <w:rPr>
                <w:rFonts w:asciiTheme="majorBidi" w:eastAsia="SimSun" w:hAnsiTheme="majorBidi" w:cstheme="majorBidi"/>
                <w:sz w:val="24"/>
                <w:szCs w:val="24"/>
              </w:rPr>
              <w:t>±</w:t>
            </w:r>
            <w:r>
              <w:rPr>
                <w:rFonts w:asciiTheme="majorBidi" w:hAnsiTheme="majorBidi" w:cstheme="majorBidi"/>
                <w:color w:val="000000"/>
                <w:sz w:val="24"/>
                <w:szCs w:val="24"/>
              </w:rPr>
              <w:t>0.30</w:t>
            </w:r>
            <w:r>
              <w:rPr>
                <w:rFonts w:asciiTheme="majorBidi" w:eastAsia="SimSun" w:hAnsiTheme="majorBidi" w:cstheme="majorBidi"/>
                <w:sz w:val="24"/>
                <w:szCs w:val="24"/>
              </w:rPr>
              <w:t>ax</w:t>
            </w:r>
          </w:p>
          <w:p w14:paraId="5331C7A5"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221.17</w:t>
            </w:r>
            <w:r>
              <w:rPr>
                <w:rFonts w:asciiTheme="majorBidi" w:eastAsia="SimSun" w:hAnsiTheme="majorBidi" w:cstheme="majorBidi"/>
                <w:sz w:val="24"/>
                <w:szCs w:val="24"/>
              </w:rPr>
              <w:t>±</w:t>
            </w:r>
            <w:r>
              <w:rPr>
                <w:rFonts w:asciiTheme="majorBidi" w:hAnsiTheme="majorBidi" w:cstheme="majorBidi"/>
                <w:color w:val="000000"/>
                <w:sz w:val="24"/>
                <w:szCs w:val="24"/>
              </w:rPr>
              <w:t>4.83</w:t>
            </w:r>
            <w:r>
              <w:rPr>
                <w:rFonts w:asciiTheme="majorBidi" w:eastAsia="SimSun" w:hAnsiTheme="majorBidi" w:cstheme="majorBidi"/>
                <w:sz w:val="24"/>
                <w:szCs w:val="24"/>
              </w:rPr>
              <w:t>ax</w:t>
            </w:r>
          </w:p>
          <w:p w14:paraId="37C4F4A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224.60</w:t>
            </w:r>
            <w:r>
              <w:rPr>
                <w:rFonts w:asciiTheme="majorBidi" w:eastAsia="SimSun" w:hAnsiTheme="majorBidi" w:cstheme="majorBidi"/>
                <w:sz w:val="24"/>
                <w:szCs w:val="24"/>
              </w:rPr>
              <w:t>±</w:t>
            </w:r>
            <w:r>
              <w:rPr>
                <w:rFonts w:asciiTheme="majorBidi" w:hAnsiTheme="majorBidi" w:cstheme="majorBidi"/>
                <w:color w:val="000000"/>
                <w:sz w:val="24"/>
                <w:szCs w:val="24"/>
              </w:rPr>
              <w:t>1.93</w:t>
            </w:r>
            <w:r>
              <w:rPr>
                <w:rFonts w:asciiTheme="majorBidi" w:eastAsia="SimSun" w:hAnsiTheme="majorBidi" w:cstheme="majorBidi"/>
                <w:sz w:val="24"/>
                <w:szCs w:val="24"/>
              </w:rPr>
              <w:t>ax</w:t>
            </w:r>
          </w:p>
          <w:p w14:paraId="19EACA91" w14:textId="149D6191"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227.09</w:t>
            </w:r>
            <w:r>
              <w:rPr>
                <w:rFonts w:asciiTheme="majorBidi" w:eastAsia="SimSun" w:hAnsiTheme="majorBidi" w:cstheme="majorBidi"/>
                <w:sz w:val="24"/>
                <w:szCs w:val="24"/>
              </w:rPr>
              <w:t>±</w:t>
            </w:r>
            <w:r>
              <w:rPr>
                <w:rFonts w:asciiTheme="majorBidi" w:hAnsiTheme="majorBidi" w:cstheme="majorBidi"/>
                <w:color w:val="000000"/>
                <w:sz w:val="24"/>
                <w:szCs w:val="24"/>
              </w:rPr>
              <w:t>1.50</w:t>
            </w:r>
            <w:r w:rsidR="00694F82">
              <w:rPr>
                <w:rFonts w:asciiTheme="majorBidi" w:hAnsiTheme="majorBidi" w:cstheme="majorBidi"/>
                <w:color w:val="000000"/>
                <w:sz w:val="24"/>
                <w:szCs w:val="24"/>
              </w:rPr>
              <w:t>a</w:t>
            </w:r>
            <w:r>
              <w:rPr>
                <w:rFonts w:asciiTheme="majorBidi" w:eastAsia="SimSun" w:hAnsiTheme="majorBidi" w:cstheme="majorBidi"/>
                <w:sz w:val="24"/>
                <w:szCs w:val="24"/>
              </w:rPr>
              <w:t>x</w:t>
            </w:r>
          </w:p>
        </w:tc>
      </w:tr>
      <w:tr w:rsidR="00DE3BA9" w14:paraId="349032E7" w14:textId="77777777" w:rsidTr="00D80031">
        <w:tc>
          <w:tcPr>
            <w:tcW w:w="1908" w:type="dxa"/>
            <w:hideMark/>
          </w:tcPr>
          <w:p w14:paraId="7CF550B6"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HDL (mg/dl)</w:t>
            </w:r>
          </w:p>
        </w:tc>
        <w:tc>
          <w:tcPr>
            <w:tcW w:w="2275" w:type="dxa"/>
            <w:hideMark/>
          </w:tcPr>
          <w:p w14:paraId="6A264FB9"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5ACD64EA"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14A556C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25FDD34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159E0D61"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87" w:type="dxa"/>
            <w:hideMark/>
          </w:tcPr>
          <w:p w14:paraId="6B73EE85" w14:textId="3A6F00CA"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50.88</w:t>
            </w:r>
            <w:r>
              <w:rPr>
                <w:rFonts w:asciiTheme="majorBidi" w:eastAsia="SimSun" w:hAnsiTheme="majorBidi" w:cstheme="majorBidi"/>
                <w:sz w:val="24"/>
                <w:szCs w:val="24"/>
              </w:rPr>
              <w:t>±</w:t>
            </w:r>
            <w:r>
              <w:rPr>
                <w:rFonts w:asciiTheme="majorBidi" w:hAnsiTheme="majorBidi" w:cstheme="majorBidi"/>
                <w:color w:val="000000"/>
                <w:sz w:val="24"/>
                <w:szCs w:val="24"/>
              </w:rPr>
              <w:t>1.15</w:t>
            </w:r>
          </w:p>
          <w:p w14:paraId="59924B91" w14:textId="32CBB30A"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53.40</w:t>
            </w:r>
            <w:r>
              <w:rPr>
                <w:rFonts w:asciiTheme="majorBidi" w:eastAsia="SimSun" w:hAnsiTheme="majorBidi" w:cstheme="majorBidi"/>
                <w:sz w:val="24"/>
                <w:szCs w:val="24"/>
              </w:rPr>
              <w:t>±</w:t>
            </w:r>
            <w:r>
              <w:rPr>
                <w:rFonts w:asciiTheme="majorBidi" w:hAnsiTheme="majorBidi" w:cstheme="majorBidi"/>
                <w:color w:val="000000"/>
                <w:sz w:val="24"/>
                <w:szCs w:val="24"/>
              </w:rPr>
              <w:t>1.51</w:t>
            </w:r>
          </w:p>
          <w:p w14:paraId="5C69DF34" w14:textId="5EB3C0E4"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55.12</w:t>
            </w:r>
            <w:r>
              <w:rPr>
                <w:rFonts w:asciiTheme="majorBidi" w:eastAsia="SimSun" w:hAnsiTheme="majorBidi" w:cstheme="majorBidi"/>
                <w:sz w:val="24"/>
                <w:szCs w:val="24"/>
              </w:rPr>
              <w:t>±</w:t>
            </w:r>
            <w:r>
              <w:rPr>
                <w:rFonts w:asciiTheme="majorBidi" w:hAnsiTheme="majorBidi" w:cstheme="majorBidi"/>
                <w:color w:val="000000"/>
                <w:sz w:val="24"/>
                <w:szCs w:val="24"/>
              </w:rPr>
              <w:t>1.87</w:t>
            </w:r>
          </w:p>
          <w:p w14:paraId="64A4AC73" w14:textId="4912FEFF"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52.83</w:t>
            </w:r>
            <w:r>
              <w:rPr>
                <w:rFonts w:asciiTheme="majorBidi" w:eastAsia="SimSun" w:hAnsiTheme="majorBidi" w:cstheme="majorBidi"/>
                <w:sz w:val="24"/>
                <w:szCs w:val="24"/>
              </w:rPr>
              <w:t>±</w:t>
            </w:r>
            <w:r>
              <w:rPr>
                <w:rFonts w:asciiTheme="majorBidi" w:hAnsiTheme="majorBidi" w:cstheme="majorBidi"/>
                <w:color w:val="000000"/>
                <w:sz w:val="24"/>
                <w:szCs w:val="24"/>
              </w:rPr>
              <w:t>1.99</w:t>
            </w:r>
          </w:p>
          <w:p w14:paraId="1C789A76" w14:textId="771CA7C4"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55.50</w:t>
            </w:r>
            <w:r>
              <w:rPr>
                <w:rFonts w:asciiTheme="majorBidi" w:eastAsia="SimSun" w:hAnsiTheme="majorBidi" w:cstheme="majorBidi"/>
                <w:sz w:val="24"/>
                <w:szCs w:val="24"/>
              </w:rPr>
              <w:t>±</w:t>
            </w:r>
            <w:r>
              <w:rPr>
                <w:rFonts w:asciiTheme="majorBidi" w:hAnsiTheme="majorBidi" w:cstheme="majorBidi"/>
                <w:color w:val="000000"/>
                <w:sz w:val="24"/>
                <w:szCs w:val="24"/>
              </w:rPr>
              <w:t>1.97</w:t>
            </w:r>
          </w:p>
        </w:tc>
        <w:tc>
          <w:tcPr>
            <w:tcW w:w="2158" w:type="dxa"/>
            <w:hideMark/>
          </w:tcPr>
          <w:p w14:paraId="59CA5CCF" w14:textId="64CB29FC"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51.21</w:t>
            </w:r>
            <w:r>
              <w:rPr>
                <w:rFonts w:asciiTheme="majorBidi" w:eastAsia="SimSun" w:hAnsiTheme="majorBidi" w:cstheme="majorBidi"/>
                <w:sz w:val="24"/>
                <w:szCs w:val="24"/>
              </w:rPr>
              <w:t>±</w:t>
            </w:r>
            <w:r>
              <w:rPr>
                <w:rFonts w:asciiTheme="majorBidi" w:hAnsiTheme="majorBidi" w:cstheme="majorBidi"/>
                <w:color w:val="000000"/>
                <w:sz w:val="24"/>
                <w:szCs w:val="24"/>
              </w:rPr>
              <w:t>2.70</w:t>
            </w:r>
          </w:p>
          <w:p w14:paraId="43575707" w14:textId="1B4B1423"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54.13</w:t>
            </w:r>
            <w:r>
              <w:rPr>
                <w:rFonts w:asciiTheme="majorBidi" w:eastAsia="SimSun" w:hAnsiTheme="majorBidi" w:cstheme="majorBidi"/>
                <w:sz w:val="24"/>
                <w:szCs w:val="24"/>
              </w:rPr>
              <w:t>±</w:t>
            </w:r>
            <w:r>
              <w:rPr>
                <w:rFonts w:asciiTheme="majorBidi" w:hAnsiTheme="majorBidi" w:cstheme="majorBidi"/>
                <w:color w:val="000000"/>
                <w:sz w:val="24"/>
                <w:szCs w:val="24"/>
              </w:rPr>
              <w:t>0.94</w:t>
            </w:r>
          </w:p>
          <w:p w14:paraId="08B27B9E" w14:textId="215B6A1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50.30</w:t>
            </w:r>
            <w:r>
              <w:rPr>
                <w:rFonts w:asciiTheme="majorBidi" w:eastAsia="SimSun" w:hAnsiTheme="majorBidi" w:cstheme="majorBidi"/>
                <w:sz w:val="24"/>
                <w:szCs w:val="24"/>
              </w:rPr>
              <w:t>±</w:t>
            </w:r>
            <w:r>
              <w:rPr>
                <w:rFonts w:asciiTheme="majorBidi" w:hAnsiTheme="majorBidi" w:cstheme="majorBidi"/>
                <w:color w:val="000000"/>
                <w:sz w:val="24"/>
                <w:szCs w:val="24"/>
              </w:rPr>
              <w:t>0.27</w:t>
            </w:r>
          </w:p>
          <w:p w14:paraId="423D083B" w14:textId="6852163C"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52.41</w:t>
            </w:r>
            <w:r>
              <w:rPr>
                <w:rFonts w:asciiTheme="majorBidi" w:eastAsia="SimSun" w:hAnsiTheme="majorBidi" w:cstheme="majorBidi"/>
                <w:sz w:val="24"/>
                <w:szCs w:val="24"/>
              </w:rPr>
              <w:t>±</w:t>
            </w:r>
            <w:r>
              <w:rPr>
                <w:rFonts w:asciiTheme="majorBidi" w:hAnsiTheme="majorBidi" w:cstheme="majorBidi"/>
                <w:color w:val="000000"/>
                <w:sz w:val="24"/>
                <w:szCs w:val="24"/>
              </w:rPr>
              <w:t>0.67</w:t>
            </w:r>
          </w:p>
          <w:p w14:paraId="3A71A33D" w14:textId="555B4334"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52.65</w:t>
            </w:r>
            <w:r>
              <w:rPr>
                <w:rFonts w:asciiTheme="majorBidi" w:eastAsia="SimSun" w:hAnsiTheme="majorBidi" w:cstheme="majorBidi"/>
                <w:sz w:val="24"/>
                <w:szCs w:val="24"/>
              </w:rPr>
              <w:t>±</w:t>
            </w:r>
            <w:r>
              <w:rPr>
                <w:rFonts w:asciiTheme="majorBidi" w:hAnsiTheme="majorBidi" w:cstheme="majorBidi"/>
                <w:color w:val="000000"/>
                <w:sz w:val="24"/>
                <w:szCs w:val="24"/>
              </w:rPr>
              <w:t>1.45</w:t>
            </w:r>
          </w:p>
        </w:tc>
      </w:tr>
      <w:tr w:rsidR="00DE3BA9" w14:paraId="63C62A65" w14:textId="77777777" w:rsidTr="00D80031">
        <w:tc>
          <w:tcPr>
            <w:tcW w:w="1908" w:type="dxa"/>
            <w:hideMark/>
          </w:tcPr>
          <w:p w14:paraId="1AFD964C"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LDL (mg/dl)</w:t>
            </w:r>
          </w:p>
        </w:tc>
        <w:tc>
          <w:tcPr>
            <w:tcW w:w="2275" w:type="dxa"/>
            <w:hideMark/>
          </w:tcPr>
          <w:p w14:paraId="0D7B94F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590D7EEC"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75CB055D"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0899B4A1"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0BB33113"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87" w:type="dxa"/>
            <w:hideMark/>
          </w:tcPr>
          <w:p w14:paraId="746E5C4C"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115.74</w:t>
            </w:r>
            <w:r>
              <w:rPr>
                <w:rFonts w:asciiTheme="majorBidi" w:eastAsia="SimSun" w:hAnsiTheme="majorBidi" w:cstheme="majorBidi"/>
                <w:sz w:val="24"/>
                <w:szCs w:val="24"/>
              </w:rPr>
              <w:t>±</w:t>
            </w:r>
            <w:r>
              <w:rPr>
                <w:rFonts w:asciiTheme="majorBidi" w:hAnsiTheme="majorBidi" w:cstheme="majorBidi"/>
                <w:color w:val="000000"/>
                <w:sz w:val="24"/>
                <w:szCs w:val="24"/>
              </w:rPr>
              <w:t>6.84</w:t>
            </w:r>
            <w:r>
              <w:rPr>
                <w:rFonts w:asciiTheme="majorBidi" w:eastAsia="SimSun" w:hAnsiTheme="majorBidi" w:cstheme="majorBidi"/>
                <w:sz w:val="24"/>
                <w:szCs w:val="24"/>
              </w:rPr>
              <w:t>ax</w:t>
            </w:r>
          </w:p>
          <w:p w14:paraId="48D7CADE"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110.54</w:t>
            </w:r>
            <w:r>
              <w:rPr>
                <w:rFonts w:asciiTheme="majorBidi" w:eastAsia="SimSun" w:hAnsiTheme="majorBidi" w:cstheme="majorBidi"/>
                <w:sz w:val="24"/>
                <w:szCs w:val="24"/>
              </w:rPr>
              <w:t>±</w:t>
            </w:r>
            <w:r>
              <w:rPr>
                <w:rFonts w:asciiTheme="majorBidi" w:hAnsiTheme="majorBidi" w:cstheme="majorBidi"/>
                <w:color w:val="000000"/>
                <w:sz w:val="24"/>
                <w:szCs w:val="24"/>
              </w:rPr>
              <w:t>9.72</w:t>
            </w:r>
            <w:r>
              <w:rPr>
                <w:rFonts w:asciiTheme="majorBidi" w:eastAsia="SimSun" w:hAnsiTheme="majorBidi" w:cstheme="majorBidi"/>
                <w:sz w:val="24"/>
                <w:szCs w:val="24"/>
              </w:rPr>
              <w:t>ay</w:t>
            </w:r>
          </w:p>
          <w:p w14:paraId="198E78D9"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125.83</w:t>
            </w:r>
            <w:r>
              <w:rPr>
                <w:rFonts w:asciiTheme="majorBidi" w:eastAsia="SimSun" w:hAnsiTheme="majorBidi" w:cstheme="majorBidi"/>
                <w:sz w:val="24"/>
                <w:szCs w:val="24"/>
              </w:rPr>
              <w:t>±</w:t>
            </w:r>
            <w:r>
              <w:rPr>
                <w:rFonts w:asciiTheme="majorBidi" w:hAnsiTheme="majorBidi" w:cstheme="majorBidi"/>
                <w:color w:val="000000"/>
                <w:sz w:val="24"/>
                <w:szCs w:val="24"/>
              </w:rPr>
              <w:t>5.62</w:t>
            </w:r>
            <w:r>
              <w:rPr>
                <w:rFonts w:asciiTheme="majorBidi" w:eastAsia="SimSun" w:hAnsiTheme="majorBidi" w:cstheme="majorBidi"/>
                <w:sz w:val="24"/>
                <w:szCs w:val="24"/>
              </w:rPr>
              <w:t>ax</w:t>
            </w:r>
          </w:p>
          <w:p w14:paraId="09BEDA47"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121.78</w:t>
            </w:r>
            <w:r>
              <w:rPr>
                <w:rFonts w:asciiTheme="majorBidi" w:eastAsia="SimSun" w:hAnsiTheme="majorBidi" w:cstheme="majorBidi"/>
                <w:sz w:val="24"/>
                <w:szCs w:val="24"/>
              </w:rPr>
              <w:t>±</w:t>
            </w:r>
            <w:r>
              <w:rPr>
                <w:rFonts w:asciiTheme="majorBidi" w:hAnsiTheme="majorBidi" w:cstheme="majorBidi"/>
                <w:color w:val="000000"/>
                <w:sz w:val="24"/>
                <w:szCs w:val="24"/>
              </w:rPr>
              <w:t>4.75</w:t>
            </w:r>
            <w:r>
              <w:rPr>
                <w:rFonts w:asciiTheme="majorBidi" w:eastAsia="SimSun" w:hAnsiTheme="majorBidi" w:cstheme="majorBidi"/>
                <w:sz w:val="24"/>
                <w:szCs w:val="24"/>
              </w:rPr>
              <w:t>ax</w:t>
            </w:r>
          </w:p>
          <w:p w14:paraId="79C8872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120.84</w:t>
            </w:r>
            <w:r>
              <w:rPr>
                <w:rFonts w:asciiTheme="majorBidi" w:eastAsia="SimSun" w:hAnsiTheme="majorBidi" w:cstheme="majorBidi"/>
                <w:sz w:val="24"/>
                <w:szCs w:val="24"/>
              </w:rPr>
              <w:t>±</w:t>
            </w:r>
            <w:r>
              <w:rPr>
                <w:rFonts w:asciiTheme="majorBidi" w:hAnsiTheme="majorBidi" w:cstheme="majorBidi"/>
                <w:color w:val="000000"/>
                <w:sz w:val="24"/>
                <w:szCs w:val="24"/>
              </w:rPr>
              <w:t>8.38</w:t>
            </w:r>
            <w:r>
              <w:rPr>
                <w:rFonts w:asciiTheme="majorBidi" w:eastAsia="SimSun" w:hAnsiTheme="majorBidi" w:cstheme="majorBidi"/>
                <w:sz w:val="24"/>
                <w:szCs w:val="24"/>
              </w:rPr>
              <w:t>ax</w:t>
            </w:r>
          </w:p>
        </w:tc>
        <w:tc>
          <w:tcPr>
            <w:tcW w:w="2158" w:type="dxa"/>
            <w:hideMark/>
          </w:tcPr>
          <w:p w14:paraId="1CF6715D"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127.86</w:t>
            </w:r>
            <w:r>
              <w:rPr>
                <w:rFonts w:asciiTheme="majorBidi" w:eastAsia="SimSun" w:hAnsiTheme="majorBidi" w:cstheme="majorBidi"/>
                <w:sz w:val="24"/>
                <w:szCs w:val="24"/>
              </w:rPr>
              <w:t>±</w:t>
            </w:r>
            <w:r>
              <w:rPr>
                <w:rFonts w:asciiTheme="majorBidi" w:hAnsiTheme="majorBidi" w:cstheme="majorBidi"/>
                <w:color w:val="000000"/>
                <w:sz w:val="24"/>
                <w:szCs w:val="24"/>
              </w:rPr>
              <w:t>8.04</w:t>
            </w:r>
            <w:r>
              <w:rPr>
                <w:rFonts w:asciiTheme="majorBidi" w:eastAsia="SimSun" w:hAnsiTheme="majorBidi" w:cstheme="majorBidi"/>
                <w:sz w:val="24"/>
                <w:szCs w:val="24"/>
              </w:rPr>
              <w:t>ax</w:t>
            </w:r>
          </w:p>
          <w:p w14:paraId="3567B043"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134.70</w:t>
            </w:r>
            <w:r>
              <w:rPr>
                <w:rFonts w:asciiTheme="majorBidi" w:eastAsia="SimSun" w:hAnsiTheme="majorBidi" w:cstheme="majorBidi"/>
                <w:sz w:val="24"/>
                <w:szCs w:val="24"/>
              </w:rPr>
              <w:t>±</w:t>
            </w:r>
            <w:r>
              <w:rPr>
                <w:rFonts w:asciiTheme="majorBidi" w:hAnsiTheme="majorBidi" w:cstheme="majorBidi"/>
                <w:color w:val="000000"/>
                <w:sz w:val="24"/>
                <w:szCs w:val="24"/>
              </w:rPr>
              <w:t>0.66</w:t>
            </w:r>
            <w:r>
              <w:rPr>
                <w:rFonts w:asciiTheme="majorBidi" w:eastAsia="SimSun" w:hAnsiTheme="majorBidi" w:cstheme="majorBidi"/>
                <w:sz w:val="24"/>
                <w:szCs w:val="24"/>
              </w:rPr>
              <w:t>ax</w:t>
            </w:r>
          </w:p>
          <w:p w14:paraId="65E1CC02"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129.67</w:t>
            </w:r>
            <w:r>
              <w:rPr>
                <w:rFonts w:asciiTheme="majorBidi" w:eastAsia="SimSun" w:hAnsiTheme="majorBidi" w:cstheme="majorBidi"/>
                <w:sz w:val="24"/>
                <w:szCs w:val="24"/>
              </w:rPr>
              <w:t>±</w:t>
            </w:r>
            <w:r>
              <w:rPr>
                <w:rFonts w:asciiTheme="majorBidi" w:hAnsiTheme="majorBidi" w:cstheme="majorBidi"/>
                <w:color w:val="000000"/>
                <w:sz w:val="24"/>
                <w:szCs w:val="24"/>
              </w:rPr>
              <w:t>4.68</w:t>
            </w:r>
            <w:r>
              <w:rPr>
                <w:rFonts w:asciiTheme="majorBidi" w:eastAsia="SimSun" w:hAnsiTheme="majorBidi" w:cstheme="majorBidi"/>
                <w:sz w:val="24"/>
                <w:szCs w:val="24"/>
              </w:rPr>
              <w:t>ax</w:t>
            </w:r>
          </w:p>
          <w:p w14:paraId="225C687B"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131.05</w:t>
            </w:r>
            <w:r>
              <w:rPr>
                <w:rFonts w:asciiTheme="majorBidi" w:eastAsia="SimSun" w:hAnsiTheme="majorBidi" w:cstheme="majorBidi"/>
                <w:sz w:val="24"/>
                <w:szCs w:val="24"/>
              </w:rPr>
              <w:t>±</w:t>
            </w:r>
            <w:r>
              <w:rPr>
                <w:rFonts w:asciiTheme="majorBidi" w:hAnsiTheme="majorBidi" w:cstheme="majorBidi"/>
                <w:color w:val="000000"/>
                <w:sz w:val="24"/>
                <w:szCs w:val="24"/>
              </w:rPr>
              <w:t>1.36</w:t>
            </w:r>
            <w:r>
              <w:rPr>
                <w:rFonts w:asciiTheme="majorBidi" w:eastAsia="SimSun" w:hAnsiTheme="majorBidi" w:cstheme="majorBidi"/>
                <w:sz w:val="24"/>
                <w:szCs w:val="24"/>
              </w:rPr>
              <w:t>ax</w:t>
            </w:r>
          </w:p>
          <w:p w14:paraId="4E2104E8" w14:textId="7777777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133.21</w:t>
            </w:r>
            <w:r>
              <w:rPr>
                <w:rFonts w:asciiTheme="majorBidi" w:eastAsia="SimSun" w:hAnsiTheme="majorBidi" w:cstheme="majorBidi"/>
                <w:sz w:val="24"/>
                <w:szCs w:val="24"/>
              </w:rPr>
              <w:t>±</w:t>
            </w:r>
            <w:r>
              <w:rPr>
                <w:rFonts w:asciiTheme="majorBidi" w:hAnsiTheme="majorBidi" w:cstheme="majorBidi"/>
                <w:color w:val="000000"/>
                <w:sz w:val="24"/>
                <w:szCs w:val="24"/>
              </w:rPr>
              <w:t>2.73</w:t>
            </w:r>
            <w:r>
              <w:rPr>
                <w:rFonts w:asciiTheme="majorBidi" w:eastAsia="SimSun" w:hAnsiTheme="majorBidi" w:cstheme="majorBidi"/>
                <w:sz w:val="24"/>
                <w:szCs w:val="24"/>
              </w:rPr>
              <w:t>ax</w:t>
            </w:r>
          </w:p>
        </w:tc>
      </w:tr>
      <w:tr w:rsidR="00DE3BA9" w14:paraId="48D07E27" w14:textId="77777777" w:rsidTr="00D80031">
        <w:tc>
          <w:tcPr>
            <w:tcW w:w="1908" w:type="dxa"/>
            <w:hideMark/>
          </w:tcPr>
          <w:p w14:paraId="44555708"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VLDL (mg/dl)</w:t>
            </w:r>
          </w:p>
        </w:tc>
        <w:tc>
          <w:tcPr>
            <w:tcW w:w="2275" w:type="dxa"/>
            <w:hideMark/>
          </w:tcPr>
          <w:p w14:paraId="18F8AECB"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17564FE8"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6544268F"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02882D65"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3D422F51"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87" w:type="dxa"/>
            <w:hideMark/>
          </w:tcPr>
          <w:p w14:paraId="2F1E160A" w14:textId="261E0491"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41.53</w:t>
            </w:r>
            <w:r>
              <w:rPr>
                <w:rFonts w:asciiTheme="majorBidi" w:eastAsia="SimSun" w:hAnsiTheme="majorBidi" w:cstheme="majorBidi"/>
                <w:sz w:val="24"/>
                <w:szCs w:val="24"/>
              </w:rPr>
              <w:t>±</w:t>
            </w:r>
            <w:r>
              <w:rPr>
                <w:rFonts w:asciiTheme="majorBidi" w:hAnsiTheme="majorBidi" w:cstheme="majorBidi"/>
                <w:color w:val="000000"/>
                <w:sz w:val="24"/>
                <w:szCs w:val="24"/>
              </w:rPr>
              <w:t>0.26</w:t>
            </w:r>
          </w:p>
          <w:p w14:paraId="30403F6C" w14:textId="2581E2F0"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41.30</w:t>
            </w:r>
            <w:r>
              <w:rPr>
                <w:rFonts w:asciiTheme="majorBidi" w:eastAsia="SimSun" w:hAnsiTheme="majorBidi" w:cstheme="majorBidi"/>
                <w:sz w:val="24"/>
                <w:szCs w:val="24"/>
              </w:rPr>
              <w:t>±</w:t>
            </w:r>
            <w:r>
              <w:rPr>
                <w:rFonts w:asciiTheme="majorBidi" w:hAnsiTheme="majorBidi" w:cstheme="majorBidi"/>
                <w:color w:val="000000"/>
                <w:sz w:val="24"/>
                <w:szCs w:val="24"/>
              </w:rPr>
              <w:t>0.20</w:t>
            </w:r>
          </w:p>
          <w:p w14:paraId="2BCDD825" w14:textId="2B404FC8"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41.15</w:t>
            </w:r>
            <w:r>
              <w:rPr>
                <w:rFonts w:asciiTheme="majorBidi" w:eastAsia="SimSun" w:hAnsiTheme="majorBidi" w:cstheme="majorBidi"/>
                <w:sz w:val="24"/>
                <w:szCs w:val="24"/>
              </w:rPr>
              <w:t>±</w:t>
            </w:r>
            <w:r>
              <w:rPr>
                <w:rFonts w:asciiTheme="majorBidi" w:hAnsiTheme="majorBidi" w:cstheme="majorBidi"/>
                <w:color w:val="000000"/>
                <w:sz w:val="24"/>
                <w:szCs w:val="24"/>
              </w:rPr>
              <w:t>0.35</w:t>
            </w:r>
          </w:p>
          <w:p w14:paraId="12E9C8FA" w14:textId="359CE276"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41.62</w:t>
            </w:r>
            <w:r>
              <w:rPr>
                <w:rFonts w:asciiTheme="majorBidi" w:eastAsia="SimSun" w:hAnsiTheme="majorBidi" w:cstheme="majorBidi"/>
                <w:sz w:val="24"/>
                <w:szCs w:val="24"/>
              </w:rPr>
              <w:t>±</w:t>
            </w:r>
            <w:r>
              <w:rPr>
                <w:rFonts w:asciiTheme="majorBidi" w:hAnsiTheme="majorBidi" w:cstheme="majorBidi"/>
                <w:color w:val="000000"/>
                <w:sz w:val="24"/>
                <w:szCs w:val="24"/>
              </w:rPr>
              <w:t>0.12</w:t>
            </w:r>
          </w:p>
          <w:p w14:paraId="2DCFE7E0" w14:textId="02607A81"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41.50</w:t>
            </w:r>
            <w:r>
              <w:rPr>
                <w:rFonts w:asciiTheme="majorBidi" w:eastAsia="SimSun" w:hAnsiTheme="majorBidi" w:cstheme="majorBidi"/>
                <w:sz w:val="24"/>
                <w:szCs w:val="24"/>
              </w:rPr>
              <w:t>±</w:t>
            </w:r>
            <w:r>
              <w:rPr>
                <w:rFonts w:asciiTheme="majorBidi" w:hAnsiTheme="majorBidi" w:cstheme="majorBidi"/>
                <w:color w:val="000000"/>
                <w:sz w:val="24"/>
                <w:szCs w:val="24"/>
              </w:rPr>
              <w:t>0.26</w:t>
            </w:r>
          </w:p>
        </w:tc>
        <w:tc>
          <w:tcPr>
            <w:tcW w:w="2158" w:type="dxa"/>
            <w:hideMark/>
          </w:tcPr>
          <w:p w14:paraId="1BFF5A0A" w14:textId="70C56612"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41.34</w:t>
            </w:r>
            <w:r>
              <w:rPr>
                <w:rFonts w:asciiTheme="majorBidi" w:eastAsia="SimSun" w:hAnsiTheme="majorBidi" w:cstheme="majorBidi"/>
                <w:sz w:val="24"/>
                <w:szCs w:val="24"/>
              </w:rPr>
              <w:t>±</w:t>
            </w:r>
            <w:r>
              <w:rPr>
                <w:rFonts w:asciiTheme="majorBidi" w:hAnsiTheme="majorBidi" w:cstheme="majorBidi"/>
                <w:color w:val="000000"/>
                <w:sz w:val="24"/>
                <w:szCs w:val="24"/>
              </w:rPr>
              <w:t>0.28</w:t>
            </w:r>
          </w:p>
          <w:p w14:paraId="2E2DE70F" w14:textId="36CD4C67" w:rsidR="00DE3BA9" w:rsidRDefault="00DE3BA9" w:rsidP="00D80031">
            <w:pPr>
              <w:bidi w:val="0"/>
              <w:spacing w:after="0" w:line="240" w:lineRule="auto"/>
              <w:jc w:val="center"/>
              <w:rPr>
                <w:rFonts w:asciiTheme="majorBidi" w:eastAsiaTheme="minorHAnsi" w:hAnsiTheme="majorBidi" w:cstheme="majorBidi"/>
                <w:color w:val="000000"/>
                <w:sz w:val="24"/>
                <w:szCs w:val="24"/>
              </w:rPr>
            </w:pPr>
            <w:r>
              <w:rPr>
                <w:rFonts w:asciiTheme="majorBidi" w:hAnsiTheme="majorBidi" w:cstheme="majorBidi"/>
                <w:color w:val="000000"/>
                <w:sz w:val="24"/>
                <w:szCs w:val="24"/>
              </w:rPr>
              <w:t>41.50</w:t>
            </w:r>
            <w:r>
              <w:rPr>
                <w:rFonts w:asciiTheme="majorBidi" w:eastAsia="SimSun" w:hAnsiTheme="majorBidi" w:cstheme="majorBidi"/>
                <w:sz w:val="24"/>
                <w:szCs w:val="24"/>
              </w:rPr>
              <w:t>±</w:t>
            </w:r>
            <w:r>
              <w:rPr>
                <w:rFonts w:asciiTheme="majorBidi" w:hAnsiTheme="majorBidi" w:cstheme="majorBidi"/>
                <w:color w:val="000000"/>
                <w:sz w:val="24"/>
                <w:szCs w:val="24"/>
              </w:rPr>
              <w:t>0.12</w:t>
            </w:r>
          </w:p>
          <w:p w14:paraId="3205F17B" w14:textId="28A05A2A"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41.20</w:t>
            </w:r>
            <w:r>
              <w:rPr>
                <w:rFonts w:asciiTheme="majorBidi" w:eastAsia="SimSun" w:hAnsiTheme="majorBidi" w:cstheme="majorBidi"/>
                <w:sz w:val="24"/>
                <w:szCs w:val="24"/>
              </w:rPr>
              <w:t>±</w:t>
            </w:r>
            <w:r>
              <w:rPr>
                <w:rFonts w:asciiTheme="majorBidi" w:hAnsiTheme="majorBidi" w:cstheme="majorBidi"/>
                <w:color w:val="000000"/>
                <w:sz w:val="24"/>
                <w:szCs w:val="24"/>
              </w:rPr>
              <w:t>0.21</w:t>
            </w:r>
          </w:p>
          <w:p w14:paraId="290DDD04" w14:textId="2D6D2342"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41.13</w:t>
            </w:r>
            <w:r>
              <w:rPr>
                <w:rFonts w:asciiTheme="majorBidi" w:eastAsia="SimSun" w:hAnsiTheme="majorBidi" w:cstheme="majorBidi"/>
                <w:sz w:val="24"/>
                <w:szCs w:val="24"/>
              </w:rPr>
              <w:t>±</w:t>
            </w:r>
            <w:r>
              <w:rPr>
                <w:rFonts w:asciiTheme="majorBidi" w:hAnsiTheme="majorBidi" w:cstheme="majorBidi"/>
                <w:color w:val="000000"/>
                <w:sz w:val="24"/>
                <w:szCs w:val="24"/>
              </w:rPr>
              <w:t>0.29</w:t>
            </w:r>
          </w:p>
          <w:p w14:paraId="13E4BA6C" w14:textId="09EF0353"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41.24</w:t>
            </w:r>
            <w:r>
              <w:rPr>
                <w:rFonts w:asciiTheme="majorBidi" w:eastAsia="SimSun" w:hAnsiTheme="majorBidi" w:cstheme="majorBidi"/>
                <w:sz w:val="24"/>
                <w:szCs w:val="24"/>
              </w:rPr>
              <w:t>±</w:t>
            </w:r>
            <w:r>
              <w:rPr>
                <w:rFonts w:asciiTheme="majorBidi" w:hAnsiTheme="majorBidi" w:cstheme="majorBidi"/>
                <w:color w:val="000000"/>
                <w:sz w:val="24"/>
                <w:szCs w:val="24"/>
              </w:rPr>
              <w:t>0.24</w:t>
            </w:r>
          </w:p>
        </w:tc>
      </w:tr>
      <w:tr w:rsidR="00DE3BA9" w14:paraId="090B0635" w14:textId="77777777" w:rsidTr="00D80031">
        <w:tc>
          <w:tcPr>
            <w:tcW w:w="1908" w:type="dxa"/>
            <w:hideMark/>
          </w:tcPr>
          <w:p w14:paraId="01846B80"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CHO/HDL ratio</w:t>
            </w:r>
          </w:p>
        </w:tc>
        <w:tc>
          <w:tcPr>
            <w:tcW w:w="2275" w:type="dxa"/>
            <w:hideMark/>
          </w:tcPr>
          <w:p w14:paraId="501CABFF"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(inorganic)</w:t>
            </w:r>
          </w:p>
          <w:p w14:paraId="76FF2CB4"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(organic)</w:t>
            </w:r>
          </w:p>
          <w:p w14:paraId="3662DD3E"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(organic)</w:t>
            </w:r>
          </w:p>
          <w:p w14:paraId="09CE6413"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15mg/kg (nano)</w:t>
            </w:r>
          </w:p>
          <w:p w14:paraId="4DE1EA7E" w14:textId="77777777" w:rsidR="00DE3BA9" w:rsidRDefault="00DE3BA9" w:rsidP="00D80031">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7.5mg/kg (nano)</w:t>
            </w:r>
          </w:p>
        </w:tc>
        <w:tc>
          <w:tcPr>
            <w:tcW w:w="2187" w:type="dxa"/>
            <w:hideMark/>
          </w:tcPr>
          <w:p w14:paraId="6EEDC973" w14:textId="5542C754"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4.09</w:t>
            </w:r>
            <w:r>
              <w:rPr>
                <w:rFonts w:asciiTheme="majorBidi" w:eastAsia="SimSun" w:hAnsiTheme="majorBidi" w:cstheme="majorBidi"/>
                <w:sz w:val="24"/>
                <w:szCs w:val="24"/>
              </w:rPr>
              <w:t>±</w:t>
            </w:r>
            <w:r>
              <w:rPr>
                <w:rFonts w:asciiTheme="majorBidi" w:hAnsiTheme="majorBidi" w:cstheme="majorBidi"/>
                <w:color w:val="000000"/>
                <w:sz w:val="24"/>
                <w:szCs w:val="24"/>
              </w:rPr>
              <w:t>0.12</w:t>
            </w:r>
          </w:p>
          <w:p w14:paraId="33562D46" w14:textId="7508D8EC"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3.85</w:t>
            </w:r>
            <w:r>
              <w:rPr>
                <w:rFonts w:asciiTheme="majorBidi" w:eastAsia="SimSun" w:hAnsiTheme="majorBidi" w:cstheme="majorBidi"/>
                <w:sz w:val="24"/>
                <w:szCs w:val="24"/>
              </w:rPr>
              <w:t>±</w:t>
            </w:r>
            <w:r>
              <w:rPr>
                <w:rFonts w:asciiTheme="majorBidi" w:hAnsiTheme="majorBidi" w:cstheme="majorBidi"/>
                <w:color w:val="000000"/>
                <w:sz w:val="24"/>
                <w:szCs w:val="24"/>
              </w:rPr>
              <w:t>0.18</w:t>
            </w:r>
          </w:p>
          <w:p w14:paraId="0C13B0DF" w14:textId="39B88F71"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4.05</w:t>
            </w:r>
            <w:r>
              <w:rPr>
                <w:rFonts w:asciiTheme="majorBidi" w:eastAsia="SimSun" w:hAnsiTheme="majorBidi" w:cstheme="majorBidi"/>
                <w:sz w:val="24"/>
                <w:szCs w:val="24"/>
              </w:rPr>
              <w:t>±</w:t>
            </w:r>
            <w:r>
              <w:rPr>
                <w:rFonts w:asciiTheme="majorBidi" w:hAnsiTheme="majorBidi" w:cstheme="majorBidi"/>
                <w:color w:val="000000"/>
                <w:sz w:val="24"/>
                <w:szCs w:val="24"/>
              </w:rPr>
              <w:t>0.15</w:t>
            </w:r>
          </w:p>
          <w:p w14:paraId="6A7517B4" w14:textId="21495840"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4.11</w:t>
            </w:r>
            <w:r>
              <w:rPr>
                <w:rFonts w:asciiTheme="majorBidi" w:eastAsia="SimSun" w:hAnsiTheme="majorBidi" w:cstheme="majorBidi"/>
                <w:sz w:val="24"/>
                <w:szCs w:val="24"/>
              </w:rPr>
              <w:t>±</w:t>
            </w:r>
            <w:r>
              <w:rPr>
                <w:rFonts w:asciiTheme="majorBidi" w:hAnsiTheme="majorBidi" w:cstheme="majorBidi"/>
                <w:color w:val="000000"/>
                <w:sz w:val="24"/>
                <w:szCs w:val="24"/>
              </w:rPr>
              <w:t>0.18</w:t>
            </w:r>
          </w:p>
          <w:p w14:paraId="291B332D" w14:textId="63765A2A"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3.93</w:t>
            </w:r>
            <w:r>
              <w:rPr>
                <w:rFonts w:asciiTheme="majorBidi" w:eastAsia="SimSun" w:hAnsiTheme="majorBidi" w:cstheme="majorBidi"/>
                <w:sz w:val="24"/>
                <w:szCs w:val="24"/>
              </w:rPr>
              <w:t>±</w:t>
            </w:r>
            <w:r>
              <w:rPr>
                <w:rFonts w:asciiTheme="majorBidi" w:hAnsiTheme="majorBidi" w:cstheme="majorBidi"/>
                <w:color w:val="000000"/>
                <w:sz w:val="24"/>
                <w:szCs w:val="24"/>
              </w:rPr>
              <w:t>0.14</w:t>
            </w:r>
          </w:p>
        </w:tc>
        <w:tc>
          <w:tcPr>
            <w:tcW w:w="2158" w:type="dxa"/>
            <w:hideMark/>
          </w:tcPr>
          <w:p w14:paraId="13871693" w14:textId="1D28B051"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4.35</w:t>
            </w:r>
            <w:r>
              <w:rPr>
                <w:rFonts w:asciiTheme="majorBidi" w:eastAsia="SimSun" w:hAnsiTheme="majorBidi" w:cstheme="majorBidi"/>
                <w:sz w:val="24"/>
                <w:szCs w:val="24"/>
              </w:rPr>
              <w:t>±</w:t>
            </w:r>
            <w:r>
              <w:rPr>
                <w:rFonts w:asciiTheme="majorBidi" w:hAnsiTheme="majorBidi" w:cstheme="majorBidi"/>
                <w:color w:val="000000"/>
                <w:sz w:val="24"/>
                <w:szCs w:val="24"/>
              </w:rPr>
              <w:t>0.31</w:t>
            </w:r>
          </w:p>
          <w:p w14:paraId="4079B4FB" w14:textId="3640E16B"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4.26</w:t>
            </w:r>
            <w:r>
              <w:rPr>
                <w:rFonts w:asciiTheme="majorBidi" w:eastAsia="SimSun" w:hAnsiTheme="majorBidi" w:cstheme="majorBidi"/>
                <w:sz w:val="24"/>
                <w:szCs w:val="24"/>
              </w:rPr>
              <w:t>±</w:t>
            </w:r>
            <w:r>
              <w:rPr>
                <w:rFonts w:asciiTheme="majorBidi" w:hAnsiTheme="majorBidi" w:cstheme="majorBidi"/>
                <w:color w:val="000000"/>
                <w:sz w:val="24"/>
                <w:szCs w:val="24"/>
              </w:rPr>
              <w:t>0.07</w:t>
            </w:r>
          </w:p>
          <w:p w14:paraId="1820E823" w14:textId="100882B3"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4.40</w:t>
            </w:r>
            <w:r>
              <w:rPr>
                <w:rFonts w:asciiTheme="majorBidi" w:eastAsia="SimSun" w:hAnsiTheme="majorBidi" w:cstheme="majorBidi"/>
                <w:sz w:val="24"/>
                <w:szCs w:val="24"/>
              </w:rPr>
              <w:t>±</w:t>
            </w:r>
            <w:r>
              <w:rPr>
                <w:rFonts w:asciiTheme="majorBidi" w:hAnsiTheme="majorBidi" w:cstheme="majorBidi"/>
                <w:color w:val="000000"/>
                <w:sz w:val="24"/>
                <w:szCs w:val="24"/>
              </w:rPr>
              <w:t>0.07</w:t>
            </w:r>
          </w:p>
          <w:p w14:paraId="41765038" w14:textId="28E8C984"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4.29</w:t>
            </w:r>
            <w:r>
              <w:rPr>
                <w:rFonts w:asciiTheme="majorBidi" w:eastAsia="SimSun" w:hAnsiTheme="majorBidi" w:cstheme="majorBidi"/>
                <w:sz w:val="24"/>
                <w:szCs w:val="24"/>
              </w:rPr>
              <w:t>±</w:t>
            </w:r>
            <w:r>
              <w:rPr>
                <w:rFonts w:asciiTheme="majorBidi" w:hAnsiTheme="majorBidi" w:cstheme="majorBidi"/>
                <w:color w:val="000000"/>
                <w:sz w:val="24"/>
                <w:szCs w:val="24"/>
              </w:rPr>
              <w:t>0.03</w:t>
            </w:r>
          </w:p>
          <w:p w14:paraId="72F05573" w14:textId="7599AAA7" w:rsidR="00DE3BA9" w:rsidRDefault="00DE3BA9" w:rsidP="00D80031">
            <w:pPr>
              <w:bidi w:val="0"/>
              <w:spacing w:after="0" w:line="240" w:lineRule="auto"/>
              <w:jc w:val="center"/>
              <w:rPr>
                <w:rFonts w:asciiTheme="majorBidi" w:eastAsia="SimSun" w:hAnsiTheme="majorBidi" w:cstheme="majorBidi"/>
                <w:sz w:val="24"/>
                <w:szCs w:val="24"/>
              </w:rPr>
            </w:pPr>
            <w:r>
              <w:rPr>
                <w:rFonts w:asciiTheme="majorBidi" w:hAnsiTheme="majorBidi" w:cstheme="majorBidi"/>
                <w:color w:val="000000"/>
                <w:sz w:val="24"/>
                <w:szCs w:val="24"/>
              </w:rPr>
              <w:t>4.33</w:t>
            </w:r>
            <w:r>
              <w:rPr>
                <w:rFonts w:asciiTheme="majorBidi" w:eastAsia="SimSun" w:hAnsiTheme="majorBidi" w:cstheme="majorBidi"/>
                <w:sz w:val="24"/>
                <w:szCs w:val="24"/>
              </w:rPr>
              <w:t>±</w:t>
            </w:r>
            <w:r>
              <w:rPr>
                <w:rFonts w:asciiTheme="majorBidi" w:hAnsiTheme="majorBidi" w:cstheme="majorBidi"/>
                <w:color w:val="000000"/>
                <w:sz w:val="24"/>
                <w:szCs w:val="24"/>
              </w:rPr>
              <w:t>0.14</w:t>
            </w:r>
          </w:p>
        </w:tc>
      </w:tr>
    </w:tbl>
    <w:p w14:paraId="60B9812F" w14:textId="0167FA25" w:rsidR="00DE3BA9" w:rsidRPr="00441881" w:rsidRDefault="00E939C0" w:rsidP="00441881">
      <w:pPr>
        <w:bidi w:val="0"/>
        <w:ind w:right="476"/>
        <w:rPr>
          <w:rFonts w:asciiTheme="majorBidi" w:hAnsiTheme="majorBidi" w:cstheme="majorBidi"/>
          <w:color w:val="000000"/>
          <w:sz w:val="20"/>
          <w:szCs w:val="20"/>
        </w:rPr>
      </w:pPr>
      <w:r w:rsidRPr="00E939C0">
        <w:rPr>
          <w:rFonts w:asciiTheme="majorBidi" w:hAnsiTheme="majorBidi" w:cstheme="majorBidi"/>
          <w:color w:val="000000"/>
          <w:sz w:val="20"/>
          <w:szCs w:val="20"/>
        </w:rPr>
        <w:t>Values are means ± standard error. Mean values with different letters at the same column (a - d letters) or row (x – z letters) differ significantly at (</w:t>
      </w:r>
      <w:r w:rsidRPr="00E939C0">
        <w:rPr>
          <w:rFonts w:asciiTheme="majorBidi" w:hAnsiTheme="majorBidi" w:cstheme="majorBidi"/>
          <w:i/>
          <w:iCs/>
          <w:color w:val="000000"/>
          <w:sz w:val="20"/>
          <w:szCs w:val="20"/>
        </w:rPr>
        <w:t>P</w:t>
      </w:r>
      <w:r w:rsidRPr="00E939C0">
        <w:rPr>
          <w:rFonts w:asciiTheme="majorBidi" w:hAnsiTheme="majorBidi" w:cstheme="majorBidi"/>
          <w:color w:val="000000"/>
          <w:sz w:val="20"/>
          <w:szCs w:val="20"/>
        </w:rPr>
        <w:t>˂</w:t>
      </w:r>
      <w:r>
        <w:rPr>
          <w:rFonts w:asciiTheme="majorBidi" w:hAnsiTheme="majorBidi" w:cstheme="majorBidi"/>
          <w:color w:val="000000"/>
          <w:sz w:val="20"/>
          <w:szCs w:val="20"/>
        </w:rPr>
        <w:t xml:space="preserve"> </w:t>
      </w:r>
      <w:r w:rsidRPr="00E939C0">
        <w:rPr>
          <w:rFonts w:asciiTheme="majorBidi" w:hAnsiTheme="majorBidi" w:cstheme="majorBidi"/>
          <w:color w:val="000000"/>
          <w:sz w:val="20"/>
          <w:szCs w:val="20"/>
        </w:rPr>
        <w:t>0.05).</w:t>
      </w:r>
    </w:p>
    <w:p w14:paraId="73CAA741" w14:textId="457147A4" w:rsidR="007F6264" w:rsidRPr="00A913E6" w:rsidRDefault="007F6264" w:rsidP="007F6264">
      <w:pPr>
        <w:bidi w:val="0"/>
        <w:spacing w:after="0" w:line="240" w:lineRule="auto"/>
        <w:jc w:val="both"/>
        <w:rPr>
          <w:rFonts w:asciiTheme="majorBidi" w:hAnsiTheme="majorBidi" w:cstheme="majorBidi"/>
          <w:b/>
          <w:bCs/>
          <w:sz w:val="24"/>
          <w:szCs w:val="24"/>
        </w:rPr>
      </w:pPr>
      <w:r w:rsidRPr="00A913E6">
        <w:rPr>
          <w:rFonts w:asciiTheme="majorBidi" w:hAnsiTheme="majorBidi" w:cstheme="majorBidi"/>
          <w:b/>
          <w:bCs/>
          <w:sz w:val="24"/>
          <w:szCs w:val="24"/>
        </w:rPr>
        <w:lastRenderedPageBreak/>
        <w:t xml:space="preserve">Table </w:t>
      </w:r>
      <w:r>
        <w:rPr>
          <w:rFonts w:asciiTheme="majorBidi" w:hAnsiTheme="majorBidi" w:cstheme="majorBidi"/>
          <w:b/>
          <w:bCs/>
          <w:sz w:val="24"/>
          <w:szCs w:val="24"/>
        </w:rPr>
        <w:t>6.</w:t>
      </w:r>
      <w:r w:rsidRPr="00A913E6">
        <w:rPr>
          <w:rFonts w:asciiTheme="majorBidi" w:hAnsiTheme="majorBidi" w:cstheme="majorBidi"/>
          <w:b/>
          <w:bCs/>
          <w:sz w:val="24"/>
          <w:szCs w:val="24"/>
        </w:rPr>
        <w:t xml:space="preserve"> </w:t>
      </w:r>
      <w:r w:rsidRPr="00A913E6">
        <w:rPr>
          <w:rFonts w:asciiTheme="majorBidi" w:eastAsia="SimSun" w:hAnsiTheme="majorBidi" w:cstheme="majorBidi"/>
          <w:b/>
          <w:bCs/>
          <w:sz w:val="24"/>
          <w:szCs w:val="24"/>
        </w:rPr>
        <w:t>E-coli</w:t>
      </w:r>
      <w:r w:rsidRPr="00A913E6">
        <w:rPr>
          <w:rFonts w:asciiTheme="majorBidi" w:hAnsiTheme="majorBidi" w:cstheme="majorBidi"/>
          <w:b/>
          <w:bCs/>
          <w:sz w:val="24"/>
          <w:szCs w:val="24"/>
        </w:rPr>
        <w:t xml:space="preserve"> and</w:t>
      </w:r>
      <w:r w:rsidRPr="00A913E6">
        <w:rPr>
          <w:rFonts w:asciiTheme="majorBidi" w:eastAsia="SimSun" w:hAnsiTheme="majorBidi" w:cstheme="majorBidi"/>
          <w:b/>
          <w:bCs/>
          <w:sz w:val="24"/>
          <w:szCs w:val="24"/>
        </w:rPr>
        <w:t xml:space="preserve"> Lactobacilli</w:t>
      </w:r>
      <w:r w:rsidRPr="00A913E6">
        <w:rPr>
          <w:rFonts w:asciiTheme="majorBidi" w:hAnsiTheme="majorBidi" w:cstheme="majorBidi"/>
          <w:b/>
          <w:bCs/>
          <w:sz w:val="24"/>
          <w:szCs w:val="24"/>
        </w:rPr>
        <w:t xml:space="preserve"> counts of broiler chicken cecum as affected by different sources and levels of copper with fresh or oxidized oil.</w:t>
      </w:r>
    </w:p>
    <w:p w14:paraId="407F6598" w14:textId="77777777" w:rsidR="007F6264" w:rsidRDefault="007F6264" w:rsidP="007F6264">
      <w:pPr>
        <w:bidi w:val="0"/>
        <w:spacing w:after="0" w:line="240" w:lineRule="auto"/>
        <w:jc w:val="both"/>
        <w:rPr>
          <w:rFonts w:asciiTheme="majorBidi" w:eastAsiaTheme="minorHAnsi" w:hAnsiTheme="majorBidi" w:cstheme="majorBidi"/>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1728"/>
        <w:gridCol w:w="2443"/>
        <w:gridCol w:w="2164"/>
        <w:gridCol w:w="2193"/>
      </w:tblGrid>
      <w:tr w:rsidR="007F6264" w14:paraId="26B7114D" w14:textId="77777777" w:rsidTr="002F33CD">
        <w:tc>
          <w:tcPr>
            <w:tcW w:w="1728" w:type="dxa"/>
            <w:vMerge w:val="restart"/>
            <w:tcBorders>
              <w:top w:val="single" w:sz="4" w:space="0" w:color="auto"/>
            </w:tcBorders>
          </w:tcPr>
          <w:p w14:paraId="72695128" w14:textId="77777777" w:rsidR="007F6264" w:rsidRDefault="007F6264" w:rsidP="002F33CD">
            <w:pPr>
              <w:bidi w:val="0"/>
              <w:spacing w:after="0" w:line="240" w:lineRule="auto"/>
              <w:jc w:val="both"/>
              <w:rPr>
                <w:rFonts w:asciiTheme="majorBidi" w:eastAsia="SimSun" w:hAnsiTheme="majorBidi" w:cstheme="majorBidi"/>
                <w:sz w:val="24"/>
                <w:szCs w:val="24"/>
              </w:rPr>
            </w:pPr>
          </w:p>
          <w:p w14:paraId="4D5B5CAC" w14:textId="77777777" w:rsidR="007F6264" w:rsidRDefault="007F6264" w:rsidP="002F33CD">
            <w:pPr>
              <w:bidi w:val="0"/>
              <w:spacing w:after="0" w:line="240" w:lineRule="auto"/>
              <w:jc w:val="both"/>
              <w:rPr>
                <w:rFonts w:asciiTheme="majorBidi" w:eastAsia="SimSun" w:hAnsiTheme="majorBidi" w:cstheme="majorBidi"/>
                <w:sz w:val="24"/>
                <w:szCs w:val="24"/>
              </w:rPr>
            </w:pPr>
          </w:p>
        </w:tc>
        <w:tc>
          <w:tcPr>
            <w:tcW w:w="2443" w:type="dxa"/>
            <w:vMerge w:val="restart"/>
            <w:tcBorders>
              <w:top w:val="single" w:sz="4" w:space="0" w:color="auto"/>
              <w:bottom w:val="single" w:sz="4" w:space="0" w:color="auto"/>
            </w:tcBorders>
            <w:hideMark/>
          </w:tcPr>
          <w:p w14:paraId="44FF171D" w14:textId="77777777" w:rsidR="007F6264" w:rsidRDefault="007F6264" w:rsidP="002F33CD">
            <w:pPr>
              <w:bidi w:val="0"/>
              <w:spacing w:after="0" w:line="240" w:lineRule="auto"/>
              <w:jc w:val="both"/>
              <w:rPr>
                <w:rFonts w:asciiTheme="majorBidi" w:eastAsia="SimSun" w:hAnsiTheme="majorBidi" w:cstheme="majorBidi"/>
                <w:sz w:val="24"/>
                <w:szCs w:val="24"/>
              </w:rPr>
            </w:pPr>
            <w:r>
              <w:rPr>
                <w:rFonts w:asciiTheme="majorBidi" w:eastAsia="SimSun" w:hAnsiTheme="majorBidi" w:cstheme="majorBidi"/>
                <w:sz w:val="24"/>
                <w:szCs w:val="24"/>
              </w:rPr>
              <w:t>copper sources and levels</w:t>
            </w:r>
          </w:p>
        </w:tc>
        <w:tc>
          <w:tcPr>
            <w:tcW w:w="4357" w:type="dxa"/>
            <w:gridSpan w:val="2"/>
            <w:tcBorders>
              <w:top w:val="single" w:sz="4" w:space="0" w:color="auto"/>
              <w:bottom w:val="single" w:sz="4" w:space="0" w:color="auto"/>
            </w:tcBorders>
            <w:hideMark/>
          </w:tcPr>
          <w:p w14:paraId="09268B34" w14:textId="77777777" w:rsidR="007F6264" w:rsidRDefault="007F6264" w:rsidP="002F33CD">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Oil types</w:t>
            </w:r>
          </w:p>
        </w:tc>
      </w:tr>
      <w:tr w:rsidR="007F6264" w14:paraId="64FB1224" w14:textId="77777777" w:rsidTr="002F33CD">
        <w:tc>
          <w:tcPr>
            <w:tcW w:w="1728" w:type="dxa"/>
            <w:vMerge/>
            <w:tcBorders>
              <w:bottom w:val="single" w:sz="4" w:space="0" w:color="auto"/>
            </w:tcBorders>
            <w:vAlign w:val="center"/>
            <w:hideMark/>
          </w:tcPr>
          <w:p w14:paraId="581F6E6B" w14:textId="77777777" w:rsidR="007F6264" w:rsidRDefault="007F6264" w:rsidP="002F33CD">
            <w:pPr>
              <w:spacing w:after="0"/>
              <w:rPr>
                <w:rFonts w:asciiTheme="majorBidi" w:eastAsia="SimSun" w:hAnsiTheme="majorBidi" w:cstheme="majorBidi"/>
                <w:sz w:val="24"/>
                <w:szCs w:val="24"/>
              </w:rPr>
            </w:pPr>
          </w:p>
        </w:tc>
        <w:tc>
          <w:tcPr>
            <w:tcW w:w="2443" w:type="dxa"/>
            <w:vMerge/>
            <w:tcBorders>
              <w:top w:val="single" w:sz="4" w:space="0" w:color="auto"/>
              <w:bottom w:val="single" w:sz="4" w:space="0" w:color="auto"/>
            </w:tcBorders>
            <w:vAlign w:val="center"/>
            <w:hideMark/>
          </w:tcPr>
          <w:p w14:paraId="48DBE898" w14:textId="77777777" w:rsidR="007F6264" w:rsidRDefault="007F6264" w:rsidP="002F33CD">
            <w:pPr>
              <w:spacing w:after="0"/>
              <w:rPr>
                <w:rFonts w:asciiTheme="majorBidi" w:eastAsia="SimSun" w:hAnsiTheme="majorBidi" w:cstheme="majorBidi"/>
                <w:sz w:val="24"/>
                <w:szCs w:val="24"/>
              </w:rPr>
            </w:pPr>
          </w:p>
        </w:tc>
        <w:tc>
          <w:tcPr>
            <w:tcW w:w="2164" w:type="dxa"/>
            <w:tcBorders>
              <w:top w:val="single" w:sz="4" w:space="0" w:color="auto"/>
              <w:bottom w:val="single" w:sz="4" w:space="0" w:color="auto"/>
            </w:tcBorders>
            <w:hideMark/>
          </w:tcPr>
          <w:p w14:paraId="3776F45F" w14:textId="77777777" w:rsidR="007F6264" w:rsidRDefault="007F6264" w:rsidP="002F33CD">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Fresh oil</w:t>
            </w:r>
          </w:p>
        </w:tc>
        <w:tc>
          <w:tcPr>
            <w:tcW w:w="2193" w:type="dxa"/>
            <w:tcBorders>
              <w:top w:val="single" w:sz="4" w:space="0" w:color="auto"/>
              <w:bottom w:val="single" w:sz="4" w:space="0" w:color="auto"/>
            </w:tcBorders>
            <w:hideMark/>
          </w:tcPr>
          <w:p w14:paraId="6989C297" w14:textId="77777777" w:rsidR="007F6264" w:rsidRDefault="007F6264" w:rsidP="002F33CD">
            <w:pPr>
              <w:bidi w:val="0"/>
              <w:spacing w:after="0" w:line="240" w:lineRule="auto"/>
              <w:jc w:val="center"/>
              <w:rPr>
                <w:rFonts w:asciiTheme="majorBidi" w:eastAsia="SimSun" w:hAnsiTheme="majorBidi" w:cstheme="majorBidi"/>
                <w:sz w:val="24"/>
                <w:szCs w:val="24"/>
              </w:rPr>
            </w:pPr>
            <w:r>
              <w:rPr>
                <w:rFonts w:asciiTheme="majorBidi" w:eastAsia="SimSun" w:hAnsiTheme="majorBidi" w:cstheme="majorBidi"/>
                <w:sz w:val="24"/>
                <w:szCs w:val="24"/>
              </w:rPr>
              <w:t>Oxidized oil</w:t>
            </w:r>
          </w:p>
        </w:tc>
      </w:tr>
      <w:tr w:rsidR="007F6264" w14:paraId="056C3AAD" w14:textId="77777777" w:rsidTr="002F33CD">
        <w:tc>
          <w:tcPr>
            <w:tcW w:w="1728" w:type="dxa"/>
            <w:tcBorders>
              <w:top w:val="single" w:sz="4" w:space="0" w:color="auto"/>
              <w:bottom w:val="single" w:sz="4" w:space="0" w:color="auto"/>
            </w:tcBorders>
            <w:hideMark/>
          </w:tcPr>
          <w:p w14:paraId="0EF3CF84"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E-coli</w:t>
            </w:r>
          </w:p>
        </w:tc>
        <w:tc>
          <w:tcPr>
            <w:tcW w:w="2443" w:type="dxa"/>
            <w:tcBorders>
              <w:top w:val="single" w:sz="4" w:space="0" w:color="auto"/>
              <w:bottom w:val="single" w:sz="4" w:space="0" w:color="auto"/>
            </w:tcBorders>
            <w:hideMark/>
          </w:tcPr>
          <w:p w14:paraId="3A6CA5AA"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15mg/kg (inorganic)</w:t>
            </w:r>
          </w:p>
          <w:p w14:paraId="751C32C3"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15mg/kg (organic)</w:t>
            </w:r>
          </w:p>
          <w:p w14:paraId="55D45208"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7.5mg/kg (organic)</w:t>
            </w:r>
          </w:p>
          <w:p w14:paraId="4D5BEC06"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15mg/kg (nano)</w:t>
            </w:r>
          </w:p>
          <w:p w14:paraId="5A7A8A54"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7.5mg/kg (nano)</w:t>
            </w:r>
          </w:p>
        </w:tc>
        <w:tc>
          <w:tcPr>
            <w:tcW w:w="2164" w:type="dxa"/>
            <w:tcBorders>
              <w:top w:val="single" w:sz="4" w:space="0" w:color="auto"/>
              <w:bottom w:val="single" w:sz="4" w:space="0" w:color="auto"/>
            </w:tcBorders>
            <w:hideMark/>
          </w:tcPr>
          <w:p w14:paraId="2A19A4CA"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80.00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27.08</w:t>
            </w:r>
            <w:r w:rsidRPr="0070407D">
              <w:rPr>
                <w:rFonts w:asciiTheme="majorBidi" w:eastAsia="SimSun" w:hAnsiTheme="majorBidi" w:cstheme="majorBidi"/>
                <w:sz w:val="24"/>
                <w:szCs w:val="24"/>
              </w:rPr>
              <w:t>ax</w:t>
            </w:r>
          </w:p>
          <w:p w14:paraId="34D39EEB"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7.25</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2.43</w:t>
            </w:r>
            <w:r w:rsidRPr="0070407D">
              <w:rPr>
                <w:rFonts w:asciiTheme="majorBidi" w:eastAsia="SimSun" w:hAnsiTheme="majorBidi" w:cstheme="majorBidi"/>
                <w:sz w:val="24"/>
                <w:szCs w:val="24"/>
              </w:rPr>
              <w:t>bx</w:t>
            </w:r>
          </w:p>
          <w:p w14:paraId="3584666D"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5.25</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4.92</w:t>
            </w:r>
            <w:r w:rsidRPr="0070407D">
              <w:rPr>
                <w:rFonts w:asciiTheme="majorBidi" w:eastAsia="SimSun" w:hAnsiTheme="majorBidi" w:cstheme="majorBidi"/>
                <w:sz w:val="24"/>
                <w:szCs w:val="24"/>
              </w:rPr>
              <w:t>bx</w:t>
            </w:r>
          </w:p>
          <w:p w14:paraId="335A4142"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8.75</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5.15</w:t>
            </w:r>
            <w:r w:rsidRPr="0070407D">
              <w:rPr>
                <w:rFonts w:asciiTheme="majorBidi" w:eastAsia="SimSun" w:hAnsiTheme="majorBidi" w:cstheme="majorBidi"/>
                <w:sz w:val="24"/>
                <w:szCs w:val="24"/>
              </w:rPr>
              <w:t>bx</w:t>
            </w:r>
          </w:p>
          <w:p w14:paraId="28865CC4"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12.25</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6.26</w:t>
            </w:r>
            <w:r w:rsidRPr="0070407D">
              <w:rPr>
                <w:rFonts w:asciiTheme="majorBidi" w:eastAsia="SimSun" w:hAnsiTheme="majorBidi" w:cstheme="majorBidi"/>
                <w:sz w:val="24"/>
                <w:szCs w:val="24"/>
              </w:rPr>
              <w:t>bx</w:t>
            </w:r>
          </w:p>
        </w:tc>
        <w:tc>
          <w:tcPr>
            <w:tcW w:w="2193" w:type="dxa"/>
            <w:tcBorders>
              <w:top w:val="single" w:sz="4" w:space="0" w:color="auto"/>
              <w:bottom w:val="single" w:sz="4" w:space="0" w:color="auto"/>
            </w:tcBorders>
            <w:hideMark/>
          </w:tcPr>
          <w:p w14:paraId="45A1923C"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3.50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0.96</w:t>
            </w:r>
            <w:r w:rsidRPr="0070407D">
              <w:rPr>
                <w:rFonts w:asciiTheme="majorBidi" w:eastAsia="SimSun" w:hAnsiTheme="majorBidi" w:cstheme="majorBidi"/>
                <w:sz w:val="24"/>
                <w:szCs w:val="24"/>
              </w:rPr>
              <w:t>ay</w:t>
            </w:r>
          </w:p>
          <w:p w14:paraId="6273E920"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23.25</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12.74ax</w:t>
            </w:r>
          </w:p>
          <w:p w14:paraId="13C36EF5"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40.25</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24.36</w:t>
            </w:r>
            <w:r w:rsidRPr="0070407D">
              <w:rPr>
                <w:rFonts w:asciiTheme="majorBidi" w:eastAsia="SimSun" w:hAnsiTheme="majorBidi" w:cstheme="majorBidi"/>
                <w:sz w:val="24"/>
                <w:szCs w:val="24"/>
              </w:rPr>
              <w:t>ax</w:t>
            </w:r>
          </w:p>
          <w:p w14:paraId="4B8469EC"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11.25</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0.95</w:t>
            </w:r>
            <w:r w:rsidRPr="0070407D">
              <w:rPr>
                <w:rFonts w:asciiTheme="majorBidi" w:eastAsia="SimSun" w:hAnsiTheme="majorBidi" w:cstheme="majorBidi"/>
                <w:sz w:val="24"/>
                <w:szCs w:val="24"/>
              </w:rPr>
              <w:t>ax</w:t>
            </w:r>
          </w:p>
          <w:p w14:paraId="31E05010"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8.25</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4.80</w:t>
            </w:r>
            <w:r w:rsidRPr="0070407D">
              <w:rPr>
                <w:rFonts w:asciiTheme="majorBidi" w:eastAsia="SimSun" w:hAnsiTheme="majorBidi" w:cstheme="majorBidi"/>
                <w:sz w:val="24"/>
                <w:szCs w:val="24"/>
              </w:rPr>
              <w:t>ax</w:t>
            </w:r>
          </w:p>
        </w:tc>
      </w:tr>
      <w:tr w:rsidR="007F6264" w14:paraId="561034CA" w14:textId="77777777" w:rsidTr="002F33CD">
        <w:tc>
          <w:tcPr>
            <w:tcW w:w="1728" w:type="dxa"/>
            <w:tcBorders>
              <w:top w:val="single" w:sz="4" w:space="0" w:color="auto"/>
              <w:bottom w:val="single" w:sz="4" w:space="0" w:color="auto"/>
            </w:tcBorders>
            <w:hideMark/>
          </w:tcPr>
          <w:p w14:paraId="2413AF8E"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Lactobacilli</w:t>
            </w:r>
          </w:p>
        </w:tc>
        <w:tc>
          <w:tcPr>
            <w:tcW w:w="2443" w:type="dxa"/>
            <w:tcBorders>
              <w:top w:val="single" w:sz="4" w:space="0" w:color="auto"/>
              <w:bottom w:val="single" w:sz="4" w:space="0" w:color="auto"/>
            </w:tcBorders>
            <w:hideMark/>
          </w:tcPr>
          <w:p w14:paraId="2242909D"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15mg/kg (inorganic)</w:t>
            </w:r>
          </w:p>
          <w:p w14:paraId="6EB28916"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15mg/kg (organic)</w:t>
            </w:r>
          </w:p>
          <w:p w14:paraId="5241F7B8"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7.5mg/kg (organic)</w:t>
            </w:r>
          </w:p>
          <w:p w14:paraId="47C928E2"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15mg/kg (nano)</w:t>
            </w:r>
          </w:p>
          <w:p w14:paraId="0B32342E" w14:textId="77777777" w:rsidR="007F6264" w:rsidRPr="0070407D" w:rsidRDefault="007F6264" w:rsidP="002F33CD">
            <w:pPr>
              <w:bidi w:val="0"/>
              <w:spacing w:after="0" w:line="240" w:lineRule="auto"/>
              <w:jc w:val="both"/>
              <w:rPr>
                <w:rFonts w:asciiTheme="majorBidi" w:eastAsia="SimSun" w:hAnsiTheme="majorBidi" w:cstheme="majorBidi"/>
                <w:sz w:val="24"/>
                <w:szCs w:val="24"/>
              </w:rPr>
            </w:pPr>
            <w:r w:rsidRPr="0070407D">
              <w:rPr>
                <w:rFonts w:asciiTheme="majorBidi" w:eastAsia="SimSun" w:hAnsiTheme="majorBidi" w:cstheme="majorBidi"/>
                <w:sz w:val="24"/>
                <w:szCs w:val="24"/>
              </w:rPr>
              <w:t>7.5mg/kg (nano)</w:t>
            </w:r>
          </w:p>
        </w:tc>
        <w:tc>
          <w:tcPr>
            <w:tcW w:w="2164" w:type="dxa"/>
            <w:tcBorders>
              <w:top w:val="single" w:sz="4" w:space="0" w:color="auto"/>
              <w:bottom w:val="single" w:sz="4" w:space="0" w:color="auto"/>
            </w:tcBorders>
            <w:hideMark/>
          </w:tcPr>
          <w:p w14:paraId="20088687"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85.00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18.48</w:t>
            </w:r>
          </w:p>
          <w:p w14:paraId="021DBD44"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40.00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9.79</w:t>
            </w:r>
          </w:p>
          <w:p w14:paraId="49F29379"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57.50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14.93</w:t>
            </w:r>
          </w:p>
          <w:p w14:paraId="7A106485"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47.50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18.87</w:t>
            </w:r>
          </w:p>
          <w:p w14:paraId="61ED31CF"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70.00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27.39</w:t>
            </w:r>
          </w:p>
        </w:tc>
        <w:tc>
          <w:tcPr>
            <w:tcW w:w="2193" w:type="dxa"/>
            <w:tcBorders>
              <w:top w:val="single" w:sz="4" w:space="0" w:color="auto"/>
              <w:bottom w:val="single" w:sz="4" w:space="0" w:color="auto"/>
            </w:tcBorders>
            <w:hideMark/>
          </w:tcPr>
          <w:p w14:paraId="639CB6D3"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103.00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41.46</w:t>
            </w:r>
          </w:p>
          <w:p w14:paraId="0E1EBAAF"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132.50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21.36</w:t>
            </w:r>
          </w:p>
          <w:p w14:paraId="4BEC92FB"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75.00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34.03</w:t>
            </w:r>
          </w:p>
          <w:p w14:paraId="4DCF84FE"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68.00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44.50</w:t>
            </w:r>
          </w:p>
          <w:p w14:paraId="2D2DEE00" w14:textId="77777777" w:rsidR="007F6264" w:rsidRPr="0070407D" w:rsidRDefault="007F6264" w:rsidP="002F33CD">
            <w:pPr>
              <w:bidi w:val="0"/>
              <w:spacing w:after="0" w:line="240" w:lineRule="auto"/>
              <w:jc w:val="center"/>
              <w:rPr>
                <w:rFonts w:asciiTheme="majorBidi" w:eastAsia="SimSun" w:hAnsiTheme="majorBidi" w:cstheme="majorBidi"/>
                <w:sz w:val="24"/>
                <w:szCs w:val="24"/>
              </w:rPr>
            </w:pPr>
            <w:r w:rsidRPr="0070407D">
              <w:rPr>
                <w:rFonts w:asciiTheme="majorBidi" w:hAnsiTheme="majorBidi" w:cstheme="majorBidi"/>
                <w:color w:val="000000"/>
                <w:sz w:val="24"/>
                <w:szCs w:val="24"/>
              </w:rPr>
              <w:t>50.00</w:t>
            </w:r>
            <w:r w:rsidRPr="0070407D">
              <w:rPr>
                <w:rFonts w:asciiTheme="majorBidi" w:eastAsia="SimSun" w:hAnsiTheme="majorBidi" w:cstheme="majorBidi"/>
                <w:sz w:val="24"/>
                <w:szCs w:val="24"/>
              </w:rPr>
              <w:t>±</w:t>
            </w:r>
            <w:r w:rsidRPr="0070407D">
              <w:rPr>
                <w:rFonts w:asciiTheme="majorBidi" w:hAnsiTheme="majorBidi" w:cstheme="majorBidi"/>
                <w:color w:val="000000"/>
                <w:sz w:val="24"/>
                <w:szCs w:val="24"/>
              </w:rPr>
              <w:t>17.80</w:t>
            </w:r>
          </w:p>
        </w:tc>
      </w:tr>
    </w:tbl>
    <w:p w14:paraId="46C60B77" w14:textId="77777777" w:rsidR="007F6264" w:rsidRPr="00E939C0" w:rsidRDefault="007F6264" w:rsidP="007F6264">
      <w:pPr>
        <w:bidi w:val="0"/>
        <w:ind w:right="206"/>
        <w:rPr>
          <w:rFonts w:asciiTheme="majorBidi" w:hAnsiTheme="majorBidi" w:cstheme="majorBidi"/>
          <w:color w:val="000000"/>
          <w:sz w:val="20"/>
          <w:szCs w:val="20"/>
        </w:rPr>
      </w:pPr>
      <w:r w:rsidRPr="00E939C0">
        <w:rPr>
          <w:rFonts w:asciiTheme="majorBidi" w:hAnsiTheme="majorBidi" w:cstheme="majorBidi"/>
          <w:color w:val="000000"/>
          <w:sz w:val="20"/>
          <w:szCs w:val="20"/>
        </w:rPr>
        <w:t>Values are means ± standard error. Mean values with different letters at the same column (a - d letters) or row (x – z letters) differ significantly at (</w:t>
      </w:r>
      <w:r w:rsidRPr="00E939C0">
        <w:rPr>
          <w:rFonts w:asciiTheme="majorBidi" w:hAnsiTheme="majorBidi" w:cstheme="majorBidi"/>
          <w:i/>
          <w:iCs/>
          <w:color w:val="000000"/>
          <w:sz w:val="20"/>
          <w:szCs w:val="20"/>
        </w:rPr>
        <w:t>P</w:t>
      </w:r>
      <w:r w:rsidRPr="00E939C0">
        <w:rPr>
          <w:rFonts w:asciiTheme="majorBidi" w:hAnsiTheme="majorBidi" w:cstheme="majorBidi"/>
          <w:color w:val="000000"/>
          <w:sz w:val="20"/>
          <w:szCs w:val="20"/>
        </w:rPr>
        <w:t>˂</w:t>
      </w:r>
      <w:r>
        <w:rPr>
          <w:rFonts w:asciiTheme="majorBidi" w:hAnsiTheme="majorBidi" w:cstheme="majorBidi"/>
          <w:color w:val="000000"/>
          <w:sz w:val="20"/>
          <w:szCs w:val="20"/>
        </w:rPr>
        <w:t xml:space="preserve"> </w:t>
      </w:r>
      <w:r w:rsidRPr="00E939C0">
        <w:rPr>
          <w:rFonts w:asciiTheme="majorBidi" w:hAnsiTheme="majorBidi" w:cstheme="majorBidi"/>
          <w:color w:val="000000"/>
          <w:sz w:val="20"/>
          <w:szCs w:val="20"/>
        </w:rPr>
        <w:t>0.05).</w:t>
      </w:r>
    </w:p>
    <w:p w14:paraId="18131F32" w14:textId="31602016" w:rsidR="00363CF2" w:rsidRPr="00441881" w:rsidRDefault="00441881" w:rsidP="00363CF2">
      <w:pPr>
        <w:bidi w:val="0"/>
        <w:spacing w:line="480" w:lineRule="auto"/>
        <w:jc w:val="both"/>
        <w:rPr>
          <w:rFonts w:asciiTheme="majorBidi" w:eastAsia="Times New Roman" w:hAnsiTheme="majorBidi" w:cstheme="majorBidi"/>
          <w:b/>
          <w:bCs/>
          <w:sz w:val="28"/>
          <w:szCs w:val="28"/>
          <w:lang w:bidi="ar-EG"/>
        </w:rPr>
      </w:pPr>
      <w:r w:rsidRPr="00441881">
        <w:rPr>
          <w:rFonts w:asciiTheme="majorBidi" w:hAnsiTheme="majorBidi" w:cstheme="majorBidi"/>
          <w:b/>
          <w:bCs/>
          <w:sz w:val="24"/>
          <w:szCs w:val="24"/>
        </w:rPr>
        <w:t xml:space="preserve">Figure legend </w:t>
      </w:r>
    </w:p>
    <w:p w14:paraId="31E52C4B" w14:textId="5F8C203C" w:rsidR="00363CF2" w:rsidRPr="00363CF2" w:rsidRDefault="00363CF2" w:rsidP="00363CF2">
      <w:pPr>
        <w:bidi w:val="0"/>
        <w:spacing w:line="480" w:lineRule="auto"/>
        <w:jc w:val="both"/>
        <w:rPr>
          <w:rFonts w:asciiTheme="majorBidi" w:hAnsiTheme="majorBidi" w:cstheme="majorBidi"/>
          <w:sz w:val="24"/>
          <w:szCs w:val="24"/>
        </w:rPr>
      </w:pPr>
      <w:r w:rsidRPr="00363CF2">
        <w:rPr>
          <w:rFonts w:asciiTheme="majorBidi" w:eastAsia="Times New Roman" w:hAnsiTheme="majorBidi" w:cstheme="majorBidi"/>
          <w:b/>
          <w:bCs/>
          <w:sz w:val="24"/>
          <w:szCs w:val="24"/>
          <w:lang w:bidi="ar-EG"/>
        </w:rPr>
        <w:t>Fig.1</w:t>
      </w:r>
      <w:r w:rsidRPr="00363CF2">
        <w:rPr>
          <w:rFonts w:asciiTheme="majorBidi" w:eastAsia="Times New Roman" w:hAnsiTheme="majorBidi" w:cstheme="majorBidi"/>
          <w:sz w:val="24"/>
          <w:szCs w:val="24"/>
          <w:lang w:bidi="ar-EG"/>
        </w:rPr>
        <w:t xml:space="preserve"> Liver morphology of broiler chicken.</w:t>
      </w:r>
      <w:r w:rsidRPr="001E69E7">
        <w:rPr>
          <w:rFonts w:asciiTheme="majorBidi" w:eastAsia="Times New Roman" w:hAnsiTheme="majorBidi" w:cstheme="majorBidi"/>
          <w:b/>
          <w:bCs/>
          <w:sz w:val="24"/>
          <w:szCs w:val="24"/>
          <w:lang w:bidi="ar-EG"/>
        </w:rPr>
        <w:t>1)</w:t>
      </w:r>
      <w:r w:rsidRPr="00363CF2">
        <w:rPr>
          <w:rFonts w:asciiTheme="majorBidi" w:eastAsia="Times New Roman" w:hAnsiTheme="majorBidi" w:cstheme="majorBidi"/>
          <w:sz w:val="24"/>
          <w:szCs w:val="24"/>
          <w:lang w:bidi="ar-EG"/>
        </w:rPr>
        <w:t xml:space="preserve"> represents broiler chickens fed on 15 mg inorganic Cu/kg and fresh oil showing normal hepatocytes in acinar-like structures (arrow), </w:t>
      </w:r>
      <w:r w:rsidRPr="001E69E7">
        <w:rPr>
          <w:rFonts w:asciiTheme="majorBidi" w:hAnsiTheme="majorBidi" w:cstheme="majorBidi"/>
          <w:b/>
          <w:bCs/>
          <w:sz w:val="24"/>
          <w:szCs w:val="24"/>
        </w:rPr>
        <w:t>2-3)</w:t>
      </w:r>
      <w:r w:rsidRPr="00363CF2">
        <w:rPr>
          <w:rFonts w:asciiTheme="majorBidi" w:hAnsiTheme="majorBidi" w:cstheme="majorBidi"/>
          <w:sz w:val="24"/>
          <w:szCs w:val="24"/>
        </w:rPr>
        <w:t xml:space="preserve"> represents chickens fed on fresh oil containing diet with 15mg (left) or 7.5 mg (right) of organic Cu/kg, showing normal hepatic tissues (arrow) of both groups, </w:t>
      </w:r>
      <w:r w:rsidRPr="001E69E7">
        <w:rPr>
          <w:rFonts w:asciiTheme="majorBidi" w:hAnsiTheme="majorBidi" w:cstheme="majorBidi"/>
          <w:b/>
          <w:bCs/>
          <w:sz w:val="24"/>
          <w:szCs w:val="24"/>
        </w:rPr>
        <w:t>4-5)</w:t>
      </w:r>
      <w:r w:rsidRPr="00363CF2">
        <w:rPr>
          <w:rFonts w:asciiTheme="majorBidi" w:hAnsiTheme="majorBidi" w:cstheme="majorBidi"/>
          <w:sz w:val="24"/>
          <w:szCs w:val="24"/>
        </w:rPr>
        <w:t xml:space="preserve"> represents chickens fed on fresh oil containing diet with 15mg (left) or 7.5 mg (right) of nano Cu/kg, showing normal hepatocytes (arrow indicates mild vacuolation consistent with glycogen storage) and</w:t>
      </w:r>
      <w:r>
        <w:rPr>
          <w:rFonts w:asciiTheme="majorBidi" w:hAnsiTheme="majorBidi" w:cstheme="majorBidi"/>
          <w:sz w:val="24"/>
          <w:szCs w:val="24"/>
        </w:rPr>
        <w:t xml:space="preserve"> </w:t>
      </w:r>
      <w:r w:rsidRPr="00363CF2">
        <w:rPr>
          <w:rFonts w:asciiTheme="majorBidi" w:hAnsiTheme="majorBidi" w:cstheme="majorBidi"/>
          <w:sz w:val="24"/>
          <w:szCs w:val="24"/>
        </w:rPr>
        <w:t>normal hepatocytes arranged in acinar-like manner (arrow) respectively</w:t>
      </w:r>
    </w:p>
    <w:p w14:paraId="567DD593" w14:textId="187AAE1F" w:rsidR="003B1505" w:rsidRPr="00524FA2" w:rsidRDefault="00A72358" w:rsidP="003B1505">
      <w:pPr>
        <w:bidi w:val="0"/>
        <w:spacing w:line="480" w:lineRule="auto"/>
        <w:jc w:val="both"/>
        <w:rPr>
          <w:rFonts w:asciiTheme="majorBidi" w:hAnsiTheme="majorBidi" w:cstheme="majorBidi"/>
          <w:sz w:val="24"/>
          <w:szCs w:val="24"/>
        </w:rPr>
      </w:pPr>
      <w:r w:rsidRPr="00363CF2">
        <w:rPr>
          <w:rFonts w:asciiTheme="majorBidi" w:eastAsia="Times New Roman" w:hAnsiTheme="majorBidi" w:cstheme="majorBidi"/>
          <w:b/>
          <w:bCs/>
          <w:sz w:val="24"/>
          <w:szCs w:val="24"/>
          <w:lang w:bidi="ar-EG"/>
        </w:rPr>
        <w:t>Fig.</w:t>
      </w:r>
      <w:r w:rsidR="003B1505" w:rsidRPr="00524FA2">
        <w:rPr>
          <w:rFonts w:asciiTheme="majorBidi" w:eastAsia="Times New Roman" w:hAnsiTheme="majorBidi" w:cstheme="majorBidi"/>
          <w:b/>
          <w:bCs/>
          <w:sz w:val="24"/>
          <w:szCs w:val="24"/>
          <w:lang w:bidi="ar-EG"/>
        </w:rPr>
        <w:t xml:space="preserve">2 </w:t>
      </w:r>
      <w:r w:rsidR="003B1505" w:rsidRPr="00524FA2">
        <w:rPr>
          <w:rFonts w:asciiTheme="majorBidi" w:hAnsiTheme="majorBidi" w:cstheme="majorBidi"/>
          <w:sz w:val="24"/>
          <w:szCs w:val="24"/>
        </w:rPr>
        <w:t>Liver morphology of  broiler chicken</w:t>
      </w:r>
      <w:r w:rsidR="00524FA2">
        <w:rPr>
          <w:rFonts w:asciiTheme="majorBidi" w:hAnsiTheme="majorBidi" w:cstheme="majorBidi"/>
          <w:sz w:val="24"/>
          <w:szCs w:val="24"/>
        </w:rPr>
        <w:t>,</w:t>
      </w:r>
      <w:r w:rsidR="003B1505" w:rsidRPr="00524FA2">
        <w:rPr>
          <w:rFonts w:asciiTheme="majorBidi" w:hAnsiTheme="majorBidi" w:cstheme="majorBidi"/>
          <w:sz w:val="24"/>
          <w:szCs w:val="24"/>
        </w:rPr>
        <w:t xml:space="preserve"> </w:t>
      </w:r>
      <w:r w:rsidR="003B1505" w:rsidRPr="001E69E7">
        <w:rPr>
          <w:rFonts w:asciiTheme="majorBidi" w:hAnsiTheme="majorBidi" w:cstheme="majorBidi"/>
          <w:b/>
          <w:bCs/>
          <w:sz w:val="24"/>
          <w:szCs w:val="24"/>
        </w:rPr>
        <w:t>6)</w:t>
      </w:r>
      <w:r w:rsidR="003B1505" w:rsidRPr="00524FA2">
        <w:rPr>
          <w:rFonts w:asciiTheme="majorBidi" w:hAnsiTheme="majorBidi" w:cstheme="majorBidi"/>
          <w:sz w:val="24"/>
          <w:szCs w:val="24"/>
        </w:rPr>
        <w:t xml:space="preserve"> </w:t>
      </w:r>
      <w:r w:rsidR="003B1505" w:rsidRPr="00524FA2">
        <w:rPr>
          <w:rFonts w:asciiTheme="majorBidi" w:eastAsia="Times New Roman" w:hAnsiTheme="majorBidi" w:cstheme="majorBidi"/>
          <w:sz w:val="24"/>
          <w:szCs w:val="24"/>
          <w:lang w:bidi="ar-EG"/>
        </w:rPr>
        <w:t xml:space="preserve">represents broiler chickens </w:t>
      </w:r>
      <w:r w:rsidR="003B1505" w:rsidRPr="00363CF2">
        <w:rPr>
          <w:rFonts w:asciiTheme="majorBidi" w:eastAsia="Times New Roman" w:hAnsiTheme="majorBidi" w:cstheme="majorBidi"/>
          <w:sz w:val="24"/>
          <w:szCs w:val="24"/>
          <w:lang w:bidi="ar-EG"/>
        </w:rPr>
        <w:t>fed on</w:t>
      </w:r>
      <w:r w:rsidR="003B1505" w:rsidRPr="00524FA2">
        <w:rPr>
          <w:rFonts w:asciiTheme="majorBidi" w:hAnsiTheme="majorBidi" w:cstheme="majorBidi"/>
          <w:sz w:val="24"/>
          <w:szCs w:val="24"/>
        </w:rPr>
        <w:t xml:space="preserve"> 15 mg inorganic Cu/kg and oxidized oil)  showing marked vacuolation of hepatocytes (arrow) and multifocal areas of mononuclear inflammatory cells infiltration (arrowheads); </w:t>
      </w:r>
      <w:r w:rsidR="003B1505" w:rsidRPr="001E69E7">
        <w:rPr>
          <w:rFonts w:asciiTheme="majorBidi" w:eastAsia="Times New Roman" w:hAnsiTheme="majorBidi" w:cstheme="majorBidi"/>
          <w:b/>
          <w:bCs/>
          <w:sz w:val="24"/>
          <w:szCs w:val="24"/>
          <w:lang w:bidi="ar-EG"/>
        </w:rPr>
        <w:t>7-8)</w:t>
      </w:r>
      <w:r w:rsidR="003B1505" w:rsidRPr="00524FA2">
        <w:rPr>
          <w:rFonts w:asciiTheme="majorBidi" w:eastAsia="Times New Roman" w:hAnsiTheme="majorBidi" w:cstheme="majorBidi"/>
          <w:sz w:val="24"/>
          <w:szCs w:val="24"/>
          <w:lang w:bidi="ar-EG"/>
        </w:rPr>
        <w:t xml:space="preserve"> represents broiler chickens fed on oxidized oil containing diet with 15mg (left) or 7.5 mg (right) of organic Cu/kg, showing decrease both hepatic vacuolar degeneration (arrow) and inflammation (arrowheads indicates mild periportal mononuclear inflammatory cells infiltration) and showing decrease hepatic vacuolation of moderate degree (arrow) and portal inflammation, respectively; </w:t>
      </w:r>
      <w:r w:rsidR="00524FA2" w:rsidRPr="001E69E7">
        <w:rPr>
          <w:rFonts w:asciiTheme="majorBidi" w:hAnsiTheme="majorBidi" w:cstheme="majorBidi"/>
          <w:b/>
          <w:bCs/>
          <w:sz w:val="24"/>
          <w:szCs w:val="24"/>
        </w:rPr>
        <w:t>9-10)</w:t>
      </w:r>
      <w:r w:rsidR="003B1505" w:rsidRPr="00524FA2">
        <w:rPr>
          <w:rFonts w:asciiTheme="majorBidi" w:hAnsiTheme="majorBidi" w:cstheme="majorBidi"/>
          <w:sz w:val="24"/>
          <w:szCs w:val="24"/>
        </w:rPr>
        <w:t xml:space="preserve"> </w:t>
      </w:r>
      <w:r w:rsidR="00524FA2" w:rsidRPr="00524FA2">
        <w:rPr>
          <w:rFonts w:asciiTheme="majorBidi" w:eastAsia="Times New Roman" w:hAnsiTheme="majorBidi" w:cstheme="majorBidi"/>
          <w:sz w:val="24"/>
          <w:szCs w:val="24"/>
          <w:lang w:bidi="ar-EG"/>
        </w:rPr>
        <w:t xml:space="preserve">represents broiler chickens </w:t>
      </w:r>
      <w:r w:rsidR="00524FA2" w:rsidRPr="00363CF2">
        <w:rPr>
          <w:rFonts w:asciiTheme="majorBidi" w:eastAsia="Times New Roman" w:hAnsiTheme="majorBidi" w:cstheme="majorBidi"/>
          <w:sz w:val="24"/>
          <w:szCs w:val="24"/>
          <w:lang w:bidi="ar-EG"/>
        </w:rPr>
        <w:t>fed</w:t>
      </w:r>
      <w:r w:rsidR="003B1505" w:rsidRPr="00524FA2">
        <w:rPr>
          <w:rFonts w:asciiTheme="majorBidi" w:hAnsiTheme="majorBidi" w:cstheme="majorBidi"/>
          <w:sz w:val="24"/>
          <w:szCs w:val="24"/>
        </w:rPr>
        <w:t xml:space="preserve"> on oxidized oil containing </w:t>
      </w:r>
      <w:r w:rsidR="003B1505" w:rsidRPr="00524FA2">
        <w:rPr>
          <w:rFonts w:asciiTheme="majorBidi" w:hAnsiTheme="majorBidi" w:cstheme="majorBidi"/>
          <w:sz w:val="24"/>
          <w:szCs w:val="24"/>
        </w:rPr>
        <w:lastRenderedPageBreak/>
        <w:t xml:space="preserve">diet with 15mg (left) or 7.5 mg (right) of nano </w:t>
      </w:r>
      <w:r w:rsidR="00524FA2" w:rsidRPr="00524FA2">
        <w:rPr>
          <w:rFonts w:asciiTheme="majorBidi" w:hAnsiTheme="majorBidi" w:cstheme="majorBidi"/>
          <w:sz w:val="24"/>
          <w:szCs w:val="24"/>
        </w:rPr>
        <w:t>Cu</w:t>
      </w:r>
      <w:r w:rsidR="003B1505" w:rsidRPr="00524FA2">
        <w:rPr>
          <w:rFonts w:asciiTheme="majorBidi" w:hAnsiTheme="majorBidi" w:cstheme="majorBidi"/>
          <w:sz w:val="24"/>
          <w:szCs w:val="24"/>
        </w:rPr>
        <w:t>/kg, showing normal hepatocytes in acinar-like structures and showing mild degree of hepatic vacuolation mostly towards the normal limits (arrow) respectively</w:t>
      </w:r>
    </w:p>
    <w:p w14:paraId="6A5EB1BE" w14:textId="72EBBBBB" w:rsidR="003B1505" w:rsidRPr="003B1505" w:rsidRDefault="003B1505" w:rsidP="003B1505">
      <w:pPr>
        <w:bidi w:val="0"/>
        <w:jc w:val="center"/>
        <w:rPr>
          <w:rFonts w:ascii="Times New Roman" w:eastAsia="Times New Roman" w:hAnsi="Times New Roman" w:cs="Times New Roman"/>
          <w:sz w:val="24"/>
          <w:szCs w:val="24"/>
          <w:lang w:bidi="ar-EG"/>
        </w:rPr>
      </w:pPr>
    </w:p>
    <w:p w14:paraId="1128F555" w14:textId="28CE024C" w:rsidR="003B1505" w:rsidRPr="00E77B49" w:rsidRDefault="001C0960" w:rsidP="003B1505">
      <w:pPr>
        <w:bidi w:val="0"/>
        <w:jc w:val="center"/>
      </w:pPr>
      <w:bookmarkStart w:id="62" w:name="_GoBack"/>
      <w:bookmarkEnd w:id="62"/>
      <w:r>
        <w:rPr>
          <w:rFonts w:asciiTheme="majorBidi" w:hAnsiTheme="majorBidi" w:cstheme="majorBidi"/>
          <w:b/>
          <w:bCs/>
          <w:noProof/>
          <w:sz w:val="24"/>
          <w:szCs w:val="24"/>
        </w:rPr>
        <w:drawing>
          <wp:anchor distT="0" distB="0" distL="114300" distR="114300" simplePos="0" relativeHeight="251658240" behindDoc="0" locked="0" layoutInCell="1" allowOverlap="1" wp14:anchorId="0C2EC6C0" wp14:editId="2996DAE9">
            <wp:simplePos x="0" y="0"/>
            <wp:positionH relativeFrom="column">
              <wp:posOffset>0</wp:posOffset>
            </wp:positionH>
            <wp:positionV relativeFrom="paragraph">
              <wp:posOffset>360045</wp:posOffset>
            </wp:positionV>
            <wp:extent cx="6065520" cy="4724400"/>
            <wp:effectExtent l="0" t="0" r="0" b="0"/>
            <wp:wrapThrough wrapText="bothSides">
              <wp:wrapPolygon edited="0">
                <wp:start x="0" y="0"/>
                <wp:lineTo x="0" y="21513"/>
                <wp:lineTo x="21505" y="21513"/>
                <wp:lineTo x="2150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5520" cy="4724400"/>
                    </a:xfrm>
                    <a:prstGeom prst="rect">
                      <a:avLst/>
                    </a:prstGeom>
                    <a:noFill/>
                  </pic:spPr>
                </pic:pic>
              </a:graphicData>
            </a:graphic>
            <wp14:sizeRelH relativeFrom="page">
              <wp14:pctWidth>0</wp14:pctWidth>
            </wp14:sizeRelH>
            <wp14:sizeRelV relativeFrom="page">
              <wp14:pctHeight>0</wp14:pctHeight>
            </wp14:sizeRelV>
          </wp:anchor>
        </w:drawing>
      </w:r>
    </w:p>
    <w:p w14:paraId="16E1143A" w14:textId="5DEFC3DF" w:rsidR="00363CF2" w:rsidRDefault="00363CF2" w:rsidP="001A001F">
      <w:pPr>
        <w:bidi w:val="0"/>
        <w:spacing w:line="480" w:lineRule="auto"/>
        <w:rPr>
          <w:rFonts w:asciiTheme="majorBidi" w:hAnsiTheme="majorBidi" w:cstheme="majorBidi"/>
          <w:b/>
          <w:bCs/>
          <w:sz w:val="24"/>
          <w:szCs w:val="24"/>
        </w:rPr>
      </w:pPr>
    </w:p>
    <w:p w14:paraId="523A30FB" w14:textId="0C33FF64" w:rsidR="001C0960" w:rsidRPr="001A001F" w:rsidRDefault="001C0960" w:rsidP="001C0960">
      <w:pPr>
        <w:bidi w:val="0"/>
        <w:spacing w:line="480" w:lineRule="auto"/>
        <w:rPr>
          <w:rFonts w:asciiTheme="majorBidi" w:hAnsiTheme="majorBidi" w:cstheme="majorBidi"/>
          <w:b/>
          <w:bCs/>
          <w:sz w:val="24"/>
          <w:szCs w:val="24"/>
        </w:rPr>
      </w:pPr>
      <w:r>
        <w:rPr>
          <w:rFonts w:asciiTheme="majorBidi" w:hAnsiTheme="majorBidi" w:cstheme="majorBidi"/>
          <w:b/>
          <w:bCs/>
          <w:sz w:val="24"/>
          <w:szCs w:val="24"/>
        </w:rPr>
        <w:t>Fig. 1</w:t>
      </w:r>
    </w:p>
    <w:p w14:paraId="6E3C0369" w14:textId="3CAE66C6" w:rsidR="00DE3BA9" w:rsidRDefault="00DE3BA9" w:rsidP="00DE3BA9">
      <w:pPr>
        <w:bidi w:val="0"/>
        <w:spacing w:after="0" w:line="240" w:lineRule="auto"/>
        <w:jc w:val="both"/>
        <w:rPr>
          <w:rFonts w:asciiTheme="majorBidi" w:hAnsiTheme="majorBidi" w:cstheme="majorBidi"/>
          <w:sz w:val="24"/>
          <w:szCs w:val="24"/>
        </w:rPr>
      </w:pPr>
    </w:p>
    <w:p w14:paraId="09A97D38" w14:textId="2BA1BA40" w:rsidR="009F1AEC" w:rsidRDefault="009F1AEC" w:rsidP="009F1AEC">
      <w:pPr>
        <w:bidi w:val="0"/>
        <w:spacing w:after="0" w:line="240" w:lineRule="auto"/>
        <w:jc w:val="both"/>
        <w:rPr>
          <w:rFonts w:asciiTheme="majorBidi" w:hAnsiTheme="majorBidi" w:cstheme="majorBidi"/>
          <w:sz w:val="24"/>
          <w:szCs w:val="24"/>
        </w:rPr>
      </w:pPr>
    </w:p>
    <w:p w14:paraId="069204C2" w14:textId="74CB979C" w:rsidR="003352FA" w:rsidRPr="003352FA" w:rsidRDefault="003352FA" w:rsidP="003352FA">
      <w:pPr>
        <w:bidi w:val="0"/>
        <w:rPr>
          <w:rFonts w:asciiTheme="majorBidi" w:hAnsiTheme="majorBidi" w:cstheme="majorBidi"/>
          <w:sz w:val="24"/>
          <w:szCs w:val="24"/>
        </w:rPr>
      </w:pPr>
    </w:p>
    <w:p w14:paraId="24C7239C" w14:textId="77777777" w:rsidR="001A001F" w:rsidRDefault="001A001F" w:rsidP="0020297C">
      <w:pPr>
        <w:bidi w:val="0"/>
      </w:pPr>
    </w:p>
    <w:p w14:paraId="4FFE0BE0" w14:textId="77777777" w:rsidR="001A001F" w:rsidRDefault="001A001F" w:rsidP="001A001F">
      <w:pPr>
        <w:bidi w:val="0"/>
      </w:pPr>
    </w:p>
    <w:p w14:paraId="73E3F467" w14:textId="21D702E8" w:rsidR="001A001F" w:rsidRDefault="001A001F" w:rsidP="001A001F">
      <w:pPr>
        <w:bidi w:val="0"/>
      </w:pPr>
    </w:p>
    <w:p w14:paraId="37B8FD0D" w14:textId="0C569335" w:rsidR="001A001F" w:rsidRDefault="001C0960" w:rsidP="001A001F">
      <w:pPr>
        <w:bidi w:val="0"/>
      </w:pPr>
      <w:r>
        <w:rPr>
          <w:noProof/>
        </w:rPr>
        <w:drawing>
          <wp:inline distT="0" distB="0" distL="0" distR="0" wp14:anchorId="705A0B81" wp14:editId="59630005">
            <wp:extent cx="6332220" cy="4869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JPG"/>
                    <pic:cNvPicPr/>
                  </pic:nvPicPr>
                  <pic:blipFill>
                    <a:blip r:embed="rId7">
                      <a:extLst>
                        <a:ext uri="{28A0092B-C50C-407E-A947-70E740481C1C}">
                          <a14:useLocalDpi xmlns:a14="http://schemas.microsoft.com/office/drawing/2010/main" val="0"/>
                        </a:ext>
                      </a:extLst>
                    </a:blip>
                    <a:stretch>
                      <a:fillRect/>
                    </a:stretch>
                  </pic:blipFill>
                  <pic:spPr>
                    <a:xfrm>
                      <a:off x="0" y="0"/>
                      <a:ext cx="6332220" cy="4869180"/>
                    </a:xfrm>
                    <a:prstGeom prst="rect">
                      <a:avLst/>
                    </a:prstGeom>
                  </pic:spPr>
                </pic:pic>
              </a:graphicData>
            </a:graphic>
          </wp:inline>
        </w:drawing>
      </w:r>
    </w:p>
    <w:p w14:paraId="2496AFDE" w14:textId="1EFD7904" w:rsidR="00DE3BA9" w:rsidRDefault="00DE3BA9" w:rsidP="001A001F">
      <w:pPr>
        <w:bidi w:val="0"/>
      </w:pPr>
    </w:p>
    <w:p w14:paraId="2C405EEB" w14:textId="08960276" w:rsidR="001C0960" w:rsidRPr="001A001F" w:rsidRDefault="001C0960" w:rsidP="001C0960">
      <w:pPr>
        <w:bidi w:val="0"/>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Fig. </w:t>
      </w:r>
      <w:r>
        <w:rPr>
          <w:rFonts w:asciiTheme="majorBidi" w:hAnsiTheme="majorBidi" w:cstheme="majorBidi"/>
          <w:b/>
          <w:bCs/>
          <w:sz w:val="24"/>
          <w:szCs w:val="24"/>
        </w:rPr>
        <w:t>2</w:t>
      </w:r>
    </w:p>
    <w:p w14:paraId="7D1852DC" w14:textId="5507EDF3" w:rsidR="001C0960" w:rsidRDefault="001C0960" w:rsidP="001C0960">
      <w:pPr>
        <w:bidi w:val="0"/>
      </w:pPr>
    </w:p>
    <w:sectPr w:rsidR="001C0960" w:rsidSect="007421C3">
      <w:pgSz w:w="11906" w:h="16838"/>
      <w:pgMar w:top="1440" w:right="1440" w:bottom="1440" w:left="1440" w:header="706" w:footer="706" w:gutter="0"/>
      <w:lnNumType w:countBy="1" w:restart="continuous"/>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F4A41"/>
    <w:multiLevelType w:val="multilevel"/>
    <w:tmpl w:val="CBE82B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9B25269"/>
    <w:multiLevelType w:val="hybridMultilevel"/>
    <w:tmpl w:val="A322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34231"/>
    <w:multiLevelType w:val="multilevel"/>
    <w:tmpl w:val="0480F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F14E15"/>
    <w:multiLevelType w:val="multilevel"/>
    <w:tmpl w:val="92C2ACDC"/>
    <w:lvl w:ilvl="0">
      <w:start w:val="11"/>
      <w:numFmt w:val="decimal"/>
      <w:lvlText w:val="%1."/>
      <w:lvlJc w:val="left"/>
      <w:pPr>
        <w:ind w:left="480" w:hanging="480"/>
      </w:pPr>
      <w:rPr>
        <w:rFonts w:hint="default"/>
      </w:rPr>
    </w:lvl>
    <w:lvl w:ilvl="1">
      <w:start w:val="1"/>
      <w:numFmt w:val="decimal"/>
      <w:lvlText w:val="%1.%2."/>
      <w:lvlJc w:val="left"/>
      <w:pPr>
        <w:ind w:left="57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 w15:restartNumberingAfterBreak="0">
    <w:nsid w:val="3FC80C5F"/>
    <w:multiLevelType w:val="hybridMultilevel"/>
    <w:tmpl w:val="A2B8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00ED7"/>
    <w:multiLevelType w:val="hybridMultilevel"/>
    <w:tmpl w:val="19AE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37101A"/>
    <w:multiLevelType w:val="hybridMultilevel"/>
    <w:tmpl w:val="C1AC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E411EB"/>
    <w:multiLevelType w:val="hybridMultilevel"/>
    <w:tmpl w:val="28A8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1"/>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JVS&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rxxp0wtbv20d1eew5z5dwfvera5555fap9z&quot;&gt;vit C&lt;record-ids&gt;&lt;item&gt;14&lt;/item&gt;&lt;item&gt;134&lt;/item&gt;&lt;item&gt;225&lt;/item&gt;&lt;item&gt;226&lt;/item&gt;&lt;item&gt;238&lt;/item&gt;&lt;item&gt;240&lt;/item&gt;&lt;item&gt;262&lt;/item&gt;&lt;item&gt;266&lt;/item&gt;&lt;item&gt;270&lt;/item&gt;&lt;item&gt;271&lt;/item&gt;&lt;item&gt;298&lt;/item&gt;&lt;item&gt;407&lt;/item&gt;&lt;item&gt;408&lt;/item&gt;&lt;item&gt;409&lt;/item&gt;&lt;item&gt;410&lt;/item&gt;&lt;item&gt;411&lt;/item&gt;&lt;item&gt;412&lt;/item&gt;&lt;item&gt;413&lt;/item&gt;&lt;item&gt;414&lt;/item&gt;&lt;item&gt;415&lt;/item&gt;&lt;item&gt;416&lt;/item&gt;&lt;item&gt;418&lt;/item&gt;&lt;item&gt;419&lt;/item&gt;&lt;item&gt;420&lt;/item&gt;&lt;item&gt;421&lt;/item&gt;&lt;item&gt;422&lt;/item&gt;&lt;item&gt;423&lt;/item&gt;&lt;item&gt;424&lt;/item&gt;&lt;item&gt;426&lt;/item&gt;&lt;item&gt;427&lt;/item&gt;&lt;item&gt;428&lt;/item&gt;&lt;item&gt;430&lt;/item&gt;&lt;item&gt;431&lt;/item&gt;&lt;item&gt;432&lt;/item&gt;&lt;item&gt;452&lt;/item&gt;&lt;item&gt;453&lt;/item&gt;&lt;item&gt;454&lt;/item&gt;&lt;item&gt;459&lt;/item&gt;&lt;item&gt;460&lt;/item&gt;&lt;item&gt;461&lt;/item&gt;&lt;item&gt;462&lt;/item&gt;&lt;item&gt;463&lt;/item&gt;&lt;item&gt;464&lt;/item&gt;&lt;item&gt;465&lt;/item&gt;&lt;item&gt;466&lt;/item&gt;&lt;item&gt;467&lt;/item&gt;&lt;item&gt;468&lt;/item&gt;&lt;item&gt;470&lt;/item&gt;&lt;item&gt;471&lt;/item&gt;&lt;item&gt;472&lt;/item&gt;&lt;item&gt;473&lt;/item&gt;&lt;item&gt;474&lt;/item&gt;&lt;item&gt;476&lt;/item&gt;&lt;item&gt;477&lt;/item&gt;&lt;item&gt;478&lt;/item&gt;&lt;item&gt;480&lt;/item&gt;&lt;item&gt;481&lt;/item&gt;&lt;item&gt;482&lt;/item&gt;&lt;/record-ids&gt;&lt;/item&gt;&lt;/Libraries&gt;"/>
  </w:docVars>
  <w:rsids>
    <w:rsidRoot w:val="00CD5DCE"/>
    <w:rsid w:val="00002EE6"/>
    <w:rsid w:val="0000474D"/>
    <w:rsid w:val="000070DD"/>
    <w:rsid w:val="000072CB"/>
    <w:rsid w:val="0001265F"/>
    <w:rsid w:val="000155D9"/>
    <w:rsid w:val="00015B96"/>
    <w:rsid w:val="00015C76"/>
    <w:rsid w:val="00016136"/>
    <w:rsid w:val="00020F46"/>
    <w:rsid w:val="00022259"/>
    <w:rsid w:val="00034ACC"/>
    <w:rsid w:val="00035B4F"/>
    <w:rsid w:val="00035FCC"/>
    <w:rsid w:val="00042572"/>
    <w:rsid w:val="00043B35"/>
    <w:rsid w:val="00047B5F"/>
    <w:rsid w:val="00047E44"/>
    <w:rsid w:val="00047E9C"/>
    <w:rsid w:val="00053884"/>
    <w:rsid w:val="00055546"/>
    <w:rsid w:val="00060DB9"/>
    <w:rsid w:val="00063873"/>
    <w:rsid w:val="00065F92"/>
    <w:rsid w:val="00066855"/>
    <w:rsid w:val="00067768"/>
    <w:rsid w:val="00071F1F"/>
    <w:rsid w:val="00074A99"/>
    <w:rsid w:val="00075D48"/>
    <w:rsid w:val="00075E5E"/>
    <w:rsid w:val="0008206E"/>
    <w:rsid w:val="00082B6B"/>
    <w:rsid w:val="00083776"/>
    <w:rsid w:val="00084345"/>
    <w:rsid w:val="00084E86"/>
    <w:rsid w:val="00085544"/>
    <w:rsid w:val="00086A16"/>
    <w:rsid w:val="00087D50"/>
    <w:rsid w:val="000A1529"/>
    <w:rsid w:val="000A1AF3"/>
    <w:rsid w:val="000A48BC"/>
    <w:rsid w:val="000A4E19"/>
    <w:rsid w:val="000A5CD6"/>
    <w:rsid w:val="000B0267"/>
    <w:rsid w:val="000B0DB9"/>
    <w:rsid w:val="000B2479"/>
    <w:rsid w:val="000B2FD8"/>
    <w:rsid w:val="000B5923"/>
    <w:rsid w:val="000C0A74"/>
    <w:rsid w:val="000C157F"/>
    <w:rsid w:val="000C2969"/>
    <w:rsid w:val="000C3E78"/>
    <w:rsid w:val="000C4617"/>
    <w:rsid w:val="000C5156"/>
    <w:rsid w:val="000C6722"/>
    <w:rsid w:val="000D0202"/>
    <w:rsid w:val="000D0625"/>
    <w:rsid w:val="000D18DE"/>
    <w:rsid w:val="000D1E24"/>
    <w:rsid w:val="000D3B92"/>
    <w:rsid w:val="000D6589"/>
    <w:rsid w:val="000D6A63"/>
    <w:rsid w:val="000E5A88"/>
    <w:rsid w:val="000F54D7"/>
    <w:rsid w:val="000F73B7"/>
    <w:rsid w:val="00100C7F"/>
    <w:rsid w:val="001012B0"/>
    <w:rsid w:val="0010297D"/>
    <w:rsid w:val="00102B57"/>
    <w:rsid w:val="0010608C"/>
    <w:rsid w:val="001119A5"/>
    <w:rsid w:val="00114976"/>
    <w:rsid w:val="00114D6F"/>
    <w:rsid w:val="00115BD8"/>
    <w:rsid w:val="001166C9"/>
    <w:rsid w:val="001169E7"/>
    <w:rsid w:val="00117BE8"/>
    <w:rsid w:val="00121D22"/>
    <w:rsid w:val="0012210A"/>
    <w:rsid w:val="00122D20"/>
    <w:rsid w:val="001279AB"/>
    <w:rsid w:val="00132D5D"/>
    <w:rsid w:val="0013429D"/>
    <w:rsid w:val="00136264"/>
    <w:rsid w:val="00136B73"/>
    <w:rsid w:val="0014337A"/>
    <w:rsid w:val="00146277"/>
    <w:rsid w:val="001462D6"/>
    <w:rsid w:val="0015016B"/>
    <w:rsid w:val="0015077B"/>
    <w:rsid w:val="00153331"/>
    <w:rsid w:val="001546C1"/>
    <w:rsid w:val="00154952"/>
    <w:rsid w:val="001617FA"/>
    <w:rsid w:val="00162960"/>
    <w:rsid w:val="00164CFF"/>
    <w:rsid w:val="0016666D"/>
    <w:rsid w:val="001671EB"/>
    <w:rsid w:val="00171A96"/>
    <w:rsid w:val="00171D5F"/>
    <w:rsid w:val="0017362F"/>
    <w:rsid w:val="00174A19"/>
    <w:rsid w:val="0018330D"/>
    <w:rsid w:val="00183BD9"/>
    <w:rsid w:val="00185390"/>
    <w:rsid w:val="00185B2E"/>
    <w:rsid w:val="0018723F"/>
    <w:rsid w:val="00190E8C"/>
    <w:rsid w:val="00191A9A"/>
    <w:rsid w:val="00191D69"/>
    <w:rsid w:val="001928C6"/>
    <w:rsid w:val="001939CA"/>
    <w:rsid w:val="00195249"/>
    <w:rsid w:val="00195562"/>
    <w:rsid w:val="00196CC4"/>
    <w:rsid w:val="001A001F"/>
    <w:rsid w:val="001A2152"/>
    <w:rsid w:val="001A43FC"/>
    <w:rsid w:val="001A4647"/>
    <w:rsid w:val="001B1E22"/>
    <w:rsid w:val="001B2A8D"/>
    <w:rsid w:val="001B50A2"/>
    <w:rsid w:val="001B63EC"/>
    <w:rsid w:val="001B683F"/>
    <w:rsid w:val="001C0960"/>
    <w:rsid w:val="001C3B00"/>
    <w:rsid w:val="001D1B96"/>
    <w:rsid w:val="001D342F"/>
    <w:rsid w:val="001D535B"/>
    <w:rsid w:val="001E1A8E"/>
    <w:rsid w:val="001E3BC8"/>
    <w:rsid w:val="001E69E7"/>
    <w:rsid w:val="001E758C"/>
    <w:rsid w:val="001F3F5F"/>
    <w:rsid w:val="001F5762"/>
    <w:rsid w:val="001F666E"/>
    <w:rsid w:val="001F7702"/>
    <w:rsid w:val="0020036E"/>
    <w:rsid w:val="0020297C"/>
    <w:rsid w:val="002030BF"/>
    <w:rsid w:val="00211398"/>
    <w:rsid w:val="00213040"/>
    <w:rsid w:val="00214DB3"/>
    <w:rsid w:val="002205CB"/>
    <w:rsid w:val="0022164F"/>
    <w:rsid w:val="00222A18"/>
    <w:rsid w:val="00231BB1"/>
    <w:rsid w:val="00236289"/>
    <w:rsid w:val="00240207"/>
    <w:rsid w:val="00240904"/>
    <w:rsid w:val="00241255"/>
    <w:rsid w:val="00242D38"/>
    <w:rsid w:val="00247D99"/>
    <w:rsid w:val="00250DD3"/>
    <w:rsid w:val="00251E19"/>
    <w:rsid w:val="0025331E"/>
    <w:rsid w:val="00255DC6"/>
    <w:rsid w:val="00256E67"/>
    <w:rsid w:val="00257430"/>
    <w:rsid w:val="00257935"/>
    <w:rsid w:val="00270C88"/>
    <w:rsid w:val="00271312"/>
    <w:rsid w:val="0027270A"/>
    <w:rsid w:val="00274556"/>
    <w:rsid w:val="0027688A"/>
    <w:rsid w:val="002777C2"/>
    <w:rsid w:val="002822B8"/>
    <w:rsid w:val="00282BE5"/>
    <w:rsid w:val="002863FC"/>
    <w:rsid w:val="0028646F"/>
    <w:rsid w:val="0028762F"/>
    <w:rsid w:val="0028790A"/>
    <w:rsid w:val="00287FB8"/>
    <w:rsid w:val="0029147F"/>
    <w:rsid w:val="00297D25"/>
    <w:rsid w:val="002A1825"/>
    <w:rsid w:val="002A2FA0"/>
    <w:rsid w:val="002B0E28"/>
    <w:rsid w:val="002B12E4"/>
    <w:rsid w:val="002B5900"/>
    <w:rsid w:val="002B6C7C"/>
    <w:rsid w:val="002B7139"/>
    <w:rsid w:val="002C10F7"/>
    <w:rsid w:val="002C1391"/>
    <w:rsid w:val="002C4667"/>
    <w:rsid w:val="002D01A7"/>
    <w:rsid w:val="002D54C1"/>
    <w:rsid w:val="002D5733"/>
    <w:rsid w:val="002E2359"/>
    <w:rsid w:val="002E3770"/>
    <w:rsid w:val="002E4CE2"/>
    <w:rsid w:val="002E5968"/>
    <w:rsid w:val="002E6AA3"/>
    <w:rsid w:val="002E6D26"/>
    <w:rsid w:val="002F00D1"/>
    <w:rsid w:val="002F069E"/>
    <w:rsid w:val="002F33CD"/>
    <w:rsid w:val="002F47A7"/>
    <w:rsid w:val="002F4830"/>
    <w:rsid w:val="002F55DC"/>
    <w:rsid w:val="002F6019"/>
    <w:rsid w:val="002F678D"/>
    <w:rsid w:val="0030000C"/>
    <w:rsid w:val="003000EF"/>
    <w:rsid w:val="003034DB"/>
    <w:rsid w:val="0030485E"/>
    <w:rsid w:val="00304D1F"/>
    <w:rsid w:val="0030640E"/>
    <w:rsid w:val="00307B5B"/>
    <w:rsid w:val="003134D7"/>
    <w:rsid w:val="00317AB7"/>
    <w:rsid w:val="00320D76"/>
    <w:rsid w:val="003226EF"/>
    <w:rsid w:val="00323066"/>
    <w:rsid w:val="003344CF"/>
    <w:rsid w:val="003352FA"/>
    <w:rsid w:val="00344B9C"/>
    <w:rsid w:val="00355706"/>
    <w:rsid w:val="00356B13"/>
    <w:rsid w:val="00356BFC"/>
    <w:rsid w:val="00357BC4"/>
    <w:rsid w:val="00360ABC"/>
    <w:rsid w:val="00361376"/>
    <w:rsid w:val="00361D63"/>
    <w:rsid w:val="00362340"/>
    <w:rsid w:val="0036240D"/>
    <w:rsid w:val="00363CF2"/>
    <w:rsid w:val="00366E0D"/>
    <w:rsid w:val="00371C46"/>
    <w:rsid w:val="0037251E"/>
    <w:rsid w:val="00376EB9"/>
    <w:rsid w:val="003805EA"/>
    <w:rsid w:val="00380F97"/>
    <w:rsid w:val="003836E7"/>
    <w:rsid w:val="00384B49"/>
    <w:rsid w:val="003857C4"/>
    <w:rsid w:val="003857CF"/>
    <w:rsid w:val="0038667A"/>
    <w:rsid w:val="00386A3F"/>
    <w:rsid w:val="00390BA1"/>
    <w:rsid w:val="0039356B"/>
    <w:rsid w:val="00397C9A"/>
    <w:rsid w:val="003A5E07"/>
    <w:rsid w:val="003A6B67"/>
    <w:rsid w:val="003A7B75"/>
    <w:rsid w:val="003B00EB"/>
    <w:rsid w:val="003B14D2"/>
    <w:rsid w:val="003B1505"/>
    <w:rsid w:val="003B52BB"/>
    <w:rsid w:val="003B6B12"/>
    <w:rsid w:val="003B741E"/>
    <w:rsid w:val="003C137C"/>
    <w:rsid w:val="003C1D73"/>
    <w:rsid w:val="003C3D30"/>
    <w:rsid w:val="003C4653"/>
    <w:rsid w:val="003C56E6"/>
    <w:rsid w:val="003C61B6"/>
    <w:rsid w:val="003D1436"/>
    <w:rsid w:val="003D2B09"/>
    <w:rsid w:val="003D3F0A"/>
    <w:rsid w:val="003D5494"/>
    <w:rsid w:val="003D5523"/>
    <w:rsid w:val="003D6C4D"/>
    <w:rsid w:val="003D7B3A"/>
    <w:rsid w:val="003E0F6A"/>
    <w:rsid w:val="003E4A99"/>
    <w:rsid w:val="003E5B7E"/>
    <w:rsid w:val="003E7B2A"/>
    <w:rsid w:val="003F19C9"/>
    <w:rsid w:val="003F2D6F"/>
    <w:rsid w:val="003F365E"/>
    <w:rsid w:val="003F401A"/>
    <w:rsid w:val="003F6344"/>
    <w:rsid w:val="0040086E"/>
    <w:rsid w:val="00400B4F"/>
    <w:rsid w:val="00400D44"/>
    <w:rsid w:val="00401B60"/>
    <w:rsid w:val="00401FA1"/>
    <w:rsid w:val="0040449C"/>
    <w:rsid w:val="0040496F"/>
    <w:rsid w:val="004059E7"/>
    <w:rsid w:val="00415874"/>
    <w:rsid w:val="00416FE9"/>
    <w:rsid w:val="00417D92"/>
    <w:rsid w:val="00425951"/>
    <w:rsid w:val="00425FF2"/>
    <w:rsid w:val="00426BE6"/>
    <w:rsid w:val="00433304"/>
    <w:rsid w:val="00435BCC"/>
    <w:rsid w:val="00435EB3"/>
    <w:rsid w:val="00440096"/>
    <w:rsid w:val="004410FE"/>
    <w:rsid w:val="00441881"/>
    <w:rsid w:val="00441E1E"/>
    <w:rsid w:val="004471BE"/>
    <w:rsid w:val="00451387"/>
    <w:rsid w:val="00451F5F"/>
    <w:rsid w:val="00452FA6"/>
    <w:rsid w:val="004536AC"/>
    <w:rsid w:val="0045490C"/>
    <w:rsid w:val="00455491"/>
    <w:rsid w:val="004555C5"/>
    <w:rsid w:val="00461377"/>
    <w:rsid w:val="00461BDC"/>
    <w:rsid w:val="004657CC"/>
    <w:rsid w:val="00472B6C"/>
    <w:rsid w:val="00472D1F"/>
    <w:rsid w:val="00473610"/>
    <w:rsid w:val="00477011"/>
    <w:rsid w:val="00477DDC"/>
    <w:rsid w:val="0048027E"/>
    <w:rsid w:val="0048189A"/>
    <w:rsid w:val="00482C0A"/>
    <w:rsid w:val="00482F01"/>
    <w:rsid w:val="00483C41"/>
    <w:rsid w:val="00485EAB"/>
    <w:rsid w:val="00486C86"/>
    <w:rsid w:val="00487020"/>
    <w:rsid w:val="00487E44"/>
    <w:rsid w:val="004931BC"/>
    <w:rsid w:val="004944F3"/>
    <w:rsid w:val="00494C48"/>
    <w:rsid w:val="004950D6"/>
    <w:rsid w:val="004A7130"/>
    <w:rsid w:val="004B40AB"/>
    <w:rsid w:val="004B5808"/>
    <w:rsid w:val="004B5DD2"/>
    <w:rsid w:val="004B6CAE"/>
    <w:rsid w:val="004C142A"/>
    <w:rsid w:val="004C6B10"/>
    <w:rsid w:val="004C71FC"/>
    <w:rsid w:val="004C7CDC"/>
    <w:rsid w:val="004D348E"/>
    <w:rsid w:val="004D4026"/>
    <w:rsid w:val="004D5735"/>
    <w:rsid w:val="004D78A3"/>
    <w:rsid w:val="004D7D9E"/>
    <w:rsid w:val="004E18C0"/>
    <w:rsid w:val="004E368E"/>
    <w:rsid w:val="004E394E"/>
    <w:rsid w:val="004E4AF5"/>
    <w:rsid w:val="004F5C16"/>
    <w:rsid w:val="004F64D0"/>
    <w:rsid w:val="004F7A9B"/>
    <w:rsid w:val="005000B9"/>
    <w:rsid w:val="00500225"/>
    <w:rsid w:val="00500764"/>
    <w:rsid w:val="005031AB"/>
    <w:rsid w:val="005033B2"/>
    <w:rsid w:val="005111A3"/>
    <w:rsid w:val="00512866"/>
    <w:rsid w:val="00513D8D"/>
    <w:rsid w:val="00514451"/>
    <w:rsid w:val="0051640E"/>
    <w:rsid w:val="00516542"/>
    <w:rsid w:val="0052098F"/>
    <w:rsid w:val="005221B2"/>
    <w:rsid w:val="00524FA2"/>
    <w:rsid w:val="00526F00"/>
    <w:rsid w:val="0052785F"/>
    <w:rsid w:val="00527DD3"/>
    <w:rsid w:val="00531B18"/>
    <w:rsid w:val="00531BC2"/>
    <w:rsid w:val="00533842"/>
    <w:rsid w:val="005366ED"/>
    <w:rsid w:val="00536C37"/>
    <w:rsid w:val="0053757F"/>
    <w:rsid w:val="00537AF9"/>
    <w:rsid w:val="00541C9F"/>
    <w:rsid w:val="00542795"/>
    <w:rsid w:val="00542FE7"/>
    <w:rsid w:val="005441DB"/>
    <w:rsid w:val="005445CE"/>
    <w:rsid w:val="005519F6"/>
    <w:rsid w:val="00553829"/>
    <w:rsid w:val="00555E91"/>
    <w:rsid w:val="0055714F"/>
    <w:rsid w:val="0056062E"/>
    <w:rsid w:val="00560E7C"/>
    <w:rsid w:val="00565894"/>
    <w:rsid w:val="0056705D"/>
    <w:rsid w:val="00571D15"/>
    <w:rsid w:val="005722C4"/>
    <w:rsid w:val="00575A3A"/>
    <w:rsid w:val="005773FF"/>
    <w:rsid w:val="00580303"/>
    <w:rsid w:val="00581451"/>
    <w:rsid w:val="005825D6"/>
    <w:rsid w:val="005845C0"/>
    <w:rsid w:val="00584800"/>
    <w:rsid w:val="00585A38"/>
    <w:rsid w:val="005874BE"/>
    <w:rsid w:val="005905EE"/>
    <w:rsid w:val="00590E11"/>
    <w:rsid w:val="00594458"/>
    <w:rsid w:val="00594DBF"/>
    <w:rsid w:val="0059530E"/>
    <w:rsid w:val="005A26B9"/>
    <w:rsid w:val="005A37D6"/>
    <w:rsid w:val="005A40BA"/>
    <w:rsid w:val="005A533B"/>
    <w:rsid w:val="005B09B5"/>
    <w:rsid w:val="005B19FA"/>
    <w:rsid w:val="005B3DAD"/>
    <w:rsid w:val="005B58A7"/>
    <w:rsid w:val="005B70FF"/>
    <w:rsid w:val="005B7E36"/>
    <w:rsid w:val="005D01D0"/>
    <w:rsid w:val="005D106E"/>
    <w:rsid w:val="005D19B8"/>
    <w:rsid w:val="005D47C9"/>
    <w:rsid w:val="005E544D"/>
    <w:rsid w:val="005E65A6"/>
    <w:rsid w:val="005E6F35"/>
    <w:rsid w:val="005E7381"/>
    <w:rsid w:val="005E7D4F"/>
    <w:rsid w:val="005F093D"/>
    <w:rsid w:val="005F1A5F"/>
    <w:rsid w:val="005F1D53"/>
    <w:rsid w:val="005F3326"/>
    <w:rsid w:val="005F34EB"/>
    <w:rsid w:val="005F4C55"/>
    <w:rsid w:val="005F51D9"/>
    <w:rsid w:val="005F522A"/>
    <w:rsid w:val="005F5E15"/>
    <w:rsid w:val="005F7787"/>
    <w:rsid w:val="006003D7"/>
    <w:rsid w:val="006016AD"/>
    <w:rsid w:val="00601D21"/>
    <w:rsid w:val="0060416F"/>
    <w:rsid w:val="006050F5"/>
    <w:rsid w:val="006057A4"/>
    <w:rsid w:val="00611325"/>
    <w:rsid w:val="00612D3A"/>
    <w:rsid w:val="00612F30"/>
    <w:rsid w:val="00614E90"/>
    <w:rsid w:val="00615A99"/>
    <w:rsid w:val="006161F6"/>
    <w:rsid w:val="00616D09"/>
    <w:rsid w:val="0062568F"/>
    <w:rsid w:val="00630D42"/>
    <w:rsid w:val="0063115C"/>
    <w:rsid w:val="00632039"/>
    <w:rsid w:val="006327F3"/>
    <w:rsid w:val="00634219"/>
    <w:rsid w:val="00634D68"/>
    <w:rsid w:val="006428EA"/>
    <w:rsid w:val="00643C83"/>
    <w:rsid w:val="006448CC"/>
    <w:rsid w:val="00645203"/>
    <w:rsid w:val="00645865"/>
    <w:rsid w:val="006460F3"/>
    <w:rsid w:val="00651A7E"/>
    <w:rsid w:val="00652116"/>
    <w:rsid w:val="00654DE1"/>
    <w:rsid w:val="00660648"/>
    <w:rsid w:val="0066160B"/>
    <w:rsid w:val="00662065"/>
    <w:rsid w:val="00664AC7"/>
    <w:rsid w:val="00667300"/>
    <w:rsid w:val="00670781"/>
    <w:rsid w:val="00671CE0"/>
    <w:rsid w:val="00672A58"/>
    <w:rsid w:val="0069134A"/>
    <w:rsid w:val="006939BF"/>
    <w:rsid w:val="00694F82"/>
    <w:rsid w:val="006A14CA"/>
    <w:rsid w:val="006A1816"/>
    <w:rsid w:val="006A5E9C"/>
    <w:rsid w:val="006B1A6B"/>
    <w:rsid w:val="006B3B57"/>
    <w:rsid w:val="006B6E7B"/>
    <w:rsid w:val="006C0C9F"/>
    <w:rsid w:val="006C2D4D"/>
    <w:rsid w:val="006C2FB0"/>
    <w:rsid w:val="006C451A"/>
    <w:rsid w:val="006C4B60"/>
    <w:rsid w:val="006C6041"/>
    <w:rsid w:val="006D0EED"/>
    <w:rsid w:val="006D1595"/>
    <w:rsid w:val="006D295B"/>
    <w:rsid w:val="006D3633"/>
    <w:rsid w:val="006D4B0F"/>
    <w:rsid w:val="006D5D2C"/>
    <w:rsid w:val="006D684B"/>
    <w:rsid w:val="006D74C2"/>
    <w:rsid w:val="006D76FF"/>
    <w:rsid w:val="006D7987"/>
    <w:rsid w:val="006E0C77"/>
    <w:rsid w:val="006E4A20"/>
    <w:rsid w:val="006E51E7"/>
    <w:rsid w:val="006E7294"/>
    <w:rsid w:val="006F0BE4"/>
    <w:rsid w:val="006F229B"/>
    <w:rsid w:val="006F594B"/>
    <w:rsid w:val="00702778"/>
    <w:rsid w:val="0070407D"/>
    <w:rsid w:val="00704526"/>
    <w:rsid w:val="00710B90"/>
    <w:rsid w:val="00711EE5"/>
    <w:rsid w:val="00714D36"/>
    <w:rsid w:val="007156C9"/>
    <w:rsid w:val="00716BA3"/>
    <w:rsid w:val="00717130"/>
    <w:rsid w:val="007201D5"/>
    <w:rsid w:val="0072067C"/>
    <w:rsid w:val="007212BC"/>
    <w:rsid w:val="00721541"/>
    <w:rsid w:val="007220BE"/>
    <w:rsid w:val="007229DA"/>
    <w:rsid w:val="0072310C"/>
    <w:rsid w:val="007252AF"/>
    <w:rsid w:val="00726017"/>
    <w:rsid w:val="007260D2"/>
    <w:rsid w:val="00732D81"/>
    <w:rsid w:val="00733490"/>
    <w:rsid w:val="007348F1"/>
    <w:rsid w:val="00734C5A"/>
    <w:rsid w:val="007421C3"/>
    <w:rsid w:val="007442B8"/>
    <w:rsid w:val="0074604E"/>
    <w:rsid w:val="007537EF"/>
    <w:rsid w:val="00753D73"/>
    <w:rsid w:val="00753FA0"/>
    <w:rsid w:val="007606CB"/>
    <w:rsid w:val="00763E2B"/>
    <w:rsid w:val="007706B0"/>
    <w:rsid w:val="007714CA"/>
    <w:rsid w:val="0077373D"/>
    <w:rsid w:val="0078032A"/>
    <w:rsid w:val="00780ECC"/>
    <w:rsid w:val="00783C4D"/>
    <w:rsid w:val="00785C81"/>
    <w:rsid w:val="00786E25"/>
    <w:rsid w:val="00790756"/>
    <w:rsid w:val="00791389"/>
    <w:rsid w:val="00791FEB"/>
    <w:rsid w:val="00793977"/>
    <w:rsid w:val="007974B8"/>
    <w:rsid w:val="007A49D3"/>
    <w:rsid w:val="007A54A9"/>
    <w:rsid w:val="007A5854"/>
    <w:rsid w:val="007B2E1F"/>
    <w:rsid w:val="007B3DEB"/>
    <w:rsid w:val="007B5860"/>
    <w:rsid w:val="007B6542"/>
    <w:rsid w:val="007C180F"/>
    <w:rsid w:val="007C1925"/>
    <w:rsid w:val="007C19F2"/>
    <w:rsid w:val="007C1E5C"/>
    <w:rsid w:val="007C3D7E"/>
    <w:rsid w:val="007C40A2"/>
    <w:rsid w:val="007D148D"/>
    <w:rsid w:val="007D21C9"/>
    <w:rsid w:val="007D3E7D"/>
    <w:rsid w:val="007D4DA6"/>
    <w:rsid w:val="007D63D7"/>
    <w:rsid w:val="007E2F10"/>
    <w:rsid w:val="007E30E8"/>
    <w:rsid w:val="007E3CC0"/>
    <w:rsid w:val="007E48C7"/>
    <w:rsid w:val="007F198F"/>
    <w:rsid w:val="007F1A01"/>
    <w:rsid w:val="007F3429"/>
    <w:rsid w:val="007F413E"/>
    <w:rsid w:val="007F5BA0"/>
    <w:rsid w:val="007F6264"/>
    <w:rsid w:val="007F7E60"/>
    <w:rsid w:val="00801860"/>
    <w:rsid w:val="0080315D"/>
    <w:rsid w:val="00805DDB"/>
    <w:rsid w:val="00822D66"/>
    <w:rsid w:val="00830236"/>
    <w:rsid w:val="00831284"/>
    <w:rsid w:val="00834A26"/>
    <w:rsid w:val="00834D38"/>
    <w:rsid w:val="0083602B"/>
    <w:rsid w:val="00840907"/>
    <w:rsid w:val="00843A16"/>
    <w:rsid w:val="00846A61"/>
    <w:rsid w:val="0085171C"/>
    <w:rsid w:val="00852246"/>
    <w:rsid w:val="008568AD"/>
    <w:rsid w:val="008568DC"/>
    <w:rsid w:val="008574D8"/>
    <w:rsid w:val="008575EE"/>
    <w:rsid w:val="0086257F"/>
    <w:rsid w:val="008707CF"/>
    <w:rsid w:val="00871794"/>
    <w:rsid w:val="008728A9"/>
    <w:rsid w:val="00880B51"/>
    <w:rsid w:val="00880C14"/>
    <w:rsid w:val="008849FF"/>
    <w:rsid w:val="00887957"/>
    <w:rsid w:val="008936D3"/>
    <w:rsid w:val="0089425D"/>
    <w:rsid w:val="008950DB"/>
    <w:rsid w:val="00895B64"/>
    <w:rsid w:val="00895DB7"/>
    <w:rsid w:val="008965FF"/>
    <w:rsid w:val="008A06F3"/>
    <w:rsid w:val="008A08EA"/>
    <w:rsid w:val="008A2F8A"/>
    <w:rsid w:val="008A5853"/>
    <w:rsid w:val="008A6A41"/>
    <w:rsid w:val="008A70C5"/>
    <w:rsid w:val="008B0497"/>
    <w:rsid w:val="008B15B1"/>
    <w:rsid w:val="008B1F59"/>
    <w:rsid w:val="008B462E"/>
    <w:rsid w:val="008C0A1B"/>
    <w:rsid w:val="008C0F13"/>
    <w:rsid w:val="008C1964"/>
    <w:rsid w:val="008C2106"/>
    <w:rsid w:val="008C373A"/>
    <w:rsid w:val="008C41E8"/>
    <w:rsid w:val="008C57FB"/>
    <w:rsid w:val="008C6CEA"/>
    <w:rsid w:val="008E2471"/>
    <w:rsid w:val="008E2D3A"/>
    <w:rsid w:val="008E2EB4"/>
    <w:rsid w:val="008E7B8D"/>
    <w:rsid w:val="008F1792"/>
    <w:rsid w:val="008F2029"/>
    <w:rsid w:val="008F3899"/>
    <w:rsid w:val="008F3CFC"/>
    <w:rsid w:val="008F7E98"/>
    <w:rsid w:val="00901CD2"/>
    <w:rsid w:val="00905976"/>
    <w:rsid w:val="009061BA"/>
    <w:rsid w:val="0091351D"/>
    <w:rsid w:val="00915275"/>
    <w:rsid w:val="009234A8"/>
    <w:rsid w:val="009237CE"/>
    <w:rsid w:val="00923C43"/>
    <w:rsid w:val="00924AC8"/>
    <w:rsid w:val="009253F8"/>
    <w:rsid w:val="00926F2F"/>
    <w:rsid w:val="009279EF"/>
    <w:rsid w:val="00927B32"/>
    <w:rsid w:val="00931A07"/>
    <w:rsid w:val="00931E1A"/>
    <w:rsid w:val="00934D40"/>
    <w:rsid w:val="00935A67"/>
    <w:rsid w:val="00936431"/>
    <w:rsid w:val="00936AC6"/>
    <w:rsid w:val="009371A6"/>
    <w:rsid w:val="00941D0E"/>
    <w:rsid w:val="009471FB"/>
    <w:rsid w:val="00947DDC"/>
    <w:rsid w:val="009509F3"/>
    <w:rsid w:val="00951913"/>
    <w:rsid w:val="00954713"/>
    <w:rsid w:val="00955016"/>
    <w:rsid w:val="009551ED"/>
    <w:rsid w:val="00955C7D"/>
    <w:rsid w:val="00956D78"/>
    <w:rsid w:val="00957190"/>
    <w:rsid w:val="009579DB"/>
    <w:rsid w:val="00961FC8"/>
    <w:rsid w:val="00964F18"/>
    <w:rsid w:val="009700B0"/>
    <w:rsid w:val="0097195E"/>
    <w:rsid w:val="00971F1B"/>
    <w:rsid w:val="00974616"/>
    <w:rsid w:val="00975CB5"/>
    <w:rsid w:val="00977759"/>
    <w:rsid w:val="00980A9A"/>
    <w:rsid w:val="00983A89"/>
    <w:rsid w:val="00985914"/>
    <w:rsid w:val="00985BA1"/>
    <w:rsid w:val="00987F64"/>
    <w:rsid w:val="00991DCD"/>
    <w:rsid w:val="0099395D"/>
    <w:rsid w:val="00993CA9"/>
    <w:rsid w:val="00995288"/>
    <w:rsid w:val="009963C6"/>
    <w:rsid w:val="009A3244"/>
    <w:rsid w:val="009B3A70"/>
    <w:rsid w:val="009B3F65"/>
    <w:rsid w:val="009B5240"/>
    <w:rsid w:val="009B5862"/>
    <w:rsid w:val="009B58A9"/>
    <w:rsid w:val="009B76CD"/>
    <w:rsid w:val="009B7831"/>
    <w:rsid w:val="009C0149"/>
    <w:rsid w:val="009C23AC"/>
    <w:rsid w:val="009C4898"/>
    <w:rsid w:val="009C497E"/>
    <w:rsid w:val="009D0128"/>
    <w:rsid w:val="009D07B9"/>
    <w:rsid w:val="009D12A5"/>
    <w:rsid w:val="009D2BE0"/>
    <w:rsid w:val="009D4B23"/>
    <w:rsid w:val="009D5180"/>
    <w:rsid w:val="009D5433"/>
    <w:rsid w:val="009D6253"/>
    <w:rsid w:val="009D681F"/>
    <w:rsid w:val="009D7407"/>
    <w:rsid w:val="009E13AF"/>
    <w:rsid w:val="009E3033"/>
    <w:rsid w:val="009E35AE"/>
    <w:rsid w:val="009E58AE"/>
    <w:rsid w:val="009E5D2B"/>
    <w:rsid w:val="009F1AEC"/>
    <w:rsid w:val="009F28CF"/>
    <w:rsid w:val="009F4721"/>
    <w:rsid w:val="00A014A9"/>
    <w:rsid w:val="00A02422"/>
    <w:rsid w:val="00A02E64"/>
    <w:rsid w:val="00A07752"/>
    <w:rsid w:val="00A143C7"/>
    <w:rsid w:val="00A14615"/>
    <w:rsid w:val="00A15559"/>
    <w:rsid w:val="00A17E3F"/>
    <w:rsid w:val="00A21BD5"/>
    <w:rsid w:val="00A2580C"/>
    <w:rsid w:val="00A26DF0"/>
    <w:rsid w:val="00A3091F"/>
    <w:rsid w:val="00A32297"/>
    <w:rsid w:val="00A33EC4"/>
    <w:rsid w:val="00A35631"/>
    <w:rsid w:val="00A35862"/>
    <w:rsid w:val="00A370B6"/>
    <w:rsid w:val="00A445CA"/>
    <w:rsid w:val="00A47C0F"/>
    <w:rsid w:val="00A502F9"/>
    <w:rsid w:val="00A50596"/>
    <w:rsid w:val="00A516AE"/>
    <w:rsid w:val="00A5208C"/>
    <w:rsid w:val="00A52FB5"/>
    <w:rsid w:val="00A5510C"/>
    <w:rsid w:val="00A55979"/>
    <w:rsid w:val="00A570C3"/>
    <w:rsid w:val="00A57433"/>
    <w:rsid w:val="00A610E1"/>
    <w:rsid w:val="00A618E6"/>
    <w:rsid w:val="00A67B3B"/>
    <w:rsid w:val="00A72358"/>
    <w:rsid w:val="00A861C1"/>
    <w:rsid w:val="00A87AB1"/>
    <w:rsid w:val="00A913E6"/>
    <w:rsid w:val="00A92605"/>
    <w:rsid w:val="00A932AD"/>
    <w:rsid w:val="00A956ED"/>
    <w:rsid w:val="00AA1E0B"/>
    <w:rsid w:val="00AB4906"/>
    <w:rsid w:val="00AB5371"/>
    <w:rsid w:val="00AB6053"/>
    <w:rsid w:val="00AB7695"/>
    <w:rsid w:val="00AB7BC8"/>
    <w:rsid w:val="00AC6A90"/>
    <w:rsid w:val="00AD1551"/>
    <w:rsid w:val="00AD2151"/>
    <w:rsid w:val="00AD6638"/>
    <w:rsid w:val="00AD6FA1"/>
    <w:rsid w:val="00AD7A6A"/>
    <w:rsid w:val="00AE060F"/>
    <w:rsid w:val="00AE1A54"/>
    <w:rsid w:val="00AE2AA1"/>
    <w:rsid w:val="00AE2C9E"/>
    <w:rsid w:val="00AE632C"/>
    <w:rsid w:val="00AE71DF"/>
    <w:rsid w:val="00AF0ED4"/>
    <w:rsid w:val="00AF324C"/>
    <w:rsid w:val="00AF3BFB"/>
    <w:rsid w:val="00AF3C66"/>
    <w:rsid w:val="00AF41F9"/>
    <w:rsid w:val="00AF4422"/>
    <w:rsid w:val="00B00A6D"/>
    <w:rsid w:val="00B00D8F"/>
    <w:rsid w:val="00B03D19"/>
    <w:rsid w:val="00B04F41"/>
    <w:rsid w:val="00B06772"/>
    <w:rsid w:val="00B1121C"/>
    <w:rsid w:val="00B20EB4"/>
    <w:rsid w:val="00B2422D"/>
    <w:rsid w:val="00B31299"/>
    <w:rsid w:val="00B3180F"/>
    <w:rsid w:val="00B3262E"/>
    <w:rsid w:val="00B3388E"/>
    <w:rsid w:val="00B3544D"/>
    <w:rsid w:val="00B361BD"/>
    <w:rsid w:val="00B365B8"/>
    <w:rsid w:val="00B37981"/>
    <w:rsid w:val="00B426C1"/>
    <w:rsid w:val="00B4276E"/>
    <w:rsid w:val="00B4590C"/>
    <w:rsid w:val="00B53B9C"/>
    <w:rsid w:val="00B55A0B"/>
    <w:rsid w:val="00B5737F"/>
    <w:rsid w:val="00B6611A"/>
    <w:rsid w:val="00B70069"/>
    <w:rsid w:val="00B743EF"/>
    <w:rsid w:val="00B773A0"/>
    <w:rsid w:val="00B77568"/>
    <w:rsid w:val="00B8028A"/>
    <w:rsid w:val="00B80B01"/>
    <w:rsid w:val="00B8362E"/>
    <w:rsid w:val="00B83662"/>
    <w:rsid w:val="00B84058"/>
    <w:rsid w:val="00B85E50"/>
    <w:rsid w:val="00B86FF0"/>
    <w:rsid w:val="00B87452"/>
    <w:rsid w:val="00B9186A"/>
    <w:rsid w:val="00B92552"/>
    <w:rsid w:val="00B938E5"/>
    <w:rsid w:val="00B93AB3"/>
    <w:rsid w:val="00B9533C"/>
    <w:rsid w:val="00B95934"/>
    <w:rsid w:val="00B97DAC"/>
    <w:rsid w:val="00BA12EB"/>
    <w:rsid w:val="00BA4650"/>
    <w:rsid w:val="00BA73F4"/>
    <w:rsid w:val="00BB3CA1"/>
    <w:rsid w:val="00BB47C3"/>
    <w:rsid w:val="00BB522F"/>
    <w:rsid w:val="00BC1306"/>
    <w:rsid w:val="00BC3140"/>
    <w:rsid w:val="00BC34D7"/>
    <w:rsid w:val="00BC4ED3"/>
    <w:rsid w:val="00BC6889"/>
    <w:rsid w:val="00BD3E0D"/>
    <w:rsid w:val="00BE242F"/>
    <w:rsid w:val="00BE38BF"/>
    <w:rsid w:val="00BE51F0"/>
    <w:rsid w:val="00BE530B"/>
    <w:rsid w:val="00BE5D42"/>
    <w:rsid w:val="00BE67FD"/>
    <w:rsid w:val="00BE70F7"/>
    <w:rsid w:val="00BF04A2"/>
    <w:rsid w:val="00BF4714"/>
    <w:rsid w:val="00C00D03"/>
    <w:rsid w:val="00C011AC"/>
    <w:rsid w:val="00C034F9"/>
    <w:rsid w:val="00C03BFA"/>
    <w:rsid w:val="00C10561"/>
    <w:rsid w:val="00C12A62"/>
    <w:rsid w:val="00C15E39"/>
    <w:rsid w:val="00C15F11"/>
    <w:rsid w:val="00C25707"/>
    <w:rsid w:val="00C25F6D"/>
    <w:rsid w:val="00C36B48"/>
    <w:rsid w:val="00C40428"/>
    <w:rsid w:val="00C404BD"/>
    <w:rsid w:val="00C42D15"/>
    <w:rsid w:val="00C43795"/>
    <w:rsid w:val="00C52C9C"/>
    <w:rsid w:val="00C52D06"/>
    <w:rsid w:val="00C6008A"/>
    <w:rsid w:val="00C60498"/>
    <w:rsid w:val="00C62477"/>
    <w:rsid w:val="00C62878"/>
    <w:rsid w:val="00C66BCB"/>
    <w:rsid w:val="00C717D8"/>
    <w:rsid w:val="00C71EC4"/>
    <w:rsid w:val="00C72CA2"/>
    <w:rsid w:val="00C74456"/>
    <w:rsid w:val="00C75B32"/>
    <w:rsid w:val="00C76C95"/>
    <w:rsid w:val="00C778CF"/>
    <w:rsid w:val="00C77DD9"/>
    <w:rsid w:val="00C77EFB"/>
    <w:rsid w:val="00C8441D"/>
    <w:rsid w:val="00C90211"/>
    <w:rsid w:val="00C90F49"/>
    <w:rsid w:val="00C92C46"/>
    <w:rsid w:val="00C96EB6"/>
    <w:rsid w:val="00C97178"/>
    <w:rsid w:val="00CA41B5"/>
    <w:rsid w:val="00CA4A25"/>
    <w:rsid w:val="00CA727D"/>
    <w:rsid w:val="00CB3F67"/>
    <w:rsid w:val="00CC048A"/>
    <w:rsid w:val="00CC2243"/>
    <w:rsid w:val="00CC3AAF"/>
    <w:rsid w:val="00CC7059"/>
    <w:rsid w:val="00CC705D"/>
    <w:rsid w:val="00CC7831"/>
    <w:rsid w:val="00CD43C1"/>
    <w:rsid w:val="00CD5DCE"/>
    <w:rsid w:val="00CE0E0C"/>
    <w:rsid w:val="00CE2879"/>
    <w:rsid w:val="00CE2B31"/>
    <w:rsid w:val="00CE2ECC"/>
    <w:rsid w:val="00CE30B2"/>
    <w:rsid w:val="00CE3EF4"/>
    <w:rsid w:val="00CE4898"/>
    <w:rsid w:val="00CE496A"/>
    <w:rsid w:val="00CE4D54"/>
    <w:rsid w:val="00CE5813"/>
    <w:rsid w:val="00CE60A0"/>
    <w:rsid w:val="00CE6C6A"/>
    <w:rsid w:val="00CF0C4E"/>
    <w:rsid w:val="00CF4B1B"/>
    <w:rsid w:val="00CF5448"/>
    <w:rsid w:val="00CF5B48"/>
    <w:rsid w:val="00CF7343"/>
    <w:rsid w:val="00CF7C8A"/>
    <w:rsid w:val="00D016B0"/>
    <w:rsid w:val="00D021B2"/>
    <w:rsid w:val="00D033FB"/>
    <w:rsid w:val="00D04AA4"/>
    <w:rsid w:val="00D057DA"/>
    <w:rsid w:val="00D05DEA"/>
    <w:rsid w:val="00D06D1E"/>
    <w:rsid w:val="00D1104B"/>
    <w:rsid w:val="00D14F22"/>
    <w:rsid w:val="00D151D9"/>
    <w:rsid w:val="00D15ED2"/>
    <w:rsid w:val="00D15F3A"/>
    <w:rsid w:val="00D16203"/>
    <w:rsid w:val="00D21402"/>
    <w:rsid w:val="00D22C24"/>
    <w:rsid w:val="00D244ED"/>
    <w:rsid w:val="00D25074"/>
    <w:rsid w:val="00D25500"/>
    <w:rsid w:val="00D26138"/>
    <w:rsid w:val="00D265C6"/>
    <w:rsid w:val="00D277FD"/>
    <w:rsid w:val="00D27BB1"/>
    <w:rsid w:val="00D304D4"/>
    <w:rsid w:val="00D31B12"/>
    <w:rsid w:val="00D31B9A"/>
    <w:rsid w:val="00D340AA"/>
    <w:rsid w:val="00D34674"/>
    <w:rsid w:val="00D3469E"/>
    <w:rsid w:val="00D432CE"/>
    <w:rsid w:val="00D56D81"/>
    <w:rsid w:val="00D56FDB"/>
    <w:rsid w:val="00D575FF"/>
    <w:rsid w:val="00D60C2D"/>
    <w:rsid w:val="00D616A7"/>
    <w:rsid w:val="00D634EF"/>
    <w:rsid w:val="00D63826"/>
    <w:rsid w:val="00D66805"/>
    <w:rsid w:val="00D67D32"/>
    <w:rsid w:val="00D701D1"/>
    <w:rsid w:val="00D7543E"/>
    <w:rsid w:val="00D7666A"/>
    <w:rsid w:val="00D80031"/>
    <w:rsid w:val="00D80DA0"/>
    <w:rsid w:val="00D83990"/>
    <w:rsid w:val="00D855A7"/>
    <w:rsid w:val="00D85926"/>
    <w:rsid w:val="00D85A08"/>
    <w:rsid w:val="00D86542"/>
    <w:rsid w:val="00D9010D"/>
    <w:rsid w:val="00D901B5"/>
    <w:rsid w:val="00D927D7"/>
    <w:rsid w:val="00D92CD5"/>
    <w:rsid w:val="00DA23DA"/>
    <w:rsid w:val="00DA618A"/>
    <w:rsid w:val="00DA709B"/>
    <w:rsid w:val="00DB4960"/>
    <w:rsid w:val="00DC0EFC"/>
    <w:rsid w:val="00DC2461"/>
    <w:rsid w:val="00DC5821"/>
    <w:rsid w:val="00DC5833"/>
    <w:rsid w:val="00DC777A"/>
    <w:rsid w:val="00DD128C"/>
    <w:rsid w:val="00DD2F94"/>
    <w:rsid w:val="00DD55A7"/>
    <w:rsid w:val="00DD644D"/>
    <w:rsid w:val="00DD734E"/>
    <w:rsid w:val="00DD7FCF"/>
    <w:rsid w:val="00DE3BA9"/>
    <w:rsid w:val="00DE4DB0"/>
    <w:rsid w:val="00DE6604"/>
    <w:rsid w:val="00DE7661"/>
    <w:rsid w:val="00DF13C7"/>
    <w:rsid w:val="00DF1431"/>
    <w:rsid w:val="00DF3EDF"/>
    <w:rsid w:val="00E00238"/>
    <w:rsid w:val="00E03920"/>
    <w:rsid w:val="00E06452"/>
    <w:rsid w:val="00E06DB5"/>
    <w:rsid w:val="00E10E33"/>
    <w:rsid w:val="00E153DD"/>
    <w:rsid w:val="00E20368"/>
    <w:rsid w:val="00E208CE"/>
    <w:rsid w:val="00E30025"/>
    <w:rsid w:val="00E334C8"/>
    <w:rsid w:val="00E35646"/>
    <w:rsid w:val="00E35E1A"/>
    <w:rsid w:val="00E3689D"/>
    <w:rsid w:val="00E368D7"/>
    <w:rsid w:val="00E3740C"/>
    <w:rsid w:val="00E37FDB"/>
    <w:rsid w:val="00E4094D"/>
    <w:rsid w:val="00E42E7D"/>
    <w:rsid w:val="00E43358"/>
    <w:rsid w:val="00E4505B"/>
    <w:rsid w:val="00E46AEA"/>
    <w:rsid w:val="00E50226"/>
    <w:rsid w:val="00E532DE"/>
    <w:rsid w:val="00E56EBD"/>
    <w:rsid w:val="00E61517"/>
    <w:rsid w:val="00E63554"/>
    <w:rsid w:val="00E7293A"/>
    <w:rsid w:val="00E72ACE"/>
    <w:rsid w:val="00E76E92"/>
    <w:rsid w:val="00E7742A"/>
    <w:rsid w:val="00E8052A"/>
    <w:rsid w:val="00E86479"/>
    <w:rsid w:val="00E938B6"/>
    <w:rsid w:val="00E939C0"/>
    <w:rsid w:val="00E94463"/>
    <w:rsid w:val="00EA0478"/>
    <w:rsid w:val="00EA38DB"/>
    <w:rsid w:val="00EA58DF"/>
    <w:rsid w:val="00EA68CD"/>
    <w:rsid w:val="00EA6BFA"/>
    <w:rsid w:val="00EB05E4"/>
    <w:rsid w:val="00EB072A"/>
    <w:rsid w:val="00EB159C"/>
    <w:rsid w:val="00EB349E"/>
    <w:rsid w:val="00EB395B"/>
    <w:rsid w:val="00EB6B14"/>
    <w:rsid w:val="00EB730E"/>
    <w:rsid w:val="00EC0D1C"/>
    <w:rsid w:val="00EC16A6"/>
    <w:rsid w:val="00EC2877"/>
    <w:rsid w:val="00EC4139"/>
    <w:rsid w:val="00ED0B0B"/>
    <w:rsid w:val="00ED1636"/>
    <w:rsid w:val="00ED1FF5"/>
    <w:rsid w:val="00ED5694"/>
    <w:rsid w:val="00EE273B"/>
    <w:rsid w:val="00EE4477"/>
    <w:rsid w:val="00EE51D6"/>
    <w:rsid w:val="00EF0BD5"/>
    <w:rsid w:val="00EF6788"/>
    <w:rsid w:val="00EF785E"/>
    <w:rsid w:val="00F005FD"/>
    <w:rsid w:val="00F009AE"/>
    <w:rsid w:val="00F0624A"/>
    <w:rsid w:val="00F108FB"/>
    <w:rsid w:val="00F12909"/>
    <w:rsid w:val="00F130CA"/>
    <w:rsid w:val="00F16EF7"/>
    <w:rsid w:val="00F208DA"/>
    <w:rsid w:val="00F21242"/>
    <w:rsid w:val="00F23FC5"/>
    <w:rsid w:val="00F246D3"/>
    <w:rsid w:val="00F24C3A"/>
    <w:rsid w:val="00F25E3C"/>
    <w:rsid w:val="00F26458"/>
    <w:rsid w:val="00F26DA0"/>
    <w:rsid w:val="00F30519"/>
    <w:rsid w:val="00F3106A"/>
    <w:rsid w:val="00F32941"/>
    <w:rsid w:val="00F33E15"/>
    <w:rsid w:val="00F33FAC"/>
    <w:rsid w:val="00F34618"/>
    <w:rsid w:val="00F417F6"/>
    <w:rsid w:val="00F41C4B"/>
    <w:rsid w:val="00F43138"/>
    <w:rsid w:val="00F43AF2"/>
    <w:rsid w:val="00F44EB0"/>
    <w:rsid w:val="00F50B77"/>
    <w:rsid w:val="00F52D25"/>
    <w:rsid w:val="00F52EA5"/>
    <w:rsid w:val="00F6334E"/>
    <w:rsid w:val="00F656B3"/>
    <w:rsid w:val="00F675AD"/>
    <w:rsid w:val="00F677D2"/>
    <w:rsid w:val="00F70032"/>
    <w:rsid w:val="00F75F0F"/>
    <w:rsid w:val="00F87E66"/>
    <w:rsid w:val="00F91D36"/>
    <w:rsid w:val="00F9269A"/>
    <w:rsid w:val="00F93997"/>
    <w:rsid w:val="00F93AD9"/>
    <w:rsid w:val="00F93FFE"/>
    <w:rsid w:val="00F972B2"/>
    <w:rsid w:val="00FA10B1"/>
    <w:rsid w:val="00FA23FF"/>
    <w:rsid w:val="00FA4238"/>
    <w:rsid w:val="00FA4A67"/>
    <w:rsid w:val="00FA7967"/>
    <w:rsid w:val="00FB0C67"/>
    <w:rsid w:val="00FB23E1"/>
    <w:rsid w:val="00FB255E"/>
    <w:rsid w:val="00FB2E7C"/>
    <w:rsid w:val="00FB3951"/>
    <w:rsid w:val="00FB41F8"/>
    <w:rsid w:val="00FB5B84"/>
    <w:rsid w:val="00FB7B39"/>
    <w:rsid w:val="00FB7D88"/>
    <w:rsid w:val="00FC2FCE"/>
    <w:rsid w:val="00FC36D0"/>
    <w:rsid w:val="00FC405A"/>
    <w:rsid w:val="00FD00CE"/>
    <w:rsid w:val="00FD455D"/>
    <w:rsid w:val="00FD688E"/>
    <w:rsid w:val="00FE4BD7"/>
    <w:rsid w:val="00FE54C7"/>
    <w:rsid w:val="00FE56AD"/>
    <w:rsid w:val="00FF193D"/>
    <w:rsid w:val="00FF2FAD"/>
    <w:rsid w:val="00FF40AF"/>
    <w:rsid w:val="00FF506C"/>
    <w:rsid w:val="00FF5260"/>
    <w:rsid w:val="00FF67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550B8D"/>
  <w15:docId w15:val="{77CEBFC9-94D2-4265-9279-247B12AE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AF"/>
    <w:pPr>
      <w:bidi/>
    </w:pPr>
    <w:rPr>
      <w:rFonts w:eastAsiaTheme="minorEastAsia"/>
    </w:rPr>
  </w:style>
  <w:style w:type="paragraph" w:styleId="Heading4">
    <w:name w:val="heading 4"/>
    <w:basedOn w:val="Normal"/>
    <w:next w:val="Normal"/>
    <w:link w:val="Heading4Char"/>
    <w:uiPriority w:val="9"/>
    <w:semiHidden/>
    <w:unhideWhenUsed/>
    <w:qFormat/>
    <w:rsid w:val="00B8405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DCE"/>
    <w:pPr>
      <w:ind w:left="720"/>
      <w:contextualSpacing/>
    </w:pPr>
  </w:style>
  <w:style w:type="character" w:customStyle="1" w:styleId="Heading4Char">
    <w:name w:val="Heading 4 Char"/>
    <w:basedOn w:val="DefaultParagraphFont"/>
    <w:link w:val="Heading4"/>
    <w:uiPriority w:val="9"/>
    <w:semiHidden/>
    <w:rsid w:val="00B84058"/>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semiHidden/>
    <w:rsid w:val="00B84058"/>
    <w:pPr>
      <w:bidi w:val="0"/>
      <w:spacing w:after="120"/>
    </w:pPr>
    <w:rPr>
      <w:rFonts w:ascii="Calibri" w:eastAsia="Times New Roman" w:hAnsi="Calibri" w:cs="Arial"/>
    </w:rPr>
  </w:style>
  <w:style w:type="character" w:customStyle="1" w:styleId="BodyTextChar">
    <w:name w:val="Body Text Char"/>
    <w:basedOn w:val="DefaultParagraphFont"/>
    <w:link w:val="BodyText"/>
    <w:uiPriority w:val="99"/>
    <w:semiHidden/>
    <w:rsid w:val="00B84058"/>
    <w:rPr>
      <w:rFonts w:ascii="Calibri" w:eastAsia="Times New Roman" w:hAnsi="Calibri" w:cs="Arial"/>
    </w:rPr>
  </w:style>
  <w:style w:type="paragraph" w:styleId="BodyText2">
    <w:name w:val="Body Text 2"/>
    <w:basedOn w:val="Normal"/>
    <w:link w:val="BodyText2Char"/>
    <w:rsid w:val="00B8405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84058"/>
    <w:rPr>
      <w:rFonts w:ascii="Times New Roman" w:eastAsia="Times New Roman" w:hAnsi="Times New Roman" w:cs="Times New Roman"/>
      <w:sz w:val="24"/>
      <w:szCs w:val="24"/>
    </w:rPr>
  </w:style>
  <w:style w:type="table" w:styleId="TableGrid">
    <w:name w:val="Table Grid"/>
    <w:basedOn w:val="TableNormal"/>
    <w:uiPriority w:val="59"/>
    <w:rsid w:val="00B84058"/>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4059E7"/>
  </w:style>
  <w:style w:type="character" w:styleId="Strong">
    <w:name w:val="Strong"/>
    <w:basedOn w:val="DefaultParagraphFont"/>
    <w:uiPriority w:val="22"/>
    <w:qFormat/>
    <w:rsid w:val="00247D99"/>
    <w:rPr>
      <w:b/>
      <w:bCs/>
    </w:rPr>
  </w:style>
  <w:style w:type="paragraph" w:customStyle="1" w:styleId="EndNoteBibliographyTitle">
    <w:name w:val="EndNote Bibliography Title"/>
    <w:basedOn w:val="Normal"/>
    <w:link w:val="EndNoteBibliographyTitleChar"/>
    <w:rsid w:val="00D340AA"/>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D340AA"/>
    <w:rPr>
      <w:rFonts w:ascii="Times New Roman" w:eastAsiaTheme="minorEastAsia" w:hAnsi="Times New Roman" w:cs="Times New Roman"/>
      <w:noProof/>
      <w:sz w:val="24"/>
    </w:rPr>
  </w:style>
  <w:style w:type="paragraph" w:customStyle="1" w:styleId="EndNoteBibliography">
    <w:name w:val="EndNote Bibliography"/>
    <w:basedOn w:val="Normal"/>
    <w:link w:val="EndNoteBibliographyChar"/>
    <w:rsid w:val="00D340AA"/>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D340AA"/>
    <w:rPr>
      <w:rFonts w:ascii="Times New Roman" w:eastAsiaTheme="minorEastAsia" w:hAnsi="Times New Roman" w:cs="Times New Roman"/>
      <w:noProof/>
      <w:sz w:val="24"/>
    </w:rPr>
  </w:style>
  <w:style w:type="character" w:styleId="Hyperlink">
    <w:name w:val="Hyperlink"/>
    <w:basedOn w:val="DefaultParagraphFont"/>
    <w:uiPriority w:val="99"/>
    <w:unhideWhenUsed/>
    <w:rsid w:val="00D340AA"/>
    <w:rPr>
      <w:color w:val="0000FF" w:themeColor="hyperlink"/>
      <w:u w:val="single"/>
    </w:rPr>
  </w:style>
  <w:style w:type="character" w:styleId="UnresolvedMention">
    <w:name w:val="Unresolved Mention"/>
    <w:basedOn w:val="DefaultParagraphFont"/>
    <w:uiPriority w:val="99"/>
    <w:semiHidden/>
    <w:unhideWhenUsed/>
    <w:rsid w:val="00D340AA"/>
    <w:rPr>
      <w:color w:val="605E5C"/>
      <w:shd w:val="clear" w:color="auto" w:fill="E1DFDD"/>
    </w:rPr>
  </w:style>
  <w:style w:type="paragraph" w:styleId="BalloonText">
    <w:name w:val="Balloon Text"/>
    <w:basedOn w:val="Normal"/>
    <w:link w:val="BalloonTextChar"/>
    <w:uiPriority w:val="99"/>
    <w:semiHidden/>
    <w:unhideWhenUsed/>
    <w:rsid w:val="00DF1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431"/>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75318">
      <w:bodyDiv w:val="1"/>
      <w:marLeft w:val="0"/>
      <w:marRight w:val="0"/>
      <w:marTop w:val="0"/>
      <w:marBottom w:val="0"/>
      <w:divBdr>
        <w:top w:val="none" w:sz="0" w:space="0" w:color="auto"/>
        <w:left w:val="none" w:sz="0" w:space="0" w:color="auto"/>
        <w:bottom w:val="none" w:sz="0" w:space="0" w:color="auto"/>
        <w:right w:val="none" w:sz="0" w:space="0" w:color="auto"/>
      </w:divBdr>
    </w:div>
    <w:div w:id="505051166">
      <w:bodyDiv w:val="1"/>
      <w:marLeft w:val="0"/>
      <w:marRight w:val="0"/>
      <w:marTop w:val="0"/>
      <w:marBottom w:val="0"/>
      <w:divBdr>
        <w:top w:val="none" w:sz="0" w:space="0" w:color="auto"/>
        <w:left w:val="none" w:sz="0" w:space="0" w:color="auto"/>
        <w:bottom w:val="none" w:sz="0" w:space="0" w:color="auto"/>
        <w:right w:val="none" w:sz="0" w:space="0" w:color="auto"/>
      </w:divBdr>
    </w:div>
    <w:div w:id="514000482">
      <w:bodyDiv w:val="1"/>
      <w:marLeft w:val="0"/>
      <w:marRight w:val="0"/>
      <w:marTop w:val="0"/>
      <w:marBottom w:val="0"/>
      <w:divBdr>
        <w:top w:val="none" w:sz="0" w:space="0" w:color="auto"/>
        <w:left w:val="none" w:sz="0" w:space="0" w:color="auto"/>
        <w:bottom w:val="none" w:sz="0" w:space="0" w:color="auto"/>
        <w:right w:val="none" w:sz="0" w:space="0" w:color="auto"/>
      </w:divBdr>
    </w:div>
    <w:div w:id="760637154">
      <w:bodyDiv w:val="1"/>
      <w:marLeft w:val="0"/>
      <w:marRight w:val="0"/>
      <w:marTop w:val="0"/>
      <w:marBottom w:val="0"/>
      <w:divBdr>
        <w:top w:val="none" w:sz="0" w:space="0" w:color="auto"/>
        <w:left w:val="none" w:sz="0" w:space="0" w:color="auto"/>
        <w:bottom w:val="none" w:sz="0" w:space="0" w:color="auto"/>
        <w:right w:val="none" w:sz="0" w:space="0" w:color="auto"/>
      </w:divBdr>
    </w:div>
    <w:div w:id="853148098">
      <w:bodyDiv w:val="1"/>
      <w:marLeft w:val="0"/>
      <w:marRight w:val="0"/>
      <w:marTop w:val="0"/>
      <w:marBottom w:val="0"/>
      <w:divBdr>
        <w:top w:val="none" w:sz="0" w:space="0" w:color="auto"/>
        <w:left w:val="none" w:sz="0" w:space="0" w:color="auto"/>
        <w:bottom w:val="none" w:sz="0" w:space="0" w:color="auto"/>
        <w:right w:val="none" w:sz="0" w:space="0" w:color="auto"/>
      </w:divBdr>
    </w:div>
    <w:div w:id="1268343296">
      <w:bodyDiv w:val="1"/>
      <w:marLeft w:val="0"/>
      <w:marRight w:val="0"/>
      <w:marTop w:val="0"/>
      <w:marBottom w:val="0"/>
      <w:divBdr>
        <w:top w:val="none" w:sz="0" w:space="0" w:color="auto"/>
        <w:left w:val="none" w:sz="0" w:space="0" w:color="auto"/>
        <w:bottom w:val="none" w:sz="0" w:space="0" w:color="auto"/>
        <w:right w:val="none" w:sz="0" w:space="0" w:color="auto"/>
      </w:divBdr>
    </w:div>
    <w:div w:id="1276208679">
      <w:bodyDiv w:val="1"/>
      <w:marLeft w:val="0"/>
      <w:marRight w:val="0"/>
      <w:marTop w:val="0"/>
      <w:marBottom w:val="0"/>
      <w:divBdr>
        <w:top w:val="none" w:sz="0" w:space="0" w:color="auto"/>
        <w:left w:val="none" w:sz="0" w:space="0" w:color="auto"/>
        <w:bottom w:val="none" w:sz="0" w:space="0" w:color="auto"/>
        <w:right w:val="none" w:sz="0" w:space="0" w:color="auto"/>
      </w:divBdr>
    </w:div>
    <w:div w:id="1699626607">
      <w:bodyDiv w:val="1"/>
      <w:marLeft w:val="0"/>
      <w:marRight w:val="0"/>
      <w:marTop w:val="0"/>
      <w:marBottom w:val="0"/>
      <w:divBdr>
        <w:top w:val="none" w:sz="0" w:space="0" w:color="auto"/>
        <w:left w:val="none" w:sz="0" w:space="0" w:color="auto"/>
        <w:bottom w:val="none" w:sz="0" w:space="0" w:color="auto"/>
        <w:right w:val="none" w:sz="0" w:space="0" w:color="auto"/>
      </w:divBdr>
    </w:div>
    <w:div w:id="1944918796">
      <w:bodyDiv w:val="1"/>
      <w:marLeft w:val="0"/>
      <w:marRight w:val="0"/>
      <w:marTop w:val="0"/>
      <w:marBottom w:val="0"/>
      <w:divBdr>
        <w:top w:val="none" w:sz="0" w:space="0" w:color="auto"/>
        <w:left w:val="none" w:sz="0" w:space="0" w:color="auto"/>
        <w:bottom w:val="none" w:sz="0" w:space="0" w:color="auto"/>
        <w:right w:val="none" w:sz="0" w:space="0" w:color="auto"/>
      </w:divBdr>
    </w:div>
    <w:div w:id="1959988355">
      <w:bodyDiv w:val="1"/>
      <w:marLeft w:val="0"/>
      <w:marRight w:val="0"/>
      <w:marTop w:val="0"/>
      <w:marBottom w:val="0"/>
      <w:divBdr>
        <w:top w:val="none" w:sz="0" w:space="0" w:color="auto"/>
        <w:left w:val="none" w:sz="0" w:space="0" w:color="auto"/>
        <w:bottom w:val="none" w:sz="0" w:space="0" w:color="auto"/>
        <w:right w:val="none" w:sz="0" w:space="0" w:color="auto"/>
      </w:divBdr>
    </w:div>
    <w:div w:id="209134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9C42D-F85C-44A9-80B1-5FE073D81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7579</TotalTime>
  <Pages>24</Pages>
  <Words>17282</Words>
  <Characters>98512</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elsafa</dc:creator>
  <cp:lastModifiedBy>Karima Muhammad</cp:lastModifiedBy>
  <cp:revision>1637</cp:revision>
  <dcterms:created xsi:type="dcterms:W3CDTF">2020-02-08T10:31:00Z</dcterms:created>
  <dcterms:modified xsi:type="dcterms:W3CDTF">2020-04-11T08:44:00Z</dcterms:modified>
</cp:coreProperties>
</file>