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25" w:rsidRDefault="00D13EA9" w:rsidP="002F1F10">
      <w:pPr>
        <w:widowControl w:val="0"/>
        <w:bidi w:val="0"/>
        <w:spacing w:after="100"/>
        <w:ind w:right="1677"/>
        <w:jc w:val="center"/>
        <w:rPr>
          <w:rFonts w:asciiTheme="majorBidi" w:hAnsiTheme="majorBidi" w:cstheme="majorBidi"/>
          <w:b/>
          <w:bCs/>
          <w:sz w:val="28"/>
          <w:szCs w:val="28"/>
          <w:lang w:bidi="ar-EG"/>
        </w:rPr>
      </w:pPr>
      <w:r w:rsidRPr="00987F38">
        <w:rPr>
          <w:rFonts w:asciiTheme="majorBidi" w:hAnsiTheme="majorBidi" w:cstheme="majorBidi"/>
          <w:b/>
          <w:bCs/>
          <w:sz w:val="28"/>
          <w:szCs w:val="28"/>
          <w:lang w:bidi="ar-EG"/>
        </w:rPr>
        <w:t>Laboratory</w:t>
      </w:r>
      <w:r w:rsidR="00083558" w:rsidRPr="00987F38">
        <w:rPr>
          <w:rFonts w:asciiTheme="majorBidi" w:hAnsiTheme="majorBidi" w:cstheme="majorBidi"/>
          <w:b/>
          <w:bCs/>
          <w:sz w:val="28"/>
          <w:szCs w:val="28"/>
          <w:lang w:bidi="ar-EG"/>
        </w:rPr>
        <w:t xml:space="preserve"> microbiological and chemical analysis</w:t>
      </w:r>
      <w:r w:rsidR="007B196B" w:rsidRPr="00987F38">
        <w:rPr>
          <w:rFonts w:asciiTheme="majorBidi" w:hAnsiTheme="majorBidi" w:cstheme="majorBidi"/>
          <w:b/>
          <w:bCs/>
          <w:sz w:val="28"/>
          <w:szCs w:val="28"/>
          <w:lang w:bidi="ar-EG"/>
        </w:rPr>
        <w:t xml:space="preserve"> for</w:t>
      </w:r>
      <w:r w:rsidR="00083558" w:rsidRPr="00987F38">
        <w:rPr>
          <w:rFonts w:asciiTheme="majorBidi" w:hAnsiTheme="majorBidi" w:cstheme="majorBidi"/>
          <w:b/>
          <w:bCs/>
          <w:sz w:val="28"/>
          <w:szCs w:val="28"/>
          <w:lang w:bidi="ar-EG"/>
        </w:rPr>
        <w:t xml:space="preserve"> detection of water pollution in fresh water</w:t>
      </w:r>
      <w:r w:rsidR="007B196B" w:rsidRPr="00987F38">
        <w:rPr>
          <w:rFonts w:asciiTheme="majorBidi" w:hAnsiTheme="majorBidi" w:cstheme="majorBidi"/>
          <w:b/>
          <w:bCs/>
          <w:sz w:val="28"/>
          <w:szCs w:val="28"/>
          <w:lang w:bidi="ar-EG"/>
        </w:rPr>
        <w:t xml:space="preserve"> fish</w:t>
      </w:r>
      <w:r w:rsidR="00083558" w:rsidRPr="00987F38">
        <w:rPr>
          <w:rFonts w:asciiTheme="majorBidi" w:hAnsiTheme="majorBidi" w:cstheme="majorBidi"/>
          <w:b/>
          <w:bCs/>
          <w:sz w:val="28"/>
          <w:szCs w:val="28"/>
          <w:lang w:bidi="ar-EG"/>
        </w:rPr>
        <w:t xml:space="preserve"> farms</w:t>
      </w:r>
    </w:p>
    <w:p w:rsidR="00F62C25" w:rsidRPr="002F1F10" w:rsidRDefault="00F62C25" w:rsidP="00F62C25">
      <w:pPr>
        <w:bidi w:val="0"/>
        <w:spacing w:line="360" w:lineRule="auto"/>
        <w:jc w:val="center"/>
        <w:rPr>
          <w:rFonts w:asciiTheme="majorBidi" w:hAnsiTheme="majorBidi" w:cstheme="majorBidi"/>
          <w:b/>
          <w:bCs/>
          <w:sz w:val="22"/>
          <w:szCs w:val="22"/>
        </w:rPr>
      </w:pPr>
      <w:proofErr w:type="spellStart"/>
      <w:r w:rsidRPr="002F1F10">
        <w:rPr>
          <w:rFonts w:asciiTheme="majorBidi" w:hAnsiTheme="majorBidi" w:cstheme="majorBidi"/>
          <w:b/>
          <w:bCs/>
          <w:sz w:val="22"/>
          <w:szCs w:val="22"/>
        </w:rPr>
        <w:t>Amal</w:t>
      </w:r>
      <w:proofErr w:type="spellEnd"/>
      <w:r w:rsidRPr="002F1F10">
        <w:rPr>
          <w:rFonts w:asciiTheme="majorBidi" w:hAnsiTheme="majorBidi" w:cstheme="majorBidi"/>
          <w:b/>
          <w:bCs/>
          <w:sz w:val="22"/>
          <w:szCs w:val="22"/>
        </w:rPr>
        <w:t xml:space="preserve"> M.A. </w:t>
      </w:r>
      <w:proofErr w:type="spellStart"/>
      <w:r w:rsidRPr="002F1F10">
        <w:rPr>
          <w:rFonts w:asciiTheme="majorBidi" w:hAnsiTheme="majorBidi" w:cstheme="majorBidi"/>
          <w:b/>
          <w:bCs/>
          <w:sz w:val="22"/>
          <w:szCs w:val="22"/>
        </w:rPr>
        <w:t>Khalifa</w:t>
      </w:r>
      <w:r w:rsidRPr="002F1F10">
        <w:rPr>
          <w:rFonts w:asciiTheme="majorBidi" w:hAnsiTheme="majorBidi" w:cstheme="majorBidi"/>
          <w:b/>
          <w:bCs/>
          <w:sz w:val="22"/>
          <w:szCs w:val="22"/>
          <w:vertAlign w:val="superscript"/>
        </w:rPr>
        <w:t>a</w:t>
      </w:r>
      <w:proofErr w:type="spellEnd"/>
      <w:r w:rsidRPr="002F1F10">
        <w:rPr>
          <w:rFonts w:asciiTheme="majorBidi" w:hAnsiTheme="majorBidi" w:cstheme="majorBidi"/>
          <w:b/>
          <w:bCs/>
          <w:sz w:val="22"/>
          <w:szCs w:val="22"/>
        </w:rPr>
        <w:t xml:space="preserve">; </w:t>
      </w:r>
      <w:proofErr w:type="spellStart"/>
      <w:r w:rsidRPr="002F1F10">
        <w:rPr>
          <w:rFonts w:asciiTheme="majorBidi" w:hAnsiTheme="majorBidi" w:cstheme="majorBidi"/>
          <w:b/>
          <w:bCs/>
          <w:sz w:val="22"/>
          <w:szCs w:val="22"/>
        </w:rPr>
        <w:t>Ghada</w:t>
      </w:r>
      <w:proofErr w:type="spellEnd"/>
      <w:r w:rsidRPr="002F1F10">
        <w:rPr>
          <w:rFonts w:asciiTheme="majorBidi" w:hAnsiTheme="majorBidi" w:cstheme="majorBidi"/>
          <w:b/>
          <w:bCs/>
          <w:sz w:val="22"/>
          <w:szCs w:val="22"/>
        </w:rPr>
        <w:t xml:space="preserve"> A. El-</w:t>
      </w:r>
      <w:proofErr w:type="spellStart"/>
      <w:r w:rsidRPr="002F1F10">
        <w:rPr>
          <w:rFonts w:asciiTheme="majorBidi" w:hAnsiTheme="majorBidi" w:cstheme="majorBidi"/>
          <w:b/>
          <w:bCs/>
          <w:sz w:val="22"/>
          <w:szCs w:val="22"/>
        </w:rPr>
        <w:t>Gammal</w:t>
      </w:r>
      <w:r w:rsidRPr="002F1F10">
        <w:rPr>
          <w:rFonts w:asciiTheme="majorBidi" w:hAnsiTheme="majorBidi" w:cstheme="majorBidi"/>
          <w:b/>
          <w:bCs/>
          <w:sz w:val="22"/>
          <w:szCs w:val="22"/>
          <w:vertAlign w:val="superscript"/>
        </w:rPr>
        <w:t>a</w:t>
      </w:r>
      <w:proofErr w:type="spellEnd"/>
      <w:r w:rsidRPr="002F1F10">
        <w:rPr>
          <w:rFonts w:asciiTheme="majorBidi" w:hAnsiTheme="majorBidi" w:cstheme="majorBidi"/>
          <w:b/>
          <w:bCs/>
          <w:sz w:val="22"/>
          <w:szCs w:val="22"/>
        </w:rPr>
        <w:t xml:space="preserve">; </w:t>
      </w:r>
      <w:proofErr w:type="spellStart"/>
      <w:r w:rsidRPr="002F1F10">
        <w:rPr>
          <w:rFonts w:asciiTheme="majorBidi" w:hAnsiTheme="majorBidi" w:cstheme="majorBidi"/>
          <w:b/>
          <w:bCs/>
          <w:sz w:val="22"/>
          <w:szCs w:val="22"/>
        </w:rPr>
        <w:t>Sabreen</w:t>
      </w:r>
      <w:proofErr w:type="spellEnd"/>
      <w:r w:rsidRPr="002F1F10">
        <w:rPr>
          <w:rFonts w:asciiTheme="majorBidi" w:hAnsiTheme="majorBidi" w:cstheme="majorBidi"/>
          <w:b/>
          <w:bCs/>
          <w:sz w:val="22"/>
          <w:szCs w:val="22"/>
        </w:rPr>
        <w:t xml:space="preserve"> E. </w:t>
      </w:r>
      <w:proofErr w:type="spellStart"/>
      <w:r w:rsidRPr="002F1F10">
        <w:rPr>
          <w:rFonts w:asciiTheme="majorBidi" w:hAnsiTheme="majorBidi" w:cstheme="majorBidi"/>
          <w:b/>
          <w:bCs/>
          <w:sz w:val="22"/>
          <w:szCs w:val="22"/>
        </w:rPr>
        <w:t>Fadl</w:t>
      </w:r>
      <w:r w:rsidRPr="002F1F10">
        <w:rPr>
          <w:rFonts w:asciiTheme="majorBidi" w:hAnsiTheme="majorBidi" w:cstheme="majorBidi"/>
          <w:b/>
          <w:bCs/>
          <w:sz w:val="22"/>
          <w:szCs w:val="22"/>
          <w:vertAlign w:val="superscript"/>
        </w:rPr>
        <w:t>b</w:t>
      </w:r>
      <w:proofErr w:type="spellEnd"/>
      <w:r w:rsidRPr="002F1F10">
        <w:rPr>
          <w:rFonts w:asciiTheme="majorBidi" w:hAnsiTheme="majorBidi" w:cstheme="majorBidi"/>
          <w:b/>
          <w:bCs/>
          <w:sz w:val="22"/>
          <w:szCs w:val="22"/>
        </w:rPr>
        <w:t xml:space="preserve">; Mohamed S. El </w:t>
      </w:r>
      <w:proofErr w:type="spellStart"/>
      <w:r w:rsidRPr="002F1F10">
        <w:rPr>
          <w:rFonts w:asciiTheme="majorBidi" w:hAnsiTheme="majorBidi" w:cstheme="majorBidi"/>
          <w:b/>
          <w:bCs/>
          <w:sz w:val="22"/>
          <w:szCs w:val="22"/>
        </w:rPr>
        <w:t>Gohary</w:t>
      </w:r>
      <w:r w:rsidRPr="002F1F10">
        <w:rPr>
          <w:rFonts w:asciiTheme="majorBidi" w:hAnsiTheme="majorBidi" w:cstheme="majorBidi"/>
          <w:b/>
          <w:bCs/>
          <w:sz w:val="22"/>
          <w:szCs w:val="22"/>
          <w:vertAlign w:val="superscript"/>
        </w:rPr>
        <w:t>c</w:t>
      </w:r>
      <w:proofErr w:type="spellEnd"/>
      <w:r w:rsidRPr="002F1F10">
        <w:rPr>
          <w:rFonts w:asciiTheme="majorBidi" w:hAnsiTheme="majorBidi" w:cstheme="majorBidi"/>
          <w:b/>
          <w:bCs/>
          <w:sz w:val="22"/>
          <w:szCs w:val="22"/>
        </w:rPr>
        <w:t xml:space="preserve"> and Mohamed El-S. </w:t>
      </w:r>
      <w:proofErr w:type="spellStart"/>
      <w:r w:rsidRPr="002F1F10">
        <w:rPr>
          <w:rFonts w:asciiTheme="majorBidi" w:hAnsiTheme="majorBidi" w:cstheme="majorBidi"/>
          <w:b/>
          <w:bCs/>
          <w:sz w:val="22"/>
          <w:szCs w:val="22"/>
        </w:rPr>
        <w:t>Barakat</w:t>
      </w:r>
      <w:r w:rsidRPr="002F1F10">
        <w:rPr>
          <w:rFonts w:asciiTheme="majorBidi" w:hAnsiTheme="majorBidi" w:cstheme="majorBidi"/>
          <w:b/>
          <w:bCs/>
          <w:sz w:val="22"/>
          <w:szCs w:val="22"/>
          <w:vertAlign w:val="superscript"/>
        </w:rPr>
        <w:t>d</w:t>
      </w:r>
      <w:proofErr w:type="spellEnd"/>
      <w:r w:rsidRPr="002F1F10">
        <w:rPr>
          <w:rFonts w:asciiTheme="majorBidi" w:hAnsiTheme="majorBidi" w:cstheme="majorBidi"/>
          <w:b/>
          <w:bCs/>
          <w:sz w:val="22"/>
          <w:szCs w:val="22"/>
        </w:rPr>
        <w:t>.</w:t>
      </w:r>
    </w:p>
    <w:p w:rsidR="00F62C25" w:rsidRDefault="00F62C25" w:rsidP="00F62C25">
      <w:pPr>
        <w:bidi w:val="0"/>
        <w:spacing w:line="360" w:lineRule="auto"/>
        <w:ind w:left="-1170" w:right="-273"/>
        <w:jc w:val="center"/>
        <w:rPr>
          <w:rFonts w:asciiTheme="majorBidi" w:hAnsiTheme="majorBidi" w:cstheme="majorBidi"/>
          <w:i/>
          <w:iCs/>
          <w:sz w:val="22"/>
          <w:szCs w:val="22"/>
        </w:rPr>
      </w:pPr>
      <w:proofErr w:type="spellStart"/>
      <w:proofErr w:type="gramStart"/>
      <w:r>
        <w:rPr>
          <w:rFonts w:asciiTheme="majorBidi" w:hAnsiTheme="majorBidi" w:cstheme="majorBidi"/>
          <w:i/>
          <w:iCs/>
          <w:sz w:val="22"/>
          <w:szCs w:val="22"/>
          <w:vertAlign w:val="superscript"/>
        </w:rPr>
        <w:t>a</w:t>
      </w:r>
      <w:r>
        <w:rPr>
          <w:rFonts w:asciiTheme="majorBidi" w:hAnsiTheme="majorBidi" w:cstheme="majorBidi"/>
          <w:i/>
          <w:iCs/>
          <w:sz w:val="22"/>
          <w:szCs w:val="22"/>
        </w:rPr>
        <w:t>Microbiology</w:t>
      </w:r>
      <w:proofErr w:type="spellEnd"/>
      <w:proofErr w:type="gramEnd"/>
      <w:r>
        <w:rPr>
          <w:rFonts w:asciiTheme="majorBidi" w:hAnsiTheme="majorBidi" w:cstheme="majorBidi"/>
          <w:i/>
          <w:iCs/>
          <w:sz w:val="22"/>
          <w:szCs w:val="22"/>
        </w:rPr>
        <w:t xml:space="preserve"> Unit, Animal Health Research Institute– Kafrelsheikh, Agriculture research center (ARC), Egypt.</w:t>
      </w:r>
    </w:p>
    <w:p w:rsidR="00F62C25" w:rsidRDefault="00F62C25" w:rsidP="00F62C25">
      <w:pPr>
        <w:tabs>
          <w:tab w:val="right" w:pos="9360"/>
        </w:tabs>
        <w:autoSpaceDE w:val="0"/>
        <w:autoSpaceDN w:val="0"/>
        <w:bidi w:val="0"/>
        <w:adjustRightInd w:val="0"/>
        <w:spacing w:line="360" w:lineRule="auto"/>
        <w:ind w:left="-1170" w:right="-273"/>
        <w:jc w:val="center"/>
        <w:rPr>
          <w:rFonts w:asciiTheme="majorBidi" w:hAnsiTheme="majorBidi" w:cstheme="majorBidi"/>
          <w:sz w:val="22"/>
          <w:szCs w:val="22"/>
        </w:rPr>
      </w:pPr>
      <w:proofErr w:type="spellStart"/>
      <w:proofErr w:type="gramStart"/>
      <w:r>
        <w:rPr>
          <w:rFonts w:asciiTheme="majorBidi" w:hAnsiTheme="majorBidi" w:cstheme="majorBidi"/>
          <w:i/>
          <w:iCs/>
          <w:sz w:val="22"/>
          <w:szCs w:val="22"/>
          <w:vertAlign w:val="superscript"/>
        </w:rPr>
        <w:t>b</w:t>
      </w:r>
      <w:r>
        <w:rPr>
          <w:rFonts w:asciiTheme="majorBidi" w:hAnsiTheme="majorBidi" w:cstheme="majorBidi"/>
          <w:i/>
          <w:iCs/>
          <w:sz w:val="22"/>
          <w:szCs w:val="22"/>
        </w:rPr>
        <w:t>Biochemistry</w:t>
      </w:r>
      <w:proofErr w:type="spellEnd"/>
      <w:proofErr w:type="gramEnd"/>
      <w:r>
        <w:rPr>
          <w:rFonts w:asciiTheme="majorBidi" w:hAnsiTheme="majorBidi" w:cstheme="majorBidi"/>
          <w:i/>
          <w:iCs/>
          <w:sz w:val="22"/>
          <w:szCs w:val="22"/>
        </w:rPr>
        <w:t xml:space="preserve"> Dep., Faculty of Veterinary Medicine – </w:t>
      </w:r>
      <w:proofErr w:type="spellStart"/>
      <w:r>
        <w:rPr>
          <w:rFonts w:asciiTheme="majorBidi" w:hAnsiTheme="majorBidi" w:cstheme="majorBidi"/>
          <w:i/>
          <w:iCs/>
          <w:sz w:val="22"/>
          <w:szCs w:val="22"/>
        </w:rPr>
        <w:t>Matrouh</w:t>
      </w:r>
      <w:proofErr w:type="spellEnd"/>
      <w:r>
        <w:rPr>
          <w:rFonts w:asciiTheme="majorBidi" w:hAnsiTheme="majorBidi" w:cstheme="majorBidi"/>
          <w:i/>
          <w:iCs/>
          <w:sz w:val="22"/>
          <w:szCs w:val="22"/>
        </w:rPr>
        <w:t xml:space="preserve"> University, </w:t>
      </w:r>
      <w:proofErr w:type="spellStart"/>
      <w:r>
        <w:rPr>
          <w:rFonts w:asciiTheme="majorBidi" w:hAnsiTheme="majorBidi" w:cstheme="majorBidi"/>
          <w:i/>
          <w:iCs/>
          <w:sz w:val="22"/>
          <w:szCs w:val="22"/>
        </w:rPr>
        <w:t>Matrouh</w:t>
      </w:r>
      <w:proofErr w:type="spellEnd"/>
      <w:r>
        <w:rPr>
          <w:rFonts w:asciiTheme="majorBidi" w:hAnsiTheme="majorBidi" w:cstheme="majorBidi"/>
          <w:i/>
          <w:iCs/>
          <w:sz w:val="22"/>
          <w:szCs w:val="22"/>
        </w:rPr>
        <w:t>, Egypt.</w:t>
      </w:r>
      <w:r w:rsidR="00F03BA4">
        <w:rPr>
          <w:rFonts w:asciiTheme="majorBidi" w:hAnsiTheme="majorBidi" w:cstheme="majorBidi"/>
          <w:sz w:val="22"/>
          <w:szCs w:val="22"/>
        </w:rPr>
        <w:t xml:space="preserve">     </w:t>
      </w:r>
    </w:p>
    <w:p w:rsidR="00F62C25" w:rsidRDefault="00F62C25" w:rsidP="00F62C25">
      <w:pPr>
        <w:bidi w:val="0"/>
        <w:spacing w:line="360" w:lineRule="auto"/>
        <w:ind w:left="-1170" w:right="-273"/>
        <w:jc w:val="center"/>
        <w:rPr>
          <w:rFonts w:asciiTheme="majorBidi" w:hAnsiTheme="majorBidi" w:cstheme="majorBidi"/>
          <w:i/>
          <w:iCs/>
          <w:sz w:val="22"/>
          <w:szCs w:val="22"/>
        </w:rPr>
      </w:pPr>
      <w:proofErr w:type="spellStart"/>
      <w:proofErr w:type="gramStart"/>
      <w:r>
        <w:rPr>
          <w:rFonts w:asciiTheme="majorBidi" w:hAnsiTheme="majorBidi" w:cstheme="majorBidi"/>
          <w:i/>
          <w:iCs/>
          <w:sz w:val="22"/>
          <w:szCs w:val="22"/>
          <w:vertAlign w:val="superscript"/>
        </w:rPr>
        <w:t>c</w:t>
      </w:r>
      <w:r>
        <w:rPr>
          <w:rFonts w:asciiTheme="majorBidi" w:hAnsiTheme="majorBidi" w:cstheme="majorBidi"/>
          <w:i/>
          <w:iCs/>
          <w:sz w:val="22"/>
          <w:szCs w:val="22"/>
        </w:rPr>
        <w:t>Fish</w:t>
      </w:r>
      <w:proofErr w:type="spellEnd"/>
      <w:proofErr w:type="gramEnd"/>
      <w:r>
        <w:rPr>
          <w:rFonts w:asciiTheme="majorBidi" w:hAnsiTheme="majorBidi" w:cstheme="majorBidi"/>
          <w:i/>
          <w:iCs/>
          <w:sz w:val="22"/>
          <w:szCs w:val="22"/>
        </w:rPr>
        <w:t xml:space="preserve"> Diseases Unit, Animal Health Research Institute – Kafrelsheikh, Agriculture research center (ARC),</w:t>
      </w:r>
      <w:r w:rsidR="00F03BA4">
        <w:rPr>
          <w:rFonts w:asciiTheme="majorBidi" w:hAnsiTheme="majorBidi" w:cstheme="majorBidi"/>
          <w:i/>
          <w:iCs/>
          <w:sz w:val="22"/>
          <w:szCs w:val="22"/>
        </w:rPr>
        <w:t xml:space="preserve"> </w:t>
      </w:r>
      <w:r>
        <w:rPr>
          <w:rFonts w:asciiTheme="majorBidi" w:hAnsiTheme="majorBidi" w:cstheme="majorBidi"/>
          <w:i/>
          <w:iCs/>
          <w:sz w:val="22"/>
          <w:szCs w:val="22"/>
        </w:rPr>
        <w:t>Egypt.</w:t>
      </w:r>
    </w:p>
    <w:p w:rsidR="001430D4" w:rsidRPr="002F1F10" w:rsidRDefault="00F62C25" w:rsidP="002F1F10">
      <w:pPr>
        <w:bidi w:val="0"/>
        <w:spacing w:line="360" w:lineRule="auto"/>
        <w:ind w:left="-1170" w:right="-273"/>
        <w:rPr>
          <w:rFonts w:asciiTheme="majorBidi" w:hAnsiTheme="majorBidi" w:cstheme="majorBidi"/>
          <w:i/>
          <w:iCs/>
          <w:sz w:val="22"/>
          <w:szCs w:val="22"/>
        </w:rPr>
      </w:pPr>
      <w:r w:rsidRPr="00F62C25">
        <w:rPr>
          <w:rFonts w:asciiTheme="majorBidi" w:hAnsiTheme="majorBidi" w:cstheme="majorBidi"/>
          <w:vertAlign w:val="superscript"/>
        </w:rPr>
        <w:t xml:space="preserve">        </w:t>
      </w:r>
      <w:proofErr w:type="spellStart"/>
      <w:proofErr w:type="gramStart"/>
      <w:r w:rsidRPr="00F62C25">
        <w:rPr>
          <w:rFonts w:asciiTheme="majorBidi" w:hAnsiTheme="majorBidi" w:cstheme="majorBidi"/>
          <w:vertAlign w:val="superscript"/>
        </w:rPr>
        <w:t>d</w:t>
      </w:r>
      <w:r>
        <w:rPr>
          <w:rFonts w:asciiTheme="majorBidi" w:hAnsiTheme="majorBidi" w:cstheme="majorBidi"/>
          <w:i/>
          <w:iCs/>
          <w:sz w:val="22"/>
          <w:szCs w:val="22"/>
        </w:rPr>
        <w:t>Biochemistry</w:t>
      </w:r>
      <w:proofErr w:type="spellEnd"/>
      <w:proofErr w:type="gramEnd"/>
      <w:r>
        <w:rPr>
          <w:rFonts w:asciiTheme="majorBidi" w:hAnsiTheme="majorBidi" w:cstheme="majorBidi"/>
          <w:i/>
          <w:iCs/>
          <w:sz w:val="22"/>
          <w:szCs w:val="22"/>
        </w:rPr>
        <w:t xml:space="preserve"> Unit, Animal Health Research Institute – Kafrelsheikh, Agricultu</w:t>
      </w:r>
      <w:r w:rsidR="002F1F10">
        <w:rPr>
          <w:rFonts w:asciiTheme="majorBidi" w:hAnsiTheme="majorBidi" w:cstheme="majorBidi"/>
          <w:i/>
          <w:iCs/>
          <w:sz w:val="22"/>
          <w:szCs w:val="22"/>
        </w:rPr>
        <w:t>re research center (ARC), Egypt</w:t>
      </w:r>
      <w:r w:rsidR="001430D4" w:rsidRPr="00987F38">
        <w:rPr>
          <w:rFonts w:asciiTheme="majorBidi" w:hAnsiTheme="majorBidi" w:cstheme="majorBidi"/>
          <w:i/>
          <w:iCs/>
        </w:rPr>
        <w:t xml:space="preserve">. </w:t>
      </w:r>
    </w:p>
    <w:p w:rsidR="00D13EA9" w:rsidRPr="00987F38" w:rsidRDefault="00D13EA9" w:rsidP="006F4747">
      <w:pPr>
        <w:widowControl w:val="0"/>
        <w:bidi w:val="0"/>
        <w:spacing w:after="100" w:line="360" w:lineRule="auto"/>
        <w:jc w:val="center"/>
        <w:rPr>
          <w:rFonts w:asciiTheme="majorBidi" w:hAnsiTheme="majorBidi" w:cstheme="majorBidi"/>
          <w:b/>
          <w:bCs/>
          <w:sz w:val="28"/>
          <w:szCs w:val="28"/>
          <w:lang w:bidi="ar-EG"/>
        </w:rPr>
      </w:pPr>
      <w:r w:rsidRPr="00987F38">
        <w:rPr>
          <w:rFonts w:asciiTheme="majorBidi" w:hAnsiTheme="majorBidi" w:cstheme="majorBidi"/>
          <w:b/>
          <w:bCs/>
          <w:sz w:val="28"/>
          <w:szCs w:val="28"/>
          <w:lang w:bidi="ar-EG"/>
        </w:rPr>
        <w:t>Abstract</w:t>
      </w:r>
    </w:p>
    <w:p w:rsidR="00D13EA9" w:rsidRPr="00987F38" w:rsidRDefault="00D13EA9" w:rsidP="00965349">
      <w:pPr>
        <w:bidi w:val="0"/>
        <w:spacing w:line="360" w:lineRule="auto"/>
        <w:jc w:val="both"/>
        <w:rPr>
          <w:rFonts w:asciiTheme="majorBidi" w:hAnsiTheme="majorBidi" w:cstheme="majorBidi"/>
          <w:lang w:bidi="ar-EG"/>
        </w:rPr>
      </w:pPr>
      <w:r w:rsidRPr="00987F38">
        <w:rPr>
          <w:rFonts w:asciiTheme="majorBidi" w:hAnsiTheme="majorBidi" w:cstheme="majorBidi"/>
          <w:lang w:bidi="ar-EG"/>
        </w:rPr>
        <w:t>This work carried out to analyze the microbiology and physi</w:t>
      </w:r>
      <w:r w:rsidR="00FF5557" w:rsidRPr="00987F38">
        <w:rPr>
          <w:rFonts w:asciiTheme="majorBidi" w:hAnsiTheme="majorBidi" w:cstheme="majorBidi"/>
          <w:lang w:bidi="ar-EG"/>
        </w:rPr>
        <w:t>c</w:t>
      </w:r>
      <w:r w:rsidRPr="00987F38">
        <w:rPr>
          <w:rFonts w:asciiTheme="majorBidi" w:hAnsiTheme="majorBidi" w:cstheme="majorBidi"/>
          <w:lang w:bidi="ar-EG"/>
        </w:rPr>
        <w:t>ochemical parameters of water in some</w:t>
      </w:r>
      <w:r w:rsidR="007B196B" w:rsidRPr="00987F38">
        <w:rPr>
          <w:rFonts w:asciiTheme="majorBidi" w:hAnsiTheme="majorBidi" w:cstheme="majorBidi"/>
          <w:lang w:bidi="ar-EG"/>
        </w:rPr>
        <w:t xml:space="preserve"> </w:t>
      </w:r>
      <w:r w:rsidR="00691AAE">
        <w:rPr>
          <w:rFonts w:asciiTheme="majorBidi" w:hAnsiTheme="majorBidi" w:cstheme="majorBidi"/>
          <w:lang w:bidi="ar-EG"/>
        </w:rPr>
        <w:t>Nile tilapia</w:t>
      </w:r>
      <w:r w:rsidRPr="00987F38">
        <w:rPr>
          <w:rFonts w:asciiTheme="majorBidi" w:hAnsiTheme="majorBidi" w:cstheme="majorBidi"/>
          <w:lang w:bidi="ar-EG"/>
        </w:rPr>
        <w:t xml:space="preserve"> fish farms in Kafrelsheikh Governorate</w:t>
      </w:r>
      <w:r w:rsidR="00BA2B1F" w:rsidRPr="00987F38">
        <w:rPr>
          <w:rFonts w:asciiTheme="majorBidi" w:hAnsiTheme="majorBidi" w:cstheme="majorBidi"/>
          <w:lang w:bidi="ar-EG"/>
        </w:rPr>
        <w:t>. T</w:t>
      </w:r>
      <w:r w:rsidRPr="00987F38">
        <w:rPr>
          <w:rFonts w:asciiTheme="majorBidi" w:hAnsiTheme="majorBidi" w:cstheme="majorBidi"/>
          <w:lang w:bidi="ar-EG"/>
        </w:rPr>
        <w:t xml:space="preserve">otal bacterial and total </w:t>
      </w:r>
      <w:r w:rsidR="00B24375" w:rsidRPr="00987F38">
        <w:rPr>
          <w:rFonts w:asciiTheme="majorBidi" w:hAnsiTheme="majorBidi" w:cstheme="majorBidi"/>
          <w:lang w:bidi="ar-EG"/>
        </w:rPr>
        <w:t>Coliforms</w:t>
      </w:r>
      <w:r w:rsidRPr="00987F38">
        <w:rPr>
          <w:rFonts w:asciiTheme="majorBidi" w:hAnsiTheme="majorBidi" w:cstheme="majorBidi"/>
          <w:lang w:bidi="ar-EG"/>
        </w:rPr>
        <w:t xml:space="preserve"> count were </w:t>
      </w:r>
      <w:r w:rsidR="00EE7B4A">
        <w:rPr>
          <w:rFonts w:asciiTheme="majorBidi" w:hAnsiTheme="majorBidi" w:cstheme="majorBidi"/>
          <w:lang w:bidi="ar-EG"/>
        </w:rPr>
        <w:t xml:space="preserve">carried </w:t>
      </w:r>
      <w:r w:rsidR="00F03BA4">
        <w:rPr>
          <w:rFonts w:asciiTheme="majorBidi" w:hAnsiTheme="majorBidi" w:cstheme="majorBidi"/>
          <w:lang w:bidi="ar-EG"/>
        </w:rPr>
        <w:t>out,</w:t>
      </w:r>
      <w:r w:rsidRPr="00987F38">
        <w:rPr>
          <w:rFonts w:asciiTheme="majorBidi" w:hAnsiTheme="majorBidi" w:cstheme="majorBidi"/>
          <w:lang w:bidi="ar-EG"/>
        </w:rPr>
        <w:t xml:space="preserve"> as well as the presence of </w:t>
      </w:r>
      <w:proofErr w:type="spellStart"/>
      <w:r w:rsidRPr="00987F38">
        <w:rPr>
          <w:rFonts w:asciiTheme="majorBidi" w:hAnsiTheme="majorBidi" w:cstheme="majorBidi"/>
          <w:i/>
          <w:iCs/>
          <w:lang w:bidi="ar-EG"/>
        </w:rPr>
        <w:t>E.faecalis</w:t>
      </w:r>
      <w:proofErr w:type="spellEnd"/>
      <w:r w:rsidRPr="00987F38">
        <w:rPr>
          <w:rFonts w:asciiTheme="majorBidi" w:hAnsiTheme="majorBidi" w:cstheme="majorBidi"/>
          <w:lang w:bidi="ar-EG"/>
        </w:rPr>
        <w:t xml:space="preserve">, </w:t>
      </w:r>
      <w:r w:rsidRPr="00987F38">
        <w:rPr>
          <w:rFonts w:asciiTheme="majorBidi" w:hAnsiTheme="majorBidi" w:cstheme="majorBidi"/>
          <w:i/>
          <w:iCs/>
          <w:lang w:bidi="ar-EG"/>
        </w:rPr>
        <w:t>E.coli</w:t>
      </w:r>
      <w:r w:rsidRPr="00987F38">
        <w:rPr>
          <w:rFonts w:asciiTheme="majorBidi" w:hAnsiTheme="majorBidi" w:cstheme="majorBidi"/>
          <w:lang w:bidi="ar-EG"/>
        </w:rPr>
        <w:t xml:space="preserve">, and </w:t>
      </w:r>
      <w:r w:rsidRPr="00987F38">
        <w:rPr>
          <w:rFonts w:asciiTheme="majorBidi" w:hAnsiTheme="majorBidi" w:cstheme="majorBidi"/>
          <w:i/>
          <w:iCs/>
          <w:lang w:bidi="ar-EG"/>
        </w:rPr>
        <w:t>E.coli</w:t>
      </w:r>
      <w:r w:rsidRPr="00987F38">
        <w:rPr>
          <w:rFonts w:asciiTheme="majorBidi" w:hAnsiTheme="majorBidi" w:cstheme="majorBidi"/>
          <w:lang w:bidi="ar-EG"/>
        </w:rPr>
        <w:t xml:space="preserve"> O</w:t>
      </w:r>
      <w:r w:rsidRPr="00987F38">
        <w:rPr>
          <w:rFonts w:asciiTheme="majorBidi" w:hAnsiTheme="majorBidi" w:cstheme="majorBidi"/>
          <w:vertAlign w:val="subscript"/>
          <w:lang w:bidi="ar-EG"/>
        </w:rPr>
        <w:t>157</w:t>
      </w:r>
      <w:r w:rsidRPr="00987F38">
        <w:rPr>
          <w:rFonts w:asciiTheme="majorBidi" w:hAnsiTheme="majorBidi" w:cstheme="majorBidi"/>
          <w:lang w:bidi="ar-EG"/>
        </w:rPr>
        <w:t xml:space="preserve"> in both fish and</w:t>
      </w:r>
      <w:r w:rsidR="00BA2B1F" w:rsidRPr="00987F38">
        <w:rPr>
          <w:rFonts w:asciiTheme="majorBidi" w:hAnsiTheme="majorBidi" w:cstheme="majorBidi"/>
          <w:lang w:bidi="ar-EG"/>
        </w:rPr>
        <w:t xml:space="preserve"> farms</w:t>
      </w:r>
      <w:r w:rsidRPr="00987F38">
        <w:rPr>
          <w:rFonts w:asciiTheme="majorBidi" w:hAnsiTheme="majorBidi" w:cstheme="majorBidi"/>
          <w:lang w:bidi="ar-EG"/>
        </w:rPr>
        <w:t xml:space="preserve"> water. The level of total bacterial count in water varied between 4.3x10</w:t>
      </w:r>
      <w:r w:rsidRPr="00987F38">
        <w:rPr>
          <w:rFonts w:asciiTheme="majorBidi" w:hAnsiTheme="majorBidi" w:cstheme="majorBidi"/>
          <w:vertAlign w:val="superscript"/>
          <w:lang w:bidi="ar-EG"/>
        </w:rPr>
        <w:t>4</w:t>
      </w:r>
      <w:r w:rsidRPr="00987F38">
        <w:rPr>
          <w:rFonts w:asciiTheme="majorBidi" w:hAnsiTheme="majorBidi" w:cstheme="majorBidi"/>
          <w:lang w:bidi="ar-EG"/>
        </w:rPr>
        <w:t xml:space="preserve"> and 1.3x10</w:t>
      </w:r>
      <w:r w:rsidRPr="00987F38">
        <w:rPr>
          <w:rFonts w:asciiTheme="majorBidi" w:hAnsiTheme="majorBidi" w:cstheme="majorBidi"/>
          <w:vertAlign w:val="superscript"/>
          <w:lang w:bidi="ar-EG"/>
        </w:rPr>
        <w:t>6</w:t>
      </w:r>
      <w:r w:rsidR="00B81A3D" w:rsidRPr="00987F38">
        <w:rPr>
          <w:rFonts w:asciiTheme="majorBidi" w:hAnsiTheme="majorBidi" w:cstheme="majorBidi"/>
          <w:lang w:bidi="ar-EG"/>
        </w:rPr>
        <w:t xml:space="preserve"> CFU/ml. The</w:t>
      </w:r>
      <w:r w:rsidR="00F03BA4">
        <w:rPr>
          <w:rFonts w:asciiTheme="majorBidi" w:hAnsiTheme="majorBidi" w:cstheme="majorBidi"/>
          <w:lang w:bidi="ar-EG"/>
        </w:rPr>
        <w:t xml:space="preserve"> most probable number</w:t>
      </w:r>
      <w:r w:rsidR="00083558" w:rsidRPr="00987F38">
        <w:rPr>
          <w:rFonts w:asciiTheme="majorBidi" w:hAnsiTheme="majorBidi" w:cstheme="majorBidi"/>
          <w:lang w:bidi="ar-EG"/>
        </w:rPr>
        <w:t xml:space="preserve"> (MPN)</w:t>
      </w:r>
      <w:r w:rsidRPr="00987F38">
        <w:rPr>
          <w:rFonts w:asciiTheme="majorBidi" w:hAnsiTheme="majorBidi" w:cstheme="majorBidi"/>
          <w:lang w:bidi="ar-EG"/>
        </w:rPr>
        <w:t xml:space="preserve"> of total Coliforms ranged between &lt;</w:t>
      </w:r>
      <w:proofErr w:type="gramStart"/>
      <w:r w:rsidRPr="00987F38">
        <w:rPr>
          <w:rFonts w:asciiTheme="majorBidi" w:hAnsiTheme="majorBidi" w:cstheme="majorBidi"/>
          <w:lang w:bidi="ar-EG"/>
        </w:rPr>
        <w:t>3</w:t>
      </w:r>
      <w:proofErr w:type="gramEnd"/>
      <w:r w:rsidRPr="00987F38">
        <w:rPr>
          <w:rFonts w:asciiTheme="majorBidi" w:hAnsiTheme="majorBidi" w:cstheme="majorBidi"/>
          <w:lang w:bidi="ar-EG"/>
        </w:rPr>
        <w:t xml:space="preserve"> and &gt;1100/ml between different sampling sites</w:t>
      </w:r>
      <w:r w:rsidR="0090654D">
        <w:rPr>
          <w:rFonts w:asciiTheme="majorBidi" w:hAnsiTheme="majorBidi" w:cstheme="majorBidi"/>
          <w:lang w:bidi="ar-EG"/>
        </w:rPr>
        <w:t>.</w:t>
      </w:r>
      <w:r w:rsidRPr="00987F38">
        <w:rPr>
          <w:rFonts w:asciiTheme="majorBidi" w:hAnsiTheme="majorBidi" w:cstheme="majorBidi"/>
          <w:lang w:bidi="ar-EG"/>
        </w:rPr>
        <w:t xml:space="preserve"> </w:t>
      </w:r>
      <w:proofErr w:type="spellStart"/>
      <w:r w:rsidRPr="00987F38">
        <w:rPr>
          <w:rFonts w:asciiTheme="majorBidi" w:hAnsiTheme="majorBidi" w:cstheme="majorBidi"/>
          <w:i/>
          <w:iCs/>
          <w:lang w:bidi="ar-EG"/>
        </w:rPr>
        <w:t>E.faecalis</w:t>
      </w:r>
      <w:proofErr w:type="spellEnd"/>
      <w:r w:rsidRPr="00987F38">
        <w:rPr>
          <w:rFonts w:asciiTheme="majorBidi" w:hAnsiTheme="majorBidi" w:cstheme="majorBidi"/>
          <w:lang w:bidi="ar-EG"/>
        </w:rPr>
        <w:t xml:space="preserve"> verified in 28% and 38% of fish</w:t>
      </w:r>
      <w:r w:rsidR="00965349">
        <w:rPr>
          <w:rFonts w:asciiTheme="majorBidi" w:hAnsiTheme="majorBidi" w:cstheme="majorBidi"/>
          <w:lang w:bidi="ar-EG"/>
        </w:rPr>
        <w:t>,</w:t>
      </w:r>
      <w:r w:rsidRPr="00987F38">
        <w:rPr>
          <w:rFonts w:asciiTheme="majorBidi" w:hAnsiTheme="majorBidi" w:cstheme="majorBidi"/>
          <w:lang w:bidi="ar-EG"/>
        </w:rPr>
        <w:t xml:space="preserve"> and</w:t>
      </w:r>
      <w:r w:rsidR="00965349">
        <w:rPr>
          <w:rFonts w:asciiTheme="majorBidi" w:hAnsiTheme="majorBidi" w:cstheme="majorBidi"/>
          <w:lang w:bidi="ar-EG"/>
        </w:rPr>
        <w:t>,</w:t>
      </w:r>
      <w:r w:rsidRPr="00987F38">
        <w:rPr>
          <w:rFonts w:asciiTheme="majorBidi" w:hAnsiTheme="majorBidi" w:cstheme="majorBidi"/>
          <w:lang w:bidi="ar-EG"/>
        </w:rPr>
        <w:t xml:space="preserve"> water samples respectively </w:t>
      </w:r>
      <w:r w:rsidRPr="00987F38">
        <w:rPr>
          <w:rFonts w:asciiTheme="majorBidi" w:hAnsiTheme="majorBidi" w:cstheme="majorBidi"/>
          <w:i/>
          <w:iCs/>
          <w:lang w:bidi="ar-EG"/>
        </w:rPr>
        <w:t>E.coli</w:t>
      </w:r>
      <w:r w:rsidRPr="00987F38">
        <w:rPr>
          <w:rFonts w:asciiTheme="majorBidi" w:hAnsiTheme="majorBidi" w:cstheme="majorBidi"/>
          <w:lang w:bidi="ar-EG"/>
        </w:rPr>
        <w:t xml:space="preserve"> isolated in 18% and 34% from fish water samples. </w:t>
      </w:r>
      <w:r w:rsidRPr="00987F38">
        <w:rPr>
          <w:rFonts w:asciiTheme="majorBidi" w:hAnsiTheme="majorBidi" w:cstheme="majorBidi"/>
          <w:i/>
          <w:iCs/>
          <w:lang w:bidi="ar-EG"/>
        </w:rPr>
        <w:t>E.coli</w:t>
      </w:r>
      <w:r w:rsidRPr="00987F38">
        <w:rPr>
          <w:rFonts w:asciiTheme="majorBidi" w:hAnsiTheme="majorBidi" w:cstheme="majorBidi"/>
          <w:lang w:bidi="ar-EG"/>
        </w:rPr>
        <w:t xml:space="preserve"> O</w:t>
      </w:r>
      <w:r w:rsidRPr="00987F38">
        <w:rPr>
          <w:rFonts w:asciiTheme="majorBidi" w:hAnsiTheme="majorBidi" w:cstheme="majorBidi"/>
          <w:vertAlign w:val="subscript"/>
          <w:lang w:bidi="ar-EG"/>
        </w:rPr>
        <w:t>157</w:t>
      </w:r>
      <w:r w:rsidRPr="00987F38">
        <w:rPr>
          <w:rFonts w:asciiTheme="majorBidi" w:hAnsiTheme="majorBidi" w:cstheme="majorBidi"/>
          <w:lang w:bidi="ar-EG"/>
        </w:rPr>
        <w:t xml:space="preserve"> verified in 2% of fish samples and does not </w:t>
      </w:r>
      <w:r w:rsidR="007547E9" w:rsidRPr="00987F38">
        <w:rPr>
          <w:rFonts w:asciiTheme="majorBidi" w:hAnsiTheme="majorBidi" w:cstheme="majorBidi"/>
          <w:lang w:bidi="ar-EG"/>
        </w:rPr>
        <w:t>present</w:t>
      </w:r>
      <w:r w:rsidR="00B81A3D" w:rsidRPr="00987F38">
        <w:rPr>
          <w:rFonts w:asciiTheme="majorBidi" w:hAnsiTheme="majorBidi" w:cstheme="majorBidi"/>
          <w:lang w:bidi="ar-EG"/>
        </w:rPr>
        <w:t xml:space="preserve"> </w:t>
      </w:r>
      <w:r w:rsidR="007547E9" w:rsidRPr="00987F38">
        <w:rPr>
          <w:rFonts w:asciiTheme="majorBidi" w:hAnsiTheme="majorBidi" w:cstheme="majorBidi"/>
          <w:lang w:bidi="ar-EG"/>
        </w:rPr>
        <w:t xml:space="preserve">in </w:t>
      </w:r>
      <w:r w:rsidR="00446555" w:rsidRPr="00987F38">
        <w:rPr>
          <w:rFonts w:asciiTheme="majorBidi" w:hAnsiTheme="majorBidi" w:cstheme="majorBidi"/>
          <w:lang w:bidi="ar-EG"/>
        </w:rPr>
        <w:t xml:space="preserve">water samples. </w:t>
      </w:r>
      <w:proofErr w:type="spellStart"/>
      <w:r w:rsidR="00446555" w:rsidRPr="00987F38">
        <w:rPr>
          <w:rFonts w:asciiTheme="majorBidi" w:hAnsiTheme="majorBidi" w:cstheme="majorBidi"/>
          <w:lang w:bidi="ar-EG"/>
        </w:rPr>
        <w:t>Sero</w:t>
      </w:r>
      <w:proofErr w:type="spellEnd"/>
      <w:r w:rsidR="00DE544E" w:rsidRPr="00987F38">
        <w:rPr>
          <w:rFonts w:asciiTheme="majorBidi" w:hAnsiTheme="majorBidi" w:cstheme="majorBidi"/>
          <w:lang w:bidi="ar-EG"/>
        </w:rPr>
        <w:t>-</w:t>
      </w:r>
      <w:r w:rsidRPr="00987F38">
        <w:rPr>
          <w:rFonts w:asciiTheme="majorBidi" w:hAnsiTheme="majorBidi" w:cstheme="majorBidi"/>
          <w:lang w:bidi="ar-EG"/>
        </w:rPr>
        <w:t xml:space="preserve">grouping of </w:t>
      </w:r>
      <w:r w:rsidRPr="00987F38">
        <w:rPr>
          <w:rFonts w:asciiTheme="majorBidi" w:hAnsiTheme="majorBidi" w:cstheme="majorBidi"/>
          <w:i/>
          <w:iCs/>
          <w:lang w:bidi="ar-EG"/>
        </w:rPr>
        <w:t>E.coli</w:t>
      </w:r>
      <w:r w:rsidRPr="00987F38">
        <w:rPr>
          <w:rFonts w:asciiTheme="majorBidi" w:hAnsiTheme="majorBidi" w:cstheme="majorBidi"/>
          <w:lang w:bidi="ar-EG"/>
        </w:rPr>
        <w:t xml:space="preserve"> isolates revealed that </w:t>
      </w:r>
      <w:r w:rsidRPr="00987F38">
        <w:rPr>
          <w:rFonts w:asciiTheme="majorBidi" w:hAnsiTheme="majorBidi" w:cstheme="majorBidi"/>
          <w:i/>
          <w:iCs/>
          <w:lang w:bidi="ar-EG"/>
        </w:rPr>
        <w:t>E.coli</w:t>
      </w:r>
      <w:r w:rsidRPr="00987F38">
        <w:rPr>
          <w:rFonts w:asciiTheme="majorBidi" w:hAnsiTheme="majorBidi" w:cstheme="majorBidi"/>
          <w:lang w:bidi="ar-EG"/>
        </w:rPr>
        <w:t xml:space="preserve"> belongs</w:t>
      </w:r>
      <w:r w:rsidR="00B81A3D" w:rsidRPr="00987F38">
        <w:rPr>
          <w:rFonts w:asciiTheme="majorBidi" w:hAnsiTheme="majorBidi" w:cstheme="majorBidi"/>
          <w:lang w:bidi="ar-EG"/>
        </w:rPr>
        <w:t xml:space="preserve"> </w:t>
      </w:r>
      <w:r w:rsidRPr="00987F38">
        <w:rPr>
          <w:rFonts w:asciiTheme="majorBidi" w:hAnsiTheme="majorBidi" w:cstheme="majorBidi"/>
          <w:lang w:bidi="ar-EG"/>
        </w:rPr>
        <w:t xml:space="preserve">to five </w:t>
      </w:r>
      <w:proofErr w:type="spellStart"/>
      <w:r w:rsidRPr="00987F38">
        <w:rPr>
          <w:rFonts w:asciiTheme="majorBidi" w:hAnsiTheme="majorBidi" w:cstheme="majorBidi"/>
          <w:lang w:bidi="ar-EG"/>
        </w:rPr>
        <w:t>sero</w:t>
      </w:r>
      <w:proofErr w:type="spellEnd"/>
      <w:r w:rsidR="00DE544E" w:rsidRPr="00987F38">
        <w:rPr>
          <w:rFonts w:asciiTheme="majorBidi" w:hAnsiTheme="majorBidi" w:cstheme="majorBidi"/>
          <w:lang w:bidi="ar-EG"/>
        </w:rPr>
        <w:t>-</w:t>
      </w:r>
      <w:r w:rsidRPr="00987F38">
        <w:rPr>
          <w:rFonts w:asciiTheme="majorBidi" w:hAnsiTheme="majorBidi" w:cstheme="majorBidi"/>
          <w:lang w:bidi="ar-EG"/>
        </w:rPr>
        <w:t>groups (O</w:t>
      </w:r>
      <w:r w:rsidRPr="00987F38">
        <w:rPr>
          <w:rFonts w:asciiTheme="majorBidi" w:hAnsiTheme="majorBidi" w:cstheme="majorBidi"/>
          <w:vertAlign w:val="subscript"/>
          <w:lang w:bidi="ar-EG"/>
        </w:rPr>
        <w:t>6</w:t>
      </w:r>
      <w:r w:rsidRPr="00987F38">
        <w:rPr>
          <w:rFonts w:asciiTheme="majorBidi" w:hAnsiTheme="majorBidi" w:cstheme="majorBidi"/>
          <w:lang w:bidi="ar-EG"/>
        </w:rPr>
        <w:t>, O</w:t>
      </w:r>
      <w:r w:rsidRPr="00987F38">
        <w:rPr>
          <w:rFonts w:asciiTheme="majorBidi" w:hAnsiTheme="majorBidi" w:cstheme="majorBidi"/>
          <w:vertAlign w:val="subscript"/>
          <w:lang w:bidi="ar-EG"/>
        </w:rPr>
        <w:t>27</w:t>
      </w:r>
      <w:r w:rsidRPr="00987F38">
        <w:rPr>
          <w:rFonts w:asciiTheme="majorBidi" w:hAnsiTheme="majorBidi" w:cstheme="majorBidi"/>
          <w:lang w:bidi="ar-EG"/>
        </w:rPr>
        <w:t>, O</w:t>
      </w:r>
      <w:r w:rsidRPr="00987F38">
        <w:rPr>
          <w:rFonts w:asciiTheme="majorBidi" w:hAnsiTheme="majorBidi" w:cstheme="majorBidi"/>
          <w:vertAlign w:val="subscript"/>
          <w:lang w:bidi="ar-EG"/>
        </w:rPr>
        <w:t>125</w:t>
      </w:r>
      <w:r w:rsidRPr="00987F38">
        <w:rPr>
          <w:rFonts w:asciiTheme="majorBidi" w:hAnsiTheme="majorBidi" w:cstheme="majorBidi"/>
          <w:lang w:bidi="ar-EG"/>
        </w:rPr>
        <w:t>, O</w:t>
      </w:r>
      <w:r w:rsidRPr="00987F38">
        <w:rPr>
          <w:rFonts w:asciiTheme="majorBidi" w:hAnsiTheme="majorBidi" w:cstheme="majorBidi"/>
          <w:vertAlign w:val="subscript"/>
          <w:lang w:bidi="ar-EG"/>
        </w:rPr>
        <w:t>126,</w:t>
      </w:r>
      <w:r w:rsidRPr="00987F38">
        <w:rPr>
          <w:rFonts w:asciiTheme="majorBidi" w:hAnsiTheme="majorBidi" w:cstheme="majorBidi"/>
          <w:lang w:bidi="ar-EG"/>
        </w:rPr>
        <w:t xml:space="preserve"> and O</w:t>
      </w:r>
      <w:r w:rsidRPr="00987F38">
        <w:rPr>
          <w:rFonts w:asciiTheme="majorBidi" w:hAnsiTheme="majorBidi" w:cstheme="majorBidi"/>
          <w:vertAlign w:val="subscript"/>
          <w:lang w:bidi="ar-EG"/>
        </w:rPr>
        <w:t>157</w:t>
      </w:r>
      <w:r w:rsidRPr="00987F38">
        <w:rPr>
          <w:rFonts w:asciiTheme="majorBidi" w:hAnsiTheme="majorBidi" w:cstheme="majorBidi"/>
          <w:lang w:bidi="ar-EG"/>
        </w:rPr>
        <w:t>).</w:t>
      </w:r>
      <w:r w:rsidR="004A3054" w:rsidRPr="004A3054">
        <w:rPr>
          <w:rFonts w:asciiTheme="majorBidi" w:hAnsiTheme="majorBidi" w:cstheme="majorBidi"/>
          <w:lang w:bidi="ar-EG"/>
        </w:rPr>
        <w:t xml:space="preserve"> </w:t>
      </w:r>
      <w:r w:rsidR="004A3054">
        <w:rPr>
          <w:rFonts w:asciiTheme="majorBidi" w:hAnsiTheme="majorBidi" w:cstheme="majorBidi"/>
          <w:lang w:bidi="ar-EG"/>
        </w:rPr>
        <w:t xml:space="preserve">Results of microbiology were confirmed by results of physicochemical parameters of the water samples where values of pH, conductivity, salinity, ammonia, nitrite, </w:t>
      </w:r>
      <w:proofErr w:type="spellStart"/>
      <w:r w:rsidR="004A3054">
        <w:rPr>
          <w:rFonts w:asciiTheme="majorBidi" w:hAnsiTheme="majorBidi" w:cstheme="majorBidi"/>
          <w:lang w:bidi="ar-EG"/>
        </w:rPr>
        <w:t>sulphate</w:t>
      </w:r>
      <w:proofErr w:type="spellEnd"/>
      <w:r w:rsidR="004A3054">
        <w:rPr>
          <w:rFonts w:asciiTheme="majorBidi" w:hAnsiTheme="majorBidi" w:cstheme="majorBidi"/>
          <w:lang w:bidi="ar-EG"/>
        </w:rPr>
        <w:t>, chlorine, chloride, total solids, total suspended solids, and total dissolved solids in farms number two, six, and ten when compared with other farms were significantly (P&lt;0.05)  increased in the same farms, which contain high Coliform count.</w:t>
      </w:r>
    </w:p>
    <w:p w:rsidR="00682C86" w:rsidRPr="00987F38" w:rsidRDefault="00D13EA9" w:rsidP="00C92C65">
      <w:pPr>
        <w:widowControl w:val="0"/>
        <w:bidi w:val="0"/>
        <w:spacing w:after="240" w:line="360" w:lineRule="auto"/>
        <w:jc w:val="both"/>
        <w:rPr>
          <w:rFonts w:asciiTheme="majorBidi" w:hAnsiTheme="majorBidi" w:cstheme="majorBidi"/>
          <w:lang w:bidi="ar-EG"/>
        </w:rPr>
      </w:pPr>
      <w:r w:rsidRPr="00987F38">
        <w:rPr>
          <w:rFonts w:asciiTheme="majorBidi" w:hAnsiTheme="majorBidi" w:cstheme="majorBidi"/>
          <w:lang w:bidi="ar-EG"/>
        </w:rPr>
        <w:t xml:space="preserve">Multiple antibiotic resistance was recorded in 18/28 </w:t>
      </w:r>
      <w:proofErr w:type="spellStart"/>
      <w:r w:rsidRPr="00987F38">
        <w:rPr>
          <w:rFonts w:asciiTheme="majorBidi" w:hAnsiTheme="majorBidi" w:cstheme="majorBidi"/>
          <w:i/>
          <w:iCs/>
          <w:lang w:bidi="ar-EG"/>
        </w:rPr>
        <w:t>E.faecalis</w:t>
      </w:r>
      <w:proofErr w:type="spellEnd"/>
      <w:r w:rsidRPr="00987F38">
        <w:rPr>
          <w:rFonts w:asciiTheme="majorBidi" w:hAnsiTheme="majorBidi" w:cstheme="majorBidi"/>
          <w:lang w:bidi="ar-EG"/>
        </w:rPr>
        <w:t xml:space="preserve"> isolates (64.3%) and in all </w:t>
      </w:r>
      <w:r w:rsidRPr="00987F38">
        <w:rPr>
          <w:rFonts w:asciiTheme="majorBidi" w:hAnsiTheme="majorBidi" w:cstheme="majorBidi"/>
          <w:i/>
          <w:iCs/>
          <w:lang w:bidi="ar-EG"/>
        </w:rPr>
        <w:t>E.coli</w:t>
      </w:r>
      <w:r w:rsidRPr="00987F38">
        <w:rPr>
          <w:rFonts w:asciiTheme="majorBidi" w:hAnsiTheme="majorBidi" w:cstheme="majorBidi"/>
          <w:lang w:bidi="ar-EG"/>
        </w:rPr>
        <w:t xml:space="preserve"> isolates 20/20 (100%).</w:t>
      </w:r>
      <w:r w:rsidR="00EE7B4A" w:rsidRPr="00EE7B4A">
        <w:rPr>
          <w:rFonts w:asciiTheme="majorBidi" w:hAnsiTheme="majorBidi" w:cstheme="majorBidi"/>
          <w:lang w:bidi="ar-EG"/>
        </w:rPr>
        <w:t xml:space="preserve"> </w:t>
      </w:r>
      <w:r w:rsidR="00A86C5F">
        <w:rPr>
          <w:rFonts w:asciiTheme="majorBidi" w:hAnsiTheme="majorBidi" w:cstheme="majorBidi"/>
          <w:lang w:bidi="ar-EG"/>
        </w:rPr>
        <w:t>E</w:t>
      </w:r>
      <w:r w:rsidR="00EE7B4A">
        <w:rPr>
          <w:rFonts w:asciiTheme="majorBidi" w:hAnsiTheme="majorBidi" w:cstheme="majorBidi"/>
          <w:lang w:bidi="ar-EG"/>
        </w:rPr>
        <w:t>ight</w:t>
      </w:r>
      <w:r w:rsidR="00A86C5F">
        <w:rPr>
          <w:rFonts w:asciiTheme="majorBidi" w:hAnsiTheme="majorBidi" w:cstheme="majorBidi"/>
          <w:lang w:bidi="ar-EG"/>
        </w:rPr>
        <w:t xml:space="preserve"> randomly selected</w:t>
      </w:r>
      <w:r w:rsidR="00EE7B4A">
        <w:rPr>
          <w:rFonts w:asciiTheme="majorBidi" w:hAnsiTheme="majorBidi" w:cstheme="majorBidi"/>
          <w:lang w:bidi="ar-EG"/>
        </w:rPr>
        <w:t xml:space="preserve"> isolates of </w:t>
      </w:r>
      <w:proofErr w:type="spellStart"/>
      <w:r w:rsidR="00EE7B4A" w:rsidRPr="00987F38">
        <w:rPr>
          <w:rFonts w:asciiTheme="majorBidi" w:hAnsiTheme="majorBidi" w:cstheme="majorBidi"/>
          <w:i/>
          <w:iCs/>
          <w:lang w:bidi="ar-EG"/>
        </w:rPr>
        <w:t>E.faecalis</w:t>
      </w:r>
      <w:proofErr w:type="spellEnd"/>
      <w:r w:rsidR="00A86C5F">
        <w:rPr>
          <w:rFonts w:asciiTheme="majorBidi" w:hAnsiTheme="majorBidi" w:cstheme="majorBidi"/>
          <w:lang w:bidi="ar-EG"/>
        </w:rPr>
        <w:t xml:space="preserve"> were</w:t>
      </w:r>
      <w:r w:rsidR="00EE7B4A">
        <w:rPr>
          <w:rFonts w:asciiTheme="majorBidi" w:hAnsiTheme="majorBidi" w:cstheme="majorBidi"/>
          <w:lang w:bidi="ar-EG"/>
        </w:rPr>
        <w:t xml:space="preserve"> c</w:t>
      </w:r>
      <w:r w:rsidR="00A86C5F">
        <w:rPr>
          <w:rFonts w:asciiTheme="majorBidi" w:hAnsiTheme="majorBidi" w:cstheme="majorBidi"/>
          <w:lang w:bidi="ar-EG"/>
        </w:rPr>
        <w:t>onfirmed</w:t>
      </w:r>
      <w:r w:rsidR="0090654D">
        <w:rPr>
          <w:rFonts w:asciiTheme="majorBidi" w:hAnsiTheme="majorBidi" w:cstheme="majorBidi"/>
          <w:lang w:bidi="ar-EG"/>
        </w:rPr>
        <w:t xml:space="preserve"> by polymerase chain r</w:t>
      </w:r>
      <w:r w:rsidRPr="00987F38">
        <w:rPr>
          <w:rFonts w:asciiTheme="majorBidi" w:hAnsiTheme="majorBidi" w:cstheme="majorBidi"/>
          <w:lang w:bidi="ar-EG"/>
        </w:rPr>
        <w:t>eac</w:t>
      </w:r>
      <w:r w:rsidR="00355507" w:rsidRPr="00987F38">
        <w:rPr>
          <w:rFonts w:asciiTheme="majorBidi" w:hAnsiTheme="majorBidi" w:cstheme="majorBidi"/>
          <w:lang w:bidi="ar-EG"/>
        </w:rPr>
        <w:t xml:space="preserve">tion (PCR) using specific 16Sr </w:t>
      </w:r>
      <w:r w:rsidRPr="00987F38">
        <w:rPr>
          <w:rFonts w:asciiTheme="majorBidi" w:hAnsiTheme="majorBidi" w:cstheme="majorBidi"/>
          <w:lang w:bidi="ar-EG"/>
        </w:rPr>
        <w:t>RNA showed that seven from the eight examined isolates were positive</w:t>
      </w:r>
      <w:r w:rsidR="00C92C65">
        <w:rPr>
          <w:rFonts w:asciiTheme="majorBidi" w:hAnsiTheme="majorBidi" w:cstheme="majorBidi"/>
          <w:lang w:bidi="ar-EG"/>
        </w:rPr>
        <w:t xml:space="preserve"> </w:t>
      </w:r>
      <w:r w:rsidR="00C92C65" w:rsidRPr="00987F38">
        <w:rPr>
          <w:rFonts w:asciiTheme="majorBidi" w:hAnsiTheme="majorBidi" w:cstheme="majorBidi"/>
          <w:lang w:bidi="ar-EG"/>
        </w:rPr>
        <w:t xml:space="preserve">with a product band (310 </w:t>
      </w:r>
      <w:proofErr w:type="spellStart"/>
      <w:r w:rsidR="00C92C65" w:rsidRPr="00987F38">
        <w:rPr>
          <w:rFonts w:asciiTheme="majorBidi" w:hAnsiTheme="majorBidi" w:cstheme="majorBidi"/>
          <w:lang w:bidi="ar-EG"/>
        </w:rPr>
        <w:t>bp</w:t>
      </w:r>
      <w:proofErr w:type="spellEnd"/>
      <w:r w:rsidR="00C92C65" w:rsidRPr="00987F38">
        <w:rPr>
          <w:rFonts w:asciiTheme="majorBidi" w:hAnsiTheme="majorBidi" w:cstheme="majorBidi"/>
          <w:lang w:bidi="ar-EG"/>
        </w:rPr>
        <w:t>)</w:t>
      </w:r>
      <w:r w:rsidRPr="00987F38">
        <w:rPr>
          <w:rFonts w:asciiTheme="majorBidi" w:hAnsiTheme="majorBidi" w:cstheme="majorBidi"/>
          <w:lang w:bidi="ar-EG"/>
        </w:rPr>
        <w:t xml:space="preserve">. </w:t>
      </w:r>
      <w:r w:rsidR="00D0728B" w:rsidRPr="00987F38">
        <w:rPr>
          <w:rFonts w:asciiTheme="majorBidi" w:hAnsiTheme="majorBidi" w:cstheme="majorBidi"/>
          <w:lang w:bidi="ar-EG"/>
        </w:rPr>
        <w:t>In addition</w:t>
      </w:r>
      <w:r w:rsidR="00FF5557" w:rsidRPr="00987F38">
        <w:rPr>
          <w:rFonts w:asciiTheme="majorBidi" w:hAnsiTheme="majorBidi" w:cstheme="majorBidi"/>
          <w:lang w:bidi="ar-EG"/>
        </w:rPr>
        <w:t>,</w:t>
      </w:r>
      <w:r w:rsidRPr="00987F38">
        <w:rPr>
          <w:rFonts w:asciiTheme="majorBidi" w:hAnsiTheme="majorBidi" w:cstheme="majorBidi"/>
          <w:lang w:bidi="ar-EG"/>
        </w:rPr>
        <w:t xml:space="preserve"> </w:t>
      </w:r>
      <w:r w:rsidR="00EE7B4A">
        <w:rPr>
          <w:rFonts w:asciiTheme="majorBidi" w:hAnsiTheme="majorBidi" w:cstheme="majorBidi"/>
          <w:lang w:bidi="ar-EG"/>
        </w:rPr>
        <w:t xml:space="preserve">the two isolates of </w:t>
      </w:r>
      <w:r w:rsidR="00C71165" w:rsidRPr="00987F38">
        <w:rPr>
          <w:rFonts w:asciiTheme="majorBidi" w:hAnsiTheme="majorBidi" w:cstheme="majorBidi"/>
          <w:i/>
          <w:iCs/>
          <w:lang w:bidi="ar-EG"/>
        </w:rPr>
        <w:t>E.coli</w:t>
      </w:r>
      <w:r w:rsidR="00C71165" w:rsidRPr="00987F38">
        <w:rPr>
          <w:rFonts w:asciiTheme="majorBidi" w:hAnsiTheme="majorBidi" w:cstheme="majorBidi"/>
          <w:lang w:bidi="ar-EG"/>
        </w:rPr>
        <w:t xml:space="preserve"> O</w:t>
      </w:r>
      <w:r w:rsidR="00C71165" w:rsidRPr="00987F38">
        <w:rPr>
          <w:rFonts w:asciiTheme="majorBidi" w:hAnsiTheme="majorBidi" w:cstheme="majorBidi"/>
          <w:vertAlign w:val="subscript"/>
          <w:lang w:bidi="ar-EG"/>
        </w:rPr>
        <w:t>157</w:t>
      </w:r>
      <w:r w:rsidR="00C71165" w:rsidRPr="00987F38">
        <w:rPr>
          <w:rFonts w:asciiTheme="majorBidi" w:hAnsiTheme="majorBidi" w:cstheme="majorBidi"/>
          <w:lang w:bidi="ar-EG"/>
        </w:rPr>
        <w:t xml:space="preserve"> </w:t>
      </w:r>
      <w:r w:rsidR="00C92C65">
        <w:rPr>
          <w:rFonts w:asciiTheme="majorBidi" w:hAnsiTheme="majorBidi" w:cstheme="majorBidi"/>
          <w:lang w:bidi="ar-EG"/>
        </w:rPr>
        <w:t>were</w:t>
      </w:r>
      <w:r w:rsidR="00C71165">
        <w:rPr>
          <w:rFonts w:asciiTheme="majorBidi" w:hAnsiTheme="majorBidi" w:cstheme="majorBidi"/>
          <w:lang w:bidi="ar-EG"/>
        </w:rPr>
        <w:t xml:space="preserve"> </w:t>
      </w:r>
      <w:r w:rsidR="00A86C5F">
        <w:rPr>
          <w:rFonts w:asciiTheme="majorBidi" w:hAnsiTheme="majorBidi" w:cstheme="majorBidi"/>
          <w:lang w:bidi="ar-EG"/>
        </w:rPr>
        <w:t>harboring</w:t>
      </w:r>
      <w:r w:rsidR="00C71165">
        <w:rPr>
          <w:rFonts w:asciiTheme="majorBidi" w:hAnsiTheme="majorBidi" w:cstheme="majorBidi"/>
          <w:lang w:bidi="ar-EG"/>
        </w:rPr>
        <w:t xml:space="preserve"> </w:t>
      </w:r>
      <w:proofErr w:type="spellStart"/>
      <w:r w:rsidRPr="00987F38">
        <w:rPr>
          <w:rFonts w:asciiTheme="majorBidi" w:hAnsiTheme="majorBidi" w:cstheme="majorBidi"/>
          <w:i/>
          <w:iCs/>
          <w:lang w:bidi="ar-EG"/>
        </w:rPr>
        <w:t>rfbE</w:t>
      </w:r>
      <w:proofErr w:type="spellEnd"/>
      <w:r w:rsidRPr="00987F38">
        <w:rPr>
          <w:rFonts w:asciiTheme="majorBidi" w:hAnsiTheme="majorBidi" w:cstheme="majorBidi"/>
          <w:lang w:bidi="ar-EG"/>
        </w:rPr>
        <w:t xml:space="preserve"> gene</w:t>
      </w:r>
      <w:r w:rsidR="00A86C5F">
        <w:rPr>
          <w:rFonts w:asciiTheme="majorBidi" w:hAnsiTheme="majorBidi" w:cstheme="majorBidi"/>
          <w:lang w:bidi="ar-EG"/>
        </w:rPr>
        <w:t xml:space="preserve"> with a product band (134 </w:t>
      </w:r>
      <w:proofErr w:type="spellStart"/>
      <w:r w:rsidR="00A86C5F">
        <w:rPr>
          <w:rFonts w:asciiTheme="majorBidi" w:hAnsiTheme="majorBidi" w:cstheme="majorBidi"/>
          <w:lang w:bidi="ar-EG"/>
        </w:rPr>
        <w:t>bp</w:t>
      </w:r>
      <w:proofErr w:type="spellEnd"/>
      <w:r w:rsidR="002F1F10">
        <w:rPr>
          <w:rFonts w:asciiTheme="majorBidi" w:hAnsiTheme="majorBidi" w:cstheme="majorBidi"/>
          <w:lang w:bidi="ar-EG"/>
        </w:rPr>
        <w:t>)</w:t>
      </w:r>
      <w:r w:rsidR="002F1F10" w:rsidRPr="00987F38">
        <w:rPr>
          <w:rFonts w:asciiTheme="majorBidi" w:hAnsiTheme="majorBidi" w:cstheme="majorBidi"/>
          <w:lang w:bidi="ar-EG"/>
        </w:rPr>
        <w:t xml:space="preserve">. </w:t>
      </w:r>
      <w:r w:rsidR="00682C86" w:rsidRPr="00987F38">
        <w:rPr>
          <w:rFonts w:asciiTheme="majorBidi" w:hAnsiTheme="majorBidi" w:cstheme="majorBidi"/>
          <w:lang w:bidi="ar-EG"/>
        </w:rPr>
        <w:t xml:space="preserve">It </w:t>
      </w:r>
      <w:proofErr w:type="gramStart"/>
      <w:r w:rsidR="00682C86" w:rsidRPr="00987F38">
        <w:rPr>
          <w:rFonts w:asciiTheme="majorBidi" w:hAnsiTheme="majorBidi" w:cstheme="majorBidi"/>
          <w:lang w:bidi="ar-EG"/>
        </w:rPr>
        <w:t>could be concluded</w:t>
      </w:r>
      <w:proofErr w:type="gramEnd"/>
      <w:r w:rsidR="00682C86" w:rsidRPr="00987F38">
        <w:rPr>
          <w:rFonts w:asciiTheme="majorBidi" w:hAnsiTheme="majorBidi" w:cstheme="majorBidi"/>
          <w:lang w:bidi="ar-EG"/>
        </w:rPr>
        <w:t xml:space="preserve"> that</w:t>
      </w:r>
      <w:r w:rsidR="00682C86">
        <w:rPr>
          <w:rFonts w:asciiTheme="majorBidi" w:hAnsiTheme="majorBidi" w:cstheme="majorBidi"/>
          <w:lang w:bidi="ar-EG"/>
        </w:rPr>
        <w:t xml:space="preserve">, microbial and chemical evaluation of water in fish farms is the best witness for levels of water </w:t>
      </w:r>
      <w:r w:rsidR="00A86C5F">
        <w:rPr>
          <w:rFonts w:asciiTheme="majorBidi" w:hAnsiTheme="majorBidi" w:cstheme="majorBidi"/>
          <w:lang w:bidi="ar-EG"/>
        </w:rPr>
        <w:t>pollution</w:t>
      </w:r>
      <w:r w:rsidR="00C92C65">
        <w:rPr>
          <w:rFonts w:asciiTheme="majorBidi" w:hAnsiTheme="majorBidi" w:cstheme="majorBidi"/>
          <w:lang w:bidi="ar-EG"/>
        </w:rPr>
        <w:t xml:space="preserve"> and risk of </w:t>
      </w:r>
      <w:r w:rsidR="00593BB6">
        <w:rPr>
          <w:rFonts w:asciiTheme="majorBidi" w:hAnsiTheme="majorBidi" w:cstheme="majorBidi"/>
          <w:lang w:bidi="ar-EG"/>
        </w:rPr>
        <w:t>usage of</w:t>
      </w:r>
      <w:r w:rsidR="00141A4D">
        <w:rPr>
          <w:rFonts w:asciiTheme="majorBidi" w:hAnsiTheme="majorBidi" w:cstheme="majorBidi"/>
          <w:lang w:bidi="ar-EG"/>
        </w:rPr>
        <w:t xml:space="preserve"> agriculture</w:t>
      </w:r>
      <w:r w:rsidR="00593BB6">
        <w:rPr>
          <w:rFonts w:asciiTheme="majorBidi" w:hAnsiTheme="majorBidi" w:cstheme="majorBidi"/>
          <w:lang w:bidi="ar-EG"/>
        </w:rPr>
        <w:t xml:space="preserve"> wastewater. Besides the</w:t>
      </w:r>
      <w:r w:rsidR="00682C86">
        <w:rPr>
          <w:rFonts w:asciiTheme="majorBidi" w:hAnsiTheme="majorBidi" w:cstheme="majorBidi"/>
          <w:lang w:bidi="ar-EG"/>
        </w:rPr>
        <w:t xml:space="preserve"> </w:t>
      </w:r>
      <w:r w:rsidR="00593BB6">
        <w:rPr>
          <w:rFonts w:asciiTheme="majorBidi" w:hAnsiTheme="majorBidi" w:cstheme="majorBidi"/>
          <w:lang w:bidi="ar-EG"/>
        </w:rPr>
        <w:t>development of</w:t>
      </w:r>
      <w:r w:rsidR="00C92C65">
        <w:rPr>
          <w:rFonts w:asciiTheme="majorBidi" w:hAnsiTheme="majorBidi" w:cstheme="majorBidi"/>
          <w:lang w:bidi="ar-EG"/>
        </w:rPr>
        <w:t xml:space="preserve"> antimicrobial resistan</w:t>
      </w:r>
      <w:r w:rsidR="00593BB6">
        <w:rPr>
          <w:rFonts w:asciiTheme="majorBidi" w:hAnsiTheme="majorBidi" w:cstheme="majorBidi"/>
          <w:lang w:bidi="ar-EG"/>
        </w:rPr>
        <w:t>ce</w:t>
      </w:r>
      <w:r w:rsidR="00682C86">
        <w:rPr>
          <w:rFonts w:asciiTheme="majorBidi" w:hAnsiTheme="majorBidi" w:cstheme="majorBidi"/>
          <w:lang w:bidi="ar-EG"/>
        </w:rPr>
        <w:t xml:space="preserve"> by different bacteria ca</w:t>
      </w:r>
      <w:r w:rsidR="00C92C65">
        <w:rPr>
          <w:rFonts w:asciiTheme="majorBidi" w:hAnsiTheme="majorBidi" w:cstheme="majorBidi"/>
          <w:lang w:bidi="ar-EG"/>
        </w:rPr>
        <w:t>lling for concern to</w:t>
      </w:r>
      <w:r w:rsidR="00682C86">
        <w:rPr>
          <w:rFonts w:asciiTheme="majorBidi" w:hAnsiTheme="majorBidi" w:cstheme="majorBidi"/>
          <w:lang w:bidi="ar-EG"/>
        </w:rPr>
        <w:t xml:space="preserve"> </w:t>
      </w:r>
      <w:r w:rsidR="00C92C65">
        <w:rPr>
          <w:rFonts w:asciiTheme="majorBidi" w:hAnsiTheme="majorBidi" w:cstheme="majorBidi"/>
          <w:lang w:bidi="ar-EG"/>
        </w:rPr>
        <w:t>public</w:t>
      </w:r>
      <w:r w:rsidR="00682C86">
        <w:rPr>
          <w:rFonts w:asciiTheme="majorBidi" w:hAnsiTheme="majorBidi" w:cstheme="majorBidi"/>
          <w:lang w:bidi="ar-EG"/>
        </w:rPr>
        <w:t xml:space="preserve"> health</w:t>
      </w:r>
      <w:r w:rsidR="00C92C65">
        <w:rPr>
          <w:rFonts w:asciiTheme="majorBidi" w:hAnsiTheme="majorBidi" w:cstheme="majorBidi"/>
          <w:lang w:bidi="ar-EG"/>
        </w:rPr>
        <w:t xml:space="preserve"> hazard</w:t>
      </w:r>
      <w:r w:rsidR="00682C86">
        <w:rPr>
          <w:rFonts w:asciiTheme="majorBidi" w:hAnsiTheme="majorBidi" w:cstheme="majorBidi"/>
          <w:lang w:bidi="ar-EG"/>
        </w:rPr>
        <w:t>.</w:t>
      </w:r>
    </w:p>
    <w:p w:rsidR="00FF301F" w:rsidRPr="00987F38" w:rsidRDefault="00D13EA9" w:rsidP="006F4747">
      <w:pPr>
        <w:widowControl w:val="0"/>
        <w:bidi w:val="0"/>
        <w:spacing w:after="100" w:line="360" w:lineRule="auto"/>
        <w:jc w:val="both"/>
        <w:rPr>
          <w:rFonts w:asciiTheme="majorBidi" w:hAnsiTheme="majorBidi" w:cstheme="majorBidi"/>
          <w:lang w:bidi="ar-EG"/>
        </w:rPr>
      </w:pPr>
      <w:r w:rsidRPr="00987F38">
        <w:rPr>
          <w:rFonts w:asciiTheme="majorBidi" w:hAnsiTheme="majorBidi" w:cstheme="majorBidi"/>
          <w:b/>
          <w:bCs/>
          <w:lang w:bidi="ar-EG"/>
        </w:rPr>
        <w:t>Key words</w:t>
      </w:r>
      <w:r w:rsidRPr="00987F38">
        <w:rPr>
          <w:rFonts w:asciiTheme="majorBidi" w:hAnsiTheme="majorBidi" w:cstheme="majorBidi"/>
          <w:lang w:bidi="ar-EG"/>
        </w:rPr>
        <w:t xml:space="preserve">: Bacterial indicators, Chemical </w:t>
      </w:r>
      <w:r w:rsidR="006F4747" w:rsidRPr="00987F38">
        <w:rPr>
          <w:rFonts w:asciiTheme="majorBidi" w:hAnsiTheme="majorBidi" w:cstheme="majorBidi"/>
          <w:lang w:bidi="ar-EG"/>
        </w:rPr>
        <w:t>indicators, Fish</w:t>
      </w:r>
      <w:r w:rsidRPr="00987F38">
        <w:rPr>
          <w:rFonts w:asciiTheme="majorBidi" w:hAnsiTheme="majorBidi" w:cstheme="majorBidi"/>
          <w:lang w:bidi="ar-EG"/>
        </w:rPr>
        <w:t xml:space="preserve"> farms, Water pollution, Kafrels</w:t>
      </w:r>
      <w:r w:rsidR="0090654D">
        <w:rPr>
          <w:rFonts w:asciiTheme="majorBidi" w:hAnsiTheme="majorBidi" w:cstheme="majorBidi"/>
          <w:lang w:bidi="ar-EG"/>
        </w:rPr>
        <w:t>heikh G</w:t>
      </w:r>
      <w:r w:rsidR="00B81A3D" w:rsidRPr="00987F38">
        <w:rPr>
          <w:rFonts w:asciiTheme="majorBidi" w:hAnsiTheme="majorBidi" w:cstheme="majorBidi"/>
          <w:lang w:bidi="ar-EG"/>
        </w:rPr>
        <w:t>overnorate.</w:t>
      </w:r>
    </w:p>
    <w:p w:rsidR="00D13EA9" w:rsidRPr="00987F38" w:rsidRDefault="00D13EA9" w:rsidP="006F4747">
      <w:pPr>
        <w:widowControl w:val="0"/>
        <w:bidi w:val="0"/>
        <w:spacing w:after="100" w:line="360" w:lineRule="auto"/>
        <w:jc w:val="center"/>
        <w:rPr>
          <w:rFonts w:asciiTheme="majorBidi" w:hAnsiTheme="majorBidi" w:cstheme="majorBidi"/>
          <w:sz w:val="28"/>
          <w:szCs w:val="28"/>
          <w:lang w:bidi="ar-EG"/>
        </w:rPr>
      </w:pPr>
      <w:r w:rsidRPr="00987F38">
        <w:rPr>
          <w:rFonts w:asciiTheme="majorBidi" w:hAnsiTheme="majorBidi" w:cstheme="majorBidi"/>
          <w:b/>
          <w:bCs/>
          <w:sz w:val="28"/>
          <w:szCs w:val="28"/>
          <w:lang w:bidi="ar-EG"/>
        </w:rPr>
        <w:lastRenderedPageBreak/>
        <w:t>Introduction</w:t>
      </w:r>
    </w:p>
    <w:p w:rsidR="00D13EA9" w:rsidRPr="00987F38" w:rsidRDefault="007547E9" w:rsidP="00687A89">
      <w:pPr>
        <w:widowControl w:val="0"/>
        <w:bidi w:val="0"/>
        <w:spacing w:after="240" w:line="360" w:lineRule="auto"/>
        <w:jc w:val="both"/>
        <w:rPr>
          <w:rFonts w:asciiTheme="majorBidi" w:hAnsiTheme="majorBidi" w:cstheme="majorBidi"/>
          <w:b/>
          <w:bCs/>
          <w:lang w:bidi="ar-EG"/>
        </w:rPr>
      </w:pPr>
      <w:r w:rsidRPr="00987F38">
        <w:rPr>
          <w:rFonts w:asciiTheme="majorBidi" w:hAnsiTheme="majorBidi" w:cstheme="majorBidi"/>
          <w:lang w:bidi="ar-EG"/>
        </w:rPr>
        <w:t>Aquaculture is</w:t>
      </w:r>
      <w:r w:rsidR="00B4714C" w:rsidRPr="00987F38">
        <w:rPr>
          <w:rFonts w:asciiTheme="majorBidi" w:hAnsiTheme="majorBidi" w:cstheme="majorBidi"/>
          <w:lang w:bidi="ar-EG"/>
        </w:rPr>
        <w:t xml:space="preserve"> </w:t>
      </w:r>
      <w:r w:rsidR="00D13EA9" w:rsidRPr="00987F38">
        <w:rPr>
          <w:rFonts w:asciiTheme="majorBidi" w:hAnsiTheme="majorBidi" w:cstheme="majorBidi"/>
          <w:lang w:bidi="ar-EG"/>
        </w:rPr>
        <w:t xml:space="preserve">globally important industry as it provides essential food to a growing world population </w:t>
      </w:r>
      <w:r w:rsidR="00D13EA9" w:rsidRPr="00987F38">
        <w:rPr>
          <w:rFonts w:asciiTheme="majorBidi" w:hAnsiTheme="majorBidi" w:cstheme="majorBidi"/>
          <w:b/>
          <w:bCs/>
          <w:lang w:bidi="ar-EG"/>
        </w:rPr>
        <w:t>(</w:t>
      </w:r>
      <w:proofErr w:type="spellStart"/>
      <w:r w:rsidR="00D13EA9" w:rsidRPr="00987F38">
        <w:rPr>
          <w:rFonts w:asciiTheme="majorBidi" w:hAnsiTheme="majorBidi" w:cstheme="majorBidi"/>
          <w:b/>
          <w:bCs/>
          <w:lang w:bidi="ar-EG"/>
        </w:rPr>
        <w:t>Soliman</w:t>
      </w:r>
      <w:proofErr w:type="spellEnd"/>
      <w:r w:rsidR="00D13EA9" w:rsidRPr="00987F38">
        <w:rPr>
          <w:rFonts w:asciiTheme="majorBidi" w:hAnsiTheme="majorBidi" w:cstheme="majorBidi"/>
          <w:b/>
          <w:bCs/>
          <w:lang w:bidi="ar-EG"/>
        </w:rPr>
        <w:t xml:space="preserve"> and </w:t>
      </w:r>
      <w:proofErr w:type="spellStart"/>
      <w:r w:rsidR="00D13EA9" w:rsidRPr="00987F38">
        <w:rPr>
          <w:rFonts w:asciiTheme="majorBidi" w:hAnsiTheme="majorBidi" w:cstheme="majorBidi"/>
          <w:b/>
          <w:bCs/>
          <w:lang w:bidi="ar-EG"/>
        </w:rPr>
        <w:t>Yacout</w:t>
      </w:r>
      <w:proofErr w:type="spellEnd"/>
      <w:r w:rsidR="00D13EA9" w:rsidRPr="00987F38">
        <w:rPr>
          <w:rFonts w:asciiTheme="majorBidi" w:hAnsiTheme="majorBidi" w:cstheme="majorBidi"/>
          <w:b/>
          <w:bCs/>
          <w:lang w:bidi="ar-EG"/>
        </w:rPr>
        <w:t>, 2016).</w:t>
      </w:r>
      <w:r w:rsidR="00D13EA9" w:rsidRPr="00987F38">
        <w:rPr>
          <w:rFonts w:asciiTheme="majorBidi" w:hAnsiTheme="majorBidi" w:cstheme="majorBidi"/>
          <w:lang w:bidi="ar-EG"/>
        </w:rPr>
        <w:t xml:space="preserve"> Egypt considered as the ninth in fish farming production in the world and the first in Africa with a market value of over 12.18 billion dollars </w:t>
      </w:r>
      <w:r w:rsidR="00D13EA9" w:rsidRPr="00987F38">
        <w:rPr>
          <w:rFonts w:asciiTheme="majorBidi" w:hAnsiTheme="majorBidi" w:cstheme="majorBidi"/>
          <w:b/>
          <w:bCs/>
          <w:lang w:bidi="ar-EG"/>
        </w:rPr>
        <w:t>(CAPMAS, 2014).</w:t>
      </w:r>
      <w:r w:rsidR="005D697F">
        <w:rPr>
          <w:rFonts w:asciiTheme="majorBidi" w:hAnsiTheme="majorBidi" w:cstheme="majorBidi"/>
          <w:lang w:bidi="ar-EG"/>
        </w:rPr>
        <w:t xml:space="preserve"> The main farmed fish is </w:t>
      </w:r>
      <w:r w:rsidR="00691AAE">
        <w:rPr>
          <w:rFonts w:asciiTheme="majorBidi" w:hAnsiTheme="majorBidi" w:cstheme="majorBidi"/>
          <w:lang w:bidi="ar-EG"/>
        </w:rPr>
        <w:t>Nile tilapia</w:t>
      </w:r>
      <w:r w:rsidR="00D13EA9" w:rsidRPr="00987F38">
        <w:rPr>
          <w:rFonts w:asciiTheme="majorBidi" w:hAnsiTheme="majorBidi" w:cstheme="majorBidi"/>
          <w:lang w:bidi="ar-EG"/>
        </w:rPr>
        <w:t xml:space="preserve"> and Egypt comes in the second stage after China in producing farmed tilapia. The main fish producing area in Egypt is the Kafrelsheikh </w:t>
      </w:r>
      <w:r w:rsidR="00D0728B" w:rsidRPr="00987F38">
        <w:rPr>
          <w:rFonts w:asciiTheme="majorBidi" w:hAnsiTheme="majorBidi" w:cstheme="majorBidi"/>
          <w:lang w:bidi="ar-EG"/>
        </w:rPr>
        <w:t>governorate, which</w:t>
      </w:r>
      <w:r w:rsidR="00D13EA9" w:rsidRPr="00987F38">
        <w:rPr>
          <w:rFonts w:asciiTheme="majorBidi" w:hAnsiTheme="majorBidi" w:cstheme="majorBidi"/>
          <w:lang w:bidi="ar-EG"/>
        </w:rPr>
        <w:t xml:space="preserve"> produces about 55% of farmed fish </w:t>
      </w:r>
      <w:r w:rsidR="00D13EA9" w:rsidRPr="00987F38">
        <w:rPr>
          <w:rFonts w:asciiTheme="majorBidi" w:hAnsiTheme="majorBidi" w:cstheme="majorBidi"/>
          <w:b/>
          <w:bCs/>
          <w:lang w:bidi="ar-EG"/>
        </w:rPr>
        <w:t>(</w:t>
      </w:r>
      <w:proofErr w:type="spellStart"/>
      <w:r w:rsidR="00D13EA9" w:rsidRPr="00987F38">
        <w:rPr>
          <w:rFonts w:asciiTheme="majorBidi" w:hAnsiTheme="majorBidi" w:cstheme="majorBidi"/>
          <w:b/>
          <w:bCs/>
          <w:lang w:bidi="ar-EG"/>
        </w:rPr>
        <w:t>Macfadyen</w:t>
      </w:r>
      <w:proofErr w:type="spellEnd"/>
      <w:r w:rsidR="00B4714C" w:rsidRPr="00987F38">
        <w:rPr>
          <w:rFonts w:asciiTheme="majorBidi" w:hAnsiTheme="majorBidi" w:cstheme="majorBidi"/>
          <w:b/>
          <w:bCs/>
          <w:lang w:bidi="ar-EG"/>
        </w:rPr>
        <w:t xml:space="preserve"> </w:t>
      </w:r>
      <w:r w:rsidR="00D13EA9" w:rsidRPr="00987F38">
        <w:rPr>
          <w:rFonts w:asciiTheme="majorBidi" w:hAnsiTheme="majorBidi" w:cstheme="majorBidi"/>
          <w:b/>
          <w:bCs/>
          <w:i/>
          <w:iCs/>
          <w:lang w:bidi="ar-EG"/>
        </w:rPr>
        <w:t>et al</w:t>
      </w:r>
      <w:r w:rsidR="00D13EA9" w:rsidRPr="00987F38">
        <w:rPr>
          <w:rFonts w:asciiTheme="majorBidi" w:hAnsiTheme="majorBidi" w:cstheme="majorBidi"/>
          <w:b/>
          <w:bCs/>
          <w:lang w:bidi="ar-EG"/>
        </w:rPr>
        <w:t>., 2011).</w:t>
      </w:r>
      <w:r w:rsidR="00B4714C" w:rsidRPr="00987F38">
        <w:rPr>
          <w:rFonts w:asciiTheme="majorBidi" w:hAnsiTheme="majorBidi" w:cstheme="majorBidi"/>
          <w:lang w:bidi="ar-EG"/>
        </w:rPr>
        <w:t xml:space="preserve"> </w:t>
      </w:r>
      <w:proofErr w:type="gramStart"/>
      <w:r w:rsidR="00B4714C" w:rsidRPr="00987F38">
        <w:rPr>
          <w:rFonts w:asciiTheme="majorBidi" w:hAnsiTheme="majorBidi" w:cstheme="majorBidi"/>
          <w:lang w:bidi="ar-EG"/>
        </w:rPr>
        <w:t>In</w:t>
      </w:r>
      <w:r w:rsidR="00600F8C">
        <w:rPr>
          <w:rFonts w:asciiTheme="majorBidi" w:hAnsiTheme="majorBidi" w:cstheme="majorBidi"/>
          <w:lang w:bidi="ar-EG"/>
        </w:rPr>
        <w:t>,</w:t>
      </w:r>
      <w:r w:rsidR="00B4714C" w:rsidRPr="00987F38">
        <w:rPr>
          <w:rFonts w:asciiTheme="majorBidi" w:hAnsiTheme="majorBidi" w:cstheme="majorBidi"/>
          <w:lang w:bidi="ar-EG"/>
        </w:rPr>
        <w:t xml:space="preserve"> the Nile Delta of Egypt, agriculture drainage canals are the essential water supply for most farms that considered the main source of pesticide residues, metals, and fertilizers that may contaminate farmed fish</w:t>
      </w:r>
      <w:r w:rsidR="00D13EA9" w:rsidRPr="00987F38">
        <w:rPr>
          <w:rFonts w:asciiTheme="majorBidi" w:hAnsiTheme="majorBidi" w:cstheme="majorBidi"/>
          <w:lang w:bidi="ar-EG"/>
        </w:rPr>
        <w:t xml:space="preserve"> </w:t>
      </w:r>
      <w:r w:rsidR="00D13EA9" w:rsidRPr="00987F38">
        <w:rPr>
          <w:rFonts w:asciiTheme="majorBidi" w:hAnsiTheme="majorBidi" w:cstheme="majorBidi"/>
          <w:b/>
          <w:bCs/>
          <w:lang w:bidi="ar-EG"/>
        </w:rPr>
        <w:t>(</w:t>
      </w:r>
      <w:proofErr w:type="spellStart"/>
      <w:r w:rsidR="00D13EA9" w:rsidRPr="00987F38">
        <w:rPr>
          <w:rFonts w:asciiTheme="majorBidi" w:hAnsiTheme="majorBidi" w:cstheme="majorBidi"/>
          <w:b/>
          <w:bCs/>
          <w:lang w:bidi="ar-EG"/>
        </w:rPr>
        <w:t>Authman</w:t>
      </w:r>
      <w:proofErr w:type="spellEnd"/>
      <w:r w:rsidR="00B4714C" w:rsidRPr="00987F38">
        <w:rPr>
          <w:rFonts w:asciiTheme="majorBidi" w:hAnsiTheme="majorBidi" w:cstheme="majorBidi"/>
          <w:b/>
          <w:bCs/>
          <w:lang w:bidi="ar-EG"/>
        </w:rPr>
        <w:t xml:space="preserve"> </w:t>
      </w:r>
      <w:r w:rsidR="00D13EA9" w:rsidRPr="00987F38">
        <w:rPr>
          <w:rFonts w:asciiTheme="majorBidi" w:hAnsiTheme="majorBidi" w:cstheme="majorBidi"/>
          <w:b/>
          <w:bCs/>
          <w:i/>
          <w:iCs/>
          <w:lang w:bidi="ar-EG"/>
        </w:rPr>
        <w:t>et al.,</w:t>
      </w:r>
      <w:r w:rsidR="00D13EA9" w:rsidRPr="00987F38">
        <w:rPr>
          <w:rFonts w:asciiTheme="majorBidi" w:hAnsiTheme="majorBidi" w:cstheme="majorBidi"/>
          <w:b/>
          <w:bCs/>
          <w:lang w:bidi="ar-EG"/>
        </w:rPr>
        <w:t>2013),</w:t>
      </w:r>
      <w:r w:rsidR="00D13EA9" w:rsidRPr="00987F38">
        <w:rPr>
          <w:rFonts w:asciiTheme="majorBidi" w:hAnsiTheme="majorBidi" w:cstheme="majorBidi"/>
          <w:lang w:bidi="ar-EG"/>
        </w:rPr>
        <w:t xml:space="preserve"> also makes most fish farms in Egypt suffering from poor water quality </w:t>
      </w:r>
      <w:r w:rsidR="00160ADC" w:rsidRPr="00987F38">
        <w:rPr>
          <w:rFonts w:asciiTheme="majorBidi" w:hAnsiTheme="majorBidi" w:cstheme="majorBidi"/>
          <w:b/>
          <w:bCs/>
          <w:lang w:bidi="ar-EG"/>
        </w:rPr>
        <w:t xml:space="preserve">(El-Barbary and Hal, </w:t>
      </w:r>
      <w:r w:rsidR="00D13EA9" w:rsidRPr="00987F38">
        <w:rPr>
          <w:rFonts w:asciiTheme="majorBidi" w:hAnsiTheme="majorBidi" w:cstheme="majorBidi"/>
          <w:b/>
          <w:bCs/>
          <w:lang w:bidi="ar-EG"/>
        </w:rPr>
        <w:t>2016).</w:t>
      </w:r>
      <w:r w:rsidRPr="00987F38">
        <w:rPr>
          <w:rFonts w:asciiTheme="majorBidi" w:hAnsiTheme="majorBidi" w:cstheme="majorBidi"/>
          <w:lang w:bidi="ar-EG"/>
        </w:rPr>
        <w:t>W</w:t>
      </w:r>
      <w:r w:rsidR="00D13EA9" w:rsidRPr="00987F38">
        <w:rPr>
          <w:rFonts w:asciiTheme="majorBidi" w:hAnsiTheme="majorBidi" w:cstheme="majorBidi"/>
          <w:lang w:bidi="ar-EG"/>
        </w:rPr>
        <w:t xml:space="preserve">ater quality is </w:t>
      </w:r>
      <w:r w:rsidRPr="00987F38">
        <w:rPr>
          <w:rFonts w:asciiTheme="majorBidi" w:hAnsiTheme="majorBidi" w:cstheme="majorBidi"/>
          <w:lang w:bidi="ar-EG"/>
        </w:rPr>
        <w:t xml:space="preserve">one </w:t>
      </w:r>
      <w:r w:rsidR="00D13EA9" w:rsidRPr="00987F38">
        <w:rPr>
          <w:rFonts w:asciiTheme="majorBidi" w:hAnsiTheme="majorBidi" w:cstheme="majorBidi"/>
          <w:lang w:bidi="ar-EG"/>
        </w:rPr>
        <w:t xml:space="preserve">of the main factors that directly influence the productivity and health of farmed fish </w:t>
      </w:r>
      <w:r w:rsidR="00D13EA9" w:rsidRPr="00987F38">
        <w:rPr>
          <w:rFonts w:asciiTheme="majorBidi" w:hAnsiTheme="majorBidi" w:cstheme="majorBidi"/>
          <w:b/>
          <w:bCs/>
          <w:lang w:bidi="ar-EG"/>
        </w:rPr>
        <w:t xml:space="preserve">(Souza </w:t>
      </w:r>
      <w:r w:rsidR="00D13EA9" w:rsidRPr="00987F38">
        <w:rPr>
          <w:rFonts w:asciiTheme="majorBidi" w:hAnsiTheme="majorBidi" w:cstheme="majorBidi"/>
          <w:b/>
          <w:bCs/>
          <w:i/>
          <w:iCs/>
          <w:lang w:bidi="ar-EG"/>
        </w:rPr>
        <w:t>et al.,</w:t>
      </w:r>
      <w:r w:rsidR="00D13EA9" w:rsidRPr="00987F38">
        <w:rPr>
          <w:rFonts w:asciiTheme="majorBidi" w:hAnsiTheme="majorBidi" w:cstheme="majorBidi"/>
          <w:b/>
          <w:bCs/>
          <w:lang w:bidi="ar-EG"/>
        </w:rPr>
        <w:t>2015)</w:t>
      </w:r>
      <w:r w:rsidR="00CF1BE0" w:rsidRPr="00987F38">
        <w:rPr>
          <w:rFonts w:asciiTheme="majorBidi" w:hAnsiTheme="majorBidi" w:cstheme="majorBidi"/>
          <w:lang w:bidi="ar-EG"/>
        </w:rPr>
        <w:t>,Fakir water quality leads to</w:t>
      </w:r>
      <w:r w:rsidR="00D13EA9" w:rsidRPr="00987F38">
        <w:rPr>
          <w:rFonts w:asciiTheme="majorBidi" w:hAnsiTheme="majorBidi" w:cstheme="majorBidi"/>
          <w:lang w:bidi="ar-EG"/>
        </w:rPr>
        <w:t xml:space="preserve"> decrease fish production, increase the risk of disease outbreaks and have a negative effect </w:t>
      </w:r>
      <w:r w:rsidR="00FE287E" w:rsidRPr="00987F38">
        <w:rPr>
          <w:rFonts w:asciiTheme="majorBidi" w:hAnsiTheme="majorBidi" w:cstheme="majorBidi"/>
          <w:lang w:bidi="ar-EG"/>
        </w:rPr>
        <w:t>on human health for both fisherie</w:t>
      </w:r>
      <w:r w:rsidR="00D13EA9" w:rsidRPr="00987F38">
        <w:rPr>
          <w:rFonts w:asciiTheme="majorBidi" w:hAnsiTheme="majorBidi" w:cstheme="majorBidi"/>
          <w:lang w:bidi="ar-EG"/>
        </w:rPr>
        <w:t xml:space="preserve">s and consumers </w:t>
      </w:r>
      <w:r w:rsidR="00D13EA9" w:rsidRPr="00987F38">
        <w:rPr>
          <w:rFonts w:asciiTheme="majorBidi" w:hAnsiTheme="majorBidi" w:cstheme="majorBidi"/>
          <w:b/>
          <w:bCs/>
          <w:lang w:bidi="ar-EG"/>
        </w:rPr>
        <w:t>(Mur, 2014).</w:t>
      </w:r>
      <w:r w:rsidRPr="00987F38">
        <w:rPr>
          <w:rFonts w:asciiTheme="majorBidi" w:hAnsiTheme="majorBidi" w:cstheme="majorBidi"/>
          <w:lang w:bidi="ar-EG"/>
        </w:rPr>
        <w:t>There are several water p</w:t>
      </w:r>
      <w:r w:rsidR="00D13EA9" w:rsidRPr="00987F38">
        <w:rPr>
          <w:rFonts w:asciiTheme="majorBidi" w:hAnsiTheme="majorBidi" w:cstheme="majorBidi"/>
          <w:lang w:bidi="ar-EG"/>
        </w:rPr>
        <w:t>arameters including physical parameters such as temperature, color, turbidity; chemical parameters as PH, dissolved oxygen and ammonia; and microbiological parameters monitored by both isolations of indicator bacteria and quantification of bacteria.</w:t>
      </w:r>
      <w:proofErr w:type="gramEnd"/>
      <w:r w:rsidR="00D13EA9" w:rsidRPr="00987F38">
        <w:rPr>
          <w:rFonts w:asciiTheme="majorBidi" w:hAnsiTheme="majorBidi" w:cstheme="majorBidi"/>
          <w:lang w:bidi="ar-EG"/>
        </w:rPr>
        <w:t xml:space="preserve"> Indicators of environmental contamination </w:t>
      </w:r>
      <w:r w:rsidR="00D13EA9" w:rsidRPr="00987F38">
        <w:rPr>
          <w:rFonts w:asciiTheme="majorBidi" w:hAnsiTheme="majorBidi" w:cstheme="majorBidi"/>
          <w:b/>
          <w:bCs/>
          <w:lang w:bidi="ar-EG"/>
        </w:rPr>
        <w:t xml:space="preserve">(Souza </w:t>
      </w:r>
      <w:r w:rsidR="00D13EA9" w:rsidRPr="00987F38">
        <w:rPr>
          <w:rFonts w:asciiTheme="majorBidi" w:hAnsiTheme="majorBidi" w:cstheme="majorBidi"/>
          <w:b/>
          <w:bCs/>
          <w:i/>
          <w:iCs/>
          <w:lang w:bidi="ar-EG"/>
        </w:rPr>
        <w:t>et al.,</w:t>
      </w:r>
      <w:r w:rsidR="00D13EA9" w:rsidRPr="00987F38">
        <w:rPr>
          <w:rFonts w:asciiTheme="majorBidi" w:hAnsiTheme="majorBidi" w:cstheme="majorBidi"/>
          <w:b/>
          <w:bCs/>
          <w:lang w:bidi="ar-EG"/>
        </w:rPr>
        <w:t xml:space="preserve"> 2015).</w:t>
      </w:r>
    </w:p>
    <w:p w:rsidR="00D13EA9" w:rsidRPr="00987F38" w:rsidRDefault="00D13EA9" w:rsidP="00682C86">
      <w:pPr>
        <w:widowControl w:val="0"/>
        <w:bidi w:val="0"/>
        <w:spacing w:after="240" w:line="360" w:lineRule="auto"/>
        <w:jc w:val="both"/>
        <w:rPr>
          <w:rFonts w:asciiTheme="majorBidi" w:hAnsiTheme="majorBidi" w:cstheme="majorBidi"/>
          <w:lang w:bidi="ar-EG"/>
        </w:rPr>
      </w:pPr>
      <w:r w:rsidRPr="00987F38">
        <w:rPr>
          <w:rFonts w:asciiTheme="majorBidi" w:hAnsiTheme="majorBidi" w:cstheme="majorBidi"/>
          <w:lang w:bidi="ar-EG"/>
        </w:rPr>
        <w:t xml:space="preserve">The indicator microorganisms such as total </w:t>
      </w:r>
      <w:r w:rsidR="00DE544E" w:rsidRPr="00987F38">
        <w:rPr>
          <w:rFonts w:asciiTheme="majorBidi" w:hAnsiTheme="majorBidi" w:cstheme="majorBidi"/>
          <w:lang w:bidi="ar-EG"/>
        </w:rPr>
        <w:t>Coliforms</w:t>
      </w:r>
      <w:r w:rsidRPr="00987F38">
        <w:rPr>
          <w:rFonts w:asciiTheme="majorBidi" w:hAnsiTheme="majorBidi" w:cstheme="majorBidi"/>
          <w:lang w:bidi="ar-EG"/>
        </w:rPr>
        <w:t xml:space="preserve">, </w:t>
      </w:r>
      <w:r w:rsidRPr="00987F38">
        <w:rPr>
          <w:rFonts w:asciiTheme="majorBidi" w:hAnsiTheme="majorBidi" w:cstheme="majorBidi"/>
          <w:i/>
          <w:iCs/>
          <w:lang w:bidi="ar-EG"/>
        </w:rPr>
        <w:t>E.coli</w:t>
      </w:r>
      <w:r w:rsidRPr="00987F38">
        <w:rPr>
          <w:rFonts w:asciiTheme="majorBidi" w:hAnsiTheme="majorBidi" w:cstheme="majorBidi"/>
          <w:lang w:bidi="ar-EG"/>
        </w:rPr>
        <w:t>, an</w:t>
      </w:r>
      <w:r w:rsidR="00984AC2" w:rsidRPr="00987F38">
        <w:rPr>
          <w:rFonts w:asciiTheme="majorBidi" w:hAnsiTheme="majorBidi" w:cstheme="majorBidi"/>
          <w:lang w:bidi="ar-EG"/>
        </w:rPr>
        <w:t>d fecal streptococci commonly appli</w:t>
      </w:r>
      <w:r w:rsidRPr="00987F38">
        <w:rPr>
          <w:rFonts w:asciiTheme="majorBidi" w:hAnsiTheme="majorBidi" w:cstheme="majorBidi"/>
          <w:lang w:bidi="ar-EG"/>
        </w:rPr>
        <w:t xml:space="preserve">ed to estimate the level of contamination of water and food. The fecal streptococci especially the </w:t>
      </w:r>
      <w:r w:rsidR="00355507" w:rsidRPr="00987F38">
        <w:rPr>
          <w:rFonts w:asciiTheme="majorBidi" w:hAnsiTheme="majorBidi" w:cstheme="majorBidi"/>
          <w:lang w:bidi="ar-EG"/>
        </w:rPr>
        <w:t>enterococci constitute</w:t>
      </w:r>
      <w:r w:rsidRPr="00987F38">
        <w:rPr>
          <w:rFonts w:asciiTheme="majorBidi" w:hAnsiTheme="majorBidi" w:cstheme="majorBidi"/>
          <w:lang w:bidi="ar-EG"/>
        </w:rPr>
        <w:t xml:space="preserve"> one of the most efficient indicators for fecal contamination in water </w:t>
      </w:r>
      <w:r w:rsidRPr="00987F38">
        <w:rPr>
          <w:rFonts w:asciiTheme="majorBidi" w:hAnsiTheme="majorBidi" w:cstheme="majorBidi"/>
          <w:b/>
          <w:bCs/>
          <w:lang w:bidi="ar-EG"/>
        </w:rPr>
        <w:t>(APHA, 1998).</w:t>
      </w:r>
      <w:r w:rsidRPr="00987F38">
        <w:rPr>
          <w:rFonts w:asciiTheme="majorBidi" w:hAnsiTheme="majorBidi" w:cstheme="majorBidi"/>
          <w:lang w:bidi="ar-EG"/>
        </w:rPr>
        <w:t xml:space="preserve"> Information about the effect of sewage pollution on water quality is scarce. </w:t>
      </w:r>
      <w:r w:rsidR="001571C8" w:rsidRPr="00987F38">
        <w:rPr>
          <w:rFonts w:asciiTheme="majorBidi" w:hAnsiTheme="majorBidi" w:cstheme="majorBidi"/>
          <w:lang w:bidi="ar-EG"/>
        </w:rPr>
        <w:t>Therefore</w:t>
      </w:r>
      <w:r w:rsidRPr="00987F38">
        <w:rPr>
          <w:rFonts w:asciiTheme="majorBidi" w:hAnsiTheme="majorBidi" w:cstheme="majorBidi"/>
          <w:lang w:bidi="ar-EG"/>
        </w:rPr>
        <w:t>, the aim of this study was to evaluate the fecal pollution in differ</w:t>
      </w:r>
      <w:r w:rsidR="0090654D">
        <w:rPr>
          <w:rFonts w:asciiTheme="majorBidi" w:hAnsiTheme="majorBidi" w:cstheme="majorBidi"/>
          <w:lang w:bidi="ar-EG"/>
        </w:rPr>
        <w:t>ent fish farms in Kafrelsheikh G</w:t>
      </w:r>
      <w:r w:rsidRPr="00987F38">
        <w:rPr>
          <w:rFonts w:asciiTheme="majorBidi" w:hAnsiTheme="majorBidi" w:cstheme="majorBidi"/>
          <w:lang w:bidi="ar-EG"/>
        </w:rPr>
        <w:t>overnorate via the microbiological monitoring in conjunction with the water chemistry data.</w:t>
      </w:r>
      <w:r w:rsidR="004B3C2A">
        <w:rPr>
          <w:rFonts w:asciiTheme="majorBidi" w:hAnsiTheme="majorBidi" w:cstheme="majorBidi"/>
          <w:lang w:bidi="ar-EG"/>
        </w:rPr>
        <w:t xml:space="preserve"> </w:t>
      </w:r>
    </w:p>
    <w:p w:rsidR="00D70A38" w:rsidRPr="00987F38" w:rsidRDefault="00D70A38" w:rsidP="006F4747">
      <w:pPr>
        <w:spacing w:after="200" w:line="360" w:lineRule="auto"/>
        <w:jc w:val="center"/>
        <w:rPr>
          <w:rFonts w:asciiTheme="majorBidi" w:eastAsia="Calibri" w:hAnsiTheme="majorBidi" w:cstheme="majorBidi"/>
          <w:b/>
          <w:bCs/>
          <w:sz w:val="28"/>
          <w:szCs w:val="28"/>
          <w:rtl/>
          <w:lang w:bidi="ar-EG"/>
        </w:rPr>
      </w:pPr>
      <w:r w:rsidRPr="00987F38">
        <w:rPr>
          <w:rFonts w:asciiTheme="majorBidi" w:eastAsia="Calibri" w:hAnsiTheme="majorBidi" w:cstheme="majorBidi"/>
          <w:b/>
          <w:bCs/>
          <w:sz w:val="28"/>
          <w:szCs w:val="28"/>
          <w:lang w:bidi="ar-EG"/>
        </w:rPr>
        <w:t>MATERIALES AND METHODS</w:t>
      </w:r>
    </w:p>
    <w:p w:rsidR="00D70A38" w:rsidRPr="00987F38" w:rsidRDefault="00D70A38" w:rsidP="006F4747">
      <w:pPr>
        <w:spacing w:after="200" w:line="360" w:lineRule="auto"/>
        <w:jc w:val="right"/>
        <w:rPr>
          <w:rFonts w:asciiTheme="majorBidi" w:eastAsia="Calibri" w:hAnsiTheme="majorBidi" w:cstheme="majorBidi"/>
          <w:b/>
          <w:bCs/>
          <w:lang w:bidi="ar-EG"/>
        </w:rPr>
      </w:pPr>
      <w:r w:rsidRPr="00987F38">
        <w:rPr>
          <w:rFonts w:asciiTheme="majorBidi" w:eastAsia="Calibri" w:hAnsiTheme="majorBidi" w:cstheme="majorBidi"/>
          <w:b/>
          <w:bCs/>
          <w:lang w:bidi="ar-EG"/>
        </w:rPr>
        <w:t>STUDY AREA:</w:t>
      </w:r>
    </w:p>
    <w:p w:rsidR="00FF301F" w:rsidRPr="00987F38" w:rsidRDefault="00F93A0A" w:rsidP="006F4747">
      <w:pPr>
        <w:spacing w:after="200" w:line="360" w:lineRule="auto"/>
        <w:ind w:left="2534" w:hanging="2534"/>
        <w:jc w:val="right"/>
        <w:rPr>
          <w:rFonts w:asciiTheme="majorBidi" w:eastAsia="Calibri" w:hAnsiTheme="majorBidi" w:cstheme="majorBidi"/>
          <w:b/>
          <w:bCs/>
          <w:lang w:bidi="ar-EG"/>
        </w:rPr>
      </w:pPr>
      <w:r w:rsidRPr="00987F38">
        <w:rPr>
          <w:rFonts w:asciiTheme="majorBidi" w:hAnsiTheme="majorBidi" w:cstheme="majorBidi"/>
          <w:sz w:val="27"/>
          <w:szCs w:val="27"/>
        </w:rPr>
        <w:t xml:space="preserve">The area of this research located around </w:t>
      </w:r>
      <w:r w:rsidR="00EA488B" w:rsidRPr="00987F38">
        <w:rPr>
          <w:rFonts w:asciiTheme="majorBidi" w:hAnsiTheme="majorBidi" w:cstheme="majorBidi"/>
          <w:sz w:val="27"/>
          <w:szCs w:val="27"/>
        </w:rPr>
        <w:t xml:space="preserve">Fish Exchange in </w:t>
      </w:r>
      <w:r w:rsidR="00C92F46" w:rsidRPr="00987F38">
        <w:rPr>
          <w:rFonts w:asciiTheme="majorBidi" w:hAnsiTheme="majorBidi" w:cstheme="majorBidi"/>
          <w:sz w:val="27"/>
          <w:szCs w:val="27"/>
        </w:rPr>
        <w:t xml:space="preserve">Riyadh </w:t>
      </w:r>
      <w:r w:rsidR="00FF301F" w:rsidRPr="00987F38">
        <w:rPr>
          <w:rFonts w:asciiTheme="majorBidi" w:hAnsiTheme="majorBidi" w:cstheme="majorBidi"/>
          <w:sz w:val="27"/>
          <w:szCs w:val="27"/>
        </w:rPr>
        <w:t>Center at Kafrelsheikh Governorate as shown in the map</w:t>
      </w:r>
      <w:r w:rsidR="00B24375" w:rsidRPr="00987F38">
        <w:rPr>
          <w:rFonts w:asciiTheme="majorBidi" w:hAnsiTheme="majorBidi" w:cstheme="majorBidi"/>
          <w:sz w:val="27"/>
          <w:szCs w:val="27"/>
        </w:rPr>
        <w:t>:</w:t>
      </w:r>
    </w:p>
    <w:p w:rsidR="00D13EA9" w:rsidRPr="00987F38" w:rsidRDefault="00083C72" w:rsidP="006F4747">
      <w:pPr>
        <w:spacing w:after="200" w:line="360" w:lineRule="auto"/>
        <w:jc w:val="center"/>
        <w:rPr>
          <w:rFonts w:asciiTheme="majorBidi" w:eastAsia="Calibri" w:hAnsiTheme="majorBidi" w:cstheme="majorBidi"/>
          <w:b/>
          <w:bCs/>
          <w:rtl/>
          <w:lang w:bidi="ar-EG"/>
        </w:rPr>
      </w:pPr>
      <w:r w:rsidRPr="00987F38">
        <w:rPr>
          <w:rFonts w:asciiTheme="majorBidi" w:eastAsia="Calibri" w:hAnsiTheme="majorBidi" w:cstheme="majorBidi"/>
          <w:b/>
          <w:bCs/>
          <w:noProof/>
        </w:rPr>
        <w:lastRenderedPageBreak/>
        <w:drawing>
          <wp:inline distT="0" distB="0" distL="0" distR="0">
            <wp:extent cx="4678680" cy="3642360"/>
            <wp:effectExtent l="0" t="0" r="7620" b="0"/>
            <wp:docPr id="1"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8680" cy="3642360"/>
                    </a:xfrm>
                    <a:prstGeom prst="rect">
                      <a:avLst/>
                    </a:prstGeom>
                    <a:noFill/>
                    <a:ln>
                      <a:noFill/>
                    </a:ln>
                  </pic:spPr>
                </pic:pic>
              </a:graphicData>
            </a:graphic>
          </wp:inline>
        </w:drawing>
      </w:r>
    </w:p>
    <w:p w:rsidR="00D13EA9" w:rsidRPr="00987F38" w:rsidRDefault="00934E07" w:rsidP="006F4747">
      <w:pPr>
        <w:spacing w:after="200" w:line="360" w:lineRule="auto"/>
        <w:jc w:val="right"/>
        <w:rPr>
          <w:rFonts w:asciiTheme="majorBidi" w:eastAsia="Calibri" w:hAnsiTheme="majorBidi" w:cstheme="majorBidi"/>
          <w:b/>
          <w:bCs/>
          <w:rtl/>
          <w:lang w:bidi="ar-EG"/>
        </w:rPr>
      </w:pPr>
      <w:r>
        <w:rPr>
          <w:rFonts w:asciiTheme="majorBidi" w:eastAsia="Calibri" w:hAnsiTheme="majorBidi" w:cstheme="majorBidi"/>
          <w:b/>
          <w:bCs/>
          <w:lang w:bidi="ar-EG"/>
        </w:rPr>
        <w:t>S</w:t>
      </w:r>
      <w:r w:rsidR="00D13EA9" w:rsidRPr="00987F38">
        <w:rPr>
          <w:rFonts w:asciiTheme="majorBidi" w:eastAsia="Calibri" w:hAnsiTheme="majorBidi" w:cstheme="majorBidi"/>
          <w:b/>
          <w:bCs/>
          <w:lang w:bidi="ar-EG"/>
        </w:rPr>
        <w:t>AMPLING:</w:t>
      </w:r>
    </w:p>
    <w:p w:rsidR="00C10B3D" w:rsidRPr="00987F38" w:rsidRDefault="00D13EA9" w:rsidP="001D2A1A">
      <w:pPr>
        <w:autoSpaceDE w:val="0"/>
        <w:autoSpaceDN w:val="0"/>
        <w:bidi w:val="0"/>
        <w:adjustRightInd w:val="0"/>
        <w:spacing w:line="480" w:lineRule="auto"/>
        <w:jc w:val="both"/>
        <w:rPr>
          <w:rFonts w:asciiTheme="majorBidi" w:eastAsia="Calibri" w:hAnsiTheme="majorBidi" w:cstheme="majorBidi"/>
          <w:b/>
          <w:bCs/>
        </w:rPr>
      </w:pPr>
      <w:r w:rsidRPr="00987F38">
        <w:rPr>
          <w:rFonts w:asciiTheme="majorBidi" w:eastAsia="Calibri" w:hAnsiTheme="majorBidi" w:cstheme="majorBidi"/>
          <w:b/>
          <w:bCs/>
          <w:lang w:bidi="ar-EG"/>
        </w:rPr>
        <w:t>1- Water samples:</w:t>
      </w:r>
      <w:r w:rsidR="00C10B3D" w:rsidRPr="00987F38">
        <w:rPr>
          <w:rFonts w:asciiTheme="majorBidi" w:eastAsia="Calibri" w:hAnsiTheme="majorBidi" w:cstheme="majorBidi"/>
        </w:rPr>
        <w:t xml:space="preserve"> The water samples collection was done below the water surface by about 15–20 cm at different sites in each pond at every sampling (five water samples</w:t>
      </w:r>
      <w:r w:rsidR="0090654D">
        <w:rPr>
          <w:rFonts w:asciiTheme="majorBidi" w:eastAsia="Calibri" w:hAnsiTheme="majorBidi" w:cstheme="majorBidi"/>
        </w:rPr>
        <w:t xml:space="preserve"> per farm </w:t>
      </w:r>
      <w:r w:rsidR="0090654D" w:rsidRPr="00987F38">
        <w:rPr>
          <w:rFonts w:asciiTheme="majorBidi" w:eastAsia="Calibri" w:hAnsiTheme="majorBidi" w:cstheme="majorBidi"/>
        </w:rPr>
        <w:t>representing five ponds in each farm</w:t>
      </w:r>
      <w:r w:rsidR="0090654D">
        <w:rPr>
          <w:rFonts w:asciiTheme="majorBidi" w:eastAsia="Calibri" w:hAnsiTheme="majorBidi" w:cstheme="majorBidi"/>
        </w:rPr>
        <w:t xml:space="preserve"> from the examined ten farms </w:t>
      </w:r>
      <w:r w:rsidR="00C10B3D" w:rsidRPr="00987F38">
        <w:rPr>
          <w:rFonts w:asciiTheme="majorBidi" w:eastAsia="Calibri" w:hAnsiTheme="majorBidi" w:cstheme="majorBidi"/>
        </w:rPr>
        <w:t xml:space="preserve">for physicochemical parameters and for bacteriological examination) using glass bottles (500 ml) previously sterilized and labeled.  The glass bottles transported to the laboratory on the same day for analysis. For bacteriological </w:t>
      </w:r>
      <w:r w:rsidR="0099274B" w:rsidRPr="00987F38">
        <w:rPr>
          <w:rFonts w:asciiTheme="majorBidi" w:eastAsia="Calibri" w:hAnsiTheme="majorBidi" w:cstheme="majorBidi"/>
        </w:rPr>
        <w:t>analysis, the</w:t>
      </w:r>
      <w:r w:rsidR="00C10B3D" w:rsidRPr="00987F38">
        <w:rPr>
          <w:rFonts w:asciiTheme="majorBidi" w:eastAsia="Calibri" w:hAnsiTheme="majorBidi" w:cstheme="majorBidi"/>
        </w:rPr>
        <w:t xml:space="preserve"> five water samples examined separately and averaged for both total bacterial and total coliform counts. The physicochemical properties of the water samples </w:t>
      </w:r>
      <w:r w:rsidR="001D2A1A">
        <w:rPr>
          <w:rFonts w:asciiTheme="majorBidi" w:eastAsia="Calibri" w:hAnsiTheme="majorBidi" w:cstheme="majorBidi"/>
        </w:rPr>
        <w:t>carried out</w:t>
      </w:r>
      <w:r w:rsidR="00C10B3D" w:rsidRPr="00987F38">
        <w:rPr>
          <w:rFonts w:asciiTheme="majorBidi" w:eastAsia="Calibri" w:hAnsiTheme="majorBidi" w:cstheme="majorBidi"/>
        </w:rPr>
        <w:t xml:space="preserve"> on each farm at five different locations for temperature and PH where the water samples collected by using </w:t>
      </w:r>
      <w:r w:rsidR="00C10B3D" w:rsidRPr="00987F38">
        <w:rPr>
          <w:rFonts w:asciiTheme="majorBidi" w:hAnsiTheme="majorBidi" w:cstheme="majorBidi"/>
        </w:rPr>
        <w:t>Whitman PHA 260 pH-meter</w:t>
      </w:r>
      <w:r w:rsidR="00C10B3D" w:rsidRPr="00987F38">
        <w:rPr>
          <w:rFonts w:asciiTheme="majorBidi" w:eastAsia="Calibri" w:hAnsiTheme="majorBidi" w:cstheme="majorBidi"/>
        </w:rPr>
        <w:t xml:space="preserve">. The other physicochemical parameters </w:t>
      </w:r>
      <w:r w:rsidR="008823BD">
        <w:rPr>
          <w:rFonts w:asciiTheme="majorBidi" w:eastAsia="Calibri" w:hAnsiTheme="majorBidi" w:cstheme="majorBidi"/>
        </w:rPr>
        <w:t>carried out</w:t>
      </w:r>
      <w:r w:rsidR="00C10B3D" w:rsidRPr="00987F38">
        <w:rPr>
          <w:rFonts w:asciiTheme="majorBidi" w:eastAsia="Calibri" w:hAnsiTheme="majorBidi" w:cstheme="majorBidi"/>
        </w:rPr>
        <w:t xml:space="preserve"> according to </w:t>
      </w:r>
      <w:r w:rsidR="00C10B3D" w:rsidRPr="00987F38">
        <w:rPr>
          <w:rFonts w:asciiTheme="majorBidi" w:eastAsia="Calibri" w:hAnsiTheme="majorBidi" w:cstheme="majorBidi"/>
          <w:b/>
          <w:bCs/>
        </w:rPr>
        <w:t xml:space="preserve">APHA (1998). </w:t>
      </w:r>
    </w:p>
    <w:p w:rsidR="00D13EA9" w:rsidRPr="00987F38" w:rsidRDefault="00BA2B1F" w:rsidP="00BA2B1F">
      <w:pPr>
        <w:autoSpaceDE w:val="0"/>
        <w:autoSpaceDN w:val="0"/>
        <w:bidi w:val="0"/>
        <w:adjustRightInd w:val="0"/>
        <w:spacing w:line="360" w:lineRule="auto"/>
        <w:jc w:val="both"/>
        <w:rPr>
          <w:rFonts w:asciiTheme="majorBidi" w:eastAsia="Calibri" w:hAnsiTheme="majorBidi" w:cstheme="majorBidi"/>
          <w:b/>
          <w:bCs/>
        </w:rPr>
      </w:pPr>
      <w:r w:rsidRPr="00987F38">
        <w:rPr>
          <w:rFonts w:asciiTheme="majorBidi" w:eastAsia="Calibri" w:hAnsiTheme="majorBidi" w:cstheme="majorBidi"/>
          <w:b/>
          <w:bCs/>
        </w:rPr>
        <w:t>2-</w:t>
      </w:r>
      <w:r w:rsidR="00D13EA9" w:rsidRPr="00987F38">
        <w:rPr>
          <w:rFonts w:asciiTheme="majorBidi" w:eastAsia="Calibri" w:hAnsiTheme="majorBidi" w:cstheme="majorBidi"/>
          <w:b/>
          <w:bCs/>
        </w:rPr>
        <w:t>Fish samples:</w:t>
      </w:r>
    </w:p>
    <w:p w:rsidR="00F95E73" w:rsidRPr="00987F38" w:rsidRDefault="00F95E73" w:rsidP="001D2A1A">
      <w:pPr>
        <w:autoSpaceDE w:val="0"/>
        <w:autoSpaceDN w:val="0"/>
        <w:bidi w:val="0"/>
        <w:adjustRightInd w:val="0"/>
        <w:spacing w:line="480" w:lineRule="auto"/>
        <w:jc w:val="both"/>
        <w:rPr>
          <w:rFonts w:asciiTheme="majorBidi" w:eastAsia="Calibri" w:hAnsiTheme="majorBidi" w:cstheme="majorBidi"/>
          <w:b/>
          <w:bCs/>
        </w:rPr>
      </w:pPr>
      <w:r w:rsidRPr="00987F38">
        <w:rPr>
          <w:rFonts w:asciiTheme="majorBidi" w:eastAsia="Calibri" w:hAnsiTheme="majorBidi" w:cstheme="majorBidi"/>
        </w:rPr>
        <w:t xml:space="preserve">Hundred fish </w:t>
      </w:r>
      <w:r w:rsidRPr="00987F38">
        <w:rPr>
          <w:rFonts w:asciiTheme="majorBidi" w:eastAsia="Calibri" w:hAnsiTheme="majorBidi" w:cstheme="majorBidi"/>
          <w:i/>
          <w:iCs/>
        </w:rPr>
        <w:t>(</w:t>
      </w:r>
      <w:proofErr w:type="spellStart"/>
      <w:r w:rsidRPr="00987F38">
        <w:rPr>
          <w:rFonts w:asciiTheme="majorBidi" w:eastAsia="Calibri" w:hAnsiTheme="majorBidi" w:cstheme="majorBidi"/>
          <w:i/>
          <w:iCs/>
        </w:rPr>
        <w:t>Oreochromis</w:t>
      </w:r>
      <w:proofErr w:type="spellEnd"/>
      <w:r w:rsidRPr="00987F38">
        <w:rPr>
          <w:rFonts w:asciiTheme="majorBidi" w:eastAsia="Calibri" w:hAnsiTheme="majorBidi" w:cstheme="majorBidi"/>
          <w:i/>
          <w:iCs/>
        </w:rPr>
        <w:t xml:space="preserve"> </w:t>
      </w:r>
      <w:proofErr w:type="spellStart"/>
      <w:r w:rsidRPr="00987F38">
        <w:rPr>
          <w:rFonts w:asciiTheme="majorBidi" w:eastAsia="Calibri" w:hAnsiTheme="majorBidi" w:cstheme="majorBidi"/>
          <w:i/>
          <w:iCs/>
        </w:rPr>
        <w:t>niloticus</w:t>
      </w:r>
      <w:proofErr w:type="spellEnd"/>
      <w:r w:rsidRPr="00987F38">
        <w:rPr>
          <w:rFonts w:asciiTheme="majorBidi" w:eastAsia="Calibri" w:hAnsiTheme="majorBidi" w:cstheme="majorBidi"/>
        </w:rPr>
        <w:t xml:space="preserve">) collected alive and transported in a sterile polythene bag supplied with aerated chlorine-free tap water from fish farms to the laboratory of Animal Health Research Institute Kafrelsheikh branch. The collected fish showing at least one or more of the </w:t>
      </w:r>
      <w:r w:rsidRPr="00987F38">
        <w:rPr>
          <w:rFonts w:asciiTheme="majorBidi" w:eastAsia="Calibri" w:hAnsiTheme="majorBidi" w:cstheme="majorBidi"/>
        </w:rPr>
        <w:lastRenderedPageBreak/>
        <w:t xml:space="preserve">external signs of exophthalmic opaque eyes, distended abdomen, hemorrhage on the skin, and tail erosion. The fish was washing by using 70% ethanol to reduce the number of organisms on fish skin before sample collection. A pooled sample from the brain, liver, spleen, kidney, gills, and intestine collected and put in a tube of enrichment Tryptic soy broth, for further isolation of bacteria. </w:t>
      </w:r>
    </w:p>
    <w:p w:rsidR="0099274B" w:rsidRPr="00987F38" w:rsidRDefault="0099274B" w:rsidP="0099274B">
      <w:pPr>
        <w:autoSpaceDE w:val="0"/>
        <w:autoSpaceDN w:val="0"/>
        <w:bidi w:val="0"/>
        <w:adjustRightInd w:val="0"/>
        <w:spacing w:line="480" w:lineRule="auto"/>
        <w:rPr>
          <w:rFonts w:asciiTheme="majorBidi" w:eastAsia="Calibri" w:hAnsiTheme="majorBidi" w:cstheme="majorBidi"/>
        </w:rPr>
      </w:pPr>
      <w:r w:rsidRPr="00987F38">
        <w:rPr>
          <w:rFonts w:asciiTheme="majorBidi" w:eastAsia="Calibri" w:hAnsiTheme="majorBidi" w:cstheme="majorBidi"/>
          <w:b/>
          <w:bCs/>
        </w:rPr>
        <w:t>Clinical and postmortem examination of naturally infected fish:</w:t>
      </w:r>
    </w:p>
    <w:p w:rsidR="0099274B" w:rsidRPr="00987F38" w:rsidRDefault="0099274B" w:rsidP="001D2A1A">
      <w:pPr>
        <w:autoSpaceDE w:val="0"/>
        <w:autoSpaceDN w:val="0"/>
        <w:bidi w:val="0"/>
        <w:adjustRightInd w:val="0"/>
        <w:spacing w:line="480" w:lineRule="auto"/>
        <w:rPr>
          <w:rFonts w:asciiTheme="majorBidi" w:eastAsia="Calibri" w:hAnsiTheme="majorBidi" w:cstheme="majorBidi"/>
        </w:rPr>
      </w:pPr>
      <w:r w:rsidRPr="00987F38">
        <w:rPr>
          <w:rFonts w:asciiTheme="majorBidi" w:eastAsia="Calibri" w:hAnsiTheme="majorBidi" w:cstheme="majorBidi"/>
        </w:rPr>
        <w:t xml:space="preserve"> All naturally infected fish subjected to full clinical and postmortem examinations as described by </w:t>
      </w:r>
      <w:r w:rsidRPr="00987F38">
        <w:rPr>
          <w:rFonts w:asciiTheme="majorBidi" w:eastAsia="Calibri" w:hAnsiTheme="majorBidi" w:cstheme="majorBidi"/>
          <w:b/>
          <w:bCs/>
        </w:rPr>
        <w:t xml:space="preserve">Austin </w:t>
      </w:r>
      <w:r w:rsidRPr="0060059A">
        <w:rPr>
          <w:rFonts w:asciiTheme="majorBidi" w:eastAsia="Calibri" w:hAnsiTheme="majorBidi" w:cstheme="majorBidi"/>
          <w:b/>
          <w:bCs/>
          <w:i/>
          <w:iCs/>
        </w:rPr>
        <w:t>et al.,</w:t>
      </w:r>
      <w:r w:rsidRPr="00987F38">
        <w:rPr>
          <w:rFonts w:asciiTheme="majorBidi" w:eastAsia="Calibri" w:hAnsiTheme="majorBidi" w:cstheme="majorBidi"/>
          <w:b/>
          <w:bCs/>
        </w:rPr>
        <w:t xml:space="preserve"> (2012).</w:t>
      </w:r>
    </w:p>
    <w:p w:rsidR="00F95E73" w:rsidRPr="00987F38" w:rsidRDefault="00F95E73" w:rsidP="00F95E73">
      <w:pPr>
        <w:autoSpaceDE w:val="0"/>
        <w:autoSpaceDN w:val="0"/>
        <w:bidi w:val="0"/>
        <w:adjustRightInd w:val="0"/>
        <w:spacing w:line="360" w:lineRule="auto"/>
        <w:jc w:val="both"/>
        <w:rPr>
          <w:rFonts w:asciiTheme="majorBidi" w:eastAsia="Calibri" w:hAnsiTheme="majorBidi" w:cstheme="majorBidi"/>
          <w:b/>
          <w:bCs/>
        </w:rPr>
      </w:pPr>
    </w:p>
    <w:p w:rsidR="00D13EA9" w:rsidRPr="00987F38" w:rsidRDefault="00D13EA9" w:rsidP="006F4747">
      <w:pPr>
        <w:autoSpaceDE w:val="0"/>
        <w:autoSpaceDN w:val="0"/>
        <w:bidi w:val="0"/>
        <w:adjustRightInd w:val="0"/>
        <w:spacing w:line="360" w:lineRule="auto"/>
        <w:rPr>
          <w:rFonts w:asciiTheme="majorBidi" w:eastAsia="Calibri" w:hAnsiTheme="majorBidi" w:cstheme="majorBidi"/>
        </w:rPr>
      </w:pPr>
      <w:r w:rsidRPr="00987F38">
        <w:rPr>
          <w:rFonts w:asciiTheme="majorBidi" w:eastAsia="Calibri" w:hAnsiTheme="majorBidi" w:cstheme="majorBidi"/>
          <w:b/>
          <w:bCs/>
        </w:rPr>
        <w:t>Bacteriological examination</w:t>
      </w:r>
      <w:r w:rsidRPr="00987F38">
        <w:rPr>
          <w:rFonts w:asciiTheme="majorBidi" w:eastAsia="Calibri" w:hAnsiTheme="majorBidi" w:cstheme="majorBidi"/>
        </w:rPr>
        <w:t>:</w:t>
      </w:r>
    </w:p>
    <w:p w:rsidR="0099274B" w:rsidRPr="00987F38" w:rsidRDefault="00355507" w:rsidP="002F1F10">
      <w:pPr>
        <w:numPr>
          <w:ilvl w:val="0"/>
          <w:numId w:val="27"/>
        </w:numPr>
        <w:autoSpaceDE w:val="0"/>
        <w:autoSpaceDN w:val="0"/>
        <w:bidi w:val="0"/>
        <w:adjustRightInd w:val="0"/>
        <w:spacing w:line="480" w:lineRule="auto"/>
        <w:rPr>
          <w:rFonts w:asciiTheme="majorBidi" w:eastAsia="Calibri" w:hAnsiTheme="majorBidi" w:cstheme="majorBidi"/>
        </w:rPr>
      </w:pPr>
      <w:r w:rsidRPr="00987F38">
        <w:rPr>
          <w:rFonts w:asciiTheme="majorBidi" w:eastAsia="Calibri" w:hAnsiTheme="majorBidi" w:cstheme="majorBidi"/>
          <w:b/>
          <w:bCs/>
        </w:rPr>
        <w:t>1-</w:t>
      </w:r>
      <w:r w:rsidR="00D13EA9" w:rsidRPr="00987F38">
        <w:rPr>
          <w:rFonts w:asciiTheme="majorBidi" w:eastAsia="Calibri" w:hAnsiTheme="majorBidi" w:cstheme="majorBidi"/>
          <w:b/>
          <w:bCs/>
        </w:rPr>
        <w:t>Total bacterial count</w:t>
      </w:r>
      <w:r w:rsidR="00D13EA9" w:rsidRPr="00987F38">
        <w:rPr>
          <w:rFonts w:asciiTheme="majorBidi" w:eastAsia="Calibri" w:hAnsiTheme="majorBidi" w:cstheme="majorBidi"/>
        </w:rPr>
        <w:t xml:space="preserve">: </w:t>
      </w:r>
      <w:r w:rsidR="0099274B" w:rsidRPr="00987F38">
        <w:rPr>
          <w:rFonts w:asciiTheme="majorBidi" w:eastAsia="Calibri" w:hAnsiTheme="majorBidi" w:cstheme="majorBidi"/>
        </w:rPr>
        <w:t>Appropriate sample dilutions (1</w:t>
      </w:r>
      <w:r w:rsidR="0099274B" w:rsidRPr="00987F38">
        <w:rPr>
          <w:rFonts w:asciiTheme="majorBidi" w:hAnsiTheme="majorBidi" w:cstheme="majorBidi"/>
          <w:lang w:bidi="ar-EG"/>
        </w:rPr>
        <w:t>0</w:t>
      </w:r>
      <w:r w:rsidR="0099274B" w:rsidRPr="00987F38">
        <w:rPr>
          <w:rFonts w:asciiTheme="majorBidi" w:hAnsiTheme="majorBidi" w:cstheme="majorBidi"/>
          <w:vertAlign w:val="superscript"/>
          <w:lang w:bidi="ar-EG"/>
        </w:rPr>
        <w:t>-1</w:t>
      </w:r>
      <w:r w:rsidR="0099274B" w:rsidRPr="00987F38">
        <w:rPr>
          <w:rFonts w:asciiTheme="majorBidi" w:eastAsia="Calibri" w:hAnsiTheme="majorBidi" w:cstheme="majorBidi"/>
        </w:rPr>
        <w:t>- 1</w:t>
      </w:r>
      <w:r w:rsidR="0099274B" w:rsidRPr="00987F38">
        <w:rPr>
          <w:rFonts w:asciiTheme="majorBidi" w:hAnsiTheme="majorBidi" w:cstheme="majorBidi"/>
          <w:lang w:bidi="ar-EG"/>
        </w:rPr>
        <w:t>0</w:t>
      </w:r>
      <w:r w:rsidR="0099274B" w:rsidRPr="00987F38">
        <w:rPr>
          <w:rFonts w:asciiTheme="majorBidi" w:hAnsiTheme="majorBidi" w:cstheme="majorBidi"/>
          <w:vertAlign w:val="superscript"/>
          <w:lang w:bidi="ar-EG"/>
        </w:rPr>
        <w:t>-4</w:t>
      </w:r>
      <w:r w:rsidR="0099274B" w:rsidRPr="00987F38">
        <w:rPr>
          <w:rFonts w:asciiTheme="majorBidi" w:eastAsia="Calibri" w:hAnsiTheme="majorBidi" w:cstheme="majorBidi"/>
        </w:rPr>
        <w:t xml:space="preserve">) made using sterile physiological saline (0.9% </w:t>
      </w:r>
      <w:proofErr w:type="spellStart"/>
      <w:r w:rsidR="0099274B" w:rsidRPr="00987F38">
        <w:rPr>
          <w:rFonts w:asciiTheme="majorBidi" w:eastAsia="Calibri" w:hAnsiTheme="majorBidi" w:cstheme="majorBidi"/>
        </w:rPr>
        <w:t>NaCl</w:t>
      </w:r>
      <w:proofErr w:type="spellEnd"/>
      <w:r w:rsidR="0099274B" w:rsidRPr="00987F38">
        <w:rPr>
          <w:rFonts w:asciiTheme="majorBidi" w:eastAsia="Calibri" w:hAnsiTheme="majorBidi" w:cstheme="majorBidi"/>
        </w:rPr>
        <w:t xml:space="preserve">). About 0.1 ml of two consecutive serial dilutions were inoculated onto plate count agar plates (PCA, </w:t>
      </w:r>
      <w:proofErr w:type="spellStart"/>
      <w:r w:rsidR="0099274B" w:rsidRPr="00987F38">
        <w:rPr>
          <w:rFonts w:asciiTheme="majorBidi" w:eastAsia="Calibri" w:hAnsiTheme="majorBidi" w:cstheme="majorBidi"/>
        </w:rPr>
        <w:t>Oxoid</w:t>
      </w:r>
      <w:proofErr w:type="spellEnd"/>
      <w:r w:rsidR="0099274B" w:rsidRPr="00987F38">
        <w:rPr>
          <w:rFonts w:asciiTheme="majorBidi" w:eastAsia="Calibri" w:hAnsiTheme="majorBidi" w:cstheme="majorBidi"/>
        </w:rPr>
        <w:t>, UK) in duplicate using the spread plate method (</w:t>
      </w:r>
      <w:r w:rsidR="0099274B" w:rsidRPr="00987F38">
        <w:rPr>
          <w:rFonts w:asciiTheme="majorBidi" w:eastAsia="Calibri" w:hAnsiTheme="majorBidi" w:cstheme="majorBidi"/>
          <w:b/>
          <w:bCs/>
        </w:rPr>
        <w:t>APHA 1985</w:t>
      </w:r>
      <w:r w:rsidR="0099274B" w:rsidRPr="00987F38">
        <w:rPr>
          <w:rFonts w:asciiTheme="majorBidi" w:eastAsia="Calibri" w:hAnsiTheme="majorBidi" w:cstheme="majorBidi"/>
        </w:rPr>
        <w:t xml:space="preserve">). After incubation </w:t>
      </w:r>
      <w:r w:rsidR="002F1F10" w:rsidRPr="00987F38">
        <w:rPr>
          <w:rFonts w:asciiTheme="majorBidi" w:eastAsia="Calibri" w:hAnsiTheme="majorBidi" w:cstheme="majorBidi"/>
        </w:rPr>
        <w:t>at 37</w:t>
      </w:r>
      <w:r w:rsidR="002F1F10">
        <w:rPr>
          <w:rFonts w:asciiTheme="majorBidi" w:eastAsia="Calibri" w:hAnsiTheme="majorBidi" w:cstheme="majorBidi"/>
          <w:vertAlign w:val="superscript"/>
        </w:rPr>
        <w:t>°</w:t>
      </w:r>
      <w:r w:rsidR="0099274B" w:rsidRPr="00987F38">
        <w:rPr>
          <w:rFonts w:asciiTheme="majorBidi" w:eastAsia="Calibri" w:hAnsiTheme="majorBidi" w:cstheme="majorBidi"/>
        </w:rPr>
        <w:t xml:space="preserve">C for 48 hr., bacterial population numbers calculated as   CFU/ml of sample. </w:t>
      </w:r>
    </w:p>
    <w:p w:rsidR="00D13EA9" w:rsidRPr="00987F38" w:rsidRDefault="00D13EA9" w:rsidP="006F4747">
      <w:pPr>
        <w:autoSpaceDE w:val="0"/>
        <w:autoSpaceDN w:val="0"/>
        <w:bidi w:val="0"/>
        <w:adjustRightInd w:val="0"/>
        <w:spacing w:line="360" w:lineRule="auto"/>
        <w:rPr>
          <w:rFonts w:asciiTheme="majorBidi" w:eastAsia="Calibri" w:hAnsiTheme="majorBidi" w:cstheme="majorBidi"/>
          <w:color w:val="000000"/>
        </w:rPr>
      </w:pPr>
      <w:r w:rsidRPr="00987F38">
        <w:rPr>
          <w:rFonts w:asciiTheme="majorBidi" w:eastAsia="Calibri" w:hAnsiTheme="majorBidi" w:cstheme="majorBidi"/>
          <w:b/>
          <w:bCs/>
          <w:color w:val="000000"/>
        </w:rPr>
        <w:t xml:space="preserve">2- Total </w:t>
      </w:r>
      <w:r w:rsidR="00DE544E" w:rsidRPr="00987F38">
        <w:rPr>
          <w:rFonts w:asciiTheme="majorBidi" w:eastAsia="Calibri" w:hAnsiTheme="majorBidi" w:cstheme="majorBidi"/>
          <w:b/>
          <w:bCs/>
          <w:color w:val="000000"/>
        </w:rPr>
        <w:t>Coliforms</w:t>
      </w:r>
      <w:r w:rsidRPr="00987F38">
        <w:rPr>
          <w:rFonts w:asciiTheme="majorBidi" w:eastAsia="Calibri" w:hAnsiTheme="majorBidi" w:cstheme="majorBidi"/>
          <w:b/>
          <w:bCs/>
          <w:color w:val="000000"/>
        </w:rPr>
        <w:t xml:space="preserve"> count:</w:t>
      </w:r>
    </w:p>
    <w:p w:rsidR="00D13EA9" w:rsidRPr="00765BBD" w:rsidRDefault="00D13EA9" w:rsidP="001D2A1A">
      <w:pPr>
        <w:tabs>
          <w:tab w:val="center" w:pos="4153"/>
          <w:tab w:val="right" w:pos="8306"/>
          <w:tab w:val="left" w:pos="9356"/>
        </w:tabs>
        <w:bidi w:val="0"/>
        <w:spacing w:after="200" w:line="480" w:lineRule="auto"/>
        <w:jc w:val="both"/>
        <w:rPr>
          <w:rFonts w:asciiTheme="majorBidi" w:eastAsia="Calibri" w:hAnsiTheme="majorBidi" w:cstheme="majorBidi"/>
          <w:rtl/>
          <w:lang w:bidi="ar-EG"/>
        </w:rPr>
      </w:pPr>
      <w:r w:rsidRPr="00987F38">
        <w:rPr>
          <w:rFonts w:asciiTheme="majorBidi" w:eastAsia="Calibri" w:hAnsiTheme="majorBidi" w:cstheme="majorBidi"/>
        </w:rPr>
        <w:t xml:space="preserve">The total </w:t>
      </w:r>
      <w:r w:rsidR="00DE544E" w:rsidRPr="00987F38">
        <w:rPr>
          <w:rFonts w:asciiTheme="majorBidi" w:eastAsia="Calibri" w:hAnsiTheme="majorBidi" w:cstheme="majorBidi"/>
        </w:rPr>
        <w:t>Coliforms</w:t>
      </w:r>
      <w:r w:rsidRPr="00987F38">
        <w:rPr>
          <w:rFonts w:asciiTheme="majorBidi" w:eastAsia="Calibri" w:hAnsiTheme="majorBidi" w:cstheme="majorBidi"/>
        </w:rPr>
        <w:t xml:space="preserve"> count done by the Most Probable Number (MPN) </w:t>
      </w:r>
      <w:r w:rsidR="002F1F10" w:rsidRPr="00987F38">
        <w:rPr>
          <w:rFonts w:asciiTheme="majorBidi" w:eastAsia="Calibri" w:hAnsiTheme="majorBidi" w:cstheme="majorBidi"/>
        </w:rPr>
        <w:t>techniq</w:t>
      </w:r>
      <w:r w:rsidR="002F1F10">
        <w:rPr>
          <w:rFonts w:asciiTheme="majorBidi" w:eastAsia="Calibri" w:hAnsiTheme="majorBidi" w:cstheme="majorBidi"/>
        </w:rPr>
        <w:t>u</w:t>
      </w:r>
      <w:r w:rsidR="002F1F10" w:rsidRPr="00987F38">
        <w:rPr>
          <w:rFonts w:asciiTheme="majorBidi" w:eastAsia="Calibri" w:hAnsiTheme="majorBidi" w:cstheme="majorBidi"/>
        </w:rPr>
        <w:t>e</w:t>
      </w:r>
      <w:r w:rsidR="002F1F10">
        <w:rPr>
          <w:rFonts w:asciiTheme="majorBidi" w:eastAsia="Calibri" w:hAnsiTheme="majorBidi" w:cstheme="majorBidi"/>
        </w:rPr>
        <w:t>,</w:t>
      </w:r>
      <w:r w:rsidRPr="00987F38">
        <w:rPr>
          <w:rFonts w:asciiTheme="majorBidi" w:eastAsia="Calibri" w:hAnsiTheme="majorBidi" w:cstheme="majorBidi"/>
        </w:rPr>
        <w:t xml:space="preserve"> for </w:t>
      </w:r>
      <w:r w:rsidR="00DE544E" w:rsidRPr="00987F38">
        <w:rPr>
          <w:rFonts w:asciiTheme="majorBidi" w:eastAsia="Calibri" w:hAnsiTheme="majorBidi" w:cstheme="majorBidi"/>
        </w:rPr>
        <w:t>Coliforms</w:t>
      </w:r>
      <w:r w:rsidRPr="00987F38">
        <w:rPr>
          <w:rFonts w:asciiTheme="majorBidi" w:eastAsia="Calibri" w:hAnsiTheme="majorBidi" w:cstheme="majorBidi"/>
        </w:rPr>
        <w:t xml:space="preserve"> bacteria</w:t>
      </w:r>
      <w:r w:rsidR="005D697F">
        <w:rPr>
          <w:rFonts w:asciiTheme="majorBidi" w:eastAsia="Calibri" w:hAnsiTheme="majorBidi" w:cstheme="majorBidi"/>
        </w:rPr>
        <w:t xml:space="preserve"> </w:t>
      </w:r>
      <w:r w:rsidRPr="00987F38">
        <w:rPr>
          <w:rFonts w:asciiTheme="majorBidi" w:eastAsia="Calibri" w:hAnsiTheme="majorBidi" w:cstheme="majorBidi"/>
        </w:rPr>
        <w:t xml:space="preserve">according to </w:t>
      </w:r>
      <w:r w:rsidRPr="00987F38">
        <w:rPr>
          <w:rFonts w:asciiTheme="majorBidi" w:eastAsia="Calibri" w:hAnsiTheme="majorBidi" w:cstheme="majorBidi"/>
          <w:b/>
          <w:bCs/>
        </w:rPr>
        <w:t>(A</w:t>
      </w:r>
      <w:r w:rsidR="009F6980" w:rsidRPr="00987F38">
        <w:rPr>
          <w:rFonts w:asciiTheme="majorBidi" w:eastAsia="Calibri" w:hAnsiTheme="majorBidi" w:cstheme="majorBidi"/>
          <w:b/>
          <w:bCs/>
        </w:rPr>
        <w:t>PHA</w:t>
      </w:r>
      <w:r w:rsidRPr="00987F38">
        <w:rPr>
          <w:rFonts w:asciiTheme="majorBidi" w:eastAsia="Calibri" w:hAnsiTheme="majorBidi" w:cstheme="majorBidi"/>
          <w:b/>
          <w:bCs/>
        </w:rPr>
        <w:t>, 1985)</w:t>
      </w:r>
      <w:r w:rsidRPr="00987F38">
        <w:rPr>
          <w:rFonts w:asciiTheme="majorBidi" w:eastAsia="Calibri" w:hAnsiTheme="majorBidi" w:cstheme="majorBidi"/>
        </w:rPr>
        <w:t>.</w:t>
      </w:r>
      <w:r w:rsidR="001D2A1A">
        <w:rPr>
          <w:rFonts w:asciiTheme="majorBidi" w:eastAsia="Calibri" w:hAnsiTheme="majorBidi" w:cstheme="majorBidi"/>
        </w:rPr>
        <w:t xml:space="preserve"> </w:t>
      </w:r>
      <w:r w:rsidRPr="00987F38">
        <w:rPr>
          <w:rFonts w:asciiTheme="majorBidi" w:eastAsia="Calibri" w:hAnsiTheme="majorBidi" w:cstheme="majorBidi"/>
        </w:rPr>
        <w:t>Briefly, a number of tenfold serial dilution of water sample was done (</w:t>
      </w:r>
      <w:r w:rsidR="00353F08" w:rsidRPr="00987F38">
        <w:rPr>
          <w:rFonts w:asciiTheme="majorBidi" w:eastAsia="Calibri" w:hAnsiTheme="majorBidi" w:cstheme="majorBidi"/>
        </w:rPr>
        <w:t>1</w:t>
      </w:r>
      <w:r w:rsidR="00353F08" w:rsidRPr="00987F38">
        <w:rPr>
          <w:rFonts w:asciiTheme="majorBidi" w:hAnsiTheme="majorBidi" w:cstheme="majorBidi"/>
          <w:lang w:bidi="ar-EG"/>
        </w:rPr>
        <w:t>0</w:t>
      </w:r>
      <w:r w:rsidR="00353F08" w:rsidRPr="00987F38">
        <w:rPr>
          <w:rFonts w:asciiTheme="majorBidi" w:hAnsiTheme="majorBidi" w:cstheme="majorBidi"/>
          <w:vertAlign w:val="superscript"/>
          <w:lang w:bidi="ar-EG"/>
        </w:rPr>
        <w:t>-1</w:t>
      </w:r>
      <w:r w:rsidRPr="00987F38">
        <w:rPr>
          <w:rFonts w:asciiTheme="majorBidi" w:eastAsia="Calibri" w:hAnsiTheme="majorBidi" w:cstheme="majorBidi"/>
        </w:rPr>
        <w:t xml:space="preserve">, </w:t>
      </w:r>
      <w:r w:rsidR="00353F08" w:rsidRPr="00987F38">
        <w:rPr>
          <w:rFonts w:asciiTheme="majorBidi" w:eastAsia="Calibri" w:hAnsiTheme="majorBidi" w:cstheme="majorBidi"/>
        </w:rPr>
        <w:t>1</w:t>
      </w:r>
      <w:r w:rsidR="00353F08" w:rsidRPr="00987F38">
        <w:rPr>
          <w:rFonts w:asciiTheme="majorBidi" w:hAnsiTheme="majorBidi" w:cstheme="majorBidi"/>
          <w:lang w:bidi="ar-EG"/>
        </w:rPr>
        <w:t>0</w:t>
      </w:r>
      <w:r w:rsidR="00353F08" w:rsidRPr="00987F38">
        <w:rPr>
          <w:rFonts w:asciiTheme="majorBidi" w:hAnsiTheme="majorBidi" w:cstheme="majorBidi"/>
          <w:vertAlign w:val="superscript"/>
          <w:lang w:bidi="ar-EG"/>
        </w:rPr>
        <w:t>-2</w:t>
      </w:r>
      <w:r w:rsidRPr="00987F38">
        <w:rPr>
          <w:rFonts w:asciiTheme="majorBidi" w:eastAsia="Calibri" w:hAnsiTheme="majorBidi" w:cstheme="majorBidi"/>
        </w:rPr>
        <w:t xml:space="preserve">, </w:t>
      </w:r>
      <w:r w:rsidR="006B5AA0" w:rsidRPr="00987F38">
        <w:rPr>
          <w:rFonts w:asciiTheme="majorBidi" w:eastAsia="Calibri" w:hAnsiTheme="majorBidi" w:cstheme="majorBidi"/>
        </w:rPr>
        <w:t>1</w:t>
      </w:r>
      <w:r w:rsidR="006B5AA0" w:rsidRPr="00987F38">
        <w:rPr>
          <w:rFonts w:asciiTheme="majorBidi" w:hAnsiTheme="majorBidi" w:cstheme="majorBidi"/>
          <w:lang w:bidi="ar-EG"/>
        </w:rPr>
        <w:t>0</w:t>
      </w:r>
      <w:r w:rsidR="006B5AA0" w:rsidRPr="00987F38">
        <w:rPr>
          <w:rFonts w:asciiTheme="majorBidi" w:hAnsiTheme="majorBidi" w:cstheme="majorBidi"/>
          <w:vertAlign w:val="superscript"/>
          <w:lang w:bidi="ar-EG"/>
        </w:rPr>
        <w:t>-3</w:t>
      </w:r>
      <w:r w:rsidR="006B5AA0" w:rsidRPr="00987F38">
        <w:rPr>
          <w:rFonts w:asciiTheme="majorBidi" w:eastAsia="Calibri" w:hAnsiTheme="majorBidi" w:cstheme="majorBidi"/>
        </w:rPr>
        <w:t>)using</w:t>
      </w:r>
      <w:r w:rsidRPr="00987F38">
        <w:rPr>
          <w:rFonts w:asciiTheme="majorBidi" w:eastAsia="Calibri" w:hAnsiTheme="majorBidi" w:cstheme="majorBidi"/>
        </w:rPr>
        <w:t xml:space="preserve"> (0.9% </w:t>
      </w:r>
      <w:proofErr w:type="spellStart"/>
      <w:r w:rsidRPr="00987F38">
        <w:rPr>
          <w:rFonts w:asciiTheme="majorBidi" w:eastAsia="Calibri" w:hAnsiTheme="majorBidi" w:cstheme="majorBidi"/>
        </w:rPr>
        <w:t>NaCl</w:t>
      </w:r>
      <w:proofErr w:type="spellEnd"/>
      <w:r w:rsidRPr="00987F38">
        <w:rPr>
          <w:rFonts w:asciiTheme="majorBidi" w:eastAsia="Calibri" w:hAnsiTheme="majorBidi" w:cstheme="majorBidi"/>
        </w:rPr>
        <w:t>)</w:t>
      </w:r>
      <w:r w:rsidR="001D2A1A">
        <w:rPr>
          <w:rFonts w:asciiTheme="majorBidi" w:eastAsia="Calibri" w:hAnsiTheme="majorBidi" w:cstheme="majorBidi"/>
        </w:rPr>
        <w:t>,</w:t>
      </w:r>
      <w:r w:rsidRPr="00987F38">
        <w:rPr>
          <w:rFonts w:asciiTheme="majorBidi" w:eastAsia="Calibri" w:hAnsiTheme="majorBidi" w:cstheme="majorBidi"/>
        </w:rPr>
        <w:t xml:space="preserve"> one ml of each dilution transferred with sterile pipettes into three test tubes containing </w:t>
      </w:r>
      <w:proofErr w:type="spellStart"/>
      <w:r w:rsidRPr="00987F38">
        <w:rPr>
          <w:rFonts w:asciiTheme="majorBidi" w:eastAsia="Calibri" w:hAnsiTheme="majorBidi" w:cstheme="majorBidi"/>
        </w:rPr>
        <w:t>MacConkey</w:t>
      </w:r>
      <w:proofErr w:type="spellEnd"/>
      <w:r w:rsidRPr="00987F38">
        <w:rPr>
          <w:rFonts w:asciiTheme="majorBidi" w:eastAsia="Calibri" w:hAnsiTheme="majorBidi" w:cstheme="majorBidi"/>
        </w:rPr>
        <w:t xml:space="preserve"> broth (9ml)</w:t>
      </w:r>
      <w:r w:rsidR="001D2A1A">
        <w:rPr>
          <w:rFonts w:asciiTheme="majorBidi" w:eastAsia="Calibri" w:hAnsiTheme="majorBidi" w:cstheme="majorBidi"/>
        </w:rPr>
        <w:t>,</w:t>
      </w:r>
      <w:r w:rsidRPr="00987F38">
        <w:rPr>
          <w:rFonts w:asciiTheme="majorBidi" w:eastAsia="Calibri" w:hAnsiTheme="majorBidi" w:cstheme="majorBidi"/>
        </w:rPr>
        <w:t xml:space="preserve"> with an </w:t>
      </w:r>
      <w:r w:rsidR="000276F1" w:rsidRPr="00987F38">
        <w:rPr>
          <w:rFonts w:asciiTheme="majorBidi" w:eastAsia="Calibri" w:hAnsiTheme="majorBidi" w:cstheme="majorBidi"/>
        </w:rPr>
        <w:t>inverted Durham's</w:t>
      </w:r>
      <w:r w:rsidRPr="00987F38">
        <w:rPr>
          <w:rFonts w:asciiTheme="majorBidi" w:eastAsia="Calibri" w:hAnsiTheme="majorBidi" w:cstheme="majorBidi"/>
        </w:rPr>
        <w:t xml:space="preserve"> tubes and then incubated at</w:t>
      </w:r>
      <w:r w:rsidR="001D2A1A">
        <w:rPr>
          <w:rFonts w:asciiTheme="majorBidi" w:eastAsia="Calibri" w:hAnsiTheme="majorBidi" w:cstheme="majorBidi"/>
        </w:rPr>
        <w:t xml:space="preserve"> </w:t>
      </w:r>
      <w:r w:rsidRPr="00987F38">
        <w:rPr>
          <w:rFonts w:asciiTheme="majorBidi" w:eastAsia="Calibri" w:hAnsiTheme="majorBidi" w:cstheme="majorBidi"/>
        </w:rPr>
        <w:t>37ºc for 48 hr.</w:t>
      </w:r>
      <w:r w:rsidR="001D2A1A">
        <w:rPr>
          <w:rFonts w:asciiTheme="majorBidi" w:eastAsia="Calibri" w:hAnsiTheme="majorBidi" w:cstheme="majorBidi"/>
        </w:rPr>
        <w:t>.</w:t>
      </w:r>
      <w:r w:rsidRPr="00987F38">
        <w:rPr>
          <w:rFonts w:asciiTheme="majorBidi" w:eastAsia="Calibri" w:hAnsiTheme="majorBidi" w:cstheme="majorBidi"/>
        </w:rPr>
        <w:t xml:space="preserve"> MPN calculated </w:t>
      </w:r>
      <w:r w:rsidR="001D2A1A" w:rsidRPr="00987F38">
        <w:rPr>
          <w:rFonts w:asciiTheme="majorBidi" w:eastAsia="Calibri" w:hAnsiTheme="majorBidi" w:cstheme="majorBidi"/>
        </w:rPr>
        <w:t>based on</w:t>
      </w:r>
      <w:r w:rsidRPr="00987F38">
        <w:rPr>
          <w:rFonts w:asciiTheme="majorBidi" w:eastAsia="Calibri" w:hAnsiTheme="majorBidi" w:cstheme="majorBidi"/>
        </w:rPr>
        <w:t xml:space="preserve"> the</w:t>
      </w:r>
      <w:r w:rsidR="000276F1" w:rsidRPr="00987F38">
        <w:rPr>
          <w:rFonts w:asciiTheme="majorBidi" w:eastAsia="Calibri" w:hAnsiTheme="majorBidi" w:cstheme="majorBidi"/>
        </w:rPr>
        <w:t xml:space="preserve"> proportion of confirmed gas</w:t>
      </w:r>
      <w:r w:rsidRPr="00987F38">
        <w:rPr>
          <w:rFonts w:asciiTheme="majorBidi" w:eastAsia="Calibri" w:hAnsiTheme="majorBidi" w:cstheme="majorBidi"/>
        </w:rPr>
        <w:t xml:space="preserve"> production in </w:t>
      </w:r>
      <w:proofErr w:type="spellStart"/>
      <w:r w:rsidRPr="00987F38">
        <w:rPr>
          <w:rFonts w:asciiTheme="majorBidi" w:eastAsia="Calibri" w:hAnsiTheme="majorBidi" w:cstheme="majorBidi"/>
        </w:rPr>
        <w:t>MacConkey</w:t>
      </w:r>
      <w:proofErr w:type="spellEnd"/>
      <w:r w:rsidRPr="00987F38">
        <w:rPr>
          <w:rFonts w:asciiTheme="majorBidi" w:eastAsia="Calibri" w:hAnsiTheme="majorBidi" w:cstheme="majorBidi"/>
        </w:rPr>
        <w:t xml:space="preserve"> broth</w:t>
      </w:r>
      <w:r w:rsidR="00934E07">
        <w:rPr>
          <w:rFonts w:asciiTheme="majorBidi" w:eastAsia="Calibri" w:hAnsiTheme="majorBidi" w:cstheme="majorBidi"/>
        </w:rPr>
        <w:t xml:space="preserve"> </w:t>
      </w:r>
      <w:r w:rsidRPr="00987F38">
        <w:rPr>
          <w:rFonts w:asciiTheme="majorBidi" w:eastAsia="Calibri" w:hAnsiTheme="majorBidi" w:cstheme="majorBidi"/>
        </w:rPr>
        <w:t xml:space="preserve">tubes for three consecutive dilutions using tables </w:t>
      </w:r>
      <w:r w:rsidR="000276F1" w:rsidRPr="00987F38">
        <w:rPr>
          <w:rFonts w:asciiTheme="majorBidi" w:eastAsia="Calibri" w:hAnsiTheme="majorBidi" w:cstheme="majorBidi"/>
        </w:rPr>
        <w:t>from</w:t>
      </w:r>
      <w:r w:rsidR="000276F1" w:rsidRPr="00987F38">
        <w:rPr>
          <w:rFonts w:asciiTheme="majorBidi" w:eastAsia="Calibri" w:hAnsiTheme="majorBidi" w:cstheme="majorBidi"/>
          <w:b/>
          <w:bCs/>
        </w:rPr>
        <w:t xml:space="preserve"> Blodgett</w:t>
      </w:r>
      <w:r w:rsidR="0090654D">
        <w:rPr>
          <w:rFonts w:asciiTheme="majorBidi" w:eastAsia="Calibri" w:hAnsiTheme="majorBidi" w:cstheme="majorBidi"/>
          <w:b/>
          <w:bCs/>
        </w:rPr>
        <w:t xml:space="preserve"> (2001)</w:t>
      </w:r>
      <w:r w:rsidR="001D2A1A">
        <w:rPr>
          <w:rFonts w:asciiTheme="majorBidi" w:eastAsia="Calibri" w:hAnsiTheme="majorBidi" w:cstheme="majorBidi"/>
          <w:b/>
          <w:bCs/>
        </w:rPr>
        <w:t>.</w:t>
      </w:r>
    </w:p>
    <w:p w:rsidR="00D13EA9" w:rsidRPr="00765BBD" w:rsidRDefault="006F4747" w:rsidP="002F1F10">
      <w:pPr>
        <w:bidi w:val="0"/>
        <w:spacing w:after="200" w:line="480" w:lineRule="auto"/>
        <w:jc w:val="both"/>
        <w:rPr>
          <w:rFonts w:asciiTheme="majorBidi" w:eastAsia="Calibri" w:hAnsiTheme="majorBidi" w:cstheme="majorBidi"/>
          <w:rtl/>
          <w:lang w:bidi="ar-EG"/>
        </w:rPr>
      </w:pPr>
      <w:r w:rsidRPr="00987F38">
        <w:rPr>
          <w:rFonts w:asciiTheme="majorBidi" w:eastAsia="Calibri" w:hAnsiTheme="majorBidi" w:cstheme="majorBidi"/>
          <w:b/>
          <w:bCs/>
        </w:rPr>
        <w:t>3- Isolation</w:t>
      </w:r>
      <w:r w:rsidR="00D13EA9" w:rsidRPr="00987F38">
        <w:rPr>
          <w:rFonts w:asciiTheme="majorBidi" w:eastAsia="Calibri" w:hAnsiTheme="majorBidi" w:cstheme="majorBidi"/>
          <w:b/>
          <w:bCs/>
        </w:rPr>
        <w:t xml:space="preserve"> of </w:t>
      </w:r>
      <w:r w:rsidR="00D13EA9" w:rsidRPr="00987F38">
        <w:rPr>
          <w:rFonts w:asciiTheme="majorBidi" w:eastAsia="Calibri" w:hAnsiTheme="majorBidi" w:cstheme="majorBidi"/>
          <w:b/>
          <w:bCs/>
          <w:i/>
          <w:iCs/>
        </w:rPr>
        <w:t xml:space="preserve">E. </w:t>
      </w:r>
      <w:proofErr w:type="spellStart"/>
      <w:r w:rsidR="00D13EA9" w:rsidRPr="00987F38">
        <w:rPr>
          <w:rFonts w:asciiTheme="majorBidi" w:eastAsia="Calibri" w:hAnsiTheme="majorBidi" w:cstheme="majorBidi"/>
          <w:b/>
          <w:bCs/>
          <w:i/>
          <w:iCs/>
        </w:rPr>
        <w:t>Faecalis</w:t>
      </w:r>
      <w:proofErr w:type="spellEnd"/>
      <w:r w:rsidR="00D13EA9" w:rsidRPr="00987F38">
        <w:rPr>
          <w:rFonts w:asciiTheme="majorBidi" w:eastAsia="Calibri" w:hAnsiTheme="majorBidi" w:cstheme="majorBidi"/>
          <w:b/>
          <w:bCs/>
        </w:rPr>
        <w:t xml:space="preserve"> from fish and water samples:</w:t>
      </w:r>
      <w:r w:rsidR="0090654D" w:rsidRPr="0090654D">
        <w:rPr>
          <w:rFonts w:asciiTheme="majorBidi" w:eastAsia="Calibri" w:hAnsiTheme="majorBidi" w:cstheme="majorBidi"/>
          <w:lang w:bidi="ar-EG"/>
        </w:rPr>
        <w:t xml:space="preserve"> </w:t>
      </w:r>
      <w:r w:rsidR="0090654D" w:rsidRPr="00987F38">
        <w:rPr>
          <w:rFonts w:asciiTheme="majorBidi" w:eastAsia="Calibri" w:hAnsiTheme="majorBidi" w:cstheme="majorBidi"/>
          <w:lang w:bidi="ar-EG"/>
        </w:rPr>
        <w:t>Un</w:t>
      </w:r>
      <w:r w:rsidR="00934E07">
        <w:rPr>
          <w:rFonts w:asciiTheme="majorBidi" w:eastAsia="Calibri" w:hAnsiTheme="majorBidi" w:cstheme="majorBidi"/>
          <w:lang w:bidi="ar-EG"/>
        </w:rPr>
        <w:t>der aseptic condition samples (</w:t>
      </w:r>
      <w:r w:rsidR="0090654D" w:rsidRPr="00987F38">
        <w:rPr>
          <w:rFonts w:asciiTheme="majorBidi" w:eastAsia="Calibri" w:hAnsiTheme="majorBidi" w:cstheme="majorBidi"/>
          <w:lang w:bidi="ar-EG"/>
        </w:rPr>
        <w:t>fish &amp; water) were primarily cultivated on tryptic soy broth (TSB) at 37</w:t>
      </w:r>
      <w:r w:rsidR="0090654D" w:rsidRPr="00987F38">
        <w:rPr>
          <w:rFonts w:asciiTheme="majorBidi" w:hAnsiTheme="majorBidi" w:cstheme="majorBidi"/>
          <w:vertAlign w:val="superscript"/>
        </w:rPr>
        <w:t xml:space="preserve"> O</w:t>
      </w:r>
      <w:r w:rsidR="0090654D" w:rsidRPr="00987F38">
        <w:rPr>
          <w:rFonts w:asciiTheme="majorBidi" w:hAnsiTheme="majorBidi" w:cstheme="majorBidi"/>
        </w:rPr>
        <w:t>C</w:t>
      </w:r>
      <w:r w:rsidR="0090654D" w:rsidRPr="00987F38">
        <w:rPr>
          <w:rFonts w:asciiTheme="majorBidi" w:eastAsia="Calibri" w:hAnsiTheme="majorBidi" w:cstheme="majorBidi"/>
          <w:lang w:bidi="ar-EG"/>
        </w:rPr>
        <w:t xml:space="preserve"> for 24hr then streaked onto enterococci selective differential agar medium (ESD) </w:t>
      </w:r>
      <w:r w:rsidR="0090654D" w:rsidRPr="00987F38">
        <w:rPr>
          <w:rFonts w:asciiTheme="majorBidi" w:eastAsia="Calibri" w:hAnsiTheme="majorBidi" w:cstheme="majorBidi"/>
          <w:b/>
          <w:bCs/>
          <w:lang w:bidi="ar-EG"/>
        </w:rPr>
        <w:t>(</w:t>
      </w:r>
      <w:proofErr w:type="spellStart"/>
      <w:r w:rsidR="0090654D" w:rsidRPr="00987F38">
        <w:rPr>
          <w:rFonts w:asciiTheme="majorBidi" w:eastAsia="Calibri" w:hAnsiTheme="majorBidi" w:cstheme="majorBidi"/>
          <w:b/>
          <w:bCs/>
          <w:lang w:bidi="ar-EG"/>
        </w:rPr>
        <w:t>Efthy</w:t>
      </w:r>
      <w:proofErr w:type="spellEnd"/>
      <w:r w:rsidR="0090654D" w:rsidRPr="00987F38">
        <w:rPr>
          <w:rFonts w:asciiTheme="majorBidi" w:eastAsia="Calibri" w:hAnsiTheme="majorBidi" w:cstheme="majorBidi"/>
          <w:b/>
          <w:bCs/>
          <w:lang w:bidi="ar-EG"/>
        </w:rPr>
        <w:t xml:space="preserve"> </w:t>
      </w:r>
      <w:proofErr w:type="spellStart"/>
      <w:r w:rsidR="0090654D" w:rsidRPr="00987F38">
        <w:rPr>
          <w:rFonts w:asciiTheme="majorBidi" w:eastAsia="Calibri" w:hAnsiTheme="majorBidi" w:cstheme="majorBidi"/>
          <w:b/>
          <w:bCs/>
          <w:lang w:bidi="ar-EG"/>
        </w:rPr>
        <w:t>miou</w:t>
      </w:r>
      <w:proofErr w:type="spellEnd"/>
      <w:r w:rsidR="0090654D" w:rsidRPr="00987F38">
        <w:rPr>
          <w:rFonts w:asciiTheme="majorBidi" w:eastAsia="Calibri" w:hAnsiTheme="majorBidi" w:cstheme="majorBidi"/>
          <w:b/>
          <w:bCs/>
          <w:lang w:bidi="ar-EG"/>
        </w:rPr>
        <w:t xml:space="preserve"> </w:t>
      </w:r>
      <w:r w:rsidR="0090654D" w:rsidRPr="00987F38">
        <w:rPr>
          <w:rFonts w:asciiTheme="majorBidi" w:eastAsia="Calibri" w:hAnsiTheme="majorBidi" w:cstheme="majorBidi"/>
          <w:b/>
          <w:bCs/>
          <w:i/>
          <w:iCs/>
          <w:lang w:bidi="ar-EG"/>
        </w:rPr>
        <w:t>et al</w:t>
      </w:r>
      <w:r w:rsidR="0090654D" w:rsidRPr="00987F38">
        <w:rPr>
          <w:rFonts w:asciiTheme="majorBidi" w:eastAsia="Calibri" w:hAnsiTheme="majorBidi" w:cstheme="majorBidi"/>
          <w:b/>
          <w:bCs/>
          <w:lang w:bidi="ar-EG"/>
        </w:rPr>
        <w:t>. 1974).</w:t>
      </w:r>
      <w:r w:rsidR="0090654D" w:rsidRPr="00987F38">
        <w:rPr>
          <w:rFonts w:asciiTheme="majorBidi" w:hAnsiTheme="majorBidi" w:cstheme="majorBidi"/>
        </w:rPr>
        <w:t xml:space="preserve"> Tryptic soy agar (TSA) and blood agar plates then the strea</w:t>
      </w:r>
      <w:r w:rsidR="001D7A82">
        <w:rPr>
          <w:rFonts w:asciiTheme="majorBidi" w:hAnsiTheme="majorBidi" w:cstheme="majorBidi"/>
        </w:rPr>
        <w:t>ked plates incubated for 2</w:t>
      </w:r>
      <w:r w:rsidR="0090654D" w:rsidRPr="00987F38">
        <w:rPr>
          <w:rFonts w:asciiTheme="majorBidi" w:hAnsiTheme="majorBidi" w:cstheme="majorBidi"/>
        </w:rPr>
        <w:t>4 hours at 37</w:t>
      </w:r>
      <w:r w:rsidR="0090654D" w:rsidRPr="00987F38">
        <w:rPr>
          <w:rFonts w:asciiTheme="majorBidi" w:hAnsiTheme="majorBidi" w:cstheme="majorBidi"/>
          <w:vertAlign w:val="superscript"/>
        </w:rPr>
        <w:t>O</w:t>
      </w:r>
      <w:r w:rsidR="0090654D" w:rsidRPr="00987F38">
        <w:rPr>
          <w:rFonts w:asciiTheme="majorBidi" w:hAnsiTheme="majorBidi" w:cstheme="majorBidi"/>
        </w:rPr>
        <w:t>C.</w:t>
      </w:r>
      <w:r w:rsidR="0090654D" w:rsidRPr="0090654D">
        <w:rPr>
          <w:rFonts w:asciiTheme="majorBidi" w:eastAsia="Calibri" w:hAnsiTheme="majorBidi" w:cstheme="majorBidi"/>
          <w:lang w:bidi="ar-EG"/>
        </w:rPr>
        <w:t xml:space="preserve"> </w:t>
      </w:r>
      <w:r w:rsidR="0090654D" w:rsidRPr="00987F38">
        <w:rPr>
          <w:rFonts w:asciiTheme="majorBidi" w:eastAsia="Calibri" w:hAnsiTheme="majorBidi" w:cstheme="majorBidi"/>
          <w:lang w:bidi="ar-EG"/>
        </w:rPr>
        <w:t xml:space="preserve">All purified </w:t>
      </w:r>
      <w:r w:rsidR="0090654D" w:rsidRPr="00987F38">
        <w:rPr>
          <w:rFonts w:asciiTheme="majorBidi" w:eastAsia="Calibri" w:hAnsiTheme="majorBidi" w:cstheme="majorBidi"/>
          <w:lang w:bidi="ar-EG"/>
        </w:rPr>
        <w:lastRenderedPageBreak/>
        <w:t xml:space="preserve">isolates identified by studying colony growth characteristics, stained with Gram’s stain and examined microscopically to demonstrate of morphology, arrangement, and staining reaction of </w:t>
      </w:r>
      <w:r w:rsidR="00765BBD" w:rsidRPr="00987F38">
        <w:rPr>
          <w:rFonts w:asciiTheme="majorBidi" w:eastAsia="Calibri" w:hAnsiTheme="majorBidi" w:cstheme="majorBidi"/>
          <w:lang w:bidi="ar-EG"/>
        </w:rPr>
        <w:t>microorganism the</w:t>
      </w:r>
      <w:r w:rsidR="0090654D" w:rsidRPr="00987F38">
        <w:rPr>
          <w:rFonts w:asciiTheme="majorBidi" w:eastAsia="Calibri" w:hAnsiTheme="majorBidi" w:cstheme="majorBidi"/>
          <w:lang w:bidi="ar-EG"/>
        </w:rPr>
        <w:t xml:space="preserve"> motility of each isolate was tested. The bacteria isolates identified according to schemes of biochemical reactions (</w:t>
      </w:r>
      <w:r w:rsidR="0090654D" w:rsidRPr="00987F38">
        <w:rPr>
          <w:rFonts w:asciiTheme="majorBidi" w:eastAsia="Calibri" w:hAnsiTheme="majorBidi" w:cstheme="majorBidi"/>
          <w:b/>
          <w:bCs/>
          <w:lang w:bidi="ar-EG"/>
        </w:rPr>
        <w:t xml:space="preserve">Holt </w:t>
      </w:r>
      <w:r w:rsidR="0090654D" w:rsidRPr="00987F38">
        <w:rPr>
          <w:rFonts w:asciiTheme="majorBidi" w:eastAsia="Calibri" w:hAnsiTheme="majorBidi" w:cstheme="majorBidi"/>
          <w:b/>
          <w:bCs/>
          <w:i/>
          <w:iCs/>
          <w:lang w:bidi="ar-EG"/>
        </w:rPr>
        <w:t xml:space="preserve">et al. </w:t>
      </w:r>
      <w:r w:rsidR="0090654D" w:rsidRPr="00987F38">
        <w:rPr>
          <w:rFonts w:asciiTheme="majorBidi" w:eastAsia="Calibri" w:hAnsiTheme="majorBidi" w:cstheme="majorBidi"/>
          <w:b/>
          <w:bCs/>
          <w:lang w:bidi="ar-EG"/>
        </w:rPr>
        <w:t>1994).</w:t>
      </w:r>
      <w:r w:rsidR="0090654D" w:rsidRPr="00987F38">
        <w:rPr>
          <w:rFonts w:asciiTheme="majorBidi" w:eastAsia="Calibri" w:hAnsiTheme="majorBidi" w:cstheme="majorBidi"/>
          <w:lang w:bidi="ar-EG"/>
        </w:rPr>
        <w:t xml:space="preserve">  </w:t>
      </w:r>
    </w:p>
    <w:p w:rsidR="00D13EA9" w:rsidRPr="00987F38" w:rsidRDefault="00D13EA9" w:rsidP="006F4747">
      <w:pPr>
        <w:spacing w:after="200" w:line="360" w:lineRule="auto"/>
        <w:jc w:val="right"/>
        <w:rPr>
          <w:rFonts w:asciiTheme="majorBidi" w:eastAsia="Calibri" w:hAnsiTheme="majorBidi" w:cstheme="majorBidi"/>
          <w:rtl/>
          <w:lang w:bidi="ar-EG"/>
        </w:rPr>
      </w:pPr>
      <w:r w:rsidRPr="00987F38">
        <w:rPr>
          <w:rFonts w:asciiTheme="majorBidi" w:eastAsia="Calibri" w:hAnsiTheme="majorBidi" w:cstheme="majorBidi"/>
          <w:b/>
          <w:bCs/>
          <w:lang w:bidi="ar-EG"/>
        </w:rPr>
        <w:t xml:space="preserve">Antibiotic susceptibility </w:t>
      </w:r>
      <w:r w:rsidR="00322F1F" w:rsidRPr="00987F38">
        <w:rPr>
          <w:rFonts w:asciiTheme="majorBidi" w:eastAsia="Calibri" w:hAnsiTheme="majorBidi" w:cstheme="majorBidi"/>
          <w:b/>
          <w:bCs/>
          <w:lang w:bidi="ar-EG"/>
        </w:rPr>
        <w:t>testing</w:t>
      </w:r>
      <w:r w:rsidR="005503AB" w:rsidRPr="00987F38">
        <w:rPr>
          <w:rFonts w:asciiTheme="majorBidi" w:eastAsia="Calibri" w:hAnsiTheme="majorBidi" w:cstheme="majorBidi"/>
          <w:b/>
          <w:bCs/>
          <w:lang w:bidi="ar-EG"/>
        </w:rPr>
        <w:t xml:space="preserve"> for</w:t>
      </w:r>
      <w:r w:rsidR="00B1689A" w:rsidRPr="00987F38">
        <w:rPr>
          <w:rFonts w:asciiTheme="majorBidi" w:eastAsia="Calibri" w:hAnsiTheme="majorBidi" w:cstheme="majorBidi"/>
          <w:b/>
          <w:bCs/>
          <w:lang w:bidi="ar-EG"/>
        </w:rPr>
        <w:t xml:space="preserve"> </w:t>
      </w:r>
      <w:r w:rsidR="005503AB" w:rsidRPr="00987F38">
        <w:rPr>
          <w:rFonts w:asciiTheme="majorBidi" w:eastAsia="Calibri" w:hAnsiTheme="majorBidi" w:cstheme="majorBidi"/>
          <w:b/>
          <w:bCs/>
          <w:i/>
          <w:iCs/>
          <w:lang w:bidi="ar-EG"/>
        </w:rPr>
        <w:t xml:space="preserve">E. </w:t>
      </w:r>
      <w:proofErr w:type="spellStart"/>
      <w:r w:rsidR="005503AB" w:rsidRPr="00987F38">
        <w:rPr>
          <w:rFonts w:asciiTheme="majorBidi" w:eastAsia="Calibri" w:hAnsiTheme="majorBidi" w:cstheme="majorBidi"/>
          <w:b/>
          <w:bCs/>
          <w:i/>
          <w:iCs/>
          <w:lang w:bidi="ar-EG"/>
        </w:rPr>
        <w:t>faecalis</w:t>
      </w:r>
      <w:proofErr w:type="spellEnd"/>
      <w:r w:rsidR="005503AB" w:rsidRPr="00987F38">
        <w:rPr>
          <w:rFonts w:asciiTheme="majorBidi" w:eastAsia="Calibri" w:hAnsiTheme="majorBidi" w:cstheme="majorBidi"/>
          <w:b/>
          <w:bCs/>
          <w:lang w:bidi="ar-EG"/>
        </w:rPr>
        <w:t xml:space="preserve"> isolates:</w:t>
      </w:r>
    </w:p>
    <w:p w:rsidR="00D13EA9" w:rsidRPr="00987F38" w:rsidRDefault="00D13EA9" w:rsidP="002F1F10">
      <w:pPr>
        <w:bidi w:val="0"/>
        <w:spacing w:after="200" w:line="360" w:lineRule="auto"/>
        <w:jc w:val="both"/>
        <w:rPr>
          <w:rFonts w:asciiTheme="majorBidi" w:eastAsia="Calibri" w:hAnsiTheme="majorBidi" w:cstheme="majorBidi"/>
          <w:lang w:bidi="ar-EG"/>
        </w:rPr>
      </w:pPr>
      <w:r w:rsidRPr="00987F38">
        <w:rPr>
          <w:rFonts w:asciiTheme="majorBidi" w:eastAsia="Calibri" w:hAnsiTheme="majorBidi" w:cstheme="majorBidi"/>
          <w:lang w:bidi="ar-EG"/>
        </w:rPr>
        <w:t>The susceptibility</w:t>
      </w:r>
      <w:r w:rsidR="000276F1" w:rsidRPr="00987F38">
        <w:rPr>
          <w:rFonts w:asciiTheme="majorBidi" w:eastAsia="Calibri" w:hAnsiTheme="majorBidi" w:cstheme="majorBidi"/>
          <w:lang w:bidi="ar-EG"/>
        </w:rPr>
        <w:t xml:space="preserve"> profile of all isolated 28</w:t>
      </w:r>
      <w:r w:rsidRPr="00987F38">
        <w:rPr>
          <w:rFonts w:asciiTheme="majorBidi" w:eastAsia="Calibri" w:hAnsiTheme="majorBidi" w:cstheme="majorBidi"/>
          <w:i/>
          <w:iCs/>
          <w:lang w:bidi="ar-EG"/>
        </w:rPr>
        <w:t xml:space="preserve"> E. </w:t>
      </w:r>
      <w:proofErr w:type="spellStart"/>
      <w:r w:rsidRPr="00987F38">
        <w:rPr>
          <w:rFonts w:asciiTheme="majorBidi" w:eastAsia="Calibri" w:hAnsiTheme="majorBidi" w:cstheme="majorBidi"/>
          <w:i/>
          <w:iCs/>
          <w:lang w:bidi="ar-EG"/>
        </w:rPr>
        <w:t>faecalis</w:t>
      </w:r>
      <w:proofErr w:type="spellEnd"/>
      <w:r w:rsidRPr="00987F38">
        <w:rPr>
          <w:rFonts w:asciiTheme="majorBidi" w:eastAsia="Calibri" w:hAnsiTheme="majorBidi" w:cstheme="majorBidi"/>
          <w:lang w:bidi="ar-EG"/>
        </w:rPr>
        <w:t xml:space="preserve"> isolates</w:t>
      </w:r>
      <w:r w:rsidR="000276F1" w:rsidRPr="00987F38">
        <w:rPr>
          <w:rFonts w:asciiTheme="majorBidi" w:eastAsia="Calibri" w:hAnsiTheme="majorBidi" w:cstheme="majorBidi"/>
          <w:lang w:bidi="ar-EG"/>
        </w:rPr>
        <w:t xml:space="preserve"> (isolated from 100 examined fish) to</w:t>
      </w:r>
      <w:r w:rsidRPr="00987F38">
        <w:rPr>
          <w:rFonts w:asciiTheme="majorBidi" w:eastAsia="Calibri" w:hAnsiTheme="majorBidi" w:cstheme="majorBidi"/>
          <w:lang w:bidi="ar-EG"/>
        </w:rPr>
        <w:t xml:space="preserve"> 10 commercial antibiotic</w:t>
      </w:r>
      <w:r w:rsidR="00B1689A" w:rsidRPr="00987F38">
        <w:rPr>
          <w:rFonts w:asciiTheme="majorBidi" w:eastAsia="Calibri" w:hAnsiTheme="majorBidi" w:cstheme="majorBidi"/>
          <w:lang w:bidi="ar-EG"/>
        </w:rPr>
        <w:t xml:space="preserve"> </w:t>
      </w:r>
      <w:r w:rsidR="00322F1F" w:rsidRPr="00987F38">
        <w:rPr>
          <w:rFonts w:asciiTheme="majorBidi" w:eastAsia="Calibri" w:hAnsiTheme="majorBidi" w:cstheme="majorBidi"/>
          <w:lang w:bidi="ar-EG"/>
        </w:rPr>
        <w:t>disks</w:t>
      </w:r>
      <w:r w:rsidR="00322F1F" w:rsidRPr="00987F38">
        <w:rPr>
          <w:rFonts w:asciiTheme="majorBidi" w:eastAsia="Calibri" w:hAnsiTheme="majorBidi" w:cstheme="majorBidi"/>
        </w:rPr>
        <w:t xml:space="preserve"> (</w:t>
      </w:r>
      <w:proofErr w:type="spellStart"/>
      <w:r w:rsidR="00322F1F" w:rsidRPr="00987F38">
        <w:rPr>
          <w:rFonts w:asciiTheme="majorBidi" w:eastAsia="Calibri" w:hAnsiTheme="majorBidi" w:cstheme="majorBidi"/>
        </w:rPr>
        <w:t>Oxoid</w:t>
      </w:r>
      <w:proofErr w:type="spellEnd"/>
      <w:r w:rsidR="00322F1F" w:rsidRPr="00987F38">
        <w:rPr>
          <w:rFonts w:asciiTheme="majorBidi" w:eastAsia="Calibri" w:hAnsiTheme="majorBidi" w:cstheme="majorBidi"/>
        </w:rPr>
        <w:t>, Basingstoke, UK)</w:t>
      </w:r>
      <w:r w:rsidRPr="00987F38">
        <w:rPr>
          <w:rFonts w:asciiTheme="majorBidi" w:eastAsia="Calibri" w:hAnsiTheme="majorBidi" w:cstheme="majorBidi"/>
          <w:lang w:bidi="ar-EG"/>
        </w:rPr>
        <w:t xml:space="preserve"> was determined by the disk diffusion method</w:t>
      </w:r>
      <w:r w:rsidRPr="00987F38">
        <w:rPr>
          <w:rFonts w:asciiTheme="majorBidi" w:eastAsia="Calibri" w:hAnsiTheme="majorBidi" w:cstheme="majorBidi"/>
          <w:b/>
          <w:bCs/>
          <w:lang w:bidi="ar-EG"/>
        </w:rPr>
        <w:t>.</w:t>
      </w:r>
      <w:r w:rsidR="00FF301F" w:rsidRPr="00987F38">
        <w:rPr>
          <w:rFonts w:asciiTheme="majorBidi" w:eastAsia="Calibri" w:hAnsiTheme="majorBidi" w:cstheme="majorBidi"/>
          <w:lang w:bidi="ar-EG"/>
        </w:rPr>
        <w:t xml:space="preserve"> Th</w:t>
      </w:r>
      <w:r w:rsidR="006C2FCB" w:rsidRPr="00987F38">
        <w:rPr>
          <w:rFonts w:asciiTheme="majorBidi" w:eastAsia="Calibri" w:hAnsiTheme="majorBidi" w:cstheme="majorBidi"/>
          <w:lang w:bidi="ar-EG"/>
        </w:rPr>
        <w:t>e</w:t>
      </w:r>
      <w:r w:rsidR="00B1689A" w:rsidRPr="00987F38">
        <w:rPr>
          <w:rFonts w:asciiTheme="majorBidi" w:eastAsia="Calibri" w:hAnsiTheme="majorBidi" w:cstheme="majorBidi"/>
          <w:lang w:bidi="ar-EG"/>
        </w:rPr>
        <w:t xml:space="preserve"> disks used</w:t>
      </w:r>
      <w:r w:rsidR="002F1F10">
        <w:rPr>
          <w:rFonts w:asciiTheme="majorBidi" w:eastAsia="Calibri" w:hAnsiTheme="majorBidi" w:cstheme="majorBidi"/>
          <w:lang w:bidi="ar-EG"/>
        </w:rPr>
        <w:t>,</w:t>
      </w:r>
      <w:r w:rsidR="00B1689A" w:rsidRPr="00987F38">
        <w:rPr>
          <w:rFonts w:asciiTheme="majorBidi" w:eastAsia="Calibri" w:hAnsiTheme="majorBidi" w:cstheme="majorBidi"/>
          <w:lang w:bidi="ar-EG"/>
        </w:rPr>
        <w:t xml:space="preserve"> </w:t>
      </w:r>
      <w:r w:rsidR="002F1F10">
        <w:rPr>
          <w:rFonts w:asciiTheme="majorBidi" w:eastAsia="Calibri" w:hAnsiTheme="majorBidi" w:cstheme="majorBidi"/>
          <w:lang w:bidi="ar-EG"/>
        </w:rPr>
        <w:t>(</w:t>
      </w:r>
      <w:r w:rsidRPr="00987F38">
        <w:rPr>
          <w:rFonts w:asciiTheme="majorBidi" w:eastAsia="Calibri" w:hAnsiTheme="majorBidi" w:cstheme="majorBidi"/>
          <w:lang w:bidi="ar-EG"/>
        </w:rPr>
        <w:t>Streptomycin (S) 10ug, Erythromycin (E)15ug,</w:t>
      </w:r>
      <w:r w:rsidR="00B1689A" w:rsidRPr="00987F38">
        <w:rPr>
          <w:rFonts w:asciiTheme="majorBidi" w:eastAsia="Calibri" w:hAnsiTheme="majorBidi" w:cstheme="majorBidi"/>
          <w:lang w:bidi="ar-EG"/>
        </w:rPr>
        <w:t xml:space="preserve"> </w:t>
      </w:r>
      <w:r w:rsidRPr="00987F38">
        <w:rPr>
          <w:rFonts w:asciiTheme="majorBidi" w:eastAsia="Calibri" w:hAnsiTheme="majorBidi" w:cstheme="majorBidi"/>
          <w:lang w:bidi="ar-EG"/>
        </w:rPr>
        <w:t>Vancomycin (VA) 30ug,</w:t>
      </w:r>
      <w:r w:rsidR="00B1689A" w:rsidRPr="00987F38">
        <w:rPr>
          <w:rFonts w:asciiTheme="majorBidi" w:eastAsia="Calibri" w:hAnsiTheme="majorBidi" w:cstheme="majorBidi"/>
          <w:lang w:bidi="ar-EG"/>
        </w:rPr>
        <w:t xml:space="preserve"> </w:t>
      </w:r>
      <w:r w:rsidRPr="00987F38">
        <w:rPr>
          <w:rFonts w:asciiTheme="majorBidi" w:eastAsia="Calibri" w:hAnsiTheme="majorBidi" w:cstheme="majorBidi"/>
          <w:lang w:bidi="ar-EG"/>
        </w:rPr>
        <w:t>Amoxicillin with Clavulanic (AMC) 30ug,</w:t>
      </w:r>
      <w:r w:rsidR="00B1689A" w:rsidRPr="00987F38">
        <w:rPr>
          <w:rFonts w:asciiTheme="majorBidi" w:eastAsia="Calibri" w:hAnsiTheme="majorBidi" w:cstheme="majorBidi"/>
          <w:lang w:bidi="ar-EG"/>
        </w:rPr>
        <w:t xml:space="preserve"> </w:t>
      </w:r>
      <w:r w:rsidRPr="00987F38">
        <w:rPr>
          <w:rFonts w:asciiTheme="majorBidi" w:eastAsia="Calibri" w:hAnsiTheme="majorBidi" w:cstheme="majorBidi"/>
          <w:lang w:bidi="ar-EG"/>
        </w:rPr>
        <w:t>Gentamici</w:t>
      </w:r>
      <w:r w:rsidR="00B1689A" w:rsidRPr="00987F38">
        <w:rPr>
          <w:rFonts w:asciiTheme="majorBidi" w:eastAsia="Calibri" w:hAnsiTheme="majorBidi" w:cstheme="majorBidi"/>
          <w:lang w:bidi="ar-EG"/>
        </w:rPr>
        <w:t xml:space="preserve">n </w:t>
      </w:r>
      <w:r w:rsidRPr="00987F38">
        <w:rPr>
          <w:rFonts w:asciiTheme="majorBidi" w:eastAsia="Calibri" w:hAnsiTheme="majorBidi" w:cstheme="majorBidi"/>
          <w:lang w:bidi="ar-EG"/>
        </w:rPr>
        <w:t>(CN) 10ug,</w:t>
      </w:r>
      <w:r w:rsidR="00B1689A" w:rsidRPr="00987F38">
        <w:rPr>
          <w:rFonts w:asciiTheme="majorBidi" w:eastAsia="Calibri" w:hAnsiTheme="majorBidi" w:cstheme="majorBidi"/>
          <w:lang w:bidi="ar-EG"/>
        </w:rPr>
        <w:t xml:space="preserve"> </w:t>
      </w:r>
      <w:r w:rsidR="001D7A82" w:rsidRPr="00987F38">
        <w:rPr>
          <w:rFonts w:asciiTheme="majorBidi" w:eastAsia="Calibri" w:hAnsiTheme="majorBidi" w:cstheme="majorBidi"/>
          <w:lang w:bidi="ar-EG"/>
        </w:rPr>
        <w:t>Doxycycline (</w:t>
      </w:r>
      <w:r w:rsidRPr="00987F38">
        <w:rPr>
          <w:rFonts w:asciiTheme="majorBidi" w:eastAsia="Calibri" w:hAnsiTheme="majorBidi" w:cstheme="majorBidi"/>
          <w:lang w:bidi="ar-EG"/>
        </w:rPr>
        <w:t>DO) 30</w:t>
      </w:r>
      <w:r w:rsidR="001D7A82" w:rsidRPr="00987F38">
        <w:rPr>
          <w:rFonts w:asciiTheme="majorBidi" w:eastAsia="Calibri" w:hAnsiTheme="majorBidi" w:cstheme="majorBidi"/>
          <w:lang w:bidi="ar-EG"/>
        </w:rPr>
        <w:t>ug, Ampicillin (</w:t>
      </w:r>
      <w:r w:rsidR="001D7A82">
        <w:rPr>
          <w:rFonts w:asciiTheme="majorBidi" w:eastAsia="Calibri" w:hAnsiTheme="majorBidi" w:cstheme="majorBidi"/>
          <w:lang w:bidi="ar-EG"/>
        </w:rPr>
        <w:t>AMP) 10ug, Amikacin</w:t>
      </w:r>
      <w:r w:rsidRPr="00987F38">
        <w:rPr>
          <w:rFonts w:asciiTheme="majorBidi" w:eastAsia="Calibri" w:hAnsiTheme="majorBidi" w:cstheme="majorBidi"/>
          <w:lang w:bidi="ar-EG"/>
        </w:rPr>
        <w:t xml:space="preserve"> (AK) 30ug, </w:t>
      </w:r>
      <w:proofErr w:type="spellStart"/>
      <w:r w:rsidRPr="00987F38">
        <w:rPr>
          <w:rFonts w:asciiTheme="majorBidi" w:eastAsia="Calibri" w:hAnsiTheme="majorBidi" w:cstheme="majorBidi"/>
          <w:lang w:bidi="ar-EG"/>
        </w:rPr>
        <w:t>Nalidixic</w:t>
      </w:r>
      <w:proofErr w:type="spellEnd"/>
      <w:r w:rsidR="00B1689A" w:rsidRPr="00987F38">
        <w:rPr>
          <w:rFonts w:asciiTheme="majorBidi" w:eastAsia="Calibri" w:hAnsiTheme="majorBidi" w:cstheme="majorBidi"/>
          <w:lang w:bidi="ar-EG"/>
        </w:rPr>
        <w:t xml:space="preserve"> </w:t>
      </w:r>
      <w:r w:rsidR="001D7A82">
        <w:rPr>
          <w:rFonts w:asciiTheme="majorBidi" w:eastAsia="Calibri" w:hAnsiTheme="majorBidi" w:cstheme="majorBidi"/>
          <w:lang w:bidi="ar-EG"/>
        </w:rPr>
        <w:t>acid</w:t>
      </w:r>
      <w:r w:rsidRPr="00987F38">
        <w:rPr>
          <w:rFonts w:asciiTheme="majorBidi" w:eastAsia="Calibri" w:hAnsiTheme="majorBidi" w:cstheme="majorBidi"/>
          <w:lang w:bidi="ar-EG"/>
        </w:rPr>
        <w:t xml:space="preserve"> (NA) 30ug, and </w:t>
      </w:r>
      <w:proofErr w:type="spellStart"/>
      <w:r w:rsidRPr="00987F38">
        <w:rPr>
          <w:rFonts w:asciiTheme="majorBidi" w:eastAsia="Calibri" w:hAnsiTheme="majorBidi" w:cstheme="majorBidi"/>
          <w:lang w:bidi="ar-EG"/>
        </w:rPr>
        <w:t>Norfloxacin</w:t>
      </w:r>
      <w:proofErr w:type="spellEnd"/>
      <w:r w:rsidRPr="00987F38">
        <w:rPr>
          <w:rFonts w:asciiTheme="majorBidi" w:eastAsia="Calibri" w:hAnsiTheme="majorBidi" w:cstheme="majorBidi"/>
          <w:lang w:bidi="ar-EG"/>
        </w:rPr>
        <w:t xml:space="preserve">  (NOR) 10ug</w:t>
      </w:r>
      <w:r w:rsidR="002F1F10">
        <w:rPr>
          <w:rFonts w:asciiTheme="majorBidi" w:eastAsia="Calibri" w:hAnsiTheme="majorBidi" w:cstheme="majorBidi"/>
          <w:lang w:bidi="ar-EG"/>
        </w:rPr>
        <w:t>)</w:t>
      </w:r>
      <w:r w:rsidRPr="00987F38">
        <w:rPr>
          <w:rFonts w:asciiTheme="majorBidi" w:eastAsia="Calibri" w:hAnsiTheme="majorBidi" w:cstheme="majorBidi"/>
          <w:lang w:bidi="ar-EG"/>
        </w:rPr>
        <w:t>.</w:t>
      </w:r>
      <w:r w:rsidR="002F1F10">
        <w:rPr>
          <w:rFonts w:asciiTheme="majorBidi" w:eastAsia="Calibri" w:hAnsiTheme="majorBidi" w:cstheme="majorBidi"/>
          <w:lang w:bidi="ar-EG"/>
        </w:rPr>
        <w:t xml:space="preserve"> </w:t>
      </w:r>
      <w:r w:rsidRPr="00987F38">
        <w:rPr>
          <w:rFonts w:asciiTheme="majorBidi" w:eastAsia="Calibri" w:hAnsiTheme="majorBidi" w:cstheme="majorBidi"/>
          <w:lang w:bidi="ar-EG"/>
        </w:rPr>
        <w:t>Zones of</w:t>
      </w:r>
      <w:r w:rsidR="00B1689A" w:rsidRPr="00987F38">
        <w:rPr>
          <w:rFonts w:asciiTheme="majorBidi" w:eastAsia="Calibri" w:hAnsiTheme="majorBidi" w:cstheme="majorBidi"/>
          <w:lang w:bidi="ar-EG"/>
        </w:rPr>
        <w:t xml:space="preserve"> </w:t>
      </w:r>
      <w:r w:rsidRPr="00987F38">
        <w:rPr>
          <w:rFonts w:asciiTheme="majorBidi" w:eastAsia="Calibri" w:hAnsiTheme="majorBidi" w:cstheme="majorBidi"/>
          <w:lang w:bidi="ar-EG"/>
        </w:rPr>
        <w:t>inhibition formed around the discs measured and antibiotic sensitivity assayed from</w:t>
      </w:r>
      <w:r w:rsidRPr="00987F38">
        <w:rPr>
          <w:rFonts w:asciiTheme="majorBidi" w:eastAsia="Calibri" w:hAnsiTheme="majorBidi" w:cstheme="majorBidi"/>
        </w:rPr>
        <w:t xml:space="preserve"> the</w:t>
      </w:r>
      <w:r w:rsidR="00B1689A" w:rsidRPr="00987F38">
        <w:rPr>
          <w:rFonts w:asciiTheme="majorBidi" w:eastAsia="Calibri" w:hAnsiTheme="majorBidi" w:cstheme="majorBidi"/>
        </w:rPr>
        <w:t xml:space="preserve"> </w:t>
      </w:r>
      <w:r w:rsidRPr="00987F38">
        <w:rPr>
          <w:rFonts w:asciiTheme="majorBidi" w:eastAsia="Calibri" w:hAnsiTheme="majorBidi" w:cstheme="majorBidi"/>
          <w:lang w:bidi="ar-EG"/>
        </w:rPr>
        <w:t>length</w:t>
      </w:r>
      <w:r w:rsidR="00B1689A" w:rsidRPr="00987F38">
        <w:rPr>
          <w:rFonts w:asciiTheme="majorBidi" w:eastAsia="Calibri" w:hAnsiTheme="majorBidi" w:cstheme="majorBidi"/>
          <w:lang w:bidi="ar-EG"/>
        </w:rPr>
        <w:t xml:space="preserve"> </w:t>
      </w:r>
      <w:r w:rsidRPr="00987F38">
        <w:rPr>
          <w:rFonts w:asciiTheme="majorBidi" w:eastAsia="Calibri" w:hAnsiTheme="majorBidi" w:cstheme="majorBidi"/>
          <w:lang w:bidi="ar-EG"/>
        </w:rPr>
        <w:t xml:space="preserve">of the diameter of the zones (in mm). Zone diameters </w:t>
      </w:r>
      <w:proofErr w:type="gramStart"/>
      <w:r w:rsidRPr="00987F38">
        <w:rPr>
          <w:rFonts w:asciiTheme="majorBidi" w:eastAsia="Calibri" w:hAnsiTheme="majorBidi" w:cstheme="majorBidi"/>
          <w:lang w:bidi="ar-EG"/>
        </w:rPr>
        <w:t>were interpreted</w:t>
      </w:r>
      <w:proofErr w:type="gramEnd"/>
      <w:r w:rsidRPr="00987F38">
        <w:rPr>
          <w:rFonts w:asciiTheme="majorBidi" w:eastAsia="Calibri" w:hAnsiTheme="majorBidi" w:cstheme="majorBidi"/>
          <w:lang w:bidi="ar-EG"/>
        </w:rPr>
        <w:t xml:space="preserve"> according to </w:t>
      </w:r>
      <w:r w:rsidR="00B1689A" w:rsidRPr="00987F38">
        <w:rPr>
          <w:rFonts w:asciiTheme="majorBidi" w:eastAsia="Calibri" w:hAnsiTheme="majorBidi" w:cstheme="majorBidi"/>
          <w:lang w:bidi="ar-EG"/>
        </w:rPr>
        <w:t>(</w:t>
      </w:r>
      <w:r w:rsidRPr="00987F38">
        <w:rPr>
          <w:rFonts w:asciiTheme="majorBidi" w:hAnsiTheme="majorBidi" w:cstheme="majorBidi"/>
          <w:b/>
          <w:bCs/>
          <w:color w:val="222222"/>
          <w:shd w:val="clear" w:color="auto" w:fill="FFFFFF"/>
        </w:rPr>
        <w:t>Wayne</w:t>
      </w:r>
      <w:r w:rsidR="00B1689A" w:rsidRPr="00987F38">
        <w:rPr>
          <w:rFonts w:asciiTheme="majorBidi" w:eastAsia="Calibri" w:hAnsiTheme="majorBidi" w:cstheme="majorBidi"/>
          <w:b/>
          <w:bCs/>
          <w:lang w:bidi="ar-EG"/>
        </w:rPr>
        <w:t>,</w:t>
      </w:r>
      <w:r w:rsidR="002F1F10">
        <w:rPr>
          <w:rFonts w:asciiTheme="majorBidi" w:eastAsia="Calibri" w:hAnsiTheme="majorBidi" w:cstheme="majorBidi"/>
          <w:b/>
          <w:bCs/>
          <w:lang w:bidi="ar-EG"/>
        </w:rPr>
        <w:t xml:space="preserve"> </w:t>
      </w:r>
      <w:r w:rsidRPr="00987F38">
        <w:rPr>
          <w:rFonts w:asciiTheme="majorBidi" w:eastAsia="Calibri" w:hAnsiTheme="majorBidi" w:cstheme="majorBidi"/>
          <w:b/>
          <w:bCs/>
          <w:lang w:bidi="ar-EG"/>
        </w:rPr>
        <w:t>2010).</w:t>
      </w:r>
      <w:r w:rsidRPr="00987F38">
        <w:rPr>
          <w:rFonts w:asciiTheme="majorBidi" w:eastAsia="Calibri" w:hAnsiTheme="majorBidi" w:cstheme="majorBidi"/>
          <w:vanish/>
          <w:rtl/>
          <w:lang w:bidi="ar-EG"/>
        </w:rPr>
        <w:t>)2 (3)2 by disk diffusion method),gentamicin 30 (CN),tetracyclin (TE),ampicillin (AMP),cefotaxime (CTX)</w:t>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r w:rsidRPr="00987F38">
        <w:rPr>
          <w:rFonts w:asciiTheme="majorBidi" w:eastAsia="Calibri" w:hAnsiTheme="majorBidi" w:cstheme="majorBidi"/>
          <w:vanish/>
          <w:rtl/>
          <w:lang w:bidi="ar-EG"/>
        </w:rPr>
        <w:pgNum/>
      </w:r>
    </w:p>
    <w:p w:rsidR="006F4747" w:rsidRPr="00987F38" w:rsidRDefault="00765BBD" w:rsidP="008A0783">
      <w:pPr>
        <w:bidi w:val="0"/>
        <w:spacing w:after="200" w:line="360" w:lineRule="auto"/>
        <w:jc w:val="both"/>
        <w:rPr>
          <w:rFonts w:asciiTheme="majorBidi" w:eastAsia="Calibri" w:hAnsiTheme="majorBidi" w:cstheme="majorBidi"/>
          <w:b/>
          <w:bCs/>
          <w:rtl/>
        </w:rPr>
      </w:pPr>
      <w:r>
        <w:rPr>
          <w:rFonts w:asciiTheme="majorBidi" w:eastAsia="Calibri" w:hAnsiTheme="majorBidi" w:cstheme="majorBidi"/>
          <w:b/>
          <w:bCs/>
        </w:rPr>
        <w:t>4-</w:t>
      </w:r>
      <w:r w:rsidR="00D13EA9" w:rsidRPr="00987F38">
        <w:rPr>
          <w:rFonts w:asciiTheme="majorBidi" w:eastAsia="Calibri" w:hAnsiTheme="majorBidi" w:cstheme="majorBidi"/>
          <w:b/>
          <w:bCs/>
        </w:rPr>
        <w:t xml:space="preserve">Isolation and identification of </w:t>
      </w:r>
      <w:r w:rsidR="00D13EA9" w:rsidRPr="00987F38">
        <w:rPr>
          <w:rFonts w:asciiTheme="majorBidi" w:eastAsia="Calibri" w:hAnsiTheme="majorBidi" w:cstheme="majorBidi"/>
          <w:b/>
          <w:bCs/>
          <w:i/>
          <w:iCs/>
        </w:rPr>
        <w:t>E. coli</w:t>
      </w:r>
      <w:r w:rsidR="00D13EA9" w:rsidRPr="00987F38">
        <w:rPr>
          <w:rFonts w:asciiTheme="majorBidi" w:eastAsia="Calibri" w:hAnsiTheme="majorBidi" w:cstheme="majorBidi"/>
          <w:b/>
          <w:bCs/>
        </w:rPr>
        <w:t>&amp;</w:t>
      </w:r>
      <w:r w:rsidR="001060FC">
        <w:rPr>
          <w:rFonts w:asciiTheme="majorBidi" w:eastAsia="Calibri" w:hAnsiTheme="majorBidi" w:cstheme="majorBidi"/>
          <w:b/>
          <w:bCs/>
        </w:rPr>
        <w:t xml:space="preserve"> </w:t>
      </w:r>
      <w:r w:rsidR="00D13EA9" w:rsidRPr="00987F38">
        <w:rPr>
          <w:rFonts w:asciiTheme="majorBidi" w:eastAsia="Calibri" w:hAnsiTheme="majorBidi" w:cstheme="majorBidi"/>
          <w:b/>
          <w:bCs/>
          <w:i/>
          <w:iCs/>
        </w:rPr>
        <w:t>E.</w:t>
      </w:r>
      <w:r w:rsidR="00B1689A" w:rsidRPr="00987F38">
        <w:rPr>
          <w:rFonts w:asciiTheme="majorBidi" w:eastAsia="Calibri" w:hAnsiTheme="majorBidi" w:cstheme="majorBidi"/>
          <w:b/>
          <w:bCs/>
          <w:i/>
          <w:iCs/>
        </w:rPr>
        <w:t xml:space="preserve"> coli</w:t>
      </w:r>
      <w:r w:rsidR="00D13EA9" w:rsidRPr="00987F38">
        <w:rPr>
          <w:rFonts w:asciiTheme="majorBidi" w:eastAsia="Calibri" w:hAnsiTheme="majorBidi" w:cstheme="majorBidi"/>
          <w:b/>
          <w:bCs/>
          <w:i/>
          <w:iCs/>
        </w:rPr>
        <w:t xml:space="preserve"> O157</w:t>
      </w:r>
      <w:r w:rsidR="00D13EA9" w:rsidRPr="00987F38">
        <w:rPr>
          <w:rFonts w:asciiTheme="majorBidi" w:eastAsia="Calibri" w:hAnsiTheme="majorBidi" w:cstheme="majorBidi"/>
          <w:b/>
          <w:bCs/>
        </w:rPr>
        <w:t xml:space="preserve"> from fish and water samples:</w:t>
      </w:r>
    </w:p>
    <w:p w:rsidR="001060FC" w:rsidRDefault="00B1689A" w:rsidP="00B1689A">
      <w:pPr>
        <w:bidi w:val="0"/>
        <w:spacing w:after="200" w:line="360" w:lineRule="auto"/>
        <w:jc w:val="both"/>
        <w:rPr>
          <w:rFonts w:asciiTheme="majorBidi" w:eastAsia="TimesNewRomanPSMT" w:hAnsiTheme="majorBidi" w:cstheme="majorBidi"/>
          <w:b/>
          <w:bCs/>
          <w:i/>
          <w:iCs/>
        </w:rPr>
      </w:pPr>
      <w:r w:rsidRPr="00987F38">
        <w:rPr>
          <w:rFonts w:asciiTheme="majorBidi" w:eastAsia="TimesNewRomanPSMT" w:hAnsiTheme="majorBidi" w:cstheme="majorBidi"/>
        </w:rPr>
        <w:t xml:space="preserve">Samples </w:t>
      </w:r>
      <w:proofErr w:type="gramStart"/>
      <w:r w:rsidRPr="00987F38">
        <w:rPr>
          <w:rFonts w:asciiTheme="majorBidi" w:eastAsia="TimesNewRomanPSMT" w:hAnsiTheme="majorBidi" w:cstheme="majorBidi"/>
        </w:rPr>
        <w:t>were incubated</w:t>
      </w:r>
      <w:proofErr w:type="gramEnd"/>
      <w:r w:rsidRPr="00987F38">
        <w:rPr>
          <w:rFonts w:asciiTheme="majorBidi" w:eastAsia="TimesNewRomanPSMT" w:hAnsiTheme="majorBidi" w:cstheme="majorBidi"/>
        </w:rPr>
        <w:t xml:space="preserve"> at 37ºC (for 24 hrs.) after inoculation onto</w:t>
      </w:r>
      <w:r w:rsidRPr="00987F38">
        <w:rPr>
          <w:rFonts w:asciiTheme="majorBidi" w:eastAsia="Calibri" w:hAnsiTheme="majorBidi" w:cstheme="majorBidi"/>
          <w:lang w:bidi="ar-EG"/>
        </w:rPr>
        <w:t xml:space="preserve"> tryptic soy broth (TSB)</w:t>
      </w:r>
      <w:r w:rsidRPr="00987F38">
        <w:rPr>
          <w:rFonts w:asciiTheme="majorBidi" w:eastAsia="TimesNewRomanPSMT" w:hAnsiTheme="majorBidi" w:cstheme="majorBidi"/>
          <w:b/>
          <w:bCs/>
          <w:i/>
          <w:iCs/>
        </w:rPr>
        <w:t xml:space="preserve">. </w:t>
      </w:r>
    </w:p>
    <w:p w:rsidR="001060FC" w:rsidRDefault="00B1689A" w:rsidP="002F1F10">
      <w:pPr>
        <w:bidi w:val="0"/>
        <w:spacing w:after="200" w:line="360" w:lineRule="auto"/>
        <w:jc w:val="both"/>
        <w:rPr>
          <w:rFonts w:asciiTheme="majorBidi" w:eastAsia="TimesNewRomanPSMT" w:hAnsiTheme="majorBidi" w:cstheme="majorBidi"/>
        </w:rPr>
      </w:pPr>
      <w:r w:rsidRPr="001060FC">
        <w:rPr>
          <w:rFonts w:asciiTheme="majorBidi" w:eastAsia="TimesNewRomanPSMT" w:hAnsiTheme="majorBidi" w:cstheme="majorBidi"/>
          <w:b/>
          <w:bCs/>
        </w:rPr>
        <w:t>For</w:t>
      </w:r>
      <w:r w:rsidRPr="001060FC">
        <w:rPr>
          <w:rFonts w:asciiTheme="majorBidi" w:eastAsia="TimesNewRomanPSMT" w:hAnsiTheme="majorBidi" w:cstheme="majorBidi"/>
          <w:b/>
          <w:bCs/>
          <w:i/>
          <w:iCs/>
        </w:rPr>
        <w:t xml:space="preserve"> E. coli</w:t>
      </w:r>
      <w:r w:rsidRPr="00987F38">
        <w:rPr>
          <w:rFonts w:asciiTheme="majorBidi" w:eastAsia="TimesNewRomanPSMT" w:hAnsiTheme="majorBidi" w:cstheme="majorBidi"/>
        </w:rPr>
        <w:t xml:space="preserve">: </w:t>
      </w:r>
      <w:proofErr w:type="spellStart"/>
      <w:r w:rsidRPr="00987F38">
        <w:rPr>
          <w:rFonts w:asciiTheme="majorBidi" w:eastAsia="TimesNewRomanPSMT" w:hAnsiTheme="majorBidi" w:cstheme="majorBidi"/>
        </w:rPr>
        <w:t>Loopful</w:t>
      </w:r>
      <w:proofErr w:type="spellEnd"/>
      <w:r w:rsidRPr="00987F38">
        <w:rPr>
          <w:rFonts w:asciiTheme="majorBidi" w:eastAsia="TimesNewRomanPSMT" w:hAnsiTheme="majorBidi" w:cstheme="majorBidi"/>
        </w:rPr>
        <w:t xml:space="preserve"> from the tryptic broth was cultured onto </w:t>
      </w:r>
      <w:proofErr w:type="spellStart"/>
      <w:r w:rsidRPr="00987F38">
        <w:rPr>
          <w:rFonts w:asciiTheme="majorBidi" w:eastAsia="TimesNewRomanPSMT" w:hAnsiTheme="majorBidi" w:cstheme="majorBidi"/>
        </w:rPr>
        <w:t>MacConkey's</w:t>
      </w:r>
      <w:proofErr w:type="spellEnd"/>
      <w:r w:rsidRPr="00987F38">
        <w:rPr>
          <w:rFonts w:asciiTheme="majorBidi" w:eastAsia="TimesNewRomanPSMT" w:hAnsiTheme="majorBidi" w:cstheme="majorBidi"/>
        </w:rPr>
        <w:t xml:space="preserve"> agar plates (</w:t>
      </w:r>
      <w:proofErr w:type="spellStart"/>
      <w:r w:rsidRPr="00987F38">
        <w:rPr>
          <w:rFonts w:asciiTheme="majorBidi" w:eastAsia="TimesNewRomanPSMT" w:hAnsiTheme="majorBidi" w:cstheme="majorBidi"/>
        </w:rPr>
        <w:t>Oxoid</w:t>
      </w:r>
      <w:proofErr w:type="spellEnd"/>
      <w:r w:rsidRPr="00987F38">
        <w:rPr>
          <w:rFonts w:asciiTheme="majorBidi" w:eastAsia="TimesNewRomanPSMT" w:hAnsiTheme="majorBidi" w:cstheme="majorBidi"/>
        </w:rPr>
        <w:t xml:space="preserve">, UK). Suspected lactose fermented colonies were picked up after incubation for 24 hours at 37ºC then </w:t>
      </w:r>
      <w:proofErr w:type="spellStart"/>
      <w:r w:rsidRPr="00987F38">
        <w:rPr>
          <w:rFonts w:asciiTheme="majorBidi" w:eastAsia="TimesNewRomanPSMT" w:hAnsiTheme="majorBidi" w:cstheme="majorBidi"/>
        </w:rPr>
        <w:t>subcultured</w:t>
      </w:r>
      <w:proofErr w:type="spellEnd"/>
      <w:r w:rsidRPr="00987F38">
        <w:rPr>
          <w:rFonts w:asciiTheme="majorBidi" w:eastAsia="TimesNewRomanPSMT" w:hAnsiTheme="majorBidi" w:cstheme="majorBidi"/>
        </w:rPr>
        <w:t xml:space="preserve"> on Eosin methylene blue (EMB)</w:t>
      </w:r>
      <w:r w:rsidRPr="00987F38">
        <w:rPr>
          <w:rFonts w:asciiTheme="majorBidi" w:eastAsia="Calibri" w:hAnsiTheme="majorBidi" w:cstheme="majorBidi"/>
        </w:rPr>
        <w:t xml:space="preserve">. The </w:t>
      </w:r>
      <w:proofErr w:type="spellStart"/>
      <w:r w:rsidRPr="00987F38">
        <w:rPr>
          <w:rFonts w:asciiTheme="majorBidi" w:eastAsia="Calibri" w:hAnsiTheme="majorBidi" w:cstheme="majorBidi"/>
        </w:rPr>
        <w:t>subcultured</w:t>
      </w:r>
      <w:proofErr w:type="spellEnd"/>
      <w:r w:rsidRPr="00987F38">
        <w:rPr>
          <w:rFonts w:asciiTheme="majorBidi" w:eastAsia="Calibri" w:hAnsiTheme="majorBidi" w:cstheme="majorBidi"/>
        </w:rPr>
        <w:t xml:space="preserve"> colonies incubated at 37°C overnight and then examined for the characteristic</w:t>
      </w:r>
      <w:r w:rsidRPr="00987F38">
        <w:rPr>
          <w:rFonts w:asciiTheme="majorBidi" w:eastAsia="Calibri" w:hAnsiTheme="majorBidi" w:cstheme="majorBidi"/>
          <w:i/>
          <w:iCs/>
        </w:rPr>
        <w:t xml:space="preserve"> E. coli </w:t>
      </w:r>
      <w:r w:rsidRPr="00987F38">
        <w:rPr>
          <w:rFonts w:asciiTheme="majorBidi" w:eastAsia="Calibri" w:hAnsiTheme="majorBidi" w:cstheme="majorBidi"/>
        </w:rPr>
        <w:t>colonies.</w:t>
      </w:r>
      <w:r w:rsidRPr="00987F38">
        <w:rPr>
          <w:rFonts w:asciiTheme="majorBidi" w:eastAsia="TimesNewRomanPSMT" w:hAnsiTheme="majorBidi" w:cstheme="majorBidi"/>
        </w:rPr>
        <w:t xml:space="preserve"> </w:t>
      </w:r>
    </w:p>
    <w:p w:rsidR="00D13EA9" w:rsidRPr="00987F38" w:rsidRDefault="00B1689A" w:rsidP="001D2A1A">
      <w:pPr>
        <w:bidi w:val="0"/>
        <w:spacing w:after="200" w:line="360" w:lineRule="auto"/>
        <w:jc w:val="both"/>
        <w:rPr>
          <w:rFonts w:asciiTheme="majorBidi" w:eastAsia="Calibri" w:hAnsiTheme="majorBidi" w:cstheme="majorBidi"/>
          <w:b/>
          <w:bCs/>
          <w:rtl/>
          <w:lang w:bidi="ar-EG"/>
        </w:rPr>
      </w:pPr>
      <w:r w:rsidRPr="001060FC">
        <w:rPr>
          <w:rFonts w:asciiTheme="majorBidi" w:eastAsia="TimesNewRomanPSMT" w:hAnsiTheme="majorBidi" w:cstheme="majorBidi"/>
          <w:b/>
          <w:bCs/>
        </w:rPr>
        <w:t>For</w:t>
      </w:r>
      <w:r w:rsidRPr="001060FC">
        <w:rPr>
          <w:rFonts w:asciiTheme="majorBidi" w:eastAsia="TimesNewRomanPSMT" w:hAnsiTheme="majorBidi" w:cstheme="majorBidi"/>
          <w:b/>
          <w:bCs/>
          <w:i/>
          <w:iCs/>
        </w:rPr>
        <w:t xml:space="preserve"> E. coli O157</w:t>
      </w:r>
      <w:r w:rsidRPr="00987F38">
        <w:rPr>
          <w:rFonts w:asciiTheme="majorBidi" w:eastAsia="TimesNewRomanPSMT" w:hAnsiTheme="majorBidi" w:cstheme="majorBidi"/>
        </w:rPr>
        <w:t xml:space="preserve">: </w:t>
      </w:r>
      <w:proofErr w:type="spellStart"/>
      <w:r w:rsidRPr="00987F38">
        <w:rPr>
          <w:rFonts w:asciiTheme="majorBidi" w:eastAsia="TimesNewRomanPSMT" w:hAnsiTheme="majorBidi" w:cstheme="majorBidi"/>
        </w:rPr>
        <w:t>Loopful</w:t>
      </w:r>
      <w:proofErr w:type="spellEnd"/>
      <w:r w:rsidRPr="00987F38">
        <w:rPr>
          <w:rFonts w:asciiTheme="majorBidi" w:eastAsia="TimesNewRomanPSMT" w:hAnsiTheme="majorBidi" w:cstheme="majorBidi"/>
        </w:rPr>
        <w:t xml:space="preserve"> from the incubated broth streaked onto </w:t>
      </w:r>
      <w:proofErr w:type="spellStart"/>
      <w:r w:rsidRPr="00987F38">
        <w:rPr>
          <w:rFonts w:asciiTheme="majorBidi" w:eastAsia="TimesNewRomanPSMT" w:hAnsiTheme="majorBidi" w:cstheme="majorBidi"/>
        </w:rPr>
        <w:t>Cefixime</w:t>
      </w:r>
      <w:proofErr w:type="spellEnd"/>
      <w:r w:rsidRPr="00987F38">
        <w:rPr>
          <w:rFonts w:asciiTheme="majorBidi" w:eastAsia="TimesNewRomanPSMT" w:hAnsiTheme="majorBidi" w:cstheme="majorBidi"/>
        </w:rPr>
        <w:t xml:space="preserve"> Tellurite-Sorbitol </w:t>
      </w:r>
      <w:proofErr w:type="spellStart"/>
      <w:r w:rsidRPr="00987F38">
        <w:rPr>
          <w:rFonts w:asciiTheme="majorBidi" w:eastAsia="TimesNewRomanPSMT" w:hAnsiTheme="majorBidi" w:cstheme="majorBidi"/>
        </w:rPr>
        <w:t>MacConkey</w:t>
      </w:r>
      <w:proofErr w:type="spellEnd"/>
      <w:r w:rsidRPr="00987F38">
        <w:rPr>
          <w:rFonts w:asciiTheme="majorBidi" w:eastAsia="TimesNewRomanPSMT" w:hAnsiTheme="majorBidi" w:cstheme="majorBidi"/>
        </w:rPr>
        <w:t xml:space="preserve"> agar</w:t>
      </w:r>
      <w:r w:rsidRPr="00987F38">
        <w:rPr>
          <w:rFonts w:asciiTheme="majorBidi" w:eastAsia="Calibri" w:hAnsiTheme="majorBidi" w:cstheme="majorBidi"/>
        </w:rPr>
        <w:t>. The streaked colonies examined for</w:t>
      </w:r>
      <w:r w:rsidRPr="00987F38">
        <w:rPr>
          <w:rFonts w:asciiTheme="majorBidi" w:eastAsia="TimesNewRomanPSMT" w:hAnsiTheme="majorBidi" w:cstheme="majorBidi"/>
        </w:rPr>
        <w:t xml:space="preserve"> </w:t>
      </w:r>
      <w:proofErr w:type="spellStart"/>
      <w:r w:rsidRPr="00987F38">
        <w:rPr>
          <w:rFonts w:asciiTheme="majorBidi" w:eastAsia="TimesNewRomanPSMT" w:hAnsiTheme="majorBidi" w:cstheme="majorBidi"/>
        </w:rPr>
        <w:t>nonsorbitol</w:t>
      </w:r>
      <w:proofErr w:type="spellEnd"/>
      <w:r w:rsidRPr="00987F38">
        <w:rPr>
          <w:rFonts w:asciiTheme="majorBidi" w:eastAsia="TimesNewRomanPSMT" w:hAnsiTheme="majorBidi" w:cstheme="majorBidi"/>
        </w:rPr>
        <w:t>-fermenting (grey/white), after overnight incubation</w:t>
      </w:r>
      <w:r w:rsidRPr="00987F38">
        <w:rPr>
          <w:rFonts w:asciiTheme="majorBidi" w:eastAsia="Calibri" w:hAnsiTheme="majorBidi" w:cstheme="majorBidi"/>
        </w:rPr>
        <w:t xml:space="preserve"> at 37°C</w:t>
      </w:r>
      <w:r w:rsidRPr="00987F38">
        <w:rPr>
          <w:rFonts w:asciiTheme="majorBidi" w:eastAsia="TimesNewRomanPSMT" w:hAnsiTheme="majorBidi" w:cstheme="majorBidi"/>
        </w:rPr>
        <w:t xml:space="preserve">. </w:t>
      </w:r>
      <w:r w:rsidRPr="00987F38">
        <w:rPr>
          <w:rFonts w:asciiTheme="majorBidi" w:eastAsia="Calibri" w:hAnsiTheme="majorBidi" w:cstheme="majorBidi"/>
        </w:rPr>
        <w:t xml:space="preserve">Pure colonies </w:t>
      </w:r>
      <w:r w:rsidRPr="00987F38">
        <w:rPr>
          <w:rFonts w:asciiTheme="majorBidi" w:eastAsia="TimesNewRomanPSMT" w:hAnsiTheme="majorBidi" w:cstheme="majorBidi"/>
        </w:rPr>
        <w:t>kept in semi-solid agar for further biochemical identification</w:t>
      </w:r>
      <w:r w:rsidRPr="00987F38">
        <w:rPr>
          <w:rFonts w:asciiTheme="majorBidi" w:eastAsia="Calibri" w:hAnsiTheme="majorBidi" w:cstheme="majorBidi"/>
        </w:rPr>
        <w:t xml:space="preserve"> according to </w:t>
      </w:r>
      <w:r w:rsidR="001D7A82">
        <w:rPr>
          <w:rFonts w:asciiTheme="majorBidi" w:eastAsia="Calibri" w:hAnsiTheme="majorBidi" w:cstheme="majorBidi"/>
        </w:rPr>
        <w:t>(</w:t>
      </w:r>
      <w:r w:rsidR="005828B6">
        <w:rPr>
          <w:rFonts w:asciiTheme="majorBidi" w:eastAsia="TimesNewRomanPSMT" w:hAnsiTheme="majorBidi" w:cstheme="majorBidi"/>
          <w:b/>
          <w:bCs/>
        </w:rPr>
        <w:t xml:space="preserve">Quinn </w:t>
      </w:r>
      <w:r w:rsidR="005828B6" w:rsidRPr="005828B6">
        <w:rPr>
          <w:rFonts w:asciiTheme="majorBidi" w:eastAsia="TimesNewRomanPSMT" w:hAnsiTheme="majorBidi" w:cstheme="majorBidi"/>
          <w:b/>
          <w:bCs/>
          <w:i/>
          <w:iCs/>
        </w:rPr>
        <w:t>et al</w:t>
      </w:r>
      <w:r w:rsidR="001D7A82">
        <w:rPr>
          <w:rFonts w:asciiTheme="majorBidi" w:eastAsia="TimesNewRomanPSMT" w:hAnsiTheme="majorBidi" w:cstheme="majorBidi"/>
          <w:b/>
          <w:bCs/>
        </w:rPr>
        <w:t>.,</w:t>
      </w:r>
      <w:r w:rsidR="002F1F10">
        <w:rPr>
          <w:rFonts w:asciiTheme="majorBidi" w:eastAsia="TimesNewRomanPSMT" w:hAnsiTheme="majorBidi" w:cstheme="majorBidi"/>
          <w:b/>
          <w:bCs/>
        </w:rPr>
        <w:t xml:space="preserve"> </w:t>
      </w:r>
      <w:r w:rsidR="005828B6">
        <w:rPr>
          <w:rFonts w:asciiTheme="majorBidi" w:eastAsia="TimesNewRomanPSMT" w:hAnsiTheme="majorBidi" w:cstheme="majorBidi"/>
          <w:b/>
          <w:bCs/>
        </w:rPr>
        <w:t>2002)</w:t>
      </w:r>
      <w:r w:rsidR="005828B6">
        <w:rPr>
          <w:rFonts w:asciiTheme="majorBidi" w:eastAsia="Calibri" w:hAnsiTheme="majorBidi" w:cstheme="majorBidi"/>
        </w:rPr>
        <w:t>.</w:t>
      </w:r>
    </w:p>
    <w:p w:rsidR="00D13EA9" w:rsidRPr="00987F38" w:rsidRDefault="00D13EA9" w:rsidP="006F4747">
      <w:pPr>
        <w:spacing w:after="200" w:line="360" w:lineRule="auto"/>
        <w:jc w:val="right"/>
        <w:rPr>
          <w:rFonts w:asciiTheme="majorBidi" w:eastAsia="Calibri" w:hAnsiTheme="majorBidi" w:cstheme="majorBidi"/>
          <w:b/>
          <w:bCs/>
          <w:i/>
          <w:iCs/>
          <w:rtl/>
          <w:lang w:bidi="ar-EG"/>
        </w:rPr>
      </w:pPr>
      <w:proofErr w:type="spellStart"/>
      <w:r w:rsidRPr="00987F38">
        <w:rPr>
          <w:rFonts w:asciiTheme="majorBidi" w:eastAsia="Calibri" w:hAnsiTheme="majorBidi" w:cstheme="majorBidi"/>
          <w:b/>
          <w:bCs/>
        </w:rPr>
        <w:t>Sero</w:t>
      </w:r>
      <w:proofErr w:type="spellEnd"/>
      <w:r w:rsidR="008A0783" w:rsidRPr="00987F38">
        <w:rPr>
          <w:rFonts w:asciiTheme="majorBidi" w:eastAsia="Calibri" w:hAnsiTheme="majorBidi" w:cstheme="majorBidi"/>
          <w:b/>
          <w:bCs/>
        </w:rPr>
        <w:t>-</w:t>
      </w:r>
      <w:r w:rsidRPr="00987F38">
        <w:rPr>
          <w:rFonts w:asciiTheme="majorBidi" w:eastAsia="Calibri" w:hAnsiTheme="majorBidi" w:cstheme="majorBidi"/>
          <w:b/>
          <w:bCs/>
        </w:rPr>
        <w:t xml:space="preserve">grouping of </w:t>
      </w:r>
      <w:r w:rsidRPr="00987F38">
        <w:rPr>
          <w:rFonts w:asciiTheme="majorBidi" w:eastAsia="Calibri" w:hAnsiTheme="majorBidi" w:cstheme="majorBidi"/>
          <w:b/>
          <w:bCs/>
          <w:i/>
          <w:iCs/>
        </w:rPr>
        <w:t>E. coli</w:t>
      </w:r>
      <w:r w:rsidRPr="00987F38">
        <w:rPr>
          <w:rFonts w:asciiTheme="majorBidi" w:eastAsia="Calibri" w:hAnsiTheme="majorBidi" w:cstheme="majorBidi"/>
          <w:b/>
          <w:bCs/>
        </w:rPr>
        <w:t>:</w:t>
      </w:r>
    </w:p>
    <w:p w:rsidR="00D13EA9" w:rsidRPr="00987F38" w:rsidRDefault="00D13EA9" w:rsidP="002F1F10">
      <w:pPr>
        <w:autoSpaceDE w:val="0"/>
        <w:autoSpaceDN w:val="0"/>
        <w:bidi w:val="0"/>
        <w:adjustRightInd w:val="0"/>
        <w:spacing w:line="360" w:lineRule="auto"/>
        <w:jc w:val="both"/>
        <w:rPr>
          <w:rFonts w:asciiTheme="majorBidi" w:eastAsia="TimesNewRomanPSMT" w:hAnsiTheme="majorBidi" w:cstheme="majorBidi"/>
          <w:lang w:bidi="ar-EG"/>
        </w:rPr>
      </w:pPr>
      <w:r w:rsidRPr="00987F38">
        <w:rPr>
          <w:rFonts w:asciiTheme="majorBidi" w:eastAsia="TimesNewRomanPSMT" w:hAnsiTheme="majorBidi" w:cstheme="majorBidi"/>
        </w:rPr>
        <w:t xml:space="preserve">Ten isolates that identified biochemically as </w:t>
      </w:r>
      <w:r w:rsidRPr="00987F38">
        <w:rPr>
          <w:rFonts w:asciiTheme="majorBidi" w:eastAsia="Calibri" w:hAnsiTheme="majorBidi" w:cstheme="majorBidi"/>
          <w:i/>
          <w:iCs/>
        </w:rPr>
        <w:t>E. coli</w:t>
      </w:r>
      <w:r w:rsidRPr="00987F38">
        <w:rPr>
          <w:rFonts w:asciiTheme="majorBidi" w:eastAsia="TimesNewRomanPSMT" w:hAnsiTheme="majorBidi" w:cstheme="majorBidi"/>
        </w:rPr>
        <w:t xml:space="preserve"> chosen randomly, and subjected to serological identification </w:t>
      </w:r>
      <w:r w:rsidRPr="00987F38">
        <w:rPr>
          <w:rFonts w:asciiTheme="majorBidi" w:eastAsia="TimesNewRomanPSMT" w:hAnsiTheme="majorBidi" w:cstheme="majorBidi"/>
          <w:b/>
          <w:bCs/>
        </w:rPr>
        <w:t xml:space="preserve">(Edward </w:t>
      </w:r>
      <w:r w:rsidRPr="00987F38">
        <w:rPr>
          <w:rFonts w:asciiTheme="majorBidi" w:eastAsia="TimesNewRomanPSMT" w:hAnsiTheme="majorBidi" w:cstheme="majorBidi"/>
          <w:b/>
          <w:bCs/>
          <w:i/>
          <w:iCs/>
        </w:rPr>
        <w:t>et al</w:t>
      </w:r>
      <w:r w:rsidRPr="00987F38">
        <w:rPr>
          <w:rFonts w:asciiTheme="majorBidi" w:eastAsia="TimesNewRomanPSMT" w:hAnsiTheme="majorBidi" w:cstheme="majorBidi"/>
          <w:b/>
          <w:bCs/>
        </w:rPr>
        <w:t>., 1972)</w:t>
      </w:r>
      <w:r w:rsidRPr="00987F38">
        <w:rPr>
          <w:rFonts w:asciiTheme="majorBidi" w:eastAsia="TimesNewRomanPSMT" w:hAnsiTheme="majorBidi" w:cstheme="majorBidi"/>
        </w:rPr>
        <w:t xml:space="preserve"> in Animal Health Research Institute, </w:t>
      </w:r>
      <w:proofErr w:type="spellStart"/>
      <w:r w:rsidRPr="00987F38">
        <w:rPr>
          <w:rFonts w:asciiTheme="majorBidi" w:eastAsia="TimesNewRomanPSMT" w:hAnsiTheme="majorBidi" w:cstheme="majorBidi"/>
        </w:rPr>
        <w:t>Dokki</w:t>
      </w:r>
      <w:proofErr w:type="spellEnd"/>
      <w:r w:rsidRPr="00987F38">
        <w:rPr>
          <w:rFonts w:asciiTheme="majorBidi" w:eastAsia="TimesNewRomanPSMT" w:hAnsiTheme="majorBidi" w:cstheme="majorBidi"/>
        </w:rPr>
        <w:t>, Giza using Polyvalent and monovalent diagnostic</w:t>
      </w:r>
      <w:r w:rsidRPr="00987F38">
        <w:rPr>
          <w:rFonts w:asciiTheme="majorBidi" w:eastAsia="TimesNewRomanPSMT" w:hAnsiTheme="majorBidi" w:cstheme="majorBidi"/>
          <w:i/>
          <w:iCs/>
        </w:rPr>
        <w:t xml:space="preserve"> E. coli </w:t>
      </w:r>
      <w:r w:rsidRPr="00987F38">
        <w:rPr>
          <w:rFonts w:asciiTheme="majorBidi" w:eastAsia="TimesNewRomanPSMT" w:hAnsiTheme="majorBidi" w:cstheme="majorBidi"/>
        </w:rPr>
        <w:t>antisera.</w:t>
      </w:r>
    </w:p>
    <w:p w:rsidR="00D13EA9" w:rsidRPr="00987F38" w:rsidRDefault="00D13EA9" w:rsidP="006F4747">
      <w:pPr>
        <w:bidi w:val="0"/>
        <w:spacing w:after="200" w:line="360" w:lineRule="auto"/>
        <w:jc w:val="both"/>
        <w:rPr>
          <w:rFonts w:asciiTheme="majorBidi" w:eastAsia="Calibri" w:hAnsiTheme="majorBidi" w:cstheme="majorBidi"/>
          <w:lang w:bidi="ar-EG"/>
        </w:rPr>
      </w:pPr>
      <w:bookmarkStart w:id="0" w:name="_GoBack"/>
      <w:bookmarkEnd w:id="0"/>
      <w:r w:rsidRPr="00987F38">
        <w:rPr>
          <w:rFonts w:asciiTheme="majorBidi" w:eastAsia="Calibri" w:hAnsiTheme="majorBidi" w:cstheme="majorBidi"/>
          <w:b/>
          <w:bCs/>
          <w:lang w:bidi="ar-EG"/>
        </w:rPr>
        <w:lastRenderedPageBreak/>
        <w:t>Antibiotic susceptibility testing</w:t>
      </w:r>
      <w:r w:rsidR="005503AB" w:rsidRPr="00987F38">
        <w:rPr>
          <w:rFonts w:asciiTheme="majorBidi" w:eastAsia="Calibri" w:hAnsiTheme="majorBidi" w:cstheme="majorBidi"/>
          <w:b/>
          <w:bCs/>
          <w:lang w:bidi="ar-EG"/>
        </w:rPr>
        <w:t xml:space="preserve"> for </w:t>
      </w:r>
      <w:r w:rsidR="005503AB" w:rsidRPr="00987F38">
        <w:rPr>
          <w:rFonts w:asciiTheme="majorBidi" w:eastAsia="Calibri" w:hAnsiTheme="majorBidi" w:cstheme="majorBidi"/>
          <w:b/>
          <w:bCs/>
          <w:i/>
          <w:iCs/>
        </w:rPr>
        <w:t xml:space="preserve">E.coli </w:t>
      </w:r>
      <w:r w:rsidR="005503AB" w:rsidRPr="00987F38">
        <w:rPr>
          <w:rFonts w:asciiTheme="majorBidi" w:eastAsia="Calibri" w:hAnsiTheme="majorBidi" w:cstheme="majorBidi"/>
          <w:b/>
          <w:bCs/>
        </w:rPr>
        <w:t>isolates</w:t>
      </w:r>
      <w:r w:rsidR="005503AB" w:rsidRPr="00987F38">
        <w:rPr>
          <w:rFonts w:asciiTheme="majorBidi" w:eastAsia="Calibri" w:hAnsiTheme="majorBidi" w:cstheme="majorBidi"/>
          <w:b/>
          <w:bCs/>
          <w:lang w:bidi="ar-EG"/>
        </w:rPr>
        <w:t>:</w:t>
      </w:r>
    </w:p>
    <w:p w:rsidR="00D13EA9" w:rsidRPr="00987F38" w:rsidRDefault="00A05FF7" w:rsidP="002F1F10">
      <w:pPr>
        <w:bidi w:val="0"/>
        <w:spacing w:after="200" w:line="360" w:lineRule="auto"/>
        <w:jc w:val="both"/>
        <w:rPr>
          <w:rFonts w:asciiTheme="majorBidi" w:eastAsia="TimesNewRomanPSMT" w:hAnsiTheme="majorBidi" w:cstheme="majorBidi"/>
          <w:rtl/>
          <w:lang w:bidi="ar-EG"/>
        </w:rPr>
      </w:pPr>
      <w:r w:rsidRPr="00987F38">
        <w:rPr>
          <w:rFonts w:asciiTheme="majorBidi" w:eastAsia="Calibri" w:hAnsiTheme="majorBidi" w:cstheme="majorBidi"/>
        </w:rPr>
        <w:t xml:space="preserve">All 20 </w:t>
      </w:r>
      <w:r w:rsidRPr="00987F38">
        <w:rPr>
          <w:rFonts w:asciiTheme="majorBidi" w:eastAsia="Calibri" w:hAnsiTheme="majorBidi" w:cstheme="majorBidi"/>
          <w:i/>
          <w:iCs/>
        </w:rPr>
        <w:t xml:space="preserve">E.coli </w:t>
      </w:r>
      <w:r w:rsidRPr="00987F38">
        <w:rPr>
          <w:rFonts w:asciiTheme="majorBidi" w:eastAsia="Calibri" w:hAnsiTheme="majorBidi" w:cstheme="majorBidi"/>
        </w:rPr>
        <w:t>isolates(isolated from fish)</w:t>
      </w:r>
      <w:r w:rsidR="00D13EA9" w:rsidRPr="00987F38">
        <w:rPr>
          <w:rFonts w:asciiTheme="majorBidi" w:eastAsia="Calibri" w:hAnsiTheme="majorBidi" w:cstheme="majorBidi"/>
        </w:rPr>
        <w:t xml:space="preserve"> were tested for 8</w:t>
      </w:r>
      <w:r w:rsidR="00156C3E">
        <w:rPr>
          <w:rFonts w:asciiTheme="majorBidi" w:eastAsia="Calibri" w:hAnsiTheme="majorBidi" w:cstheme="majorBidi"/>
        </w:rPr>
        <w:t xml:space="preserve"> </w:t>
      </w:r>
      <w:r w:rsidR="00D13EA9" w:rsidRPr="00987F38">
        <w:rPr>
          <w:rFonts w:asciiTheme="majorBidi" w:eastAsia="Calibri" w:hAnsiTheme="majorBidi" w:cstheme="majorBidi"/>
        </w:rPr>
        <w:t>different antimicrobial agents (</w:t>
      </w:r>
      <w:proofErr w:type="spellStart"/>
      <w:r w:rsidR="00D13EA9" w:rsidRPr="00987F38">
        <w:rPr>
          <w:rFonts w:asciiTheme="majorBidi" w:eastAsia="Calibri" w:hAnsiTheme="majorBidi" w:cstheme="majorBidi"/>
        </w:rPr>
        <w:t>Oxoid</w:t>
      </w:r>
      <w:proofErr w:type="spellEnd"/>
      <w:r w:rsidR="00D13EA9" w:rsidRPr="00987F38">
        <w:rPr>
          <w:rFonts w:asciiTheme="majorBidi" w:eastAsia="Calibri" w:hAnsiTheme="majorBidi" w:cstheme="majorBidi"/>
        </w:rPr>
        <w:t xml:space="preserve">, Basingstoke, UK): Amoxicillin with Clavulanic (AMC) 30 </w:t>
      </w:r>
      <w:proofErr w:type="spellStart"/>
      <w:r w:rsidR="00D13EA9" w:rsidRPr="00987F38">
        <w:rPr>
          <w:rFonts w:asciiTheme="majorBidi" w:eastAsia="Calibri" w:hAnsiTheme="majorBidi" w:cstheme="majorBidi"/>
        </w:rPr>
        <w:t>μg</w:t>
      </w:r>
      <w:proofErr w:type="spellEnd"/>
      <w:r w:rsidR="00D13EA9" w:rsidRPr="00987F38">
        <w:rPr>
          <w:rFonts w:asciiTheme="majorBidi" w:eastAsia="Calibri" w:hAnsiTheme="majorBidi" w:cstheme="majorBidi"/>
        </w:rPr>
        <w:t xml:space="preserve">; </w:t>
      </w:r>
      <w:proofErr w:type="spellStart"/>
      <w:r w:rsidR="00D13EA9" w:rsidRPr="00987F38">
        <w:rPr>
          <w:rFonts w:asciiTheme="majorBidi" w:eastAsia="Calibri" w:hAnsiTheme="majorBidi" w:cstheme="majorBidi"/>
        </w:rPr>
        <w:t>Nalidixic</w:t>
      </w:r>
      <w:proofErr w:type="spellEnd"/>
      <w:r w:rsidR="00D13EA9" w:rsidRPr="00987F38">
        <w:rPr>
          <w:rFonts w:asciiTheme="majorBidi" w:eastAsia="Calibri" w:hAnsiTheme="majorBidi" w:cstheme="majorBidi"/>
        </w:rPr>
        <w:t xml:space="preserve"> acid (NA) 30 </w:t>
      </w:r>
      <w:proofErr w:type="spellStart"/>
      <w:r w:rsidR="00D13EA9" w:rsidRPr="00987F38">
        <w:rPr>
          <w:rFonts w:asciiTheme="majorBidi" w:eastAsia="Calibri" w:hAnsiTheme="majorBidi" w:cstheme="majorBidi"/>
        </w:rPr>
        <w:t>ug</w:t>
      </w:r>
      <w:proofErr w:type="spellEnd"/>
      <w:r w:rsidR="00D13EA9" w:rsidRPr="00987F38">
        <w:rPr>
          <w:rFonts w:asciiTheme="majorBidi" w:eastAsia="Calibri" w:hAnsiTheme="majorBidi" w:cstheme="majorBidi"/>
          <w:lang w:bidi="ar-EG"/>
        </w:rPr>
        <w:t xml:space="preserve">; Streptomycin (S) 10 </w:t>
      </w:r>
      <w:proofErr w:type="spellStart"/>
      <w:r w:rsidR="00D13EA9" w:rsidRPr="00987F38">
        <w:rPr>
          <w:rFonts w:asciiTheme="majorBidi" w:eastAsia="Calibri" w:hAnsiTheme="majorBidi" w:cstheme="majorBidi"/>
          <w:lang w:bidi="ar-EG"/>
        </w:rPr>
        <w:t>ug</w:t>
      </w:r>
      <w:proofErr w:type="spellEnd"/>
      <w:r w:rsidR="00D13EA9" w:rsidRPr="00987F38">
        <w:rPr>
          <w:rFonts w:asciiTheme="majorBidi" w:eastAsia="Calibri" w:hAnsiTheme="majorBidi" w:cstheme="majorBidi"/>
          <w:lang w:bidi="ar-EG"/>
        </w:rPr>
        <w:t xml:space="preserve">; Gentamicin  (CN) 10 </w:t>
      </w:r>
      <w:proofErr w:type="spellStart"/>
      <w:r w:rsidR="00D13EA9" w:rsidRPr="00987F38">
        <w:rPr>
          <w:rFonts w:asciiTheme="majorBidi" w:eastAsia="Calibri" w:hAnsiTheme="majorBidi" w:cstheme="majorBidi"/>
          <w:lang w:bidi="ar-EG"/>
        </w:rPr>
        <w:t>ug</w:t>
      </w:r>
      <w:r w:rsidR="00D13EA9" w:rsidRPr="00987F38">
        <w:rPr>
          <w:rFonts w:asciiTheme="majorBidi" w:eastAsia="Calibri" w:hAnsiTheme="majorBidi" w:cstheme="majorBidi"/>
        </w:rPr>
        <w:t>;Cefotaxime</w:t>
      </w:r>
      <w:proofErr w:type="spellEnd"/>
      <w:r w:rsidR="00D13EA9" w:rsidRPr="00987F38">
        <w:rPr>
          <w:rFonts w:asciiTheme="majorBidi" w:eastAsia="Calibri" w:hAnsiTheme="majorBidi" w:cstheme="majorBidi"/>
        </w:rPr>
        <w:t xml:space="preserve"> (CTX) 30</w:t>
      </w:r>
      <w:r w:rsidR="00322F1F" w:rsidRPr="00987F38">
        <w:rPr>
          <w:rFonts w:asciiTheme="majorBidi" w:eastAsia="Calibri" w:hAnsiTheme="majorBidi" w:cstheme="majorBidi"/>
          <w:lang w:bidi="ar-EG"/>
        </w:rPr>
        <w:t>ug</w:t>
      </w:r>
      <w:r w:rsidR="00322F1F" w:rsidRPr="00987F38">
        <w:rPr>
          <w:rFonts w:asciiTheme="majorBidi" w:eastAsia="Calibri" w:hAnsiTheme="majorBidi" w:cstheme="majorBidi"/>
        </w:rPr>
        <w:t>;</w:t>
      </w:r>
      <w:r w:rsidR="00D13EA9" w:rsidRPr="00987F38">
        <w:rPr>
          <w:rFonts w:asciiTheme="majorBidi" w:eastAsia="Calibri" w:hAnsiTheme="majorBidi" w:cstheme="majorBidi"/>
        </w:rPr>
        <w:t xml:space="preserve">, Amikacin (AK)30 </w:t>
      </w:r>
      <w:proofErr w:type="spellStart"/>
      <w:r w:rsidR="00D13EA9" w:rsidRPr="00987F38">
        <w:rPr>
          <w:rFonts w:asciiTheme="majorBidi" w:eastAsia="Calibri" w:hAnsiTheme="majorBidi" w:cstheme="majorBidi"/>
        </w:rPr>
        <w:t>μg</w:t>
      </w:r>
      <w:proofErr w:type="spellEnd"/>
      <w:r w:rsidR="00D13EA9" w:rsidRPr="00987F38">
        <w:rPr>
          <w:rFonts w:asciiTheme="majorBidi" w:eastAsia="Calibri" w:hAnsiTheme="majorBidi" w:cstheme="majorBidi"/>
        </w:rPr>
        <w:t xml:space="preserve">, Ciprofloxacin ( CIP) 5 </w:t>
      </w:r>
      <w:proofErr w:type="spellStart"/>
      <w:r w:rsidR="00D13EA9" w:rsidRPr="00987F38">
        <w:rPr>
          <w:rFonts w:asciiTheme="majorBidi" w:eastAsia="Calibri" w:hAnsiTheme="majorBidi" w:cstheme="majorBidi"/>
        </w:rPr>
        <w:t>μg</w:t>
      </w:r>
      <w:proofErr w:type="spellEnd"/>
      <w:r w:rsidR="00D13EA9" w:rsidRPr="00987F38">
        <w:rPr>
          <w:rFonts w:asciiTheme="majorBidi" w:eastAsia="Calibri" w:hAnsiTheme="majorBidi" w:cstheme="majorBidi"/>
        </w:rPr>
        <w:t xml:space="preserve">, and  Doxycycline (DO) 30 </w:t>
      </w:r>
      <w:proofErr w:type="spellStart"/>
      <w:r w:rsidR="00D13EA9" w:rsidRPr="00987F38">
        <w:rPr>
          <w:rFonts w:asciiTheme="majorBidi" w:eastAsia="Calibri" w:hAnsiTheme="majorBidi" w:cstheme="majorBidi"/>
        </w:rPr>
        <w:t>μg</w:t>
      </w:r>
      <w:proofErr w:type="spellEnd"/>
      <w:r w:rsidR="00D13EA9" w:rsidRPr="00987F38">
        <w:rPr>
          <w:rFonts w:asciiTheme="majorBidi" w:eastAsia="Calibri" w:hAnsiTheme="majorBidi" w:cstheme="majorBidi"/>
        </w:rPr>
        <w:t xml:space="preserve">. </w:t>
      </w:r>
      <w:r w:rsidR="00D13EA9" w:rsidRPr="00987F38">
        <w:rPr>
          <w:rFonts w:asciiTheme="majorBidi" w:eastAsia="TimesNewRomanPSMT" w:hAnsiTheme="majorBidi" w:cstheme="majorBidi"/>
        </w:rPr>
        <w:t xml:space="preserve">The plates incubated for 24 </w:t>
      </w:r>
      <w:proofErr w:type="spellStart"/>
      <w:r w:rsidR="00D13EA9" w:rsidRPr="00987F38">
        <w:rPr>
          <w:rFonts w:asciiTheme="majorBidi" w:eastAsia="TimesNewRomanPSMT" w:hAnsiTheme="majorBidi" w:cstheme="majorBidi"/>
        </w:rPr>
        <w:t>hr</w:t>
      </w:r>
      <w:proofErr w:type="spellEnd"/>
      <w:r w:rsidR="00D13EA9" w:rsidRPr="00987F38">
        <w:rPr>
          <w:rFonts w:asciiTheme="majorBidi" w:eastAsia="TimesNewRomanPSMT" w:hAnsiTheme="majorBidi" w:cstheme="majorBidi"/>
        </w:rPr>
        <w:t xml:space="preserve"> at 37°C and inhibition zones were </w:t>
      </w:r>
      <w:proofErr w:type="spellStart"/>
      <w:r w:rsidR="00D13EA9" w:rsidRPr="00987F38">
        <w:rPr>
          <w:rFonts w:asciiTheme="majorBidi" w:eastAsia="TimesNewRomanPSMT" w:hAnsiTheme="majorBidi" w:cstheme="majorBidi"/>
        </w:rPr>
        <w:t>measured</w:t>
      </w:r>
      <w:r w:rsidRPr="00987F38">
        <w:rPr>
          <w:rFonts w:asciiTheme="majorBidi" w:eastAsia="Calibri" w:hAnsiTheme="majorBidi" w:cstheme="majorBidi"/>
          <w:lang w:bidi="ar-EG"/>
        </w:rPr>
        <w:t>and</w:t>
      </w:r>
      <w:proofErr w:type="spellEnd"/>
      <w:r w:rsidR="00322F1F" w:rsidRPr="00987F38">
        <w:rPr>
          <w:rFonts w:asciiTheme="majorBidi" w:eastAsia="Calibri" w:hAnsiTheme="majorBidi" w:cstheme="majorBidi"/>
          <w:lang w:bidi="ar-EG"/>
        </w:rPr>
        <w:t xml:space="preserve"> interpreted according to </w:t>
      </w:r>
      <w:r w:rsidR="00B1689A" w:rsidRPr="00987F38">
        <w:rPr>
          <w:rFonts w:asciiTheme="majorBidi" w:eastAsia="Calibri" w:hAnsiTheme="majorBidi" w:cstheme="majorBidi"/>
          <w:lang w:bidi="ar-EG"/>
        </w:rPr>
        <w:t>(</w:t>
      </w:r>
      <w:r w:rsidR="00322F1F" w:rsidRPr="00987F38">
        <w:rPr>
          <w:rFonts w:asciiTheme="majorBidi" w:hAnsiTheme="majorBidi" w:cstheme="majorBidi"/>
          <w:b/>
          <w:bCs/>
          <w:color w:val="222222"/>
          <w:shd w:val="clear" w:color="auto" w:fill="FFFFFF"/>
        </w:rPr>
        <w:t>Wayne</w:t>
      </w:r>
      <w:r w:rsidR="00B1689A" w:rsidRPr="00987F38">
        <w:rPr>
          <w:rFonts w:asciiTheme="majorBidi" w:eastAsia="Calibri" w:hAnsiTheme="majorBidi" w:cstheme="majorBidi"/>
          <w:b/>
          <w:bCs/>
          <w:lang w:bidi="ar-EG"/>
        </w:rPr>
        <w:t>,</w:t>
      </w:r>
      <w:r w:rsidR="002F1F10">
        <w:rPr>
          <w:rFonts w:asciiTheme="majorBidi" w:eastAsia="Calibri" w:hAnsiTheme="majorBidi" w:cstheme="majorBidi"/>
          <w:b/>
          <w:bCs/>
          <w:lang w:bidi="ar-EG"/>
        </w:rPr>
        <w:t xml:space="preserve"> </w:t>
      </w:r>
      <w:r w:rsidR="00322F1F" w:rsidRPr="00987F38">
        <w:rPr>
          <w:rFonts w:asciiTheme="majorBidi" w:eastAsia="Calibri" w:hAnsiTheme="majorBidi" w:cstheme="majorBidi"/>
          <w:b/>
          <w:bCs/>
          <w:lang w:bidi="ar-EG"/>
        </w:rPr>
        <w:t>2010).</w:t>
      </w:r>
    </w:p>
    <w:p w:rsidR="00D13EA9" w:rsidRPr="00987F38" w:rsidRDefault="00D13EA9" w:rsidP="006F4747">
      <w:pPr>
        <w:spacing w:after="200" w:line="360" w:lineRule="auto"/>
        <w:jc w:val="right"/>
        <w:rPr>
          <w:rFonts w:asciiTheme="majorBidi" w:eastAsia="TimesNewRomanPSMT" w:hAnsiTheme="majorBidi" w:cstheme="majorBidi"/>
          <w:b/>
          <w:bCs/>
          <w:rtl/>
          <w:lang w:bidi="ar-EG"/>
        </w:rPr>
      </w:pPr>
      <w:r w:rsidRPr="00987F38">
        <w:rPr>
          <w:rFonts w:asciiTheme="majorBidi" w:eastAsia="TimesNewRomanPSMT" w:hAnsiTheme="majorBidi" w:cstheme="majorBidi"/>
          <w:b/>
          <w:bCs/>
        </w:rPr>
        <w:t xml:space="preserve">Molecular detection of 16SrRNA Specific for </w:t>
      </w:r>
      <w:r w:rsidRPr="00987F38">
        <w:rPr>
          <w:rFonts w:asciiTheme="majorBidi" w:eastAsia="TimesNewRomanPSMT" w:hAnsiTheme="majorBidi" w:cstheme="majorBidi"/>
          <w:b/>
          <w:bCs/>
          <w:i/>
          <w:iCs/>
        </w:rPr>
        <w:t xml:space="preserve">E. </w:t>
      </w:r>
      <w:proofErr w:type="spellStart"/>
      <w:r w:rsidRPr="00987F38">
        <w:rPr>
          <w:rFonts w:asciiTheme="majorBidi" w:eastAsia="TimesNewRomanPSMT" w:hAnsiTheme="majorBidi" w:cstheme="majorBidi"/>
          <w:b/>
          <w:bCs/>
          <w:i/>
          <w:iCs/>
        </w:rPr>
        <w:t>faecalis</w:t>
      </w:r>
      <w:proofErr w:type="spellEnd"/>
      <w:r w:rsidRPr="00987F38">
        <w:rPr>
          <w:rFonts w:asciiTheme="majorBidi" w:eastAsia="TimesNewRomanPSMT" w:hAnsiTheme="majorBidi" w:cstheme="majorBidi"/>
          <w:b/>
          <w:bCs/>
        </w:rPr>
        <w:t>&amp;</w:t>
      </w:r>
      <w:r w:rsidR="001060FC">
        <w:rPr>
          <w:rFonts w:asciiTheme="majorBidi" w:eastAsia="TimesNewRomanPSMT" w:hAnsiTheme="majorBidi" w:cstheme="majorBidi"/>
          <w:b/>
          <w:bCs/>
        </w:rPr>
        <w:t xml:space="preserve"> </w:t>
      </w:r>
      <w:proofErr w:type="spellStart"/>
      <w:r w:rsidRPr="00987F38">
        <w:rPr>
          <w:rFonts w:asciiTheme="majorBidi" w:eastAsia="TimesNewRomanPSMT" w:hAnsiTheme="majorBidi" w:cstheme="majorBidi"/>
          <w:b/>
          <w:bCs/>
          <w:i/>
          <w:iCs/>
        </w:rPr>
        <w:t>rfb</w:t>
      </w:r>
      <w:proofErr w:type="spellEnd"/>
      <w:r w:rsidRPr="00987F38">
        <w:rPr>
          <w:rFonts w:asciiTheme="majorBidi" w:eastAsia="TimesNewRomanPSMT" w:hAnsiTheme="majorBidi" w:cstheme="majorBidi"/>
          <w:b/>
          <w:bCs/>
          <w:i/>
          <w:iCs/>
        </w:rPr>
        <w:t xml:space="preserve"> E</w:t>
      </w:r>
      <w:r w:rsidRPr="00987F38">
        <w:rPr>
          <w:rFonts w:asciiTheme="majorBidi" w:eastAsia="TimesNewRomanPSMT" w:hAnsiTheme="majorBidi" w:cstheme="majorBidi"/>
          <w:b/>
          <w:bCs/>
        </w:rPr>
        <w:t xml:space="preserve"> gene specific for </w:t>
      </w:r>
      <w:r w:rsidRPr="00987F38">
        <w:rPr>
          <w:rFonts w:asciiTheme="majorBidi" w:eastAsia="TimesNewRomanPSMT" w:hAnsiTheme="majorBidi" w:cstheme="majorBidi"/>
          <w:b/>
          <w:bCs/>
          <w:i/>
          <w:iCs/>
        </w:rPr>
        <w:t>E. coli O157</w:t>
      </w:r>
      <w:r w:rsidRPr="00987F38">
        <w:rPr>
          <w:rFonts w:asciiTheme="majorBidi" w:eastAsia="TimesNewRomanPSMT" w:hAnsiTheme="majorBidi" w:cstheme="majorBidi"/>
          <w:b/>
          <w:bCs/>
        </w:rPr>
        <w:t>:</w:t>
      </w:r>
    </w:p>
    <w:p w:rsidR="00D13EA9" w:rsidRPr="00987F38" w:rsidRDefault="00D13EA9" w:rsidP="002F1F10">
      <w:pPr>
        <w:autoSpaceDE w:val="0"/>
        <w:autoSpaceDN w:val="0"/>
        <w:bidi w:val="0"/>
        <w:adjustRightInd w:val="0"/>
        <w:spacing w:after="200" w:line="360" w:lineRule="auto"/>
        <w:ind w:right="567"/>
        <w:jc w:val="both"/>
        <w:rPr>
          <w:rFonts w:asciiTheme="majorBidi" w:eastAsia="Calibri" w:hAnsiTheme="majorBidi" w:cstheme="majorBidi"/>
          <w:color w:val="231F20"/>
        </w:rPr>
      </w:pPr>
      <w:r w:rsidRPr="00987F38">
        <w:rPr>
          <w:rFonts w:asciiTheme="majorBidi" w:eastAsia="Calibri" w:hAnsiTheme="majorBidi" w:cstheme="majorBidi"/>
          <w:b/>
          <w:bCs/>
        </w:rPr>
        <w:t xml:space="preserve">DNA </w:t>
      </w:r>
      <w:proofErr w:type="spellStart"/>
      <w:r w:rsidRPr="00987F38">
        <w:rPr>
          <w:rFonts w:asciiTheme="majorBidi" w:eastAsia="Calibri" w:hAnsiTheme="majorBidi" w:cstheme="majorBidi"/>
          <w:b/>
          <w:bCs/>
        </w:rPr>
        <w:t>extraction</w:t>
      </w:r>
      <w:proofErr w:type="gramStart"/>
      <w:r w:rsidRPr="00987F38">
        <w:rPr>
          <w:rFonts w:asciiTheme="majorBidi" w:eastAsia="Calibri" w:hAnsiTheme="majorBidi" w:cstheme="majorBidi"/>
          <w:b/>
          <w:bCs/>
        </w:rPr>
        <w:t>:</w:t>
      </w:r>
      <w:r w:rsidRPr="00987F38">
        <w:rPr>
          <w:rFonts w:asciiTheme="majorBidi" w:eastAsia="Calibri" w:hAnsiTheme="majorBidi" w:cstheme="majorBidi"/>
        </w:rPr>
        <w:t>DNA</w:t>
      </w:r>
      <w:proofErr w:type="spellEnd"/>
      <w:proofErr w:type="gramEnd"/>
      <w:r w:rsidRPr="00987F38">
        <w:rPr>
          <w:rFonts w:asciiTheme="majorBidi" w:eastAsia="Calibri" w:hAnsiTheme="majorBidi" w:cstheme="majorBidi"/>
        </w:rPr>
        <w:t xml:space="preserve"> extraction from isolates was performed using the </w:t>
      </w:r>
      <w:proofErr w:type="spellStart"/>
      <w:r w:rsidRPr="00987F38">
        <w:rPr>
          <w:rFonts w:asciiTheme="majorBidi" w:eastAsia="Calibri" w:hAnsiTheme="majorBidi" w:cstheme="majorBidi"/>
        </w:rPr>
        <w:t>QIAamp</w:t>
      </w:r>
      <w:proofErr w:type="spellEnd"/>
      <w:r w:rsidRPr="00987F38">
        <w:rPr>
          <w:rFonts w:asciiTheme="majorBidi" w:eastAsia="Calibri" w:hAnsiTheme="majorBidi" w:cstheme="majorBidi"/>
        </w:rPr>
        <w:t xml:space="preserve"> DNA Mini kit (</w:t>
      </w:r>
      <w:proofErr w:type="spellStart"/>
      <w:r w:rsidRPr="00987F38">
        <w:rPr>
          <w:rFonts w:asciiTheme="majorBidi" w:eastAsia="Calibri" w:hAnsiTheme="majorBidi" w:cstheme="majorBidi"/>
        </w:rPr>
        <w:t>Qiagen</w:t>
      </w:r>
      <w:proofErr w:type="spellEnd"/>
      <w:r w:rsidRPr="00987F38">
        <w:rPr>
          <w:rFonts w:asciiTheme="majorBidi" w:eastAsia="Calibri" w:hAnsiTheme="majorBidi" w:cstheme="majorBidi"/>
        </w:rPr>
        <w:t xml:space="preserve">, Germany, GmbH) with modifications from the manufacturer’s recommendations. Briefly, 200 µl of the </w:t>
      </w:r>
      <w:r w:rsidR="001060FC">
        <w:rPr>
          <w:rFonts w:asciiTheme="majorBidi" w:eastAsia="Calibri" w:hAnsiTheme="majorBidi" w:cstheme="majorBidi"/>
        </w:rPr>
        <w:t>isolate</w:t>
      </w:r>
      <w:r w:rsidRPr="00987F38">
        <w:rPr>
          <w:rFonts w:asciiTheme="majorBidi" w:eastAsia="Calibri" w:hAnsiTheme="majorBidi" w:cstheme="majorBidi"/>
        </w:rPr>
        <w:t xml:space="preserve"> suspension incubated with 20 µl of proteinase K and 200 µl of lysis buffer at 56</w:t>
      </w:r>
      <w:r w:rsidRPr="00987F38">
        <w:rPr>
          <w:rFonts w:asciiTheme="majorBidi" w:eastAsia="Calibri" w:hAnsiTheme="majorBidi" w:cstheme="majorBidi"/>
          <w:vertAlign w:val="superscript"/>
        </w:rPr>
        <w:t>O</w:t>
      </w:r>
      <w:r w:rsidRPr="00987F38">
        <w:rPr>
          <w:rFonts w:asciiTheme="majorBidi" w:eastAsia="Calibri" w:hAnsiTheme="majorBidi" w:cstheme="majorBidi"/>
        </w:rPr>
        <w:t xml:space="preserve">C for 10 min. </w:t>
      </w:r>
      <w:r w:rsidRPr="00987F38">
        <w:rPr>
          <w:rFonts w:asciiTheme="majorBidi" w:eastAsia="Calibri" w:hAnsiTheme="majorBidi" w:cstheme="majorBidi"/>
          <w:color w:val="231F20"/>
        </w:rPr>
        <w:t>After incubation, 200 µl of 100% ethanol added to the lysate. The sample then washed and centrifuged following the manufacturer’s recommendations. Nucleic acid eluted with 100 µl of elution buffer provided in the kit.</w:t>
      </w:r>
    </w:p>
    <w:p w:rsidR="00D13EA9" w:rsidRPr="00987F38" w:rsidRDefault="00D13EA9" w:rsidP="006F4747">
      <w:pPr>
        <w:tabs>
          <w:tab w:val="right" w:pos="4320"/>
        </w:tabs>
        <w:autoSpaceDE w:val="0"/>
        <w:autoSpaceDN w:val="0"/>
        <w:bidi w:val="0"/>
        <w:adjustRightInd w:val="0"/>
        <w:spacing w:after="200" w:line="360" w:lineRule="auto"/>
        <w:jc w:val="both"/>
        <w:rPr>
          <w:rFonts w:asciiTheme="majorBidi" w:eastAsia="Calibri" w:hAnsiTheme="majorBidi" w:cstheme="majorBidi"/>
        </w:rPr>
      </w:pPr>
      <w:r w:rsidRPr="00987F38">
        <w:rPr>
          <w:rFonts w:asciiTheme="majorBidi" w:eastAsia="Calibri" w:hAnsiTheme="majorBidi" w:cstheme="majorBidi"/>
          <w:b/>
          <w:bCs/>
        </w:rPr>
        <w:t>Oligonucleotide Primer.</w:t>
      </w:r>
      <w:r w:rsidRPr="00987F38">
        <w:rPr>
          <w:rFonts w:asciiTheme="majorBidi" w:eastAsia="Calibri" w:hAnsiTheme="majorBidi" w:cstheme="majorBidi"/>
        </w:rPr>
        <w:t xml:space="preserve"> Primers used were supplied from </w:t>
      </w:r>
      <w:proofErr w:type="spellStart"/>
      <w:r w:rsidRPr="00987F38">
        <w:rPr>
          <w:rFonts w:asciiTheme="majorBidi" w:eastAsia="Calibri" w:hAnsiTheme="majorBidi" w:cstheme="majorBidi"/>
          <w:b/>
          <w:bCs/>
        </w:rPr>
        <w:t>Metabion</w:t>
      </w:r>
      <w:proofErr w:type="spellEnd"/>
      <w:r w:rsidRPr="00987F38">
        <w:rPr>
          <w:rFonts w:asciiTheme="majorBidi" w:eastAsia="Calibri" w:hAnsiTheme="majorBidi" w:cstheme="majorBidi"/>
          <w:b/>
          <w:bCs/>
        </w:rPr>
        <w:t xml:space="preserve"> (Germany) </w:t>
      </w:r>
      <w:r w:rsidRPr="00987F38">
        <w:rPr>
          <w:rFonts w:asciiTheme="majorBidi" w:eastAsia="Calibri" w:hAnsiTheme="majorBidi" w:cstheme="majorBidi"/>
        </w:rPr>
        <w:t>are listed in Table (1).</w:t>
      </w:r>
    </w:p>
    <w:p w:rsidR="00D13EA9" w:rsidRPr="00987F38" w:rsidRDefault="00D13EA9" w:rsidP="006F4747">
      <w:pPr>
        <w:tabs>
          <w:tab w:val="right" w:pos="4320"/>
        </w:tabs>
        <w:autoSpaceDE w:val="0"/>
        <w:autoSpaceDN w:val="0"/>
        <w:bidi w:val="0"/>
        <w:adjustRightInd w:val="0"/>
        <w:spacing w:after="200" w:line="360" w:lineRule="auto"/>
        <w:jc w:val="both"/>
        <w:rPr>
          <w:rFonts w:asciiTheme="majorBidi" w:eastAsia="Calibri" w:hAnsiTheme="majorBidi" w:cstheme="majorBidi"/>
          <w:b/>
          <w:bCs/>
        </w:rPr>
      </w:pPr>
      <w:r w:rsidRPr="00987F38">
        <w:rPr>
          <w:rFonts w:asciiTheme="majorBidi" w:eastAsia="Calibri" w:hAnsiTheme="majorBidi" w:cstheme="majorBidi"/>
          <w:b/>
          <w:bCs/>
        </w:rPr>
        <w:t>PCR amplification:</w:t>
      </w:r>
    </w:p>
    <w:p w:rsidR="00D13EA9" w:rsidRPr="00987F38" w:rsidRDefault="00D13EA9" w:rsidP="002F1F10">
      <w:pPr>
        <w:tabs>
          <w:tab w:val="right" w:pos="4320"/>
        </w:tabs>
        <w:autoSpaceDE w:val="0"/>
        <w:autoSpaceDN w:val="0"/>
        <w:bidi w:val="0"/>
        <w:adjustRightInd w:val="0"/>
        <w:spacing w:after="200" w:line="360" w:lineRule="auto"/>
        <w:jc w:val="both"/>
        <w:rPr>
          <w:rFonts w:asciiTheme="majorBidi" w:eastAsia="Calibri" w:hAnsiTheme="majorBidi" w:cstheme="majorBidi"/>
          <w:b/>
          <w:bCs/>
        </w:rPr>
      </w:pPr>
      <w:proofErr w:type="spellStart"/>
      <w:r w:rsidRPr="00987F38">
        <w:rPr>
          <w:rFonts w:asciiTheme="majorBidi" w:eastAsia="Calibri" w:hAnsiTheme="majorBidi" w:cstheme="majorBidi"/>
          <w:b/>
          <w:bCs/>
        </w:rPr>
        <w:t>UniplexPCR</w:t>
      </w:r>
      <w:proofErr w:type="gramStart"/>
      <w:r w:rsidRPr="00987F38">
        <w:rPr>
          <w:rFonts w:asciiTheme="majorBidi" w:eastAsia="Calibri" w:hAnsiTheme="majorBidi" w:cstheme="majorBidi"/>
          <w:b/>
          <w:bCs/>
        </w:rPr>
        <w:t>:</w:t>
      </w:r>
      <w:r w:rsidRPr="00987F38">
        <w:rPr>
          <w:rFonts w:asciiTheme="majorBidi" w:eastAsia="Calibri" w:hAnsiTheme="majorBidi" w:cstheme="majorBidi"/>
        </w:rPr>
        <w:t>Primers</w:t>
      </w:r>
      <w:proofErr w:type="spellEnd"/>
      <w:proofErr w:type="gramEnd"/>
      <w:r w:rsidRPr="00987F38">
        <w:rPr>
          <w:rFonts w:asciiTheme="majorBidi" w:eastAsia="Calibri" w:hAnsiTheme="majorBidi" w:cstheme="majorBidi"/>
        </w:rPr>
        <w:t xml:space="preserve"> were utilized in a 25- µl reaction containing 12.5 µl of Emerald Amp Max PCR Master Mix (Takara, Japan), 1 µl of each primer of 20 </w:t>
      </w:r>
      <w:proofErr w:type="spellStart"/>
      <w:r w:rsidRPr="00987F38">
        <w:rPr>
          <w:rFonts w:asciiTheme="majorBidi" w:eastAsia="Calibri" w:hAnsiTheme="majorBidi" w:cstheme="majorBidi"/>
        </w:rPr>
        <w:t>pmol</w:t>
      </w:r>
      <w:proofErr w:type="spellEnd"/>
      <w:r w:rsidRPr="00987F38">
        <w:rPr>
          <w:rFonts w:asciiTheme="majorBidi" w:eastAsia="Calibri" w:hAnsiTheme="majorBidi" w:cstheme="majorBidi"/>
        </w:rPr>
        <w:t xml:space="preserve"> concentration, 4.5 µl of water and 6 µl of DNA template. The reaction performed in an </w:t>
      </w:r>
      <w:r w:rsidR="002F1F10" w:rsidRPr="00987F38">
        <w:rPr>
          <w:rFonts w:asciiTheme="majorBidi" w:eastAsia="Calibri" w:hAnsiTheme="majorBidi" w:cstheme="majorBidi"/>
        </w:rPr>
        <w:t>applied</w:t>
      </w:r>
      <w:r w:rsidR="00156C3E">
        <w:rPr>
          <w:rFonts w:asciiTheme="majorBidi" w:eastAsia="Calibri" w:hAnsiTheme="majorBidi" w:cstheme="majorBidi"/>
        </w:rPr>
        <w:t xml:space="preserve"> </w:t>
      </w:r>
      <w:proofErr w:type="spellStart"/>
      <w:r w:rsidRPr="00987F38">
        <w:rPr>
          <w:rFonts w:asciiTheme="majorBidi" w:eastAsia="Calibri" w:hAnsiTheme="majorBidi" w:cstheme="majorBidi"/>
        </w:rPr>
        <w:t>biosystem</w:t>
      </w:r>
      <w:proofErr w:type="spellEnd"/>
      <w:r w:rsidRPr="00987F38">
        <w:rPr>
          <w:rFonts w:asciiTheme="majorBidi" w:eastAsia="Calibri" w:hAnsiTheme="majorBidi" w:cstheme="majorBidi"/>
        </w:rPr>
        <w:t xml:space="preserve"> 2720 thermal cycler.</w:t>
      </w:r>
    </w:p>
    <w:p w:rsidR="00D13EA9" w:rsidRPr="00987F38" w:rsidRDefault="00D13EA9" w:rsidP="006F4747">
      <w:pPr>
        <w:tabs>
          <w:tab w:val="right" w:pos="4320"/>
        </w:tabs>
        <w:autoSpaceDE w:val="0"/>
        <w:autoSpaceDN w:val="0"/>
        <w:bidi w:val="0"/>
        <w:adjustRightInd w:val="0"/>
        <w:spacing w:after="200" w:line="360" w:lineRule="auto"/>
        <w:jc w:val="both"/>
        <w:rPr>
          <w:rFonts w:asciiTheme="majorBidi" w:eastAsia="Calibri" w:hAnsiTheme="majorBidi" w:cstheme="majorBidi"/>
          <w:b/>
          <w:bCs/>
        </w:rPr>
      </w:pPr>
      <w:r w:rsidRPr="00987F38">
        <w:rPr>
          <w:rFonts w:asciiTheme="majorBidi" w:eastAsia="Calibri" w:hAnsiTheme="majorBidi" w:cstheme="majorBidi"/>
          <w:b/>
          <w:bCs/>
        </w:rPr>
        <w:t>Analysis of the PCR Products.</w:t>
      </w:r>
    </w:p>
    <w:p w:rsidR="006F4747" w:rsidRDefault="00D13EA9" w:rsidP="001D2A1A">
      <w:pPr>
        <w:tabs>
          <w:tab w:val="right" w:pos="4320"/>
        </w:tabs>
        <w:autoSpaceDE w:val="0"/>
        <w:autoSpaceDN w:val="0"/>
        <w:bidi w:val="0"/>
        <w:adjustRightInd w:val="0"/>
        <w:spacing w:after="200" w:line="360" w:lineRule="auto"/>
        <w:jc w:val="both"/>
        <w:rPr>
          <w:rFonts w:asciiTheme="majorBidi" w:eastAsia="Calibri" w:hAnsiTheme="majorBidi" w:cstheme="majorBidi"/>
        </w:rPr>
      </w:pPr>
      <w:r w:rsidRPr="00987F38">
        <w:rPr>
          <w:rFonts w:asciiTheme="majorBidi" w:eastAsia="Calibri" w:hAnsiTheme="majorBidi" w:cstheme="majorBidi"/>
        </w:rPr>
        <w:t>The products of PCR were separated by electrophoresis on 1.5% agarose gel (</w:t>
      </w:r>
      <w:proofErr w:type="spellStart"/>
      <w:r w:rsidRPr="00987F38">
        <w:rPr>
          <w:rFonts w:asciiTheme="majorBidi" w:eastAsia="Calibri" w:hAnsiTheme="majorBidi" w:cstheme="majorBidi"/>
        </w:rPr>
        <w:t>Applichem</w:t>
      </w:r>
      <w:proofErr w:type="spellEnd"/>
      <w:r w:rsidRPr="00987F38">
        <w:rPr>
          <w:rFonts w:asciiTheme="majorBidi" w:eastAsia="Calibri" w:hAnsiTheme="majorBidi" w:cstheme="majorBidi"/>
        </w:rPr>
        <w:t xml:space="preserve">, Germany, GmbH) in </w:t>
      </w:r>
      <w:proofErr w:type="gramStart"/>
      <w:r w:rsidRPr="00987F38">
        <w:rPr>
          <w:rFonts w:asciiTheme="majorBidi" w:eastAsia="Calibri" w:hAnsiTheme="majorBidi" w:cstheme="majorBidi"/>
        </w:rPr>
        <w:t>1x</w:t>
      </w:r>
      <w:proofErr w:type="gramEnd"/>
      <w:r w:rsidRPr="00987F38">
        <w:rPr>
          <w:rFonts w:asciiTheme="majorBidi" w:eastAsia="Calibri" w:hAnsiTheme="majorBidi" w:cstheme="majorBidi"/>
        </w:rPr>
        <w:t xml:space="preserve"> TBE buffer at room temperature using gradients of 5V/cm. For gel analysis, 20 µl of the PCR products were loaded in each gel slot. A </w:t>
      </w:r>
      <w:proofErr w:type="spellStart"/>
      <w:r w:rsidRPr="00987F38">
        <w:rPr>
          <w:rFonts w:asciiTheme="majorBidi" w:eastAsia="Calibri" w:hAnsiTheme="majorBidi" w:cstheme="majorBidi"/>
        </w:rPr>
        <w:t>Gelpilot</w:t>
      </w:r>
      <w:proofErr w:type="spellEnd"/>
      <w:r w:rsidRPr="00987F38">
        <w:rPr>
          <w:rFonts w:asciiTheme="majorBidi" w:eastAsia="Calibri" w:hAnsiTheme="majorBidi" w:cstheme="majorBidi"/>
        </w:rPr>
        <w:t xml:space="preserve"> 100 </w:t>
      </w:r>
      <w:proofErr w:type="spellStart"/>
      <w:r w:rsidRPr="00987F38">
        <w:rPr>
          <w:rFonts w:asciiTheme="majorBidi" w:eastAsia="Calibri" w:hAnsiTheme="majorBidi" w:cstheme="majorBidi"/>
        </w:rPr>
        <w:t>bp</w:t>
      </w:r>
      <w:proofErr w:type="spellEnd"/>
      <w:r w:rsidRPr="00987F38">
        <w:rPr>
          <w:rFonts w:asciiTheme="majorBidi" w:eastAsia="Calibri" w:hAnsiTheme="majorBidi" w:cstheme="majorBidi"/>
        </w:rPr>
        <w:t xml:space="preserve"> Ladder (</w:t>
      </w:r>
      <w:proofErr w:type="spellStart"/>
      <w:r w:rsidRPr="00987F38">
        <w:rPr>
          <w:rFonts w:asciiTheme="majorBidi" w:eastAsia="Calibri" w:hAnsiTheme="majorBidi" w:cstheme="majorBidi"/>
        </w:rPr>
        <w:t>Qiagen</w:t>
      </w:r>
      <w:proofErr w:type="spellEnd"/>
      <w:r w:rsidRPr="00987F38">
        <w:rPr>
          <w:rFonts w:asciiTheme="majorBidi" w:eastAsia="Calibri" w:hAnsiTheme="majorBidi" w:cstheme="majorBidi"/>
        </w:rPr>
        <w:t xml:space="preserve">, Germany, GmbH) used to determine the fragment sizes. The gel photographed by a gel documentation system (Alpha </w:t>
      </w:r>
      <w:proofErr w:type="spellStart"/>
      <w:r w:rsidRPr="00987F38">
        <w:rPr>
          <w:rFonts w:asciiTheme="majorBidi" w:eastAsia="Calibri" w:hAnsiTheme="majorBidi" w:cstheme="majorBidi"/>
        </w:rPr>
        <w:t>Innotech</w:t>
      </w:r>
      <w:proofErr w:type="spellEnd"/>
      <w:r w:rsidRPr="00987F38">
        <w:rPr>
          <w:rFonts w:asciiTheme="majorBidi" w:eastAsia="Calibri" w:hAnsiTheme="majorBidi" w:cstheme="majorBidi"/>
        </w:rPr>
        <w:t xml:space="preserve">, </w:t>
      </w:r>
      <w:proofErr w:type="spellStart"/>
      <w:r w:rsidRPr="00987F38">
        <w:rPr>
          <w:rFonts w:asciiTheme="majorBidi" w:eastAsia="Calibri" w:hAnsiTheme="majorBidi" w:cstheme="majorBidi"/>
        </w:rPr>
        <w:t>Biometra</w:t>
      </w:r>
      <w:proofErr w:type="spellEnd"/>
      <w:r w:rsidRPr="00987F38">
        <w:rPr>
          <w:rFonts w:asciiTheme="majorBidi" w:eastAsia="Calibri" w:hAnsiTheme="majorBidi" w:cstheme="majorBidi"/>
        </w:rPr>
        <w:t>) and the data analyzed through computer software.</w:t>
      </w:r>
    </w:p>
    <w:p w:rsidR="00156C3E" w:rsidRDefault="00156C3E" w:rsidP="00156C3E">
      <w:pPr>
        <w:tabs>
          <w:tab w:val="right" w:pos="4320"/>
        </w:tabs>
        <w:autoSpaceDE w:val="0"/>
        <w:autoSpaceDN w:val="0"/>
        <w:bidi w:val="0"/>
        <w:adjustRightInd w:val="0"/>
        <w:spacing w:after="200" w:line="360" w:lineRule="auto"/>
        <w:jc w:val="both"/>
        <w:rPr>
          <w:rFonts w:asciiTheme="majorBidi" w:eastAsia="Calibri" w:hAnsiTheme="majorBidi" w:cstheme="majorBidi"/>
          <w:b/>
          <w:bCs/>
        </w:rPr>
      </w:pPr>
      <w:r>
        <w:rPr>
          <w:rFonts w:asciiTheme="majorBidi" w:eastAsia="Calibri" w:hAnsiTheme="majorBidi" w:cstheme="majorBidi"/>
          <w:b/>
          <w:bCs/>
        </w:rPr>
        <w:t>Statistical analysis:</w:t>
      </w:r>
    </w:p>
    <w:p w:rsidR="00156C3E" w:rsidRDefault="00156C3E" w:rsidP="002F1F10">
      <w:pPr>
        <w:tabs>
          <w:tab w:val="right" w:pos="4320"/>
        </w:tabs>
        <w:autoSpaceDE w:val="0"/>
        <w:autoSpaceDN w:val="0"/>
        <w:bidi w:val="0"/>
        <w:adjustRightInd w:val="0"/>
        <w:spacing w:after="200" w:line="360" w:lineRule="auto"/>
        <w:jc w:val="both"/>
        <w:rPr>
          <w:rFonts w:asciiTheme="majorBidi" w:eastAsia="Calibri" w:hAnsiTheme="majorBidi" w:cstheme="majorBidi"/>
        </w:rPr>
      </w:pPr>
      <w:r>
        <w:rPr>
          <w:rFonts w:asciiTheme="majorBidi" w:eastAsia="Calibri" w:hAnsiTheme="majorBidi" w:cstheme="majorBidi"/>
        </w:rPr>
        <w:t>Statistical analysis carried out by using SPSS 13.0 for Windows [Computer Software].</w:t>
      </w:r>
    </w:p>
    <w:p w:rsidR="00156C3E" w:rsidRDefault="00156C3E" w:rsidP="00156C3E">
      <w:pPr>
        <w:bidi w:val="0"/>
        <w:spacing w:line="360" w:lineRule="auto"/>
        <w:rPr>
          <w:rFonts w:asciiTheme="majorBidi" w:eastAsia="Calibri" w:hAnsiTheme="majorBidi" w:cstheme="majorBidi"/>
        </w:rPr>
        <w:sectPr w:rsidR="00156C3E" w:rsidSect="002F1F10">
          <w:pgSz w:w="11906" w:h="16838"/>
          <w:pgMar w:top="1411" w:right="850" w:bottom="1843" w:left="1530" w:header="706" w:footer="706" w:gutter="0"/>
          <w:pgNumType w:start="1" w:chapStyle="1"/>
          <w:cols w:space="720"/>
          <w:rtlGutter/>
        </w:sectPr>
      </w:pPr>
    </w:p>
    <w:p w:rsidR="007D75E3" w:rsidRPr="00987F38" w:rsidRDefault="006F4747" w:rsidP="006F4747">
      <w:pPr>
        <w:bidi w:val="0"/>
        <w:spacing w:line="480" w:lineRule="auto"/>
        <w:ind w:right="-283"/>
        <w:contextualSpacing/>
        <w:jc w:val="both"/>
        <w:rPr>
          <w:rFonts w:asciiTheme="majorBidi" w:eastAsia="Calibri" w:hAnsiTheme="majorBidi" w:cstheme="majorBidi"/>
          <w:b/>
          <w:bCs/>
          <w:sz w:val="22"/>
          <w:szCs w:val="22"/>
        </w:rPr>
      </w:pPr>
      <w:r w:rsidRPr="00987F38">
        <w:rPr>
          <w:rFonts w:asciiTheme="majorBidi" w:hAnsiTheme="majorBidi" w:cstheme="majorBidi"/>
          <w:b/>
          <w:bCs/>
          <w:color w:val="000000"/>
        </w:rPr>
        <w:lastRenderedPageBreak/>
        <w:t>T</w:t>
      </w:r>
      <w:r w:rsidR="007D75E3" w:rsidRPr="00987F38">
        <w:rPr>
          <w:rFonts w:asciiTheme="majorBidi" w:eastAsia="Calibri" w:hAnsiTheme="majorBidi" w:cstheme="majorBidi"/>
          <w:b/>
          <w:bCs/>
          <w:sz w:val="22"/>
          <w:szCs w:val="22"/>
        </w:rPr>
        <w:t>able (1): Primers sequences, target genes, amplicon sizes and cycling conditions.</w:t>
      </w:r>
    </w:p>
    <w:tbl>
      <w:tblPr>
        <w:tblW w:w="14666" w:type="dxa"/>
        <w:jc w:val="center"/>
        <w:tblLayout w:type="fixed"/>
        <w:tblLook w:val="04A0" w:firstRow="1" w:lastRow="0" w:firstColumn="1" w:lastColumn="0" w:noHBand="0" w:noVBand="1"/>
      </w:tblPr>
      <w:tblGrid>
        <w:gridCol w:w="1466"/>
        <w:gridCol w:w="993"/>
        <w:gridCol w:w="2409"/>
        <w:gridCol w:w="1276"/>
        <w:gridCol w:w="1571"/>
        <w:gridCol w:w="1500"/>
        <w:gridCol w:w="1276"/>
        <w:gridCol w:w="1275"/>
        <w:gridCol w:w="1276"/>
        <w:gridCol w:w="1624"/>
      </w:tblGrid>
      <w:tr w:rsidR="007D75E3" w:rsidRPr="00987F38" w:rsidTr="008F044E">
        <w:trPr>
          <w:jc w:val="center"/>
        </w:trPr>
        <w:tc>
          <w:tcPr>
            <w:tcW w:w="1466" w:type="dxa"/>
            <w:vMerge w:val="restart"/>
            <w:tcBorders>
              <w:top w:val="single" w:sz="4" w:space="0" w:color="auto"/>
              <w:bottom w:val="single" w:sz="4" w:space="0" w:color="auto"/>
            </w:tcBorders>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Target agent</w:t>
            </w:r>
          </w:p>
        </w:tc>
        <w:tc>
          <w:tcPr>
            <w:tcW w:w="993" w:type="dxa"/>
            <w:vMerge w:val="restart"/>
            <w:tcBorders>
              <w:top w:val="single" w:sz="4" w:space="0" w:color="auto"/>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Target gene</w:t>
            </w:r>
          </w:p>
        </w:tc>
        <w:tc>
          <w:tcPr>
            <w:tcW w:w="2409" w:type="dxa"/>
            <w:vMerge w:val="restart"/>
            <w:tcBorders>
              <w:top w:val="single" w:sz="4" w:space="0" w:color="auto"/>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Primers sequences</w:t>
            </w:r>
          </w:p>
        </w:tc>
        <w:tc>
          <w:tcPr>
            <w:tcW w:w="1276" w:type="dxa"/>
            <w:vMerge w:val="restart"/>
            <w:tcBorders>
              <w:top w:val="single" w:sz="4" w:space="0" w:color="auto"/>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Amplified segment (</w:t>
            </w:r>
            <w:proofErr w:type="spellStart"/>
            <w:r w:rsidRPr="00987F38">
              <w:rPr>
                <w:rFonts w:asciiTheme="majorBidi" w:eastAsia="Calibri" w:hAnsiTheme="majorBidi" w:cstheme="majorBidi"/>
              </w:rPr>
              <w:t>bp</w:t>
            </w:r>
            <w:proofErr w:type="spellEnd"/>
            <w:r w:rsidRPr="00987F38">
              <w:rPr>
                <w:rFonts w:asciiTheme="majorBidi" w:eastAsia="Calibri" w:hAnsiTheme="majorBidi" w:cstheme="majorBidi"/>
              </w:rPr>
              <w:t>)</w:t>
            </w:r>
          </w:p>
        </w:tc>
        <w:tc>
          <w:tcPr>
            <w:tcW w:w="1571" w:type="dxa"/>
            <w:vMerge w:val="restart"/>
            <w:tcBorders>
              <w:top w:val="single" w:sz="4" w:space="0" w:color="auto"/>
              <w:bottom w:val="single" w:sz="4" w:space="0" w:color="auto"/>
            </w:tcBorders>
          </w:tcPr>
          <w:p w:rsidR="007D75E3" w:rsidRPr="00987F38" w:rsidRDefault="007D75E3" w:rsidP="008F044E">
            <w:pPr>
              <w:bidi w:val="0"/>
              <w:spacing w:after="200" w:line="276" w:lineRule="auto"/>
              <w:jc w:val="center"/>
              <w:rPr>
                <w:rFonts w:asciiTheme="majorBidi" w:eastAsia="Calibri" w:hAnsiTheme="majorBidi" w:cstheme="majorBidi"/>
              </w:rPr>
            </w:pPr>
            <w:r w:rsidRPr="00987F38">
              <w:rPr>
                <w:rFonts w:asciiTheme="majorBidi" w:eastAsia="Calibri" w:hAnsiTheme="majorBidi" w:cstheme="majorBidi"/>
              </w:rPr>
              <w:t xml:space="preserve">Primary </w:t>
            </w:r>
          </w:p>
          <w:p w:rsidR="007D75E3" w:rsidRPr="00987F38" w:rsidRDefault="007D75E3" w:rsidP="008F044E">
            <w:pPr>
              <w:bidi w:val="0"/>
              <w:spacing w:after="200" w:line="276" w:lineRule="auto"/>
              <w:jc w:val="center"/>
              <w:rPr>
                <w:rFonts w:asciiTheme="majorBidi" w:eastAsia="Calibri" w:hAnsiTheme="majorBidi" w:cstheme="majorBidi"/>
              </w:rPr>
            </w:pPr>
            <w:r w:rsidRPr="00987F38">
              <w:rPr>
                <w:rFonts w:asciiTheme="majorBidi" w:eastAsia="Calibri" w:hAnsiTheme="majorBidi" w:cstheme="majorBidi"/>
              </w:rPr>
              <w:t>Denaturation</w:t>
            </w:r>
          </w:p>
        </w:tc>
        <w:tc>
          <w:tcPr>
            <w:tcW w:w="4051" w:type="dxa"/>
            <w:gridSpan w:val="3"/>
            <w:tcBorders>
              <w:top w:val="single" w:sz="4" w:space="0" w:color="auto"/>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Amplification (35 cycles)</w:t>
            </w:r>
          </w:p>
        </w:tc>
        <w:tc>
          <w:tcPr>
            <w:tcW w:w="1276" w:type="dxa"/>
            <w:vMerge w:val="restart"/>
            <w:tcBorders>
              <w:top w:val="single" w:sz="4" w:space="0" w:color="auto"/>
              <w:bottom w:val="single" w:sz="4" w:space="0" w:color="auto"/>
            </w:tcBorders>
          </w:tcPr>
          <w:p w:rsidR="007D75E3" w:rsidRPr="00987F38" w:rsidRDefault="007D75E3" w:rsidP="008F044E">
            <w:pPr>
              <w:bidi w:val="0"/>
              <w:spacing w:after="200" w:line="276" w:lineRule="auto"/>
              <w:jc w:val="center"/>
              <w:rPr>
                <w:rFonts w:asciiTheme="majorBidi" w:eastAsia="Calibri" w:hAnsiTheme="majorBidi" w:cstheme="majorBidi"/>
              </w:rPr>
            </w:pPr>
            <w:r w:rsidRPr="00987F38">
              <w:rPr>
                <w:rFonts w:asciiTheme="majorBidi" w:eastAsia="Calibri" w:hAnsiTheme="majorBidi" w:cstheme="majorBidi"/>
              </w:rPr>
              <w:t>Final extension</w:t>
            </w:r>
          </w:p>
        </w:tc>
        <w:tc>
          <w:tcPr>
            <w:tcW w:w="1624" w:type="dxa"/>
            <w:vMerge w:val="restart"/>
            <w:tcBorders>
              <w:top w:val="single" w:sz="4" w:space="0" w:color="auto"/>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Reference</w:t>
            </w:r>
          </w:p>
          <w:p w:rsidR="007D75E3" w:rsidRPr="00987F38" w:rsidRDefault="007D75E3" w:rsidP="008F044E">
            <w:pPr>
              <w:bidi w:val="0"/>
              <w:rPr>
                <w:rFonts w:asciiTheme="majorBidi" w:eastAsia="Calibri" w:hAnsiTheme="majorBidi" w:cstheme="majorBidi"/>
              </w:rPr>
            </w:pPr>
          </w:p>
          <w:p w:rsidR="007D75E3" w:rsidRPr="00987F38" w:rsidRDefault="007D75E3" w:rsidP="008F044E">
            <w:pPr>
              <w:bidi w:val="0"/>
              <w:rPr>
                <w:rFonts w:asciiTheme="majorBidi" w:eastAsia="Calibri" w:hAnsiTheme="majorBidi" w:cstheme="majorBidi"/>
              </w:rPr>
            </w:pPr>
          </w:p>
          <w:p w:rsidR="007D75E3" w:rsidRPr="00987F38" w:rsidRDefault="007D75E3" w:rsidP="008F044E">
            <w:pPr>
              <w:bidi w:val="0"/>
              <w:jc w:val="center"/>
              <w:rPr>
                <w:rFonts w:asciiTheme="majorBidi" w:eastAsia="Calibri" w:hAnsiTheme="majorBidi" w:cstheme="majorBidi"/>
              </w:rPr>
            </w:pPr>
          </w:p>
        </w:tc>
      </w:tr>
      <w:tr w:rsidR="007D75E3" w:rsidRPr="00987F38" w:rsidTr="008F044E">
        <w:trPr>
          <w:jc w:val="center"/>
        </w:trPr>
        <w:tc>
          <w:tcPr>
            <w:tcW w:w="1466" w:type="dxa"/>
            <w:vMerge/>
            <w:tcBorders>
              <w:top w:val="single" w:sz="4" w:space="0" w:color="auto"/>
              <w:bottom w:val="single" w:sz="4" w:space="0" w:color="auto"/>
            </w:tcBorders>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p>
        </w:tc>
        <w:tc>
          <w:tcPr>
            <w:tcW w:w="993" w:type="dxa"/>
            <w:vMerge/>
            <w:tcBorders>
              <w:top w:val="single" w:sz="4" w:space="0" w:color="auto"/>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p>
        </w:tc>
        <w:tc>
          <w:tcPr>
            <w:tcW w:w="2409" w:type="dxa"/>
            <w:vMerge/>
            <w:tcBorders>
              <w:top w:val="single" w:sz="4" w:space="0" w:color="auto"/>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p>
        </w:tc>
        <w:tc>
          <w:tcPr>
            <w:tcW w:w="1276" w:type="dxa"/>
            <w:vMerge/>
            <w:tcBorders>
              <w:top w:val="single" w:sz="4" w:space="0" w:color="auto"/>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p>
        </w:tc>
        <w:tc>
          <w:tcPr>
            <w:tcW w:w="1571" w:type="dxa"/>
            <w:vMerge/>
            <w:tcBorders>
              <w:top w:val="single" w:sz="4" w:space="0" w:color="auto"/>
              <w:bottom w:val="single" w:sz="4" w:space="0" w:color="auto"/>
            </w:tcBorders>
          </w:tcPr>
          <w:p w:rsidR="007D75E3" w:rsidRPr="00987F38" w:rsidRDefault="007D75E3" w:rsidP="008F044E">
            <w:pPr>
              <w:bidi w:val="0"/>
              <w:spacing w:after="200" w:line="276" w:lineRule="auto"/>
              <w:jc w:val="center"/>
              <w:rPr>
                <w:rFonts w:asciiTheme="majorBidi" w:eastAsia="Calibri" w:hAnsiTheme="majorBidi" w:cstheme="majorBidi"/>
              </w:rPr>
            </w:pPr>
          </w:p>
        </w:tc>
        <w:tc>
          <w:tcPr>
            <w:tcW w:w="1500" w:type="dxa"/>
            <w:tcBorders>
              <w:top w:val="single" w:sz="4" w:space="0" w:color="auto"/>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Secondary denaturation</w:t>
            </w:r>
          </w:p>
        </w:tc>
        <w:tc>
          <w:tcPr>
            <w:tcW w:w="1276" w:type="dxa"/>
            <w:tcBorders>
              <w:top w:val="single" w:sz="4" w:space="0" w:color="auto"/>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Annealing</w:t>
            </w:r>
          </w:p>
        </w:tc>
        <w:tc>
          <w:tcPr>
            <w:tcW w:w="1275" w:type="dxa"/>
            <w:tcBorders>
              <w:top w:val="single" w:sz="4" w:space="0" w:color="auto"/>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Extension</w:t>
            </w:r>
          </w:p>
        </w:tc>
        <w:tc>
          <w:tcPr>
            <w:tcW w:w="1276" w:type="dxa"/>
            <w:vMerge/>
            <w:tcBorders>
              <w:top w:val="single" w:sz="4" w:space="0" w:color="auto"/>
              <w:bottom w:val="single" w:sz="4" w:space="0" w:color="auto"/>
            </w:tcBorders>
          </w:tcPr>
          <w:p w:rsidR="007D75E3" w:rsidRPr="00987F38" w:rsidRDefault="007D75E3" w:rsidP="008F044E">
            <w:pPr>
              <w:bidi w:val="0"/>
              <w:spacing w:after="200" w:line="276" w:lineRule="auto"/>
              <w:jc w:val="center"/>
              <w:rPr>
                <w:rFonts w:asciiTheme="majorBidi" w:eastAsia="Calibri" w:hAnsiTheme="majorBidi" w:cstheme="majorBidi"/>
              </w:rPr>
            </w:pPr>
          </w:p>
        </w:tc>
        <w:tc>
          <w:tcPr>
            <w:tcW w:w="1624" w:type="dxa"/>
            <w:vMerge/>
            <w:tcBorders>
              <w:top w:val="single" w:sz="4" w:space="0" w:color="auto"/>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p>
        </w:tc>
      </w:tr>
      <w:tr w:rsidR="007D75E3" w:rsidRPr="00987F38" w:rsidTr="008F044E">
        <w:trPr>
          <w:jc w:val="center"/>
        </w:trPr>
        <w:tc>
          <w:tcPr>
            <w:tcW w:w="1466" w:type="dxa"/>
            <w:vMerge w:val="restart"/>
            <w:tcBorders>
              <w:top w:val="single" w:sz="4" w:space="0" w:color="auto"/>
            </w:tcBorders>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b/>
                <w:bCs/>
                <w:i/>
                <w:iCs/>
              </w:rPr>
            </w:pPr>
            <w:r w:rsidRPr="00987F38">
              <w:rPr>
                <w:rFonts w:asciiTheme="majorBidi" w:eastAsia="Calibri" w:hAnsiTheme="majorBidi" w:cstheme="majorBidi"/>
                <w:b/>
                <w:bCs/>
                <w:i/>
                <w:iCs/>
              </w:rPr>
              <w:t xml:space="preserve">E. </w:t>
            </w:r>
            <w:proofErr w:type="spellStart"/>
            <w:r w:rsidRPr="00987F38">
              <w:rPr>
                <w:rFonts w:asciiTheme="majorBidi" w:eastAsia="Calibri" w:hAnsiTheme="majorBidi" w:cstheme="majorBidi"/>
                <w:b/>
                <w:bCs/>
                <w:i/>
                <w:iCs/>
              </w:rPr>
              <w:t>fecalis</w:t>
            </w:r>
            <w:proofErr w:type="spellEnd"/>
          </w:p>
        </w:tc>
        <w:tc>
          <w:tcPr>
            <w:tcW w:w="993" w:type="dxa"/>
            <w:vMerge w:val="restart"/>
            <w:tcBorders>
              <w:top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i/>
                <w:iCs/>
              </w:rPr>
            </w:pPr>
            <w:r w:rsidRPr="00987F38">
              <w:rPr>
                <w:rFonts w:asciiTheme="majorBidi" w:eastAsia="Calibri" w:hAnsiTheme="majorBidi" w:cstheme="majorBidi"/>
                <w:i/>
                <w:iCs/>
              </w:rPr>
              <w:t xml:space="preserve">16S </w:t>
            </w:r>
            <w:proofErr w:type="spellStart"/>
            <w:r w:rsidRPr="00987F38">
              <w:rPr>
                <w:rFonts w:asciiTheme="majorBidi" w:eastAsia="Calibri" w:hAnsiTheme="majorBidi" w:cstheme="majorBidi"/>
                <w:i/>
                <w:iCs/>
              </w:rPr>
              <w:t>rRNA</w:t>
            </w:r>
            <w:proofErr w:type="spellEnd"/>
          </w:p>
        </w:tc>
        <w:tc>
          <w:tcPr>
            <w:tcW w:w="2409" w:type="dxa"/>
            <w:tcBorders>
              <w:top w:val="single" w:sz="4" w:space="0" w:color="auto"/>
            </w:tcBorders>
            <w:shd w:val="clear" w:color="auto" w:fill="auto"/>
          </w:tcPr>
          <w:p w:rsidR="007D75E3" w:rsidRPr="00987F38" w:rsidRDefault="007D75E3" w:rsidP="008F044E">
            <w:pPr>
              <w:autoSpaceDE w:val="0"/>
              <w:autoSpaceDN w:val="0"/>
              <w:bidi w:val="0"/>
              <w:adjustRightInd w:val="0"/>
              <w:spacing w:after="200" w:line="276" w:lineRule="auto"/>
              <w:jc w:val="center"/>
              <w:rPr>
                <w:rFonts w:asciiTheme="majorBidi" w:eastAsia="Calibri" w:hAnsiTheme="majorBidi" w:cstheme="majorBidi"/>
              </w:rPr>
            </w:pPr>
            <w:r w:rsidRPr="00987F38">
              <w:rPr>
                <w:rFonts w:asciiTheme="majorBidi" w:eastAsia="Calibri" w:hAnsiTheme="majorBidi" w:cstheme="majorBidi"/>
              </w:rPr>
              <w:t>GTT TAT GCC GCA TGG CAT AAG AG</w:t>
            </w:r>
          </w:p>
        </w:tc>
        <w:tc>
          <w:tcPr>
            <w:tcW w:w="1276" w:type="dxa"/>
            <w:vMerge w:val="restart"/>
            <w:tcBorders>
              <w:top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 xml:space="preserve">310 </w:t>
            </w:r>
          </w:p>
        </w:tc>
        <w:tc>
          <w:tcPr>
            <w:tcW w:w="1571" w:type="dxa"/>
            <w:vMerge w:val="restart"/>
            <w:tcBorders>
              <w:top w:val="single" w:sz="4" w:space="0" w:color="auto"/>
            </w:tcBorders>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94˚C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5 min.</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p>
        </w:tc>
        <w:tc>
          <w:tcPr>
            <w:tcW w:w="1500" w:type="dxa"/>
            <w:vMerge w:val="restart"/>
            <w:tcBorders>
              <w:top w:val="single" w:sz="4" w:space="0" w:color="auto"/>
            </w:tcBorders>
            <w:shd w:val="clear" w:color="auto" w:fill="auto"/>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r w:rsidRPr="00987F38">
              <w:rPr>
                <w:rFonts w:asciiTheme="majorBidi" w:eastAsia="Calibri" w:hAnsiTheme="majorBidi" w:cstheme="majorBidi"/>
                <w:color w:val="000000"/>
              </w:rPr>
              <w:t>94˚C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r w:rsidRPr="00987F38">
              <w:rPr>
                <w:rFonts w:asciiTheme="majorBidi" w:eastAsia="Calibri" w:hAnsiTheme="majorBidi" w:cstheme="majorBidi"/>
                <w:color w:val="000000"/>
              </w:rPr>
              <w:t>30 sec.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p>
        </w:tc>
        <w:tc>
          <w:tcPr>
            <w:tcW w:w="1276" w:type="dxa"/>
            <w:vMerge w:val="restart"/>
            <w:tcBorders>
              <w:top w:val="single" w:sz="4" w:space="0" w:color="auto"/>
            </w:tcBorders>
            <w:shd w:val="clear" w:color="auto" w:fill="auto"/>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r w:rsidRPr="00987F38">
              <w:rPr>
                <w:rFonts w:asciiTheme="majorBidi" w:eastAsia="Calibri" w:hAnsiTheme="majorBidi" w:cstheme="majorBidi"/>
                <w:color w:val="000000"/>
              </w:rPr>
              <w:t>50˚C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r w:rsidRPr="00987F38">
              <w:rPr>
                <w:rFonts w:asciiTheme="majorBidi" w:eastAsia="Calibri" w:hAnsiTheme="majorBidi" w:cstheme="majorBidi"/>
                <w:color w:val="000000"/>
              </w:rPr>
              <w:t>30 sec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p>
        </w:tc>
        <w:tc>
          <w:tcPr>
            <w:tcW w:w="1275" w:type="dxa"/>
            <w:vMerge w:val="restart"/>
            <w:tcBorders>
              <w:top w:val="single" w:sz="4" w:space="0" w:color="auto"/>
            </w:tcBorders>
            <w:shd w:val="clear" w:color="auto" w:fill="auto"/>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r w:rsidRPr="00987F38">
              <w:rPr>
                <w:rFonts w:asciiTheme="majorBidi" w:eastAsia="Calibri" w:hAnsiTheme="majorBidi" w:cstheme="majorBidi"/>
                <w:color w:val="000000"/>
              </w:rPr>
              <w:t>72˚C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r w:rsidRPr="00987F38">
              <w:rPr>
                <w:rFonts w:asciiTheme="majorBidi" w:eastAsia="Calibri" w:hAnsiTheme="majorBidi" w:cstheme="majorBidi"/>
                <w:color w:val="000000"/>
              </w:rPr>
              <w:t>30 sec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p>
        </w:tc>
        <w:tc>
          <w:tcPr>
            <w:tcW w:w="1276" w:type="dxa"/>
            <w:vMerge w:val="restart"/>
            <w:tcBorders>
              <w:top w:val="single" w:sz="4" w:space="0" w:color="auto"/>
            </w:tcBorders>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72˚C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7 min.</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p>
        </w:tc>
        <w:tc>
          <w:tcPr>
            <w:tcW w:w="1624" w:type="dxa"/>
            <w:vMerge w:val="restart"/>
            <w:tcBorders>
              <w:top w:val="single" w:sz="4" w:space="0" w:color="auto"/>
            </w:tcBorders>
            <w:shd w:val="clear" w:color="auto" w:fill="auto"/>
          </w:tcPr>
          <w:p w:rsidR="007D75E3" w:rsidRPr="00987F38" w:rsidRDefault="007D75E3" w:rsidP="008F044E">
            <w:pPr>
              <w:bidi w:val="0"/>
              <w:spacing w:after="200" w:line="276" w:lineRule="auto"/>
              <w:jc w:val="center"/>
              <w:rPr>
                <w:rFonts w:asciiTheme="majorBidi" w:eastAsia="Calibri" w:hAnsiTheme="majorBidi" w:cstheme="majorBidi"/>
                <w:b/>
                <w:bCs/>
              </w:rPr>
            </w:pPr>
            <w:proofErr w:type="spellStart"/>
            <w:r w:rsidRPr="00987F38">
              <w:rPr>
                <w:rFonts w:asciiTheme="majorBidi" w:eastAsia="Calibri" w:hAnsiTheme="majorBidi" w:cstheme="majorBidi"/>
                <w:b/>
                <w:bCs/>
              </w:rPr>
              <w:t>Zoletti</w:t>
            </w:r>
            <w:r w:rsidRPr="00987F38">
              <w:rPr>
                <w:rFonts w:asciiTheme="majorBidi" w:eastAsia="Calibri" w:hAnsiTheme="majorBidi" w:cstheme="majorBidi"/>
                <w:b/>
                <w:bCs/>
                <w:i/>
                <w:iCs/>
              </w:rPr>
              <w:t>et</w:t>
            </w:r>
            <w:proofErr w:type="spellEnd"/>
            <w:r w:rsidRPr="00987F38">
              <w:rPr>
                <w:rFonts w:asciiTheme="majorBidi" w:eastAsia="Calibri" w:hAnsiTheme="majorBidi" w:cstheme="majorBidi"/>
                <w:b/>
                <w:bCs/>
                <w:i/>
                <w:iCs/>
              </w:rPr>
              <w:t xml:space="preserve"> al</w:t>
            </w:r>
            <w:r w:rsidRPr="00987F38">
              <w:rPr>
                <w:rFonts w:asciiTheme="majorBidi" w:eastAsia="Calibri" w:hAnsiTheme="majorBidi" w:cstheme="majorBidi"/>
                <w:b/>
                <w:bCs/>
              </w:rPr>
              <w:t>., 2006</w:t>
            </w:r>
          </w:p>
        </w:tc>
      </w:tr>
      <w:tr w:rsidR="007D75E3" w:rsidRPr="00987F38" w:rsidTr="008F044E">
        <w:trPr>
          <w:jc w:val="center"/>
        </w:trPr>
        <w:tc>
          <w:tcPr>
            <w:tcW w:w="1466" w:type="dxa"/>
            <w:vMerge/>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i/>
                <w:iCs/>
              </w:rPr>
            </w:pPr>
          </w:p>
        </w:tc>
        <w:tc>
          <w:tcPr>
            <w:tcW w:w="993" w:type="dxa"/>
            <w:vMerge/>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i/>
                <w:iCs/>
              </w:rPr>
            </w:pPr>
          </w:p>
        </w:tc>
        <w:tc>
          <w:tcPr>
            <w:tcW w:w="2409" w:type="dxa"/>
            <w:shd w:val="clear" w:color="auto" w:fill="auto"/>
          </w:tcPr>
          <w:p w:rsidR="007D75E3" w:rsidRPr="00987F38" w:rsidRDefault="007D75E3" w:rsidP="008F044E">
            <w:pPr>
              <w:autoSpaceDE w:val="0"/>
              <w:autoSpaceDN w:val="0"/>
              <w:bidi w:val="0"/>
              <w:adjustRightInd w:val="0"/>
              <w:spacing w:after="200" w:line="276" w:lineRule="auto"/>
              <w:jc w:val="center"/>
              <w:rPr>
                <w:rFonts w:asciiTheme="majorBidi" w:eastAsia="Calibri" w:hAnsiTheme="majorBidi" w:cstheme="majorBidi"/>
              </w:rPr>
            </w:pPr>
            <w:r w:rsidRPr="00987F38">
              <w:rPr>
                <w:rFonts w:asciiTheme="majorBidi" w:eastAsia="Calibri" w:hAnsiTheme="majorBidi" w:cstheme="majorBidi"/>
              </w:rPr>
              <w:t>CCG TCA GGG GAC GTT CAG</w:t>
            </w:r>
          </w:p>
        </w:tc>
        <w:tc>
          <w:tcPr>
            <w:tcW w:w="1276" w:type="dxa"/>
            <w:vMerge/>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p>
        </w:tc>
        <w:tc>
          <w:tcPr>
            <w:tcW w:w="1571" w:type="dxa"/>
            <w:vMerge/>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p>
        </w:tc>
        <w:tc>
          <w:tcPr>
            <w:tcW w:w="1500" w:type="dxa"/>
            <w:vMerge/>
            <w:shd w:val="clear" w:color="auto" w:fill="auto"/>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p>
        </w:tc>
        <w:tc>
          <w:tcPr>
            <w:tcW w:w="1276" w:type="dxa"/>
            <w:vMerge/>
            <w:shd w:val="clear" w:color="auto" w:fill="auto"/>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p>
        </w:tc>
        <w:tc>
          <w:tcPr>
            <w:tcW w:w="1275" w:type="dxa"/>
            <w:vMerge/>
            <w:shd w:val="clear" w:color="auto" w:fill="auto"/>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p>
        </w:tc>
        <w:tc>
          <w:tcPr>
            <w:tcW w:w="1276" w:type="dxa"/>
            <w:vMerge/>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p>
        </w:tc>
        <w:tc>
          <w:tcPr>
            <w:tcW w:w="1624" w:type="dxa"/>
            <w:vMerge/>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b/>
                <w:bCs/>
              </w:rPr>
            </w:pPr>
          </w:p>
        </w:tc>
      </w:tr>
      <w:tr w:rsidR="007D75E3" w:rsidRPr="00987F38" w:rsidTr="008F044E">
        <w:trPr>
          <w:trHeight w:val="308"/>
          <w:jc w:val="center"/>
        </w:trPr>
        <w:tc>
          <w:tcPr>
            <w:tcW w:w="1466" w:type="dxa"/>
            <w:vMerge w:val="restart"/>
            <w:tcBorders>
              <w:bottom w:val="single" w:sz="4" w:space="0" w:color="auto"/>
            </w:tcBorders>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i/>
                <w:iCs/>
              </w:rPr>
            </w:pPr>
            <w:r w:rsidRPr="00987F38">
              <w:rPr>
                <w:rFonts w:asciiTheme="majorBidi" w:eastAsia="Calibri" w:hAnsiTheme="majorBidi" w:cstheme="majorBidi"/>
                <w:i/>
                <w:iCs/>
              </w:rPr>
              <w:t>E. coli O157</w:t>
            </w:r>
          </w:p>
        </w:tc>
        <w:tc>
          <w:tcPr>
            <w:tcW w:w="993" w:type="dxa"/>
            <w:vMerge w:val="restart"/>
            <w:tcBorders>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i/>
                <w:iCs/>
              </w:rPr>
            </w:pPr>
            <w:proofErr w:type="spellStart"/>
            <w:r w:rsidRPr="00987F38">
              <w:rPr>
                <w:rFonts w:asciiTheme="majorBidi" w:eastAsia="Calibri" w:hAnsiTheme="majorBidi" w:cstheme="majorBidi"/>
                <w:i/>
                <w:iCs/>
              </w:rPr>
              <w:t>rfbE</w:t>
            </w:r>
            <w:proofErr w:type="spellEnd"/>
          </w:p>
        </w:tc>
        <w:tc>
          <w:tcPr>
            <w:tcW w:w="2409" w:type="dxa"/>
            <w:shd w:val="clear" w:color="auto" w:fill="auto"/>
          </w:tcPr>
          <w:p w:rsidR="007D75E3" w:rsidRPr="00987F38" w:rsidRDefault="007D75E3" w:rsidP="008F044E">
            <w:pPr>
              <w:spacing w:after="200" w:line="276" w:lineRule="auto"/>
              <w:jc w:val="center"/>
              <w:rPr>
                <w:rFonts w:asciiTheme="majorBidi" w:eastAsia="Calibri" w:hAnsiTheme="majorBidi" w:cstheme="majorBidi"/>
              </w:rPr>
            </w:pPr>
            <w:r w:rsidRPr="00987F38">
              <w:rPr>
                <w:rFonts w:asciiTheme="majorBidi" w:eastAsia="Calibri" w:hAnsiTheme="majorBidi" w:cstheme="majorBidi"/>
              </w:rPr>
              <w:t>GTAAATATGTGGGAACATTTGG</w:t>
            </w:r>
          </w:p>
        </w:tc>
        <w:tc>
          <w:tcPr>
            <w:tcW w:w="1276" w:type="dxa"/>
            <w:vMerge w:val="restart"/>
            <w:tcBorders>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 xml:space="preserve">134 </w:t>
            </w:r>
          </w:p>
        </w:tc>
        <w:tc>
          <w:tcPr>
            <w:tcW w:w="1571" w:type="dxa"/>
            <w:vMerge w:val="restart"/>
            <w:tcBorders>
              <w:bottom w:val="single" w:sz="4" w:space="0" w:color="auto"/>
            </w:tcBorders>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94˚C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5 min.</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p>
        </w:tc>
        <w:tc>
          <w:tcPr>
            <w:tcW w:w="1500" w:type="dxa"/>
            <w:vMerge w:val="restart"/>
            <w:tcBorders>
              <w:bottom w:val="single" w:sz="4" w:space="0" w:color="auto"/>
            </w:tcBorders>
            <w:shd w:val="clear" w:color="auto" w:fill="auto"/>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r w:rsidRPr="00987F38">
              <w:rPr>
                <w:rFonts w:asciiTheme="majorBidi" w:eastAsia="Calibri" w:hAnsiTheme="majorBidi" w:cstheme="majorBidi"/>
                <w:color w:val="000000"/>
              </w:rPr>
              <w:t>94˚C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r w:rsidRPr="00987F38">
              <w:rPr>
                <w:rFonts w:asciiTheme="majorBidi" w:eastAsia="Calibri" w:hAnsiTheme="majorBidi" w:cstheme="majorBidi"/>
                <w:color w:val="000000"/>
              </w:rPr>
              <w:t>30 sec.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p>
        </w:tc>
        <w:tc>
          <w:tcPr>
            <w:tcW w:w="1276" w:type="dxa"/>
            <w:vMerge w:val="restart"/>
            <w:tcBorders>
              <w:bottom w:val="single" w:sz="4" w:space="0" w:color="auto"/>
            </w:tcBorders>
            <w:shd w:val="clear" w:color="auto" w:fill="auto"/>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r w:rsidRPr="00987F38">
              <w:rPr>
                <w:rFonts w:asciiTheme="majorBidi" w:eastAsia="Calibri" w:hAnsiTheme="majorBidi" w:cstheme="majorBidi"/>
                <w:color w:val="000000"/>
              </w:rPr>
              <w:t>52˚C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r w:rsidRPr="00987F38">
              <w:rPr>
                <w:rFonts w:asciiTheme="majorBidi" w:eastAsia="Calibri" w:hAnsiTheme="majorBidi" w:cstheme="majorBidi"/>
                <w:color w:val="000000"/>
              </w:rPr>
              <w:t>30 sec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p>
        </w:tc>
        <w:tc>
          <w:tcPr>
            <w:tcW w:w="1275" w:type="dxa"/>
            <w:vMerge w:val="restart"/>
            <w:tcBorders>
              <w:bottom w:val="single" w:sz="4" w:space="0" w:color="auto"/>
            </w:tcBorders>
            <w:shd w:val="clear" w:color="auto" w:fill="auto"/>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r w:rsidRPr="00987F38">
              <w:rPr>
                <w:rFonts w:asciiTheme="majorBidi" w:eastAsia="Calibri" w:hAnsiTheme="majorBidi" w:cstheme="majorBidi"/>
                <w:color w:val="000000"/>
              </w:rPr>
              <w:t>72˚C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r w:rsidRPr="00987F38">
              <w:rPr>
                <w:rFonts w:asciiTheme="majorBidi" w:eastAsia="Calibri" w:hAnsiTheme="majorBidi" w:cstheme="majorBidi"/>
                <w:color w:val="000000"/>
              </w:rPr>
              <w:t>30 sec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color w:val="000000"/>
              </w:rPr>
            </w:pPr>
          </w:p>
        </w:tc>
        <w:tc>
          <w:tcPr>
            <w:tcW w:w="1276" w:type="dxa"/>
            <w:vMerge w:val="restart"/>
            <w:tcBorders>
              <w:bottom w:val="single" w:sz="4" w:space="0" w:color="auto"/>
            </w:tcBorders>
          </w:tcPr>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72˚C</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r w:rsidRPr="00987F38">
              <w:rPr>
                <w:rFonts w:asciiTheme="majorBidi" w:eastAsia="Calibri" w:hAnsiTheme="majorBidi" w:cstheme="majorBidi"/>
              </w:rPr>
              <w:t>7 min.</w:t>
            </w:r>
          </w:p>
          <w:p w:rsidR="007D75E3" w:rsidRPr="00987F38" w:rsidRDefault="007D75E3" w:rsidP="008F044E">
            <w:pPr>
              <w:autoSpaceDE w:val="0"/>
              <w:autoSpaceDN w:val="0"/>
              <w:bidi w:val="0"/>
              <w:adjustRightInd w:val="0"/>
              <w:spacing w:after="200" w:line="360" w:lineRule="auto"/>
              <w:jc w:val="center"/>
              <w:rPr>
                <w:rFonts w:asciiTheme="majorBidi" w:eastAsia="Calibri" w:hAnsiTheme="majorBidi" w:cstheme="majorBidi"/>
              </w:rPr>
            </w:pPr>
          </w:p>
        </w:tc>
        <w:tc>
          <w:tcPr>
            <w:tcW w:w="1624" w:type="dxa"/>
            <w:vMerge w:val="restart"/>
            <w:tcBorders>
              <w:bottom w:val="single" w:sz="4" w:space="0" w:color="auto"/>
            </w:tcBorders>
            <w:shd w:val="clear" w:color="auto" w:fill="auto"/>
          </w:tcPr>
          <w:p w:rsidR="007D75E3" w:rsidRPr="00987F38" w:rsidRDefault="007D75E3" w:rsidP="008F044E">
            <w:pPr>
              <w:bidi w:val="0"/>
              <w:spacing w:after="200" w:line="276" w:lineRule="auto"/>
              <w:jc w:val="center"/>
              <w:rPr>
                <w:rFonts w:asciiTheme="majorBidi" w:eastAsia="Calibri" w:hAnsiTheme="majorBidi" w:cstheme="majorBidi"/>
                <w:b/>
                <w:bCs/>
              </w:rPr>
            </w:pPr>
            <w:proofErr w:type="spellStart"/>
            <w:r w:rsidRPr="00987F38">
              <w:rPr>
                <w:rFonts w:asciiTheme="majorBidi" w:eastAsia="Calibri" w:hAnsiTheme="majorBidi" w:cstheme="majorBidi"/>
                <w:b/>
                <w:bCs/>
              </w:rPr>
              <w:t>Heijnen</w:t>
            </w:r>
            <w:proofErr w:type="spellEnd"/>
            <w:r w:rsidRPr="00987F38">
              <w:rPr>
                <w:rFonts w:asciiTheme="majorBidi" w:eastAsia="Calibri" w:hAnsiTheme="majorBidi" w:cstheme="majorBidi"/>
                <w:b/>
                <w:bCs/>
              </w:rPr>
              <w:t xml:space="preserve"> and </w:t>
            </w:r>
            <w:proofErr w:type="spellStart"/>
            <w:r w:rsidRPr="00987F38">
              <w:rPr>
                <w:rFonts w:asciiTheme="majorBidi" w:eastAsia="Calibri" w:hAnsiTheme="majorBidi" w:cstheme="majorBidi"/>
                <w:b/>
                <w:bCs/>
              </w:rPr>
              <w:t>Medema</w:t>
            </w:r>
            <w:proofErr w:type="spellEnd"/>
            <w:r w:rsidRPr="00987F38">
              <w:rPr>
                <w:rFonts w:asciiTheme="majorBidi" w:eastAsia="Calibri" w:hAnsiTheme="majorBidi" w:cstheme="majorBidi"/>
                <w:b/>
                <w:bCs/>
              </w:rPr>
              <w:t>, 2006</w:t>
            </w:r>
          </w:p>
        </w:tc>
      </w:tr>
      <w:tr w:rsidR="007D75E3" w:rsidRPr="00987F38" w:rsidTr="008F044E">
        <w:trPr>
          <w:trHeight w:val="307"/>
          <w:jc w:val="center"/>
        </w:trPr>
        <w:tc>
          <w:tcPr>
            <w:tcW w:w="1466" w:type="dxa"/>
            <w:vMerge/>
            <w:tcBorders>
              <w:bottom w:val="single" w:sz="4" w:space="0" w:color="auto"/>
            </w:tcBorders>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i/>
                <w:iCs/>
              </w:rPr>
            </w:pPr>
          </w:p>
        </w:tc>
        <w:tc>
          <w:tcPr>
            <w:tcW w:w="993" w:type="dxa"/>
            <w:vMerge/>
            <w:tcBorders>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i/>
                <w:iCs/>
              </w:rPr>
            </w:pPr>
          </w:p>
        </w:tc>
        <w:tc>
          <w:tcPr>
            <w:tcW w:w="2409" w:type="dxa"/>
            <w:tcBorders>
              <w:bottom w:val="single" w:sz="4" w:space="0" w:color="auto"/>
            </w:tcBorders>
            <w:shd w:val="clear" w:color="auto" w:fill="auto"/>
          </w:tcPr>
          <w:p w:rsidR="007D75E3" w:rsidRPr="00987F38" w:rsidRDefault="007D75E3" w:rsidP="008F044E">
            <w:pPr>
              <w:bidi w:val="0"/>
              <w:spacing w:after="200" w:line="276" w:lineRule="auto"/>
              <w:jc w:val="center"/>
              <w:rPr>
                <w:rFonts w:asciiTheme="majorBidi" w:eastAsia="Calibri" w:hAnsiTheme="majorBidi" w:cstheme="majorBidi"/>
              </w:rPr>
            </w:pPr>
            <w:r w:rsidRPr="00987F38">
              <w:rPr>
                <w:rFonts w:asciiTheme="majorBidi" w:eastAsia="Calibri" w:hAnsiTheme="majorBidi" w:cstheme="majorBidi"/>
              </w:rPr>
              <w:t>GGCCTTTAAAATGTAAACAACGG</w:t>
            </w:r>
          </w:p>
        </w:tc>
        <w:tc>
          <w:tcPr>
            <w:tcW w:w="1276" w:type="dxa"/>
            <w:vMerge/>
            <w:tcBorders>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p>
        </w:tc>
        <w:tc>
          <w:tcPr>
            <w:tcW w:w="1571" w:type="dxa"/>
            <w:vMerge/>
            <w:tcBorders>
              <w:bottom w:val="single" w:sz="4" w:space="0" w:color="auto"/>
            </w:tcBorders>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p>
        </w:tc>
        <w:tc>
          <w:tcPr>
            <w:tcW w:w="1500" w:type="dxa"/>
            <w:vMerge/>
            <w:tcBorders>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p>
        </w:tc>
        <w:tc>
          <w:tcPr>
            <w:tcW w:w="1276" w:type="dxa"/>
            <w:vMerge/>
            <w:tcBorders>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p>
        </w:tc>
        <w:tc>
          <w:tcPr>
            <w:tcW w:w="1275" w:type="dxa"/>
            <w:vMerge/>
            <w:tcBorders>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p>
        </w:tc>
        <w:tc>
          <w:tcPr>
            <w:tcW w:w="1276" w:type="dxa"/>
            <w:vMerge/>
            <w:tcBorders>
              <w:bottom w:val="single" w:sz="4" w:space="0" w:color="auto"/>
            </w:tcBorders>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rPr>
            </w:pPr>
          </w:p>
        </w:tc>
        <w:tc>
          <w:tcPr>
            <w:tcW w:w="1624" w:type="dxa"/>
            <w:vMerge/>
            <w:tcBorders>
              <w:bottom w:val="single" w:sz="4" w:space="0" w:color="auto"/>
            </w:tcBorders>
            <w:shd w:val="clear" w:color="auto" w:fill="auto"/>
          </w:tcPr>
          <w:p w:rsidR="007D75E3" w:rsidRPr="00987F38" w:rsidRDefault="007D75E3" w:rsidP="008F044E">
            <w:pPr>
              <w:tabs>
                <w:tab w:val="right" w:pos="4320"/>
              </w:tabs>
              <w:autoSpaceDE w:val="0"/>
              <w:autoSpaceDN w:val="0"/>
              <w:bidi w:val="0"/>
              <w:adjustRightInd w:val="0"/>
              <w:spacing w:after="200" w:line="360" w:lineRule="auto"/>
              <w:jc w:val="center"/>
              <w:rPr>
                <w:rFonts w:asciiTheme="majorBidi" w:eastAsia="Calibri" w:hAnsiTheme="majorBidi" w:cstheme="majorBidi"/>
                <w:b/>
                <w:bCs/>
              </w:rPr>
            </w:pPr>
          </w:p>
        </w:tc>
      </w:tr>
    </w:tbl>
    <w:p w:rsidR="00C77A91" w:rsidRPr="00987F38" w:rsidRDefault="00C77A91" w:rsidP="00C77A91">
      <w:pPr>
        <w:bidi w:val="0"/>
        <w:ind w:left="993"/>
        <w:contextualSpacing/>
        <w:jc w:val="both"/>
        <w:rPr>
          <w:rFonts w:asciiTheme="majorBidi" w:hAnsiTheme="majorBidi" w:cstheme="majorBidi"/>
          <w:b/>
          <w:bCs/>
          <w:color w:val="FF0000"/>
          <w:lang w:bidi="ar-EG"/>
        </w:rPr>
      </w:pPr>
    </w:p>
    <w:p w:rsidR="00C77A91" w:rsidRPr="00987F38" w:rsidRDefault="00C77A91" w:rsidP="00C77A91">
      <w:pPr>
        <w:autoSpaceDE w:val="0"/>
        <w:autoSpaceDN w:val="0"/>
        <w:bidi w:val="0"/>
        <w:adjustRightInd w:val="0"/>
        <w:ind w:left="-851" w:right="-283"/>
        <w:rPr>
          <w:rFonts w:asciiTheme="majorBidi" w:hAnsiTheme="majorBidi" w:cstheme="majorBidi"/>
          <w:color w:val="000000"/>
          <w:lang w:bidi="ar-EG"/>
        </w:rPr>
        <w:sectPr w:rsidR="00C77A91" w:rsidRPr="00987F38" w:rsidSect="00F6728A">
          <w:footerReference w:type="default" r:id="rId9"/>
          <w:footerReference w:type="first" r:id="rId10"/>
          <w:pgSz w:w="16838" w:h="11906" w:orient="landscape" w:code="9"/>
          <w:pgMar w:top="1699" w:right="1411" w:bottom="850" w:left="1843" w:header="706" w:footer="706" w:gutter="0"/>
          <w:pgNumType w:start="6" w:chapStyle="1"/>
          <w:cols w:space="708"/>
          <w:rtlGutter/>
          <w:docGrid w:linePitch="360"/>
        </w:sectPr>
      </w:pPr>
    </w:p>
    <w:p w:rsidR="00D13EA9" w:rsidRPr="00987F38" w:rsidRDefault="00D13EA9" w:rsidP="00D13EA9">
      <w:pPr>
        <w:spacing w:after="160" w:line="259" w:lineRule="auto"/>
        <w:jc w:val="center"/>
        <w:rPr>
          <w:rFonts w:asciiTheme="majorBidi" w:eastAsia="Calibri" w:hAnsiTheme="majorBidi" w:cstheme="majorBidi"/>
          <w:b/>
          <w:bCs/>
          <w:sz w:val="28"/>
          <w:szCs w:val="28"/>
          <w:rtl/>
          <w:lang w:bidi="ar-EG"/>
        </w:rPr>
      </w:pPr>
      <w:r w:rsidRPr="00987F38">
        <w:rPr>
          <w:rFonts w:asciiTheme="majorBidi" w:eastAsia="Calibri" w:hAnsiTheme="majorBidi" w:cstheme="majorBidi"/>
          <w:b/>
          <w:bCs/>
          <w:sz w:val="28"/>
          <w:szCs w:val="28"/>
          <w:lang w:bidi="ar-EG"/>
        </w:rPr>
        <w:lastRenderedPageBreak/>
        <w:t>RESULTS</w:t>
      </w:r>
    </w:p>
    <w:p w:rsidR="008905E0" w:rsidRPr="00987F38" w:rsidRDefault="008905E0" w:rsidP="00D13EA9">
      <w:pPr>
        <w:spacing w:after="160" w:line="259" w:lineRule="auto"/>
        <w:jc w:val="center"/>
        <w:rPr>
          <w:rFonts w:asciiTheme="majorBidi" w:eastAsia="Calibri" w:hAnsiTheme="majorBidi" w:cstheme="majorBidi"/>
          <w:b/>
          <w:bCs/>
          <w:sz w:val="28"/>
          <w:szCs w:val="28"/>
          <w:rtl/>
          <w:lang w:bidi="ar-EG"/>
        </w:rPr>
      </w:pPr>
    </w:p>
    <w:p w:rsidR="008905E0" w:rsidRPr="00987F38" w:rsidRDefault="008905E0" w:rsidP="002F1F10">
      <w:pPr>
        <w:autoSpaceDE w:val="0"/>
        <w:autoSpaceDN w:val="0"/>
        <w:bidi w:val="0"/>
        <w:adjustRightInd w:val="0"/>
        <w:spacing w:line="480" w:lineRule="auto"/>
        <w:rPr>
          <w:rFonts w:asciiTheme="majorBidi" w:hAnsiTheme="majorBidi" w:cstheme="majorBidi"/>
          <w:bCs/>
          <w:rtl/>
        </w:rPr>
      </w:pPr>
      <w:r w:rsidRPr="00987F38">
        <w:rPr>
          <w:rFonts w:asciiTheme="majorBidi" w:eastAsia="Calibri" w:hAnsiTheme="majorBidi" w:cstheme="majorBidi"/>
        </w:rPr>
        <w:t>The clinical signs revealed swimming near the surface of the water, small hemorrhages, erosion, and ulcers 2-3mm distributed on different parts of the skin, base of the tail, fins, and mouth</w:t>
      </w:r>
      <w:r w:rsidRPr="00987F38">
        <w:rPr>
          <w:rFonts w:asciiTheme="majorBidi" w:hAnsiTheme="majorBidi" w:cstheme="majorBidi"/>
          <w:bCs/>
        </w:rPr>
        <w:t>, loss of scales</w:t>
      </w:r>
      <w:r w:rsidRPr="00987F38">
        <w:rPr>
          <w:rFonts w:asciiTheme="majorBidi" w:eastAsia="Calibri" w:hAnsiTheme="majorBidi" w:cstheme="majorBidi"/>
        </w:rPr>
        <w:t xml:space="preserve">. Ophthalmic lesions as unilateral or bilateral opacity, hemorrhage of the eye, and some cases showed exophthalmia (pop eye) (Figure </w:t>
      </w:r>
      <w:r w:rsidRPr="001060FC">
        <w:rPr>
          <w:rFonts w:asciiTheme="majorBidi" w:eastAsia="Calibri" w:hAnsiTheme="majorBidi" w:cstheme="majorBidi"/>
          <w:color w:val="000000" w:themeColor="text1"/>
        </w:rPr>
        <w:t>2</w:t>
      </w:r>
      <w:r w:rsidRPr="00987F38">
        <w:rPr>
          <w:rFonts w:asciiTheme="majorBidi" w:eastAsia="Calibri" w:hAnsiTheme="majorBidi" w:cstheme="majorBidi"/>
        </w:rPr>
        <w:t>)</w:t>
      </w:r>
      <w:r w:rsidRPr="00987F38">
        <w:rPr>
          <w:rFonts w:asciiTheme="majorBidi" w:eastAsia="Calibri" w:hAnsiTheme="majorBidi" w:cstheme="majorBidi"/>
          <w:lang w:bidi="ar-EG"/>
        </w:rPr>
        <w:t>.</w:t>
      </w:r>
      <w:r w:rsidRPr="00987F38">
        <w:rPr>
          <w:rFonts w:asciiTheme="majorBidi" w:hAnsiTheme="majorBidi" w:cstheme="majorBidi"/>
          <w:bCs/>
          <w:lang w:bidi="ar-EG"/>
        </w:rPr>
        <w:t xml:space="preserve"> </w:t>
      </w:r>
      <w:r w:rsidRPr="00987F38">
        <w:rPr>
          <w:rFonts w:asciiTheme="majorBidi" w:eastAsia="Calibri" w:hAnsiTheme="majorBidi" w:cstheme="majorBidi"/>
        </w:rPr>
        <w:t>Postmortem examination</w:t>
      </w:r>
      <w:r w:rsidRPr="00987F38">
        <w:rPr>
          <w:rFonts w:asciiTheme="majorBidi" w:eastAsia="Calibri" w:hAnsiTheme="majorBidi" w:cstheme="majorBidi"/>
          <w:b/>
          <w:bCs/>
        </w:rPr>
        <w:t xml:space="preserve"> </w:t>
      </w:r>
      <w:r w:rsidRPr="00987F38">
        <w:rPr>
          <w:rFonts w:asciiTheme="majorBidi" w:eastAsia="Calibri" w:hAnsiTheme="majorBidi" w:cstheme="majorBidi"/>
        </w:rPr>
        <w:t xml:space="preserve">of naturally infected fish showed severe congestion in mouth lips; the anal opening protruded and showed congestion and ulceration, and pinpoint hemorrhagic ulcers in the ventral aspect of the gill cover. The gills were pale and showed small white necrotic foci. The liver enlarged congested or gray in color, with white pinpoint necrotic foci on the peripheral margin and the gall bladder enlarged and engorged with bile. The spleen was enlarged, hemorrhaged or dark brown in color with </w:t>
      </w:r>
      <w:r w:rsidR="002F1F10" w:rsidRPr="00987F38">
        <w:rPr>
          <w:rFonts w:asciiTheme="majorBidi" w:eastAsia="Calibri" w:hAnsiTheme="majorBidi" w:cstheme="majorBidi"/>
        </w:rPr>
        <w:t>pinpoint</w:t>
      </w:r>
      <w:r w:rsidRPr="00987F38">
        <w:rPr>
          <w:rFonts w:asciiTheme="majorBidi" w:eastAsia="Calibri" w:hAnsiTheme="majorBidi" w:cstheme="majorBidi"/>
        </w:rPr>
        <w:t xml:space="preserve"> white necrotic foci. The intestine was hemorrhagic and filled with fluids. The abdomen in some cases enlarged and filled with fluids (Ascites). The kidney congested and enlarged (</w:t>
      </w:r>
      <w:r w:rsidRPr="00AD413C">
        <w:rPr>
          <w:rFonts w:asciiTheme="majorBidi" w:eastAsia="Calibri" w:hAnsiTheme="majorBidi" w:cstheme="majorBidi"/>
        </w:rPr>
        <w:t>Figure 3).</w:t>
      </w:r>
    </w:p>
    <w:p w:rsidR="00D13EA9" w:rsidRPr="00987F38" w:rsidRDefault="0089786B" w:rsidP="006F4747">
      <w:pPr>
        <w:autoSpaceDE w:val="0"/>
        <w:autoSpaceDN w:val="0"/>
        <w:bidi w:val="0"/>
        <w:adjustRightInd w:val="0"/>
        <w:jc w:val="both"/>
        <w:rPr>
          <w:rFonts w:asciiTheme="majorBidi" w:eastAsia="Calibri" w:hAnsiTheme="majorBidi" w:cstheme="majorBidi"/>
          <w:b/>
          <w:bCs/>
          <w:color w:val="000000"/>
        </w:rPr>
      </w:pPr>
      <w:r w:rsidRPr="00987F38">
        <w:rPr>
          <w:rFonts w:asciiTheme="majorBidi" w:hAnsiTheme="majorBidi" w:cstheme="majorBidi"/>
          <w:noProof/>
          <w:rtl/>
        </w:rPr>
        <w:drawing>
          <wp:inline distT="0" distB="0" distL="0" distR="0">
            <wp:extent cx="5274310" cy="2936033"/>
            <wp:effectExtent l="0" t="0" r="2540" b="0"/>
            <wp:docPr id="6" name="صورة 6" descr="D:\ochra\امل\WhatsApp Image 2020-02-11 at 7.17.0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hra\امل\WhatsApp Image 2020-02-11 at 7.17.05 PM.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936033"/>
                    </a:xfrm>
                    <a:prstGeom prst="rect">
                      <a:avLst/>
                    </a:prstGeom>
                    <a:noFill/>
                    <a:ln>
                      <a:noFill/>
                    </a:ln>
                  </pic:spPr>
                </pic:pic>
              </a:graphicData>
            </a:graphic>
          </wp:inline>
        </w:drawing>
      </w:r>
    </w:p>
    <w:p w:rsidR="00D9211B" w:rsidRPr="00987F38" w:rsidRDefault="00183980" w:rsidP="006F4747">
      <w:pPr>
        <w:bidi w:val="0"/>
        <w:spacing w:line="360" w:lineRule="auto"/>
        <w:ind w:right="43"/>
        <w:jc w:val="both"/>
        <w:rPr>
          <w:rFonts w:asciiTheme="majorBidi" w:hAnsiTheme="majorBidi" w:cstheme="majorBidi"/>
          <w:bCs/>
        </w:rPr>
      </w:pPr>
      <w:r w:rsidRPr="00987F38">
        <w:rPr>
          <w:rFonts w:asciiTheme="majorBidi" w:hAnsiTheme="majorBidi" w:cstheme="majorBidi"/>
          <w:bCs/>
        </w:rPr>
        <w:t>Figure (2</w:t>
      </w:r>
      <w:r w:rsidR="00D9211B" w:rsidRPr="00987F38">
        <w:rPr>
          <w:rFonts w:asciiTheme="majorBidi" w:hAnsiTheme="majorBidi" w:cstheme="majorBidi"/>
          <w:bCs/>
        </w:rPr>
        <w:t xml:space="preserve">): Showed </w:t>
      </w:r>
      <w:r w:rsidR="00D9211B" w:rsidRPr="00987F38">
        <w:rPr>
          <w:rFonts w:asciiTheme="majorBidi" w:hAnsiTheme="majorBidi" w:cstheme="majorBidi"/>
          <w:bCs/>
          <w:sz w:val="20"/>
          <w:szCs w:val="20"/>
        </w:rPr>
        <w:t>natur</w:t>
      </w:r>
      <w:r w:rsidR="006C19BA" w:rsidRPr="00987F38">
        <w:rPr>
          <w:rFonts w:asciiTheme="majorBidi" w:hAnsiTheme="majorBidi" w:cstheme="majorBidi"/>
          <w:bCs/>
          <w:sz w:val="20"/>
          <w:szCs w:val="20"/>
        </w:rPr>
        <w:t xml:space="preserve">ally infected tilapia fish showing exophthalmia, ulcerative area and </w:t>
      </w:r>
      <w:r w:rsidR="001408C8" w:rsidRPr="00987F38">
        <w:rPr>
          <w:rFonts w:asciiTheme="majorBidi" w:hAnsiTheme="majorBidi" w:cstheme="majorBidi"/>
          <w:bCs/>
          <w:sz w:val="20"/>
          <w:szCs w:val="20"/>
        </w:rPr>
        <w:t>eroded</w:t>
      </w:r>
      <w:r w:rsidR="006C19BA" w:rsidRPr="00987F38">
        <w:rPr>
          <w:rFonts w:asciiTheme="majorBidi" w:hAnsiTheme="majorBidi" w:cstheme="majorBidi"/>
          <w:bCs/>
          <w:sz w:val="20"/>
          <w:szCs w:val="20"/>
        </w:rPr>
        <w:t xml:space="preserve"> fins</w:t>
      </w:r>
      <w:r w:rsidR="00D9211B" w:rsidRPr="00987F38">
        <w:rPr>
          <w:rFonts w:asciiTheme="majorBidi" w:hAnsiTheme="majorBidi" w:cstheme="majorBidi"/>
          <w:bCs/>
          <w:sz w:val="20"/>
          <w:szCs w:val="20"/>
        </w:rPr>
        <w:t xml:space="preserve"> (a), </w:t>
      </w:r>
      <w:r w:rsidR="001408C8">
        <w:rPr>
          <w:rFonts w:asciiTheme="majorBidi" w:hAnsiTheme="majorBidi" w:cstheme="majorBidi"/>
          <w:bCs/>
          <w:sz w:val="20"/>
          <w:szCs w:val="20"/>
        </w:rPr>
        <w:t xml:space="preserve">hemorrhage around head with </w:t>
      </w:r>
      <w:proofErr w:type="spellStart"/>
      <w:r w:rsidR="001408C8">
        <w:rPr>
          <w:rFonts w:asciiTheme="majorBidi" w:hAnsiTheme="majorBidi" w:cstheme="majorBidi"/>
          <w:bCs/>
          <w:sz w:val="20"/>
          <w:szCs w:val="20"/>
        </w:rPr>
        <w:t>pulg</w:t>
      </w:r>
      <w:r w:rsidR="00260888" w:rsidRPr="00987F38">
        <w:rPr>
          <w:rFonts w:asciiTheme="majorBidi" w:hAnsiTheme="majorBidi" w:cstheme="majorBidi"/>
          <w:bCs/>
          <w:sz w:val="20"/>
          <w:szCs w:val="20"/>
        </w:rPr>
        <w:t>ged</w:t>
      </w:r>
      <w:proofErr w:type="spellEnd"/>
      <w:r w:rsidR="00260888" w:rsidRPr="00987F38">
        <w:rPr>
          <w:rFonts w:asciiTheme="majorBidi" w:hAnsiTheme="majorBidi" w:cstheme="majorBidi"/>
          <w:bCs/>
          <w:sz w:val="20"/>
          <w:szCs w:val="20"/>
        </w:rPr>
        <w:t xml:space="preserve"> operculum </w:t>
      </w:r>
      <w:r w:rsidR="00D9211B" w:rsidRPr="00987F38">
        <w:rPr>
          <w:rFonts w:asciiTheme="majorBidi" w:hAnsiTheme="majorBidi" w:cstheme="majorBidi"/>
          <w:bCs/>
          <w:sz w:val="20"/>
          <w:szCs w:val="20"/>
        </w:rPr>
        <w:t xml:space="preserve"> (b)</w:t>
      </w:r>
      <w:r w:rsidR="00260888" w:rsidRPr="00987F38">
        <w:rPr>
          <w:rFonts w:asciiTheme="majorBidi" w:hAnsiTheme="majorBidi" w:cstheme="majorBidi"/>
          <w:bCs/>
          <w:sz w:val="20"/>
          <w:szCs w:val="20"/>
        </w:rPr>
        <w:t xml:space="preserve">Exophthalmia </w:t>
      </w:r>
      <w:r w:rsidR="00D9211B" w:rsidRPr="00987F38">
        <w:rPr>
          <w:rFonts w:asciiTheme="majorBidi" w:hAnsiTheme="majorBidi" w:cstheme="majorBidi"/>
          <w:bCs/>
          <w:sz w:val="20"/>
          <w:szCs w:val="20"/>
        </w:rPr>
        <w:t>and</w:t>
      </w:r>
      <w:r w:rsidR="00260888" w:rsidRPr="00987F38">
        <w:rPr>
          <w:rFonts w:asciiTheme="majorBidi" w:hAnsiTheme="majorBidi" w:cstheme="majorBidi"/>
          <w:bCs/>
          <w:sz w:val="20"/>
          <w:szCs w:val="20"/>
        </w:rPr>
        <w:t xml:space="preserve"> corneal opacity (c), detached scales and ulceration(d).</w:t>
      </w:r>
    </w:p>
    <w:p w:rsidR="00A81FF1" w:rsidRPr="00987F38" w:rsidRDefault="00083C72" w:rsidP="006F4747">
      <w:pPr>
        <w:tabs>
          <w:tab w:val="left" w:pos="9356"/>
        </w:tabs>
        <w:bidi w:val="0"/>
        <w:spacing w:after="160" w:line="480" w:lineRule="auto"/>
        <w:jc w:val="both"/>
        <w:rPr>
          <w:rFonts w:asciiTheme="majorBidi" w:eastAsia="Calibri" w:hAnsiTheme="majorBidi" w:cstheme="majorBidi"/>
          <w:rtl/>
          <w:lang w:bidi="ar-EG"/>
        </w:rPr>
      </w:pPr>
      <w:r w:rsidRPr="00987F38">
        <w:rPr>
          <w:rFonts w:asciiTheme="majorBidi" w:eastAsia="Calibri" w:hAnsiTheme="majorBidi" w:cstheme="majorBidi"/>
          <w:noProof/>
        </w:rPr>
        <w:lastRenderedPageBreak/>
        <w:drawing>
          <wp:inline distT="0" distB="0" distL="0" distR="0">
            <wp:extent cx="6155055" cy="4697730"/>
            <wp:effectExtent l="0" t="0" r="0" b="0"/>
            <wp:docPr id="3" name="صورة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2">
                      <a:extLst>
                        <a:ext uri="{28A0092B-C50C-407E-A947-70E740481C1C}">
                          <a14:useLocalDpi xmlns:a14="http://schemas.microsoft.com/office/drawing/2010/main" val="0"/>
                        </a:ext>
                      </a:extLst>
                    </a:blip>
                    <a:srcRect r="1666"/>
                    <a:stretch>
                      <a:fillRect/>
                    </a:stretch>
                  </pic:blipFill>
                  <pic:spPr bwMode="auto">
                    <a:xfrm>
                      <a:off x="0" y="0"/>
                      <a:ext cx="6155055" cy="4697730"/>
                    </a:xfrm>
                    <a:prstGeom prst="rect">
                      <a:avLst/>
                    </a:prstGeom>
                    <a:noFill/>
                    <a:ln>
                      <a:noFill/>
                    </a:ln>
                  </pic:spPr>
                </pic:pic>
              </a:graphicData>
            </a:graphic>
          </wp:inline>
        </w:drawing>
      </w:r>
    </w:p>
    <w:p w:rsidR="006C2FCB" w:rsidRPr="00987F38" w:rsidRDefault="00EB4C04" w:rsidP="001408C8">
      <w:pPr>
        <w:bidi w:val="0"/>
        <w:spacing w:line="360" w:lineRule="auto"/>
        <w:ind w:right="43"/>
        <w:jc w:val="both"/>
        <w:rPr>
          <w:rFonts w:asciiTheme="majorBidi" w:hAnsiTheme="majorBidi" w:cstheme="majorBidi"/>
          <w:bCs/>
        </w:rPr>
      </w:pPr>
      <w:r w:rsidRPr="00987F38">
        <w:rPr>
          <w:rFonts w:asciiTheme="majorBidi" w:hAnsiTheme="majorBidi" w:cstheme="majorBidi"/>
          <w:bCs/>
        </w:rPr>
        <w:t>Figure (</w:t>
      </w:r>
      <w:r w:rsidR="00183980" w:rsidRPr="00987F38">
        <w:rPr>
          <w:rFonts w:asciiTheme="majorBidi" w:hAnsiTheme="majorBidi" w:cstheme="majorBidi"/>
          <w:bCs/>
        </w:rPr>
        <w:t>3</w:t>
      </w:r>
      <w:r w:rsidR="00821944" w:rsidRPr="00987F38">
        <w:rPr>
          <w:rFonts w:asciiTheme="majorBidi" w:hAnsiTheme="majorBidi" w:cstheme="majorBidi"/>
          <w:bCs/>
        </w:rPr>
        <w:t>):</w:t>
      </w:r>
      <w:r w:rsidR="00821944" w:rsidRPr="00987F38">
        <w:rPr>
          <w:rFonts w:asciiTheme="majorBidi" w:hAnsiTheme="majorBidi" w:cstheme="majorBidi"/>
          <w:bCs/>
          <w:sz w:val="20"/>
          <w:szCs w:val="20"/>
        </w:rPr>
        <w:t>N</w:t>
      </w:r>
      <w:r w:rsidRPr="00987F38">
        <w:rPr>
          <w:rFonts w:asciiTheme="majorBidi" w:hAnsiTheme="majorBidi" w:cstheme="majorBidi"/>
          <w:bCs/>
          <w:sz w:val="20"/>
          <w:szCs w:val="20"/>
        </w:rPr>
        <w:t>atur</w:t>
      </w:r>
      <w:r w:rsidR="00821944" w:rsidRPr="00987F38">
        <w:rPr>
          <w:rFonts w:asciiTheme="majorBidi" w:hAnsiTheme="majorBidi" w:cstheme="majorBidi"/>
          <w:bCs/>
          <w:sz w:val="20"/>
          <w:szCs w:val="20"/>
        </w:rPr>
        <w:t xml:space="preserve">ally infected tilapia fish </w:t>
      </w:r>
      <w:r w:rsidRPr="00987F38">
        <w:rPr>
          <w:rFonts w:asciiTheme="majorBidi" w:hAnsiTheme="majorBidi" w:cstheme="majorBidi"/>
          <w:bCs/>
          <w:sz w:val="20"/>
          <w:szCs w:val="20"/>
        </w:rPr>
        <w:t>showing  congested</w:t>
      </w:r>
      <w:r w:rsidR="00821944" w:rsidRPr="00987F38">
        <w:rPr>
          <w:rFonts w:asciiTheme="majorBidi" w:hAnsiTheme="majorBidi" w:cstheme="majorBidi"/>
          <w:bCs/>
          <w:sz w:val="20"/>
          <w:szCs w:val="20"/>
        </w:rPr>
        <w:t xml:space="preserve"> and enlarged</w:t>
      </w:r>
      <w:r w:rsidRPr="00987F38">
        <w:rPr>
          <w:rFonts w:asciiTheme="majorBidi" w:hAnsiTheme="majorBidi" w:cstheme="majorBidi"/>
          <w:bCs/>
          <w:sz w:val="20"/>
          <w:szCs w:val="20"/>
        </w:rPr>
        <w:t xml:space="preserve"> liver</w:t>
      </w:r>
      <w:r w:rsidR="00821944" w:rsidRPr="00987F38">
        <w:rPr>
          <w:rFonts w:asciiTheme="majorBidi" w:hAnsiTheme="majorBidi" w:cstheme="majorBidi"/>
          <w:bCs/>
          <w:sz w:val="20"/>
          <w:szCs w:val="20"/>
        </w:rPr>
        <w:t xml:space="preserve"> and spleen</w:t>
      </w:r>
      <w:r w:rsidRPr="00987F38">
        <w:rPr>
          <w:rFonts w:asciiTheme="majorBidi" w:hAnsiTheme="majorBidi" w:cstheme="majorBidi"/>
          <w:bCs/>
          <w:sz w:val="20"/>
          <w:szCs w:val="20"/>
        </w:rPr>
        <w:t xml:space="preserve"> (arrow</w:t>
      </w:r>
      <w:r w:rsidR="002C0920" w:rsidRPr="00987F38">
        <w:rPr>
          <w:rFonts w:asciiTheme="majorBidi" w:hAnsiTheme="majorBidi" w:cstheme="majorBidi"/>
          <w:bCs/>
          <w:sz w:val="20"/>
          <w:szCs w:val="20"/>
        </w:rPr>
        <w:t>s, a</w:t>
      </w:r>
      <w:r w:rsidRPr="00987F38">
        <w:rPr>
          <w:rFonts w:asciiTheme="majorBidi" w:hAnsiTheme="majorBidi" w:cstheme="majorBidi"/>
          <w:bCs/>
          <w:sz w:val="20"/>
          <w:szCs w:val="20"/>
        </w:rPr>
        <w:t>)</w:t>
      </w:r>
      <w:r w:rsidR="002C0920" w:rsidRPr="00987F38">
        <w:rPr>
          <w:rFonts w:asciiTheme="majorBidi" w:hAnsiTheme="majorBidi" w:cstheme="majorBidi"/>
          <w:bCs/>
          <w:sz w:val="20"/>
          <w:szCs w:val="20"/>
        </w:rPr>
        <w:t>, distended gall bladder</w:t>
      </w:r>
      <w:r w:rsidRPr="00987F38">
        <w:rPr>
          <w:rFonts w:asciiTheme="majorBidi" w:hAnsiTheme="majorBidi" w:cstheme="majorBidi"/>
          <w:bCs/>
          <w:sz w:val="20"/>
          <w:szCs w:val="20"/>
        </w:rPr>
        <w:t xml:space="preserve"> (</w:t>
      </w:r>
      <w:r w:rsidR="002C0920" w:rsidRPr="00987F38">
        <w:rPr>
          <w:rFonts w:asciiTheme="majorBidi" w:hAnsiTheme="majorBidi" w:cstheme="majorBidi"/>
          <w:bCs/>
          <w:sz w:val="20"/>
          <w:szCs w:val="20"/>
        </w:rPr>
        <w:t>b), pale liver, intestine filled with exudates, ero</w:t>
      </w:r>
      <w:r w:rsidR="001408C8">
        <w:rPr>
          <w:rFonts w:asciiTheme="majorBidi" w:hAnsiTheme="majorBidi" w:cstheme="majorBidi"/>
          <w:bCs/>
          <w:sz w:val="20"/>
          <w:szCs w:val="20"/>
        </w:rPr>
        <w:t>d</w:t>
      </w:r>
      <w:r w:rsidR="002C0920" w:rsidRPr="00987F38">
        <w:rPr>
          <w:rFonts w:asciiTheme="majorBidi" w:hAnsiTheme="majorBidi" w:cstheme="majorBidi"/>
          <w:bCs/>
          <w:sz w:val="20"/>
          <w:szCs w:val="20"/>
        </w:rPr>
        <w:t>ed gills and abdomen filled with bloody fluid</w:t>
      </w:r>
      <w:r w:rsidRPr="00987F38">
        <w:rPr>
          <w:rFonts w:asciiTheme="majorBidi" w:hAnsiTheme="majorBidi" w:cstheme="majorBidi"/>
          <w:bCs/>
          <w:sz w:val="20"/>
          <w:szCs w:val="20"/>
        </w:rPr>
        <w:t xml:space="preserve"> (</w:t>
      </w:r>
      <w:r w:rsidR="002C0920" w:rsidRPr="00987F38">
        <w:rPr>
          <w:rFonts w:asciiTheme="majorBidi" w:hAnsiTheme="majorBidi" w:cstheme="majorBidi"/>
          <w:bCs/>
          <w:sz w:val="20"/>
          <w:szCs w:val="20"/>
        </w:rPr>
        <w:t>c</w:t>
      </w:r>
      <w:r w:rsidRPr="00987F38">
        <w:rPr>
          <w:rFonts w:asciiTheme="majorBidi" w:hAnsiTheme="majorBidi" w:cstheme="majorBidi"/>
          <w:bCs/>
          <w:sz w:val="20"/>
          <w:szCs w:val="20"/>
        </w:rPr>
        <w:t>)</w:t>
      </w:r>
      <w:r w:rsidR="002C0920" w:rsidRPr="00987F38">
        <w:rPr>
          <w:rFonts w:asciiTheme="majorBidi" w:hAnsiTheme="majorBidi" w:cstheme="majorBidi"/>
          <w:bCs/>
        </w:rPr>
        <w:t>.</w:t>
      </w:r>
    </w:p>
    <w:p w:rsidR="00EB4C04" w:rsidRPr="00987F38" w:rsidRDefault="00EB4C04" w:rsidP="006F4747">
      <w:pPr>
        <w:bidi w:val="0"/>
        <w:spacing w:line="360" w:lineRule="auto"/>
        <w:ind w:right="43"/>
        <w:jc w:val="both"/>
        <w:rPr>
          <w:rFonts w:asciiTheme="majorBidi" w:hAnsiTheme="majorBidi" w:cstheme="majorBidi"/>
          <w:bCs/>
        </w:rPr>
      </w:pPr>
      <w:proofErr w:type="gramStart"/>
      <w:r w:rsidRPr="00987F38">
        <w:rPr>
          <w:rFonts w:asciiTheme="majorBidi" w:hAnsiTheme="majorBidi" w:cstheme="majorBidi"/>
          <w:bCs/>
        </w:rPr>
        <w:t>ascites</w:t>
      </w:r>
      <w:proofErr w:type="gramEnd"/>
      <w:r w:rsidRPr="00987F38">
        <w:rPr>
          <w:rFonts w:asciiTheme="majorBidi" w:hAnsiTheme="majorBidi" w:cstheme="majorBidi"/>
          <w:bCs/>
        </w:rPr>
        <w:t xml:space="preserve"> (c).</w:t>
      </w:r>
    </w:p>
    <w:p w:rsidR="004E1AEB" w:rsidRPr="00987F38" w:rsidRDefault="00041F4C" w:rsidP="006F4747">
      <w:pPr>
        <w:bidi w:val="0"/>
        <w:spacing w:after="160" w:line="480" w:lineRule="auto"/>
        <w:jc w:val="both"/>
        <w:rPr>
          <w:rFonts w:asciiTheme="majorBidi" w:eastAsia="Calibri" w:hAnsiTheme="majorBidi" w:cstheme="majorBidi"/>
          <w:b/>
          <w:bCs/>
          <w:rtl/>
          <w:lang w:bidi="ar-EG"/>
        </w:rPr>
      </w:pPr>
      <w:r w:rsidRPr="00987F38">
        <w:rPr>
          <w:rFonts w:asciiTheme="majorBidi" w:eastAsia="Calibri" w:hAnsiTheme="majorBidi" w:cstheme="majorBidi"/>
          <w:b/>
          <w:bCs/>
        </w:rPr>
        <w:t>Results of physico</w:t>
      </w:r>
      <w:r w:rsidR="00D13EA9" w:rsidRPr="00987F38">
        <w:rPr>
          <w:rFonts w:asciiTheme="majorBidi" w:eastAsia="Calibri" w:hAnsiTheme="majorBidi" w:cstheme="majorBidi"/>
          <w:b/>
          <w:bCs/>
        </w:rPr>
        <w:t>chemical properties of water samples:</w:t>
      </w:r>
    </w:p>
    <w:p w:rsidR="00823D17" w:rsidRPr="00987F38" w:rsidRDefault="00D13EA9" w:rsidP="002F1F10">
      <w:pPr>
        <w:bidi w:val="0"/>
        <w:spacing w:after="160" w:line="480" w:lineRule="auto"/>
        <w:jc w:val="both"/>
        <w:rPr>
          <w:rFonts w:asciiTheme="majorBidi" w:eastAsia="Calibri" w:hAnsiTheme="majorBidi" w:cstheme="majorBidi"/>
          <w:rtl/>
          <w:lang w:bidi="ar-EG"/>
        </w:rPr>
      </w:pPr>
      <w:r w:rsidRPr="00987F38">
        <w:rPr>
          <w:rFonts w:asciiTheme="majorBidi" w:eastAsia="Calibri" w:hAnsiTheme="majorBidi" w:cstheme="majorBidi"/>
        </w:rPr>
        <w:t>Table (2) showed the physic</w:t>
      </w:r>
      <w:r w:rsidR="00041F4C" w:rsidRPr="00987F38">
        <w:rPr>
          <w:rFonts w:asciiTheme="majorBidi" w:eastAsia="Calibri" w:hAnsiTheme="majorBidi" w:cstheme="majorBidi"/>
        </w:rPr>
        <w:t>o</w:t>
      </w:r>
      <w:r w:rsidRPr="00987F38">
        <w:rPr>
          <w:rFonts w:asciiTheme="majorBidi" w:eastAsia="Calibri" w:hAnsiTheme="majorBidi" w:cstheme="majorBidi"/>
        </w:rPr>
        <w:t xml:space="preserve">chemical properties of the water samples, which taken from 10 farms (5 samples from each farm) at Kafrelsheikh Governorate. There were significant </w:t>
      </w:r>
      <w:r w:rsidR="004B1DE2" w:rsidRPr="00987F38">
        <w:rPr>
          <w:rFonts w:asciiTheme="majorBidi" w:hAnsiTheme="majorBidi" w:cstheme="majorBidi"/>
          <w:lang w:bidi="ar-EG"/>
        </w:rPr>
        <w:t xml:space="preserve">(P&lt;0.05) </w:t>
      </w:r>
      <w:r w:rsidRPr="00987F38">
        <w:rPr>
          <w:rFonts w:asciiTheme="majorBidi" w:eastAsia="Calibri" w:hAnsiTheme="majorBidi" w:cstheme="majorBidi"/>
        </w:rPr>
        <w:t xml:space="preserve">increases in values of PH, conductivity, salinity, ammonia, nitrate, nitrite, </w:t>
      </w:r>
      <w:proofErr w:type="spellStart"/>
      <w:r w:rsidRPr="00987F38">
        <w:rPr>
          <w:rFonts w:asciiTheme="majorBidi" w:eastAsia="Calibri" w:hAnsiTheme="majorBidi" w:cstheme="majorBidi"/>
        </w:rPr>
        <w:t>sulphate</w:t>
      </w:r>
      <w:proofErr w:type="spellEnd"/>
      <w:r w:rsidRPr="00987F38">
        <w:rPr>
          <w:rFonts w:asciiTheme="majorBidi" w:eastAsia="Calibri" w:hAnsiTheme="majorBidi" w:cstheme="majorBidi"/>
        </w:rPr>
        <w:t>, chlorine, chloride, total solids, total suspended solids, and total dissolved solids</w:t>
      </w:r>
      <w:r w:rsidR="001C2AEF" w:rsidRPr="00987F38">
        <w:rPr>
          <w:rFonts w:asciiTheme="majorBidi" w:eastAsia="Calibri" w:hAnsiTheme="majorBidi" w:cstheme="majorBidi"/>
        </w:rPr>
        <w:t xml:space="preserve"> </w:t>
      </w:r>
      <w:r w:rsidRPr="00987F38">
        <w:rPr>
          <w:rFonts w:asciiTheme="majorBidi" w:eastAsia="Calibri" w:hAnsiTheme="majorBidi" w:cstheme="majorBidi"/>
        </w:rPr>
        <w:t xml:space="preserve">in farms number </w:t>
      </w:r>
      <w:r w:rsidR="00665670" w:rsidRPr="00987F38">
        <w:rPr>
          <w:rFonts w:asciiTheme="majorBidi" w:eastAsia="Calibri" w:hAnsiTheme="majorBidi" w:cstheme="majorBidi"/>
        </w:rPr>
        <w:t>two, si</w:t>
      </w:r>
      <w:r w:rsidR="00137D60" w:rsidRPr="00987F38">
        <w:rPr>
          <w:rFonts w:asciiTheme="majorBidi" w:eastAsia="Calibri" w:hAnsiTheme="majorBidi" w:cstheme="majorBidi"/>
        </w:rPr>
        <w:t>x,</w:t>
      </w:r>
      <w:r w:rsidRPr="00987F38">
        <w:rPr>
          <w:rFonts w:asciiTheme="majorBidi" w:eastAsia="Calibri" w:hAnsiTheme="majorBidi" w:cstheme="majorBidi"/>
        </w:rPr>
        <w:t xml:space="preserve"> and </w:t>
      </w:r>
      <w:r w:rsidR="00137D60" w:rsidRPr="00987F38">
        <w:rPr>
          <w:rFonts w:asciiTheme="majorBidi" w:eastAsia="Calibri" w:hAnsiTheme="majorBidi" w:cstheme="majorBidi"/>
        </w:rPr>
        <w:t>ten</w:t>
      </w:r>
      <w:r w:rsidRPr="00987F38">
        <w:rPr>
          <w:rFonts w:asciiTheme="majorBidi" w:eastAsia="Calibri" w:hAnsiTheme="majorBidi" w:cstheme="majorBidi"/>
        </w:rPr>
        <w:t xml:space="preserve"> when compared with other farms</w:t>
      </w:r>
      <w:r w:rsidR="00D63E16" w:rsidRPr="00987F38">
        <w:rPr>
          <w:rFonts w:asciiTheme="majorBidi" w:eastAsia="Calibri" w:hAnsiTheme="majorBidi" w:cstheme="majorBidi"/>
        </w:rPr>
        <w:t xml:space="preserve">. </w:t>
      </w:r>
      <w:r w:rsidR="001C2AEF" w:rsidRPr="00987F38">
        <w:rPr>
          <w:rFonts w:asciiTheme="majorBidi" w:eastAsia="Calibri" w:hAnsiTheme="majorBidi" w:cstheme="majorBidi"/>
        </w:rPr>
        <w:t>Meanwhile, temperature</w:t>
      </w:r>
      <w:r w:rsidR="00D63E16" w:rsidRPr="00987F38">
        <w:rPr>
          <w:rFonts w:asciiTheme="majorBidi" w:eastAsia="Calibri" w:hAnsiTheme="majorBidi" w:cstheme="majorBidi"/>
        </w:rPr>
        <w:t xml:space="preserve"> increased in the same groups without significance</w:t>
      </w:r>
      <w:r w:rsidR="00823D17" w:rsidRPr="00987F38">
        <w:rPr>
          <w:rFonts w:asciiTheme="majorBidi" w:eastAsia="Calibri" w:hAnsiTheme="majorBidi" w:cstheme="majorBidi"/>
        </w:rPr>
        <w:t>.</w:t>
      </w:r>
    </w:p>
    <w:p w:rsidR="006F4747" w:rsidRPr="00987F38" w:rsidRDefault="006F4747" w:rsidP="007D1D16">
      <w:pPr>
        <w:autoSpaceDE w:val="0"/>
        <w:autoSpaceDN w:val="0"/>
        <w:bidi w:val="0"/>
        <w:adjustRightInd w:val="0"/>
        <w:spacing w:after="200" w:line="276" w:lineRule="auto"/>
        <w:jc w:val="both"/>
        <w:rPr>
          <w:rFonts w:asciiTheme="majorBidi" w:eastAsia="Calibri" w:hAnsiTheme="majorBidi" w:cstheme="majorBidi"/>
          <w:b/>
          <w:bCs/>
        </w:rPr>
        <w:sectPr w:rsidR="006F4747" w:rsidRPr="00987F38" w:rsidSect="00F6728A">
          <w:footerReference w:type="default" r:id="rId13"/>
          <w:pgSz w:w="11906" w:h="16838" w:code="9"/>
          <w:pgMar w:top="1411" w:right="850" w:bottom="1843" w:left="1699" w:header="706" w:footer="706" w:gutter="0"/>
          <w:pgNumType w:start="8" w:chapStyle="1"/>
          <w:cols w:space="708"/>
          <w:titlePg/>
          <w:rtlGutter/>
          <w:docGrid w:linePitch="360"/>
        </w:sectPr>
      </w:pPr>
      <w:bookmarkStart w:id="1" w:name="_Hlk531776734"/>
    </w:p>
    <w:p w:rsidR="00D768D5" w:rsidRDefault="00BC16D0" w:rsidP="007D1D16">
      <w:pPr>
        <w:autoSpaceDE w:val="0"/>
        <w:autoSpaceDN w:val="0"/>
        <w:bidi w:val="0"/>
        <w:adjustRightInd w:val="0"/>
        <w:spacing w:after="200" w:line="276" w:lineRule="auto"/>
        <w:jc w:val="both"/>
        <w:rPr>
          <w:rFonts w:asciiTheme="majorBidi" w:eastAsia="Calibri" w:hAnsiTheme="majorBidi" w:cstheme="majorBidi"/>
          <w:b/>
          <w:bCs/>
        </w:rPr>
      </w:pPr>
      <w:r w:rsidRPr="00987F38">
        <w:rPr>
          <w:rFonts w:asciiTheme="majorBidi" w:eastAsia="Calibri" w:hAnsiTheme="majorBidi" w:cstheme="majorBidi"/>
          <w:b/>
          <w:bCs/>
        </w:rPr>
        <w:lastRenderedPageBreak/>
        <w:t>Table (2): Physicochemical properties of water samples from</w:t>
      </w:r>
      <w:r w:rsidR="00665670" w:rsidRPr="00987F38">
        <w:rPr>
          <w:rFonts w:asciiTheme="majorBidi" w:eastAsia="Calibri" w:hAnsiTheme="majorBidi" w:cstheme="majorBidi"/>
          <w:b/>
          <w:bCs/>
        </w:rPr>
        <w:t xml:space="preserve"> tilapia</w:t>
      </w:r>
      <w:r w:rsidRPr="00987F38">
        <w:rPr>
          <w:rFonts w:asciiTheme="majorBidi" w:eastAsia="Calibri" w:hAnsiTheme="majorBidi" w:cstheme="majorBidi"/>
          <w:b/>
          <w:bCs/>
        </w:rPr>
        <w:t xml:space="preserve"> fish farm at Kafrelsheikh Governorate</w:t>
      </w:r>
    </w:p>
    <w:tbl>
      <w:tblPr>
        <w:tblW w:w="16180" w:type="dxa"/>
        <w:jc w:val="center"/>
        <w:tblLook w:val="04A0" w:firstRow="1" w:lastRow="0" w:firstColumn="1" w:lastColumn="0" w:noHBand="0" w:noVBand="1"/>
      </w:tblPr>
      <w:tblGrid>
        <w:gridCol w:w="1905"/>
        <w:gridCol w:w="1361"/>
        <w:gridCol w:w="1286"/>
        <w:gridCol w:w="1294"/>
        <w:gridCol w:w="1294"/>
        <w:gridCol w:w="1294"/>
        <w:gridCol w:w="1286"/>
        <w:gridCol w:w="1361"/>
        <w:gridCol w:w="1294"/>
        <w:gridCol w:w="1361"/>
        <w:gridCol w:w="1286"/>
        <w:gridCol w:w="1158"/>
      </w:tblGrid>
      <w:tr w:rsidR="00D768D5" w:rsidRPr="00987F38" w:rsidTr="00EE7B4A">
        <w:trPr>
          <w:trHeight w:val="552"/>
          <w:jc w:val="center"/>
        </w:trPr>
        <w:tc>
          <w:tcPr>
            <w:tcW w:w="1905" w:type="dxa"/>
            <w:tcBorders>
              <w:top w:val="single" w:sz="4" w:space="0" w:color="auto"/>
              <w:bottom w:val="single" w:sz="4" w:space="0" w:color="auto"/>
            </w:tcBorders>
            <w:shd w:val="clear" w:color="auto" w:fill="auto"/>
          </w:tcPr>
          <w:p w:rsidR="00D768D5" w:rsidRPr="00987F38" w:rsidRDefault="00D768D5" w:rsidP="00EE7B4A">
            <w:pPr>
              <w:bidi w:val="0"/>
              <w:spacing w:after="200"/>
              <w:contextualSpacing/>
              <w:jc w:val="right"/>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Farms</w:t>
            </w:r>
          </w:p>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Parameters</w:t>
            </w:r>
          </w:p>
        </w:tc>
        <w:tc>
          <w:tcPr>
            <w:tcW w:w="1361" w:type="dxa"/>
            <w:tcBorders>
              <w:top w:val="single" w:sz="4" w:space="0" w:color="auto"/>
              <w:bottom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w:t>
            </w:r>
          </w:p>
        </w:tc>
        <w:tc>
          <w:tcPr>
            <w:tcW w:w="1286" w:type="dxa"/>
            <w:tcBorders>
              <w:top w:val="single" w:sz="4" w:space="0" w:color="auto"/>
              <w:bottom w:val="single" w:sz="4" w:space="0" w:color="auto"/>
            </w:tcBorders>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w:t>
            </w:r>
          </w:p>
        </w:tc>
        <w:tc>
          <w:tcPr>
            <w:tcW w:w="1294" w:type="dxa"/>
            <w:tcBorders>
              <w:top w:val="single" w:sz="4" w:space="0" w:color="auto"/>
              <w:bottom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3</w:t>
            </w:r>
          </w:p>
        </w:tc>
        <w:tc>
          <w:tcPr>
            <w:tcW w:w="1294" w:type="dxa"/>
            <w:tcBorders>
              <w:top w:val="single" w:sz="4" w:space="0" w:color="auto"/>
              <w:bottom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4</w:t>
            </w:r>
          </w:p>
        </w:tc>
        <w:tc>
          <w:tcPr>
            <w:tcW w:w="1294" w:type="dxa"/>
            <w:tcBorders>
              <w:top w:val="single" w:sz="4" w:space="0" w:color="auto"/>
              <w:bottom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5</w:t>
            </w:r>
          </w:p>
        </w:tc>
        <w:tc>
          <w:tcPr>
            <w:tcW w:w="1286" w:type="dxa"/>
            <w:tcBorders>
              <w:top w:val="single" w:sz="4" w:space="0" w:color="auto"/>
              <w:bottom w:val="single" w:sz="4" w:space="0" w:color="auto"/>
            </w:tcBorders>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6</w:t>
            </w:r>
          </w:p>
        </w:tc>
        <w:tc>
          <w:tcPr>
            <w:tcW w:w="1361" w:type="dxa"/>
            <w:tcBorders>
              <w:top w:val="single" w:sz="4" w:space="0" w:color="auto"/>
              <w:bottom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7</w:t>
            </w:r>
          </w:p>
        </w:tc>
        <w:tc>
          <w:tcPr>
            <w:tcW w:w="1294" w:type="dxa"/>
            <w:tcBorders>
              <w:top w:val="single" w:sz="4" w:space="0" w:color="auto"/>
              <w:bottom w:val="single" w:sz="4" w:space="0" w:color="auto"/>
            </w:tcBorders>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8</w:t>
            </w:r>
          </w:p>
        </w:tc>
        <w:tc>
          <w:tcPr>
            <w:tcW w:w="1361" w:type="dxa"/>
            <w:tcBorders>
              <w:top w:val="single" w:sz="4" w:space="0" w:color="auto"/>
              <w:bottom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9</w:t>
            </w:r>
          </w:p>
        </w:tc>
        <w:tc>
          <w:tcPr>
            <w:tcW w:w="1286" w:type="dxa"/>
            <w:tcBorders>
              <w:top w:val="single" w:sz="4" w:space="0" w:color="auto"/>
              <w:bottom w:val="single" w:sz="4" w:space="0" w:color="auto"/>
            </w:tcBorders>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10</w:t>
            </w:r>
          </w:p>
        </w:tc>
        <w:tc>
          <w:tcPr>
            <w:tcW w:w="1158" w:type="dxa"/>
            <w:tcBorders>
              <w:top w:val="single" w:sz="4" w:space="0" w:color="auto"/>
              <w:bottom w:val="single" w:sz="4" w:space="0" w:color="auto"/>
            </w:tcBorders>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Lawson (1995)</w:t>
            </w:r>
          </w:p>
        </w:tc>
      </w:tr>
      <w:tr w:rsidR="00D768D5" w:rsidRPr="00987F38" w:rsidTr="00EE7B4A">
        <w:trPr>
          <w:trHeight w:val="276"/>
          <w:jc w:val="center"/>
        </w:trPr>
        <w:tc>
          <w:tcPr>
            <w:tcW w:w="1905" w:type="dxa"/>
            <w:tcBorders>
              <w:top w:val="single" w:sz="4" w:space="0" w:color="auto"/>
            </w:tcBorders>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PH</w:t>
            </w:r>
          </w:p>
        </w:tc>
        <w:tc>
          <w:tcPr>
            <w:tcW w:w="1361" w:type="dxa"/>
            <w:tcBorders>
              <w:top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7.04±0.10</w:t>
            </w:r>
            <w:r w:rsidRPr="00987F38">
              <w:rPr>
                <w:rFonts w:asciiTheme="majorBidi" w:eastAsia="Calibri" w:hAnsiTheme="majorBidi" w:cstheme="majorBidi"/>
                <w:sz w:val="20"/>
                <w:szCs w:val="20"/>
                <w:vertAlign w:val="superscript"/>
                <w:lang w:bidi="ar-EG"/>
              </w:rPr>
              <w:t>b</w:t>
            </w:r>
          </w:p>
        </w:tc>
        <w:tc>
          <w:tcPr>
            <w:tcW w:w="1286" w:type="dxa"/>
            <w:tcBorders>
              <w:top w:val="single" w:sz="4" w:space="0" w:color="auto"/>
            </w:tcBorders>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7.62±0.02</w:t>
            </w:r>
            <w:r w:rsidRPr="00987F38">
              <w:rPr>
                <w:rFonts w:asciiTheme="majorBidi" w:eastAsia="Calibri" w:hAnsiTheme="majorBidi" w:cstheme="majorBidi"/>
                <w:sz w:val="20"/>
                <w:szCs w:val="20"/>
                <w:vertAlign w:val="superscript"/>
                <w:lang w:bidi="ar-EG"/>
              </w:rPr>
              <w:t>a</w:t>
            </w:r>
          </w:p>
        </w:tc>
        <w:tc>
          <w:tcPr>
            <w:tcW w:w="1294" w:type="dxa"/>
            <w:tcBorders>
              <w:top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7.03±0.09</w:t>
            </w:r>
            <w:r w:rsidRPr="00987F38">
              <w:rPr>
                <w:rFonts w:asciiTheme="majorBidi" w:eastAsia="Calibri" w:hAnsiTheme="majorBidi" w:cstheme="majorBidi"/>
                <w:sz w:val="20"/>
                <w:szCs w:val="20"/>
                <w:vertAlign w:val="superscript"/>
                <w:lang w:bidi="ar-EG"/>
              </w:rPr>
              <w:t>b</w:t>
            </w:r>
          </w:p>
        </w:tc>
        <w:tc>
          <w:tcPr>
            <w:tcW w:w="1294" w:type="dxa"/>
            <w:tcBorders>
              <w:top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7.1±0.06</w:t>
            </w:r>
            <w:r w:rsidRPr="00987F38">
              <w:rPr>
                <w:rFonts w:asciiTheme="majorBidi" w:eastAsia="Calibri" w:hAnsiTheme="majorBidi" w:cstheme="majorBidi"/>
                <w:sz w:val="20"/>
                <w:szCs w:val="20"/>
                <w:vertAlign w:val="superscript"/>
                <w:lang w:bidi="ar-EG"/>
              </w:rPr>
              <w:t>b</w:t>
            </w:r>
          </w:p>
        </w:tc>
        <w:tc>
          <w:tcPr>
            <w:tcW w:w="1294" w:type="dxa"/>
            <w:tcBorders>
              <w:top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7.17±0.02</w:t>
            </w:r>
            <w:r w:rsidRPr="00987F38">
              <w:rPr>
                <w:rFonts w:asciiTheme="majorBidi" w:eastAsia="Calibri" w:hAnsiTheme="majorBidi" w:cstheme="majorBidi"/>
                <w:sz w:val="20"/>
                <w:szCs w:val="20"/>
                <w:vertAlign w:val="superscript"/>
                <w:lang w:bidi="ar-EG"/>
              </w:rPr>
              <w:t>b</w:t>
            </w:r>
          </w:p>
        </w:tc>
        <w:tc>
          <w:tcPr>
            <w:tcW w:w="1286" w:type="dxa"/>
            <w:tcBorders>
              <w:top w:val="single" w:sz="4" w:space="0" w:color="auto"/>
            </w:tcBorders>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7.63±0.01</w:t>
            </w:r>
            <w:r w:rsidRPr="00987F38">
              <w:rPr>
                <w:rFonts w:asciiTheme="majorBidi" w:eastAsia="Calibri" w:hAnsiTheme="majorBidi" w:cstheme="majorBidi"/>
                <w:sz w:val="20"/>
                <w:szCs w:val="20"/>
                <w:vertAlign w:val="superscript"/>
                <w:lang w:bidi="ar-EG"/>
              </w:rPr>
              <w:t>a</w:t>
            </w:r>
          </w:p>
        </w:tc>
        <w:tc>
          <w:tcPr>
            <w:tcW w:w="1361" w:type="dxa"/>
            <w:tcBorders>
              <w:top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7.21±0.12</w:t>
            </w:r>
            <w:r w:rsidRPr="00987F38">
              <w:rPr>
                <w:rFonts w:asciiTheme="majorBidi" w:eastAsia="Calibri" w:hAnsiTheme="majorBidi" w:cstheme="majorBidi"/>
                <w:sz w:val="20"/>
                <w:szCs w:val="20"/>
                <w:vertAlign w:val="superscript"/>
                <w:lang w:bidi="ar-EG"/>
              </w:rPr>
              <w:t>b</w:t>
            </w:r>
          </w:p>
        </w:tc>
        <w:tc>
          <w:tcPr>
            <w:tcW w:w="1294" w:type="dxa"/>
            <w:tcBorders>
              <w:top w:val="single" w:sz="4" w:space="0" w:color="auto"/>
            </w:tcBorders>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6.98±0.01</w:t>
            </w:r>
            <w:r w:rsidRPr="00987F38">
              <w:rPr>
                <w:rFonts w:asciiTheme="majorBidi" w:eastAsia="Calibri" w:hAnsiTheme="majorBidi" w:cstheme="majorBidi"/>
                <w:sz w:val="20"/>
                <w:szCs w:val="20"/>
                <w:vertAlign w:val="superscript"/>
                <w:lang w:bidi="ar-EG"/>
              </w:rPr>
              <w:t>c</w:t>
            </w:r>
          </w:p>
        </w:tc>
        <w:tc>
          <w:tcPr>
            <w:tcW w:w="1361" w:type="dxa"/>
            <w:tcBorders>
              <w:top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7.31±0.30</w:t>
            </w:r>
            <w:r w:rsidRPr="00987F38">
              <w:rPr>
                <w:rFonts w:asciiTheme="majorBidi" w:eastAsia="Calibri" w:hAnsiTheme="majorBidi" w:cstheme="majorBidi"/>
                <w:sz w:val="20"/>
                <w:szCs w:val="20"/>
                <w:vertAlign w:val="superscript"/>
                <w:lang w:bidi="ar-EG"/>
              </w:rPr>
              <w:t>b</w:t>
            </w:r>
          </w:p>
        </w:tc>
        <w:tc>
          <w:tcPr>
            <w:tcW w:w="1286" w:type="dxa"/>
            <w:tcBorders>
              <w:top w:val="single" w:sz="4" w:space="0" w:color="auto"/>
            </w:tcBorders>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7.61±0.01</w:t>
            </w:r>
            <w:r w:rsidRPr="00987F38">
              <w:rPr>
                <w:rFonts w:asciiTheme="majorBidi" w:eastAsia="Calibri" w:hAnsiTheme="majorBidi" w:cstheme="majorBidi"/>
                <w:sz w:val="20"/>
                <w:szCs w:val="20"/>
                <w:vertAlign w:val="superscript"/>
                <w:lang w:bidi="ar-EG"/>
              </w:rPr>
              <w:t>a</w:t>
            </w:r>
          </w:p>
        </w:tc>
        <w:tc>
          <w:tcPr>
            <w:tcW w:w="1158" w:type="dxa"/>
            <w:tcBorders>
              <w:top w:val="single" w:sz="4" w:space="0" w:color="auto"/>
            </w:tcBorders>
          </w:tcPr>
          <w:p w:rsidR="00D768D5" w:rsidRPr="008C274D" w:rsidRDefault="00D768D5" w:rsidP="00EE7B4A">
            <w:pPr>
              <w:bidi w:val="0"/>
              <w:spacing w:after="200"/>
              <w:contextualSpacing/>
              <w:jc w:val="center"/>
              <w:rPr>
                <w:rFonts w:asciiTheme="majorBidi" w:eastAsia="Calibri" w:hAnsiTheme="majorBidi" w:cstheme="majorBidi"/>
                <w:sz w:val="20"/>
                <w:szCs w:val="20"/>
                <w:lang w:bidi="ar-EG"/>
              </w:rPr>
            </w:pPr>
            <w:r w:rsidRPr="008C274D">
              <w:rPr>
                <w:rFonts w:asciiTheme="majorBidi" w:eastAsia="Calibri" w:hAnsiTheme="majorBidi" w:cstheme="majorBidi"/>
                <w:sz w:val="20"/>
                <w:szCs w:val="20"/>
                <w:lang w:bidi="ar-EG"/>
              </w:rPr>
              <w:t>6.5-8</w:t>
            </w:r>
          </w:p>
        </w:tc>
      </w:tr>
      <w:tr w:rsidR="00D768D5" w:rsidRPr="00987F38" w:rsidTr="00EE7B4A">
        <w:trPr>
          <w:trHeight w:val="552"/>
          <w:jc w:val="center"/>
        </w:trPr>
        <w:tc>
          <w:tcPr>
            <w:tcW w:w="1905" w:type="dxa"/>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Conductivity mg/L</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1048±0.12</w:t>
            </w:r>
            <w:r w:rsidRPr="00987F38">
              <w:rPr>
                <w:rFonts w:asciiTheme="majorBidi" w:eastAsia="Calibri" w:hAnsiTheme="majorBidi" w:cstheme="majorBidi"/>
                <w:sz w:val="20"/>
                <w:szCs w:val="20"/>
                <w:vertAlign w:val="superscript"/>
                <w:lang w:bidi="ar-EG"/>
              </w:rPr>
              <w:t>g</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5299±0.20</w:t>
            </w:r>
            <w:r w:rsidRPr="00987F38">
              <w:rPr>
                <w:rFonts w:asciiTheme="majorBidi" w:eastAsia="Calibri" w:hAnsiTheme="majorBidi" w:cstheme="majorBidi"/>
                <w:sz w:val="20"/>
                <w:szCs w:val="20"/>
                <w:vertAlign w:val="superscript"/>
                <w:lang w:bidi="ar-EG"/>
              </w:rPr>
              <w:t>b</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1842±0.43</w:t>
            </w:r>
            <w:r w:rsidRPr="00987F38">
              <w:rPr>
                <w:rFonts w:asciiTheme="majorBidi" w:eastAsia="Calibri" w:hAnsiTheme="majorBidi" w:cstheme="majorBidi"/>
                <w:sz w:val="20"/>
                <w:szCs w:val="20"/>
                <w:vertAlign w:val="superscript"/>
                <w:lang w:bidi="ar-EG"/>
              </w:rPr>
              <w:t>d</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1895±0.51</w:t>
            </w:r>
            <w:r w:rsidRPr="00987F38">
              <w:rPr>
                <w:rFonts w:asciiTheme="majorBidi" w:eastAsia="Calibri" w:hAnsiTheme="majorBidi" w:cstheme="majorBidi"/>
                <w:sz w:val="20"/>
                <w:szCs w:val="20"/>
                <w:vertAlign w:val="superscript"/>
                <w:lang w:bidi="ar-EG"/>
              </w:rPr>
              <w:t>d</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1426±0.31</w:t>
            </w:r>
            <w:r w:rsidRPr="00987F38">
              <w:rPr>
                <w:rFonts w:asciiTheme="majorBidi" w:eastAsia="Calibri" w:hAnsiTheme="majorBidi" w:cstheme="majorBidi"/>
                <w:sz w:val="20"/>
                <w:szCs w:val="20"/>
                <w:vertAlign w:val="superscript"/>
                <w:lang w:bidi="ar-EG"/>
              </w:rPr>
              <w:t>f</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5745±0.34</w:t>
            </w:r>
            <w:r w:rsidRPr="00987F38">
              <w:rPr>
                <w:rFonts w:asciiTheme="majorBidi" w:eastAsia="Calibri" w:hAnsiTheme="majorBidi" w:cstheme="majorBidi"/>
                <w:sz w:val="20"/>
                <w:szCs w:val="20"/>
                <w:vertAlign w:val="superscript"/>
                <w:lang w:bidi="ar-EG"/>
              </w:rPr>
              <w:t>a</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1381±0.17</w:t>
            </w:r>
            <w:r w:rsidRPr="00987F38">
              <w:rPr>
                <w:rFonts w:asciiTheme="majorBidi" w:eastAsia="Calibri" w:hAnsiTheme="majorBidi" w:cstheme="majorBidi"/>
                <w:sz w:val="20"/>
                <w:szCs w:val="20"/>
                <w:vertAlign w:val="superscript"/>
                <w:lang w:bidi="ar-EG"/>
              </w:rPr>
              <w:t>f</w:t>
            </w:r>
          </w:p>
        </w:tc>
        <w:tc>
          <w:tcPr>
            <w:tcW w:w="1294"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1654±0.22</w:t>
            </w:r>
            <w:r w:rsidRPr="00987F38">
              <w:rPr>
                <w:rFonts w:asciiTheme="majorBidi" w:eastAsia="Calibri" w:hAnsiTheme="majorBidi" w:cstheme="majorBidi"/>
                <w:sz w:val="20"/>
                <w:szCs w:val="20"/>
                <w:vertAlign w:val="superscript"/>
                <w:lang w:bidi="ar-EG"/>
              </w:rPr>
              <w:t>e</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1432±0.40</w:t>
            </w:r>
            <w:r w:rsidRPr="00987F38">
              <w:rPr>
                <w:rFonts w:asciiTheme="majorBidi" w:eastAsia="Calibri" w:hAnsiTheme="majorBidi" w:cstheme="majorBidi"/>
                <w:sz w:val="20"/>
                <w:szCs w:val="20"/>
                <w:vertAlign w:val="superscript"/>
                <w:lang w:bidi="ar-EG"/>
              </w:rPr>
              <w:t>f</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4726±0.09</w:t>
            </w:r>
            <w:r w:rsidRPr="00987F38">
              <w:rPr>
                <w:rFonts w:asciiTheme="majorBidi" w:eastAsia="Calibri" w:hAnsiTheme="majorBidi" w:cstheme="majorBidi"/>
                <w:sz w:val="20"/>
                <w:szCs w:val="20"/>
                <w:vertAlign w:val="superscript"/>
                <w:lang w:bidi="ar-EG"/>
              </w:rPr>
              <w:t>c</w:t>
            </w:r>
          </w:p>
        </w:tc>
        <w:tc>
          <w:tcPr>
            <w:tcW w:w="1158" w:type="dxa"/>
          </w:tcPr>
          <w:p w:rsidR="00D768D5" w:rsidRPr="008C274D" w:rsidRDefault="00D768D5" w:rsidP="00EE7B4A">
            <w:pPr>
              <w:bidi w:val="0"/>
              <w:spacing w:after="200"/>
              <w:contextualSpacing/>
              <w:jc w:val="center"/>
              <w:rPr>
                <w:rFonts w:asciiTheme="majorBidi" w:eastAsia="Calibri" w:hAnsiTheme="majorBidi" w:cstheme="majorBidi"/>
                <w:sz w:val="20"/>
                <w:szCs w:val="20"/>
                <w:lang w:bidi="ar-EG"/>
              </w:rPr>
            </w:pPr>
          </w:p>
        </w:tc>
      </w:tr>
      <w:tr w:rsidR="00D768D5" w:rsidRPr="00987F38" w:rsidTr="00EE7B4A">
        <w:trPr>
          <w:trHeight w:val="889"/>
          <w:jc w:val="center"/>
        </w:trPr>
        <w:tc>
          <w:tcPr>
            <w:tcW w:w="1905" w:type="dxa"/>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 xml:space="preserve">Salinity </w:t>
            </w:r>
            <w:proofErr w:type="spellStart"/>
            <w:r w:rsidRPr="00987F38">
              <w:rPr>
                <w:rFonts w:asciiTheme="majorBidi" w:eastAsia="Calibri" w:hAnsiTheme="majorBidi" w:cstheme="majorBidi"/>
                <w:sz w:val="20"/>
                <w:szCs w:val="20"/>
                <w:lang w:bidi="ar-EG"/>
              </w:rPr>
              <w:t>ppt</w:t>
            </w:r>
            <w:proofErr w:type="spellEnd"/>
          </w:p>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Dissolved oxygen</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1.1±0.02</w:t>
            </w:r>
            <w:r w:rsidRPr="00987F38">
              <w:rPr>
                <w:rFonts w:asciiTheme="majorBidi" w:eastAsia="Calibri" w:hAnsiTheme="majorBidi" w:cstheme="majorBidi"/>
                <w:sz w:val="20"/>
                <w:szCs w:val="20"/>
                <w:vertAlign w:val="superscript"/>
                <w:lang w:bidi="ar-EG"/>
              </w:rPr>
              <w:t xml:space="preserve"> e</w:t>
            </w:r>
          </w:p>
          <w:p w:rsidR="00D768D5" w:rsidRPr="00987F38" w:rsidRDefault="00D768D5" w:rsidP="00EE7B4A">
            <w:pPr>
              <w:bidi w:val="0"/>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8.1+0.02 a</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6.1±0.01</w:t>
            </w:r>
            <w:r w:rsidRPr="00987F38">
              <w:rPr>
                <w:rFonts w:asciiTheme="majorBidi" w:eastAsia="Calibri" w:hAnsiTheme="majorBidi" w:cstheme="majorBidi"/>
                <w:sz w:val="20"/>
                <w:szCs w:val="20"/>
                <w:vertAlign w:val="superscript"/>
                <w:lang w:bidi="ar-EG"/>
              </w:rPr>
              <w:t xml:space="preserve"> a</w:t>
            </w:r>
          </w:p>
          <w:p w:rsidR="00D768D5" w:rsidRPr="00987F38" w:rsidRDefault="00D768D5" w:rsidP="00EE7B4A">
            <w:pPr>
              <w:bidi w:val="0"/>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7.6+0.01 e</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2±0.00</w:t>
            </w:r>
            <w:r w:rsidRPr="00987F38">
              <w:rPr>
                <w:rFonts w:asciiTheme="majorBidi" w:eastAsia="Calibri" w:hAnsiTheme="majorBidi" w:cstheme="majorBidi"/>
                <w:sz w:val="20"/>
                <w:szCs w:val="20"/>
                <w:vertAlign w:val="superscript"/>
                <w:lang w:bidi="ar-EG"/>
              </w:rPr>
              <w:t xml:space="preserve"> c</w:t>
            </w:r>
          </w:p>
          <w:p w:rsidR="00D768D5" w:rsidRPr="00987F38" w:rsidRDefault="00D768D5" w:rsidP="00EE7B4A">
            <w:pPr>
              <w:bidi w:val="0"/>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 xml:space="preserve">8.1+0.01 </w:t>
            </w:r>
            <w:proofErr w:type="spellStart"/>
            <w:r w:rsidRPr="00987F38">
              <w:rPr>
                <w:rFonts w:asciiTheme="majorBidi" w:eastAsia="Calibri" w:hAnsiTheme="majorBidi" w:cstheme="majorBidi"/>
                <w:sz w:val="20"/>
                <w:szCs w:val="20"/>
                <w:lang w:bidi="ar-EG"/>
              </w:rPr>
              <w:t>a,b</w:t>
            </w:r>
            <w:proofErr w:type="spellEnd"/>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2±0.01</w:t>
            </w:r>
            <w:r w:rsidRPr="00987F38">
              <w:rPr>
                <w:rFonts w:asciiTheme="majorBidi" w:eastAsia="Calibri" w:hAnsiTheme="majorBidi" w:cstheme="majorBidi"/>
                <w:sz w:val="20"/>
                <w:szCs w:val="20"/>
                <w:vertAlign w:val="superscript"/>
                <w:lang w:bidi="ar-EG"/>
              </w:rPr>
              <w:t xml:space="preserve"> c</w:t>
            </w:r>
          </w:p>
          <w:p w:rsidR="00D768D5" w:rsidRPr="00987F38" w:rsidRDefault="00D768D5" w:rsidP="00EE7B4A">
            <w:pPr>
              <w:bidi w:val="0"/>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 xml:space="preserve">8+0.01 </w:t>
            </w:r>
            <w:proofErr w:type="spellStart"/>
            <w:r w:rsidRPr="00987F38">
              <w:rPr>
                <w:rFonts w:asciiTheme="majorBidi" w:eastAsia="Calibri" w:hAnsiTheme="majorBidi" w:cstheme="majorBidi"/>
                <w:sz w:val="20"/>
                <w:szCs w:val="20"/>
                <w:lang w:bidi="ar-EG"/>
              </w:rPr>
              <w:t>b.c</w:t>
            </w:r>
            <w:proofErr w:type="spellEnd"/>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1.5±0.03</w:t>
            </w:r>
            <w:r w:rsidRPr="00987F38">
              <w:rPr>
                <w:rFonts w:asciiTheme="majorBidi" w:eastAsia="Calibri" w:hAnsiTheme="majorBidi" w:cstheme="majorBidi"/>
                <w:sz w:val="20"/>
                <w:szCs w:val="20"/>
                <w:vertAlign w:val="superscript"/>
                <w:lang w:bidi="ar-EG"/>
              </w:rPr>
              <w:t xml:space="preserve"> d</w:t>
            </w:r>
          </w:p>
          <w:p w:rsidR="00D768D5" w:rsidRPr="00987F38" w:rsidRDefault="00D768D5" w:rsidP="00EE7B4A">
            <w:pPr>
              <w:bidi w:val="0"/>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8.2+0.03 a</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6.3±0.10</w:t>
            </w:r>
            <w:r w:rsidRPr="00987F38">
              <w:rPr>
                <w:rFonts w:asciiTheme="majorBidi" w:eastAsia="Calibri" w:hAnsiTheme="majorBidi" w:cstheme="majorBidi"/>
                <w:sz w:val="20"/>
                <w:szCs w:val="20"/>
                <w:vertAlign w:val="superscript"/>
                <w:lang w:bidi="ar-EG"/>
              </w:rPr>
              <w:t>a</w:t>
            </w:r>
          </w:p>
          <w:p w:rsidR="00D768D5" w:rsidRPr="00987F38" w:rsidRDefault="00D768D5" w:rsidP="00EE7B4A">
            <w:pPr>
              <w:bidi w:val="0"/>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7.7+0.01 d</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1.4±0.05</w:t>
            </w:r>
            <w:r w:rsidRPr="00987F38">
              <w:rPr>
                <w:rFonts w:asciiTheme="majorBidi" w:eastAsia="Calibri" w:hAnsiTheme="majorBidi" w:cstheme="majorBidi"/>
                <w:sz w:val="20"/>
                <w:szCs w:val="20"/>
                <w:vertAlign w:val="superscript"/>
                <w:lang w:bidi="ar-EG"/>
              </w:rPr>
              <w:t xml:space="preserve"> d</w:t>
            </w:r>
          </w:p>
          <w:p w:rsidR="00D768D5" w:rsidRPr="00987F38" w:rsidRDefault="00D768D5" w:rsidP="00EE7B4A">
            <w:pPr>
              <w:bidi w:val="0"/>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8.2+0.05 a</w:t>
            </w:r>
          </w:p>
        </w:tc>
        <w:tc>
          <w:tcPr>
            <w:tcW w:w="1294"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1.7±0.03</w:t>
            </w:r>
            <w:r w:rsidRPr="00987F38">
              <w:rPr>
                <w:rFonts w:asciiTheme="majorBidi" w:eastAsia="Calibri" w:hAnsiTheme="majorBidi" w:cstheme="majorBidi"/>
                <w:sz w:val="20"/>
                <w:szCs w:val="20"/>
                <w:vertAlign w:val="superscript"/>
                <w:lang w:bidi="ar-EG"/>
              </w:rPr>
              <w:t>cd</w:t>
            </w:r>
          </w:p>
          <w:p w:rsidR="00D768D5" w:rsidRPr="00987F38" w:rsidRDefault="00D768D5" w:rsidP="00EE7B4A">
            <w:pPr>
              <w:bidi w:val="0"/>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 xml:space="preserve">7.9+0.03 </w:t>
            </w:r>
            <w:proofErr w:type="spellStart"/>
            <w:r w:rsidRPr="00987F38">
              <w:rPr>
                <w:rFonts w:asciiTheme="majorBidi" w:eastAsia="Calibri" w:hAnsiTheme="majorBidi" w:cstheme="majorBidi"/>
                <w:sz w:val="20"/>
                <w:szCs w:val="20"/>
                <w:lang w:bidi="ar-EG"/>
              </w:rPr>
              <w:t>c,d</w:t>
            </w:r>
            <w:proofErr w:type="spellEnd"/>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1.43±0.01</w:t>
            </w:r>
            <w:r w:rsidRPr="00987F38">
              <w:rPr>
                <w:rFonts w:asciiTheme="majorBidi" w:eastAsia="Calibri" w:hAnsiTheme="majorBidi" w:cstheme="majorBidi"/>
                <w:sz w:val="20"/>
                <w:szCs w:val="20"/>
                <w:vertAlign w:val="superscript"/>
                <w:lang w:bidi="ar-EG"/>
              </w:rPr>
              <w:t>d</w:t>
            </w:r>
          </w:p>
          <w:p w:rsidR="00D768D5" w:rsidRPr="00987F38" w:rsidRDefault="00D768D5" w:rsidP="00EE7B4A">
            <w:pPr>
              <w:bidi w:val="0"/>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 xml:space="preserve">8.1+0.01 </w:t>
            </w:r>
            <w:proofErr w:type="spellStart"/>
            <w:r w:rsidRPr="00987F38">
              <w:rPr>
                <w:rFonts w:asciiTheme="majorBidi" w:eastAsia="Calibri" w:hAnsiTheme="majorBidi" w:cstheme="majorBidi"/>
                <w:sz w:val="20"/>
                <w:szCs w:val="20"/>
                <w:lang w:bidi="ar-EG"/>
              </w:rPr>
              <w:t>a,b</w:t>
            </w:r>
            <w:proofErr w:type="spellEnd"/>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5.4±0.00</w:t>
            </w:r>
            <w:r w:rsidRPr="00987F38">
              <w:rPr>
                <w:rFonts w:asciiTheme="majorBidi" w:eastAsia="Calibri" w:hAnsiTheme="majorBidi" w:cstheme="majorBidi"/>
                <w:sz w:val="20"/>
                <w:szCs w:val="20"/>
                <w:vertAlign w:val="superscript"/>
                <w:lang w:bidi="ar-EG"/>
              </w:rPr>
              <w:t>b</w:t>
            </w:r>
          </w:p>
          <w:p w:rsidR="00D768D5" w:rsidRPr="00987F38" w:rsidRDefault="00D768D5" w:rsidP="00EE7B4A">
            <w:pPr>
              <w:bidi w:val="0"/>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7.8+0.02 d</w:t>
            </w:r>
          </w:p>
        </w:tc>
        <w:tc>
          <w:tcPr>
            <w:tcW w:w="1158" w:type="dxa"/>
          </w:tcPr>
          <w:p w:rsidR="00D768D5" w:rsidRPr="008C274D" w:rsidRDefault="00D768D5" w:rsidP="00EE7B4A">
            <w:pPr>
              <w:bidi w:val="0"/>
              <w:spacing w:after="200"/>
              <w:contextualSpacing/>
              <w:rPr>
                <w:rFonts w:asciiTheme="majorBidi" w:eastAsia="Calibri" w:hAnsiTheme="majorBidi" w:cstheme="majorBidi"/>
                <w:sz w:val="20"/>
                <w:szCs w:val="20"/>
                <w:lang w:bidi="ar-EG"/>
              </w:rPr>
            </w:pPr>
            <w:r w:rsidRPr="008C274D">
              <w:rPr>
                <w:rFonts w:asciiTheme="majorBidi" w:eastAsia="Calibri" w:hAnsiTheme="majorBidi" w:cstheme="majorBidi"/>
                <w:sz w:val="20"/>
                <w:szCs w:val="20"/>
                <w:lang w:bidi="ar-EG"/>
              </w:rPr>
              <w:t>Less 5</w:t>
            </w:r>
          </w:p>
          <w:p w:rsidR="00D768D5" w:rsidRPr="008C274D" w:rsidRDefault="00D768D5" w:rsidP="00EE7B4A">
            <w:pPr>
              <w:bidi w:val="0"/>
              <w:spacing w:after="200"/>
              <w:contextualSpacing/>
              <w:rPr>
                <w:rFonts w:asciiTheme="majorBidi" w:eastAsia="Calibri" w:hAnsiTheme="majorBidi" w:cstheme="majorBidi"/>
                <w:sz w:val="20"/>
                <w:szCs w:val="20"/>
                <w:lang w:bidi="ar-EG"/>
              </w:rPr>
            </w:pPr>
            <w:r w:rsidRPr="008C274D">
              <w:rPr>
                <w:rFonts w:asciiTheme="majorBidi" w:eastAsia="Calibri" w:hAnsiTheme="majorBidi" w:cstheme="majorBidi"/>
                <w:sz w:val="20"/>
                <w:szCs w:val="20"/>
                <w:lang w:bidi="ar-EG"/>
              </w:rPr>
              <w:t>5 to saturation</w:t>
            </w:r>
          </w:p>
        </w:tc>
      </w:tr>
      <w:tr w:rsidR="00D768D5" w:rsidRPr="00987F38" w:rsidTr="00EE7B4A">
        <w:trPr>
          <w:trHeight w:val="552"/>
          <w:jc w:val="center"/>
        </w:trPr>
        <w:tc>
          <w:tcPr>
            <w:tcW w:w="1905" w:type="dxa"/>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Temperature</w:t>
            </w:r>
          </w:p>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vertAlign w:val="superscript"/>
                <w:lang w:bidi="ar-EG"/>
              </w:rPr>
              <w:t>O</w:t>
            </w:r>
            <w:r w:rsidRPr="00987F38">
              <w:rPr>
                <w:rFonts w:asciiTheme="majorBidi" w:eastAsia="Calibri" w:hAnsiTheme="majorBidi" w:cstheme="majorBidi"/>
                <w:sz w:val="20"/>
                <w:szCs w:val="20"/>
                <w:lang w:bidi="ar-EG"/>
              </w:rPr>
              <w:t>C</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26.9±0.03</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28±0.10</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27.1±0.15</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28±0.19</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27±0.34</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28.2±0.15</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27.3±0.22</w:t>
            </w:r>
          </w:p>
        </w:tc>
        <w:tc>
          <w:tcPr>
            <w:tcW w:w="1294"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27±0.03</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27.8±0.15</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28±0.27</w:t>
            </w:r>
          </w:p>
        </w:tc>
        <w:tc>
          <w:tcPr>
            <w:tcW w:w="1158" w:type="dxa"/>
          </w:tcPr>
          <w:p w:rsidR="00D768D5" w:rsidRPr="008C274D" w:rsidRDefault="00D768D5" w:rsidP="00EE7B4A">
            <w:pPr>
              <w:bidi w:val="0"/>
              <w:spacing w:after="200"/>
              <w:contextualSpacing/>
              <w:jc w:val="center"/>
              <w:rPr>
                <w:rFonts w:asciiTheme="majorBidi" w:eastAsia="Calibri" w:hAnsiTheme="majorBidi" w:cstheme="majorBidi"/>
                <w:sz w:val="20"/>
                <w:szCs w:val="20"/>
                <w:lang w:bidi="ar-EG"/>
              </w:rPr>
            </w:pPr>
            <w:r w:rsidRPr="008C274D">
              <w:rPr>
                <w:rFonts w:asciiTheme="majorBidi" w:eastAsia="Calibri" w:hAnsiTheme="majorBidi" w:cstheme="majorBidi"/>
                <w:sz w:val="20"/>
                <w:szCs w:val="20"/>
                <w:lang w:bidi="ar-EG"/>
              </w:rPr>
              <w:t>24-32</w:t>
            </w:r>
            <w:r w:rsidRPr="008C274D">
              <w:rPr>
                <w:rFonts w:asciiTheme="majorBidi" w:eastAsia="Calibri" w:hAnsiTheme="majorBidi" w:cstheme="majorBidi"/>
                <w:sz w:val="20"/>
                <w:szCs w:val="20"/>
                <w:vertAlign w:val="superscript"/>
                <w:lang w:bidi="ar-EG"/>
              </w:rPr>
              <w:t>O</w:t>
            </w:r>
            <w:r w:rsidRPr="008C274D">
              <w:rPr>
                <w:rFonts w:asciiTheme="majorBidi" w:eastAsia="Calibri" w:hAnsiTheme="majorBidi" w:cstheme="majorBidi"/>
                <w:sz w:val="20"/>
                <w:szCs w:val="20"/>
                <w:lang w:bidi="ar-EG"/>
              </w:rPr>
              <w:t>C</w:t>
            </w:r>
          </w:p>
        </w:tc>
      </w:tr>
      <w:tr w:rsidR="00D768D5" w:rsidRPr="00987F38" w:rsidTr="00EE7B4A">
        <w:trPr>
          <w:trHeight w:val="552"/>
          <w:jc w:val="center"/>
        </w:trPr>
        <w:tc>
          <w:tcPr>
            <w:tcW w:w="1905" w:type="dxa"/>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Ammonia</w:t>
            </w:r>
            <w:r w:rsidRPr="00987F38">
              <w:rPr>
                <w:rFonts w:asciiTheme="majorBidi" w:hAnsiTheme="majorBidi" w:cstheme="majorBidi"/>
                <w:sz w:val="20"/>
                <w:szCs w:val="20"/>
              </w:rPr>
              <w:t>(ionized) mg/</w:t>
            </w:r>
            <w:r w:rsidRPr="00987F38">
              <w:rPr>
                <w:rFonts w:asciiTheme="majorBidi" w:eastAsia="Calibri" w:hAnsiTheme="majorBidi" w:cstheme="majorBidi"/>
                <w:sz w:val="20"/>
                <w:szCs w:val="20"/>
                <w:lang w:bidi="ar-EG"/>
              </w:rPr>
              <w:t xml:space="preserve">L </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0.21±0.06</w:t>
            </w:r>
            <w:r w:rsidRPr="00987F38">
              <w:rPr>
                <w:rFonts w:asciiTheme="majorBidi" w:eastAsia="Calibri" w:hAnsiTheme="majorBidi" w:cstheme="majorBidi"/>
                <w:sz w:val="20"/>
                <w:szCs w:val="20"/>
                <w:vertAlign w:val="superscript"/>
                <w:lang w:bidi="ar-EG"/>
              </w:rPr>
              <w:t>b</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0.39±0.01</w:t>
            </w:r>
            <w:r w:rsidRPr="00987F38">
              <w:rPr>
                <w:rFonts w:asciiTheme="majorBidi" w:eastAsia="Calibri" w:hAnsiTheme="majorBidi" w:cstheme="majorBidi"/>
                <w:sz w:val="20"/>
                <w:szCs w:val="20"/>
                <w:vertAlign w:val="superscript"/>
                <w:lang w:bidi="ar-EG"/>
              </w:rPr>
              <w:t>a</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0.22±0.12</w:t>
            </w:r>
            <w:r w:rsidRPr="00987F38">
              <w:rPr>
                <w:rFonts w:asciiTheme="majorBidi" w:eastAsia="Calibri" w:hAnsiTheme="majorBidi" w:cstheme="majorBidi"/>
                <w:sz w:val="20"/>
                <w:szCs w:val="20"/>
                <w:vertAlign w:val="superscript"/>
                <w:lang w:bidi="ar-EG"/>
              </w:rPr>
              <w:t>b</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0.18±0.10</w:t>
            </w:r>
            <w:r w:rsidRPr="00987F38">
              <w:rPr>
                <w:rFonts w:asciiTheme="majorBidi" w:eastAsia="Calibri" w:hAnsiTheme="majorBidi" w:cstheme="majorBidi"/>
                <w:sz w:val="20"/>
                <w:szCs w:val="20"/>
                <w:vertAlign w:val="superscript"/>
                <w:lang w:bidi="ar-EG"/>
              </w:rPr>
              <w:t>b</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0.19±0.07</w:t>
            </w:r>
            <w:r w:rsidRPr="00987F38">
              <w:rPr>
                <w:rFonts w:asciiTheme="majorBidi" w:eastAsia="Calibri" w:hAnsiTheme="majorBidi" w:cstheme="majorBidi"/>
                <w:sz w:val="20"/>
                <w:szCs w:val="20"/>
                <w:vertAlign w:val="superscript"/>
                <w:lang w:bidi="ar-EG"/>
              </w:rPr>
              <w:t>b</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0.40±0.07</w:t>
            </w:r>
            <w:r w:rsidRPr="00987F38">
              <w:rPr>
                <w:rFonts w:asciiTheme="majorBidi" w:eastAsia="Calibri" w:hAnsiTheme="majorBidi" w:cstheme="majorBidi"/>
                <w:sz w:val="20"/>
                <w:szCs w:val="20"/>
                <w:vertAlign w:val="superscript"/>
                <w:lang w:bidi="ar-EG"/>
              </w:rPr>
              <w:t>a</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0.20±0.08</w:t>
            </w:r>
            <w:r w:rsidRPr="00987F38">
              <w:rPr>
                <w:rFonts w:asciiTheme="majorBidi" w:eastAsia="Calibri" w:hAnsiTheme="majorBidi" w:cstheme="majorBidi"/>
                <w:sz w:val="20"/>
                <w:szCs w:val="20"/>
                <w:vertAlign w:val="superscript"/>
                <w:lang w:bidi="ar-EG"/>
              </w:rPr>
              <w:t>b</w:t>
            </w:r>
          </w:p>
        </w:tc>
        <w:tc>
          <w:tcPr>
            <w:tcW w:w="1294"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0.17±0.01</w:t>
            </w:r>
            <w:r w:rsidRPr="00987F38">
              <w:rPr>
                <w:rFonts w:asciiTheme="majorBidi" w:eastAsia="Calibri" w:hAnsiTheme="majorBidi" w:cstheme="majorBidi"/>
                <w:sz w:val="20"/>
                <w:szCs w:val="20"/>
                <w:vertAlign w:val="superscript"/>
                <w:lang w:bidi="ar-EG"/>
              </w:rPr>
              <w:t>b</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0.19±0.10</w:t>
            </w:r>
            <w:r w:rsidRPr="00987F38">
              <w:rPr>
                <w:rFonts w:asciiTheme="majorBidi" w:eastAsia="Calibri" w:hAnsiTheme="majorBidi" w:cstheme="majorBidi"/>
                <w:sz w:val="20"/>
                <w:szCs w:val="20"/>
                <w:vertAlign w:val="superscript"/>
                <w:lang w:bidi="ar-EG"/>
              </w:rPr>
              <w:t>b</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0.38±0.02</w:t>
            </w:r>
            <w:r w:rsidRPr="00987F38">
              <w:rPr>
                <w:rFonts w:asciiTheme="majorBidi" w:eastAsia="Calibri" w:hAnsiTheme="majorBidi" w:cstheme="majorBidi"/>
                <w:sz w:val="20"/>
                <w:szCs w:val="20"/>
                <w:vertAlign w:val="superscript"/>
                <w:lang w:bidi="ar-EG"/>
              </w:rPr>
              <w:t>a</w:t>
            </w:r>
          </w:p>
        </w:tc>
        <w:tc>
          <w:tcPr>
            <w:tcW w:w="1158" w:type="dxa"/>
          </w:tcPr>
          <w:p w:rsidR="00D768D5" w:rsidRPr="008C274D" w:rsidRDefault="00D768D5" w:rsidP="00EE7B4A">
            <w:pPr>
              <w:bidi w:val="0"/>
              <w:spacing w:after="200"/>
              <w:contextualSpacing/>
              <w:jc w:val="center"/>
              <w:rPr>
                <w:rFonts w:asciiTheme="majorBidi" w:eastAsia="Calibri" w:hAnsiTheme="majorBidi" w:cstheme="majorBidi"/>
                <w:sz w:val="20"/>
                <w:szCs w:val="20"/>
                <w:lang w:bidi="ar-EG"/>
              </w:rPr>
            </w:pPr>
            <w:r w:rsidRPr="008C274D">
              <w:rPr>
                <w:rFonts w:asciiTheme="majorBidi" w:eastAsia="Calibri" w:hAnsiTheme="majorBidi" w:cstheme="majorBidi"/>
                <w:sz w:val="20"/>
                <w:szCs w:val="20"/>
                <w:lang w:bidi="ar-EG"/>
              </w:rPr>
              <w:t>Less than 0.2</w:t>
            </w:r>
          </w:p>
        </w:tc>
      </w:tr>
      <w:tr w:rsidR="00D768D5" w:rsidRPr="00987F38" w:rsidTr="00EE7B4A">
        <w:trPr>
          <w:trHeight w:val="276"/>
          <w:jc w:val="center"/>
        </w:trPr>
        <w:tc>
          <w:tcPr>
            <w:tcW w:w="1905" w:type="dxa"/>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 xml:space="preserve">Nitrate </w:t>
            </w:r>
            <w:r w:rsidRPr="00987F38">
              <w:rPr>
                <w:rFonts w:asciiTheme="majorBidi" w:hAnsiTheme="majorBidi" w:cstheme="majorBidi"/>
                <w:sz w:val="20"/>
                <w:szCs w:val="20"/>
              </w:rPr>
              <w:t>mg/</w:t>
            </w:r>
            <w:r w:rsidRPr="00987F38">
              <w:rPr>
                <w:rFonts w:asciiTheme="majorBidi" w:eastAsia="Calibri" w:hAnsiTheme="majorBidi" w:cstheme="majorBidi"/>
                <w:sz w:val="20"/>
                <w:szCs w:val="20"/>
                <w:lang w:bidi="ar-EG"/>
              </w:rPr>
              <w:t>L</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0.45±0.03</w:t>
            </w:r>
            <w:r w:rsidRPr="00987F38">
              <w:rPr>
                <w:rFonts w:asciiTheme="majorBidi" w:eastAsia="Calibri" w:hAnsiTheme="majorBidi" w:cstheme="majorBidi"/>
                <w:sz w:val="20"/>
                <w:szCs w:val="20"/>
                <w:vertAlign w:val="superscript"/>
                <w:lang w:bidi="ar-EG"/>
              </w:rPr>
              <w:t>b</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0.92±0.04</w:t>
            </w:r>
            <w:r w:rsidRPr="00987F38">
              <w:rPr>
                <w:rFonts w:asciiTheme="majorBidi" w:eastAsia="Calibri" w:hAnsiTheme="majorBidi" w:cstheme="majorBidi"/>
                <w:sz w:val="20"/>
                <w:szCs w:val="20"/>
                <w:vertAlign w:val="superscript"/>
                <w:lang w:bidi="ar-EG"/>
              </w:rPr>
              <w:t>a</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0.35±0.10</w:t>
            </w:r>
            <w:r w:rsidRPr="00987F38">
              <w:rPr>
                <w:rFonts w:asciiTheme="majorBidi" w:eastAsia="Calibri" w:hAnsiTheme="majorBidi" w:cstheme="majorBidi"/>
                <w:sz w:val="20"/>
                <w:szCs w:val="20"/>
                <w:vertAlign w:val="superscript"/>
                <w:lang w:bidi="ar-EG"/>
              </w:rPr>
              <w:t>b</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0.39±0.08</w:t>
            </w:r>
            <w:r w:rsidRPr="00987F38">
              <w:rPr>
                <w:rFonts w:asciiTheme="majorBidi" w:eastAsia="Calibri" w:hAnsiTheme="majorBidi" w:cstheme="majorBidi"/>
                <w:sz w:val="20"/>
                <w:szCs w:val="20"/>
                <w:vertAlign w:val="superscript"/>
                <w:lang w:bidi="ar-EG"/>
              </w:rPr>
              <w:t>b</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0.42±0.03</w:t>
            </w:r>
            <w:r w:rsidRPr="00987F38">
              <w:rPr>
                <w:rFonts w:asciiTheme="majorBidi" w:eastAsia="Calibri" w:hAnsiTheme="majorBidi" w:cstheme="majorBidi"/>
                <w:sz w:val="20"/>
                <w:szCs w:val="20"/>
                <w:vertAlign w:val="superscript"/>
                <w:lang w:bidi="ar-EG"/>
              </w:rPr>
              <w:t>b</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0.85±0.07</w:t>
            </w:r>
            <w:r w:rsidRPr="00987F38">
              <w:rPr>
                <w:rFonts w:asciiTheme="majorBidi" w:eastAsia="Calibri" w:hAnsiTheme="majorBidi" w:cstheme="majorBidi"/>
                <w:sz w:val="20"/>
                <w:szCs w:val="20"/>
                <w:vertAlign w:val="superscript"/>
                <w:lang w:bidi="ar-EG"/>
              </w:rPr>
              <w:t>a</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0.37±0.09</w:t>
            </w:r>
            <w:r w:rsidRPr="00987F38">
              <w:rPr>
                <w:rFonts w:asciiTheme="majorBidi" w:eastAsia="Calibri" w:hAnsiTheme="majorBidi" w:cstheme="majorBidi"/>
                <w:sz w:val="20"/>
                <w:szCs w:val="20"/>
                <w:vertAlign w:val="superscript"/>
                <w:lang w:bidi="ar-EG"/>
              </w:rPr>
              <w:t>b</w:t>
            </w:r>
          </w:p>
        </w:tc>
        <w:tc>
          <w:tcPr>
            <w:tcW w:w="1294"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0.43±0.06</w:t>
            </w:r>
            <w:r w:rsidRPr="00987F38">
              <w:rPr>
                <w:rFonts w:asciiTheme="majorBidi" w:eastAsia="Calibri" w:hAnsiTheme="majorBidi" w:cstheme="majorBidi"/>
                <w:sz w:val="20"/>
                <w:szCs w:val="20"/>
                <w:vertAlign w:val="superscript"/>
                <w:lang w:bidi="ar-EG"/>
              </w:rPr>
              <w:t>b</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0.38±0.03</w:t>
            </w:r>
            <w:r w:rsidRPr="00987F38">
              <w:rPr>
                <w:rFonts w:asciiTheme="majorBidi" w:eastAsia="Calibri" w:hAnsiTheme="majorBidi" w:cstheme="majorBidi"/>
                <w:sz w:val="20"/>
                <w:szCs w:val="20"/>
                <w:vertAlign w:val="superscript"/>
                <w:lang w:bidi="ar-EG"/>
              </w:rPr>
              <w:t>b</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0.93±0.10</w:t>
            </w:r>
            <w:r w:rsidRPr="00987F38">
              <w:rPr>
                <w:rFonts w:asciiTheme="majorBidi" w:eastAsia="Calibri" w:hAnsiTheme="majorBidi" w:cstheme="majorBidi"/>
                <w:sz w:val="20"/>
                <w:szCs w:val="20"/>
                <w:vertAlign w:val="superscript"/>
                <w:lang w:bidi="ar-EG"/>
              </w:rPr>
              <w:t>a</w:t>
            </w:r>
          </w:p>
        </w:tc>
        <w:tc>
          <w:tcPr>
            <w:tcW w:w="1158" w:type="dxa"/>
          </w:tcPr>
          <w:p w:rsidR="00D768D5" w:rsidRPr="008C274D" w:rsidRDefault="00D768D5" w:rsidP="00EE7B4A">
            <w:pPr>
              <w:bidi w:val="0"/>
              <w:spacing w:after="200"/>
              <w:contextualSpacing/>
              <w:jc w:val="center"/>
              <w:rPr>
                <w:rFonts w:asciiTheme="majorBidi" w:eastAsia="Calibri" w:hAnsiTheme="majorBidi" w:cstheme="majorBidi"/>
                <w:sz w:val="20"/>
                <w:szCs w:val="20"/>
                <w:lang w:bidi="ar-EG"/>
              </w:rPr>
            </w:pPr>
            <w:r w:rsidRPr="008C274D">
              <w:rPr>
                <w:rFonts w:asciiTheme="majorBidi" w:eastAsia="Calibri" w:hAnsiTheme="majorBidi" w:cstheme="majorBidi"/>
                <w:sz w:val="20"/>
                <w:szCs w:val="20"/>
                <w:lang w:bidi="ar-EG"/>
              </w:rPr>
              <w:t>0-0.3</w:t>
            </w:r>
          </w:p>
        </w:tc>
      </w:tr>
      <w:tr w:rsidR="00D768D5" w:rsidRPr="00987F38" w:rsidTr="00EE7B4A">
        <w:trPr>
          <w:trHeight w:val="276"/>
          <w:jc w:val="center"/>
        </w:trPr>
        <w:tc>
          <w:tcPr>
            <w:tcW w:w="1905" w:type="dxa"/>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 xml:space="preserve">Nitrite </w:t>
            </w:r>
            <w:r w:rsidRPr="00987F38">
              <w:rPr>
                <w:rFonts w:asciiTheme="majorBidi" w:hAnsiTheme="majorBidi" w:cstheme="majorBidi"/>
                <w:sz w:val="20"/>
                <w:szCs w:val="20"/>
              </w:rPr>
              <w:t>mg/</w:t>
            </w:r>
            <w:r w:rsidRPr="00987F38">
              <w:rPr>
                <w:rFonts w:asciiTheme="majorBidi" w:eastAsia="Calibri" w:hAnsiTheme="majorBidi" w:cstheme="majorBidi"/>
                <w:sz w:val="20"/>
                <w:szCs w:val="20"/>
                <w:lang w:bidi="ar-EG"/>
              </w:rPr>
              <w:t>L</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0.004±0.00</w:t>
            </w:r>
            <w:r w:rsidRPr="00987F38">
              <w:rPr>
                <w:rFonts w:asciiTheme="majorBidi" w:eastAsia="Calibri" w:hAnsiTheme="majorBidi" w:cstheme="majorBidi"/>
                <w:sz w:val="20"/>
                <w:szCs w:val="20"/>
                <w:vertAlign w:val="superscript"/>
                <w:lang w:bidi="ar-EG"/>
              </w:rPr>
              <w:t>bc</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0.008±0.00</w:t>
            </w:r>
            <w:r w:rsidRPr="00987F38">
              <w:rPr>
                <w:rFonts w:asciiTheme="majorBidi" w:eastAsia="Calibri" w:hAnsiTheme="majorBidi" w:cstheme="majorBidi"/>
                <w:sz w:val="20"/>
                <w:szCs w:val="20"/>
                <w:vertAlign w:val="superscript"/>
                <w:lang w:bidi="ar-EG"/>
              </w:rPr>
              <w:t>a</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0.005±0.00</w:t>
            </w:r>
            <w:r w:rsidRPr="00987F38">
              <w:rPr>
                <w:rFonts w:asciiTheme="majorBidi" w:eastAsia="Calibri" w:hAnsiTheme="majorBidi" w:cstheme="majorBidi"/>
                <w:sz w:val="20"/>
                <w:szCs w:val="20"/>
                <w:vertAlign w:val="superscript"/>
                <w:lang w:bidi="ar-EG"/>
              </w:rPr>
              <w:t>b</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0.003±0.00</w:t>
            </w:r>
            <w:r w:rsidRPr="00987F38">
              <w:rPr>
                <w:rFonts w:asciiTheme="majorBidi" w:eastAsia="Calibri" w:hAnsiTheme="majorBidi" w:cstheme="majorBidi"/>
                <w:sz w:val="20"/>
                <w:szCs w:val="20"/>
                <w:vertAlign w:val="superscript"/>
                <w:lang w:bidi="ar-EG"/>
              </w:rPr>
              <w:t>c</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0.005±0.00</w:t>
            </w:r>
            <w:r w:rsidRPr="00987F38">
              <w:rPr>
                <w:rFonts w:asciiTheme="majorBidi" w:eastAsia="Calibri" w:hAnsiTheme="majorBidi" w:cstheme="majorBidi"/>
                <w:sz w:val="20"/>
                <w:szCs w:val="20"/>
                <w:vertAlign w:val="superscript"/>
                <w:lang w:bidi="ar-EG"/>
              </w:rPr>
              <w:t>b</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0.008±0.00</w:t>
            </w:r>
            <w:r w:rsidRPr="00987F38">
              <w:rPr>
                <w:rFonts w:asciiTheme="majorBidi" w:eastAsia="Calibri" w:hAnsiTheme="majorBidi" w:cstheme="majorBidi"/>
                <w:sz w:val="20"/>
                <w:szCs w:val="20"/>
                <w:vertAlign w:val="superscript"/>
                <w:lang w:bidi="ar-EG"/>
              </w:rPr>
              <w:t>a</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0.004±0.00</w:t>
            </w:r>
            <w:r w:rsidRPr="00987F38">
              <w:rPr>
                <w:rFonts w:asciiTheme="majorBidi" w:eastAsia="Calibri" w:hAnsiTheme="majorBidi" w:cstheme="majorBidi"/>
                <w:sz w:val="20"/>
                <w:szCs w:val="20"/>
                <w:vertAlign w:val="superscript"/>
                <w:lang w:bidi="ar-EG"/>
              </w:rPr>
              <w:t>bc</w:t>
            </w:r>
          </w:p>
        </w:tc>
        <w:tc>
          <w:tcPr>
            <w:tcW w:w="1294"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0.003±0.00</w:t>
            </w:r>
            <w:r w:rsidRPr="00987F38">
              <w:rPr>
                <w:rFonts w:asciiTheme="majorBidi" w:eastAsia="Calibri" w:hAnsiTheme="majorBidi" w:cstheme="majorBidi"/>
                <w:sz w:val="20"/>
                <w:szCs w:val="20"/>
                <w:vertAlign w:val="superscript"/>
                <w:lang w:bidi="ar-EG"/>
              </w:rPr>
              <w:t>c</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0.004±0.00</w:t>
            </w:r>
            <w:r w:rsidRPr="00987F38">
              <w:rPr>
                <w:rFonts w:asciiTheme="majorBidi" w:eastAsia="Calibri" w:hAnsiTheme="majorBidi" w:cstheme="majorBidi"/>
                <w:sz w:val="20"/>
                <w:szCs w:val="20"/>
                <w:vertAlign w:val="superscript"/>
                <w:lang w:bidi="ar-EG"/>
              </w:rPr>
              <w:t>bc</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0.007±0.00</w:t>
            </w:r>
            <w:r w:rsidRPr="00987F38">
              <w:rPr>
                <w:rFonts w:asciiTheme="majorBidi" w:eastAsia="Calibri" w:hAnsiTheme="majorBidi" w:cstheme="majorBidi"/>
                <w:sz w:val="20"/>
                <w:szCs w:val="20"/>
                <w:vertAlign w:val="superscript"/>
                <w:lang w:bidi="ar-EG"/>
              </w:rPr>
              <w:t>a</w:t>
            </w:r>
          </w:p>
        </w:tc>
        <w:tc>
          <w:tcPr>
            <w:tcW w:w="1158" w:type="dxa"/>
          </w:tcPr>
          <w:p w:rsidR="00D768D5" w:rsidRPr="008C274D" w:rsidRDefault="00D768D5" w:rsidP="00EE7B4A">
            <w:pPr>
              <w:bidi w:val="0"/>
              <w:spacing w:after="200"/>
              <w:contextualSpacing/>
              <w:jc w:val="center"/>
              <w:rPr>
                <w:rFonts w:asciiTheme="majorBidi" w:eastAsia="Calibri" w:hAnsiTheme="majorBidi" w:cstheme="majorBidi"/>
                <w:sz w:val="20"/>
                <w:szCs w:val="20"/>
                <w:lang w:bidi="ar-EG"/>
              </w:rPr>
            </w:pPr>
            <w:r w:rsidRPr="008C274D">
              <w:rPr>
                <w:rFonts w:asciiTheme="majorBidi" w:eastAsia="Calibri" w:hAnsiTheme="majorBidi" w:cstheme="majorBidi"/>
                <w:sz w:val="20"/>
                <w:szCs w:val="20"/>
                <w:lang w:bidi="ar-EG"/>
              </w:rPr>
              <w:t>0.1</w:t>
            </w:r>
          </w:p>
        </w:tc>
      </w:tr>
      <w:tr w:rsidR="00D768D5" w:rsidRPr="00987F38" w:rsidTr="00EE7B4A">
        <w:trPr>
          <w:trHeight w:val="552"/>
          <w:jc w:val="center"/>
        </w:trPr>
        <w:tc>
          <w:tcPr>
            <w:tcW w:w="1905" w:type="dxa"/>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Sulfate mg/L</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113±0.40</w:t>
            </w:r>
            <w:r w:rsidRPr="00987F38">
              <w:rPr>
                <w:rFonts w:asciiTheme="majorBidi" w:eastAsia="Calibri" w:hAnsiTheme="majorBidi" w:cstheme="majorBidi"/>
                <w:sz w:val="20"/>
                <w:szCs w:val="20"/>
                <w:vertAlign w:val="superscript"/>
                <w:lang w:bidi="ar-EG"/>
              </w:rPr>
              <w:t>d</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169±0.29</w:t>
            </w:r>
            <w:r w:rsidRPr="00987F38">
              <w:rPr>
                <w:rFonts w:asciiTheme="majorBidi" w:eastAsia="Calibri" w:hAnsiTheme="majorBidi" w:cstheme="majorBidi"/>
                <w:sz w:val="20"/>
                <w:szCs w:val="20"/>
                <w:vertAlign w:val="superscript"/>
                <w:lang w:bidi="ar-EG"/>
              </w:rPr>
              <w:t>a</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119±0.35</w:t>
            </w:r>
            <w:r w:rsidRPr="00987F38">
              <w:rPr>
                <w:rFonts w:asciiTheme="majorBidi" w:eastAsia="Calibri" w:hAnsiTheme="majorBidi" w:cstheme="majorBidi"/>
                <w:sz w:val="20"/>
                <w:szCs w:val="20"/>
                <w:vertAlign w:val="superscript"/>
                <w:lang w:bidi="ar-EG"/>
              </w:rPr>
              <w:t>c</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131±0.61</w:t>
            </w:r>
            <w:r w:rsidRPr="00987F38">
              <w:rPr>
                <w:rFonts w:asciiTheme="majorBidi" w:eastAsia="Calibri" w:hAnsiTheme="majorBidi" w:cstheme="majorBidi"/>
                <w:sz w:val="20"/>
                <w:szCs w:val="20"/>
                <w:vertAlign w:val="superscript"/>
                <w:lang w:bidi="ar-EG"/>
              </w:rPr>
              <w:t>b</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116±0.70</w:t>
            </w:r>
            <w:r w:rsidRPr="00987F38">
              <w:rPr>
                <w:rFonts w:asciiTheme="majorBidi" w:eastAsia="Calibri" w:hAnsiTheme="majorBidi" w:cstheme="majorBidi"/>
                <w:sz w:val="20"/>
                <w:szCs w:val="20"/>
                <w:vertAlign w:val="superscript"/>
                <w:lang w:bidi="ar-EG"/>
              </w:rPr>
              <w:t>ed</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177±0.34</w:t>
            </w:r>
            <w:r w:rsidRPr="00987F38">
              <w:rPr>
                <w:rFonts w:asciiTheme="majorBidi" w:eastAsia="Calibri" w:hAnsiTheme="majorBidi" w:cstheme="majorBidi"/>
                <w:sz w:val="20"/>
                <w:szCs w:val="20"/>
                <w:vertAlign w:val="superscript"/>
                <w:lang w:bidi="ar-EG"/>
              </w:rPr>
              <w:t>a</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117±0.53</w:t>
            </w:r>
            <w:r w:rsidRPr="00987F38">
              <w:rPr>
                <w:rFonts w:asciiTheme="majorBidi" w:eastAsia="Calibri" w:hAnsiTheme="majorBidi" w:cstheme="majorBidi"/>
                <w:sz w:val="20"/>
                <w:szCs w:val="20"/>
                <w:vertAlign w:val="superscript"/>
                <w:lang w:bidi="ar-EG"/>
              </w:rPr>
              <w:t>c</w:t>
            </w:r>
          </w:p>
        </w:tc>
        <w:tc>
          <w:tcPr>
            <w:tcW w:w="1294"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120±0.70</w:t>
            </w:r>
            <w:r w:rsidRPr="00987F38">
              <w:rPr>
                <w:rFonts w:asciiTheme="majorBidi" w:eastAsia="Calibri" w:hAnsiTheme="majorBidi" w:cstheme="majorBidi"/>
                <w:sz w:val="20"/>
                <w:szCs w:val="20"/>
                <w:vertAlign w:val="superscript"/>
                <w:lang w:bidi="ar-EG"/>
              </w:rPr>
              <w:t>c</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121±0.58</w:t>
            </w:r>
            <w:r w:rsidRPr="00987F38">
              <w:rPr>
                <w:rFonts w:asciiTheme="majorBidi" w:eastAsia="Calibri" w:hAnsiTheme="majorBidi" w:cstheme="majorBidi"/>
                <w:sz w:val="20"/>
                <w:szCs w:val="20"/>
                <w:vertAlign w:val="superscript"/>
                <w:lang w:bidi="ar-EG"/>
              </w:rPr>
              <w:t>c</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173±0.28</w:t>
            </w:r>
            <w:r w:rsidRPr="00987F38">
              <w:rPr>
                <w:rFonts w:asciiTheme="majorBidi" w:eastAsia="Calibri" w:hAnsiTheme="majorBidi" w:cstheme="majorBidi"/>
                <w:sz w:val="20"/>
                <w:szCs w:val="20"/>
                <w:vertAlign w:val="superscript"/>
                <w:lang w:bidi="ar-EG"/>
              </w:rPr>
              <w:t>a</w:t>
            </w:r>
          </w:p>
        </w:tc>
        <w:tc>
          <w:tcPr>
            <w:tcW w:w="1158" w:type="dxa"/>
          </w:tcPr>
          <w:p w:rsidR="00D768D5" w:rsidRPr="008C274D" w:rsidRDefault="00D768D5" w:rsidP="00EE7B4A">
            <w:pPr>
              <w:bidi w:val="0"/>
              <w:spacing w:after="200"/>
              <w:contextualSpacing/>
              <w:jc w:val="center"/>
              <w:rPr>
                <w:rFonts w:asciiTheme="majorBidi" w:eastAsia="Calibri" w:hAnsiTheme="majorBidi" w:cstheme="majorBidi"/>
                <w:sz w:val="20"/>
                <w:szCs w:val="20"/>
                <w:lang w:bidi="ar-EG"/>
              </w:rPr>
            </w:pPr>
            <w:r w:rsidRPr="008C274D">
              <w:rPr>
                <w:rFonts w:asciiTheme="majorBidi" w:eastAsia="Calibri" w:hAnsiTheme="majorBidi" w:cstheme="majorBidi"/>
                <w:sz w:val="20"/>
                <w:szCs w:val="20"/>
                <w:lang w:bidi="ar-EG"/>
              </w:rPr>
              <w:t>Less than50</w:t>
            </w:r>
          </w:p>
        </w:tc>
      </w:tr>
      <w:tr w:rsidR="00D768D5" w:rsidRPr="00987F38" w:rsidTr="00EE7B4A">
        <w:trPr>
          <w:trHeight w:val="552"/>
          <w:jc w:val="center"/>
        </w:trPr>
        <w:tc>
          <w:tcPr>
            <w:tcW w:w="1905" w:type="dxa"/>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Total alkalinity mg/L</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142.6±0.75</w:t>
            </w:r>
            <w:r w:rsidRPr="00987F38">
              <w:rPr>
                <w:rFonts w:asciiTheme="majorBidi" w:eastAsia="Calibri" w:hAnsiTheme="majorBidi" w:cstheme="majorBidi"/>
                <w:sz w:val="20"/>
                <w:szCs w:val="20"/>
                <w:vertAlign w:val="superscript"/>
                <w:lang w:bidi="ar-EG"/>
              </w:rPr>
              <w:t>c</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146.7±0.64</w:t>
            </w:r>
            <w:r w:rsidRPr="00987F38">
              <w:rPr>
                <w:rFonts w:asciiTheme="majorBidi" w:eastAsia="Calibri" w:hAnsiTheme="majorBidi" w:cstheme="majorBidi"/>
                <w:sz w:val="20"/>
                <w:szCs w:val="20"/>
                <w:vertAlign w:val="superscript"/>
                <w:lang w:bidi="ar-EG"/>
              </w:rPr>
              <w:t>c</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182.4±1.01</w:t>
            </w:r>
            <w:r w:rsidRPr="00987F38">
              <w:rPr>
                <w:rFonts w:asciiTheme="majorBidi" w:eastAsia="Calibri" w:hAnsiTheme="majorBidi" w:cstheme="majorBidi"/>
                <w:sz w:val="20"/>
                <w:szCs w:val="20"/>
                <w:vertAlign w:val="superscript"/>
                <w:lang w:bidi="ar-EG"/>
              </w:rPr>
              <w:t>a</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165.3±0.87</w:t>
            </w:r>
            <w:r w:rsidRPr="00987F38">
              <w:rPr>
                <w:rFonts w:asciiTheme="majorBidi" w:eastAsia="Calibri" w:hAnsiTheme="majorBidi" w:cstheme="majorBidi"/>
                <w:sz w:val="20"/>
                <w:szCs w:val="20"/>
                <w:vertAlign w:val="superscript"/>
                <w:lang w:bidi="ar-EG"/>
              </w:rPr>
              <w:t>b</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179.4±1.00</w:t>
            </w:r>
            <w:r w:rsidRPr="00987F38">
              <w:rPr>
                <w:rFonts w:asciiTheme="majorBidi" w:eastAsia="Calibri" w:hAnsiTheme="majorBidi" w:cstheme="majorBidi"/>
                <w:sz w:val="20"/>
                <w:szCs w:val="20"/>
                <w:vertAlign w:val="superscript"/>
                <w:lang w:bidi="ar-EG"/>
              </w:rPr>
              <w:t>a</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181.4±0.93</w:t>
            </w:r>
            <w:r w:rsidRPr="00987F38">
              <w:rPr>
                <w:rFonts w:asciiTheme="majorBidi" w:eastAsia="Calibri" w:hAnsiTheme="majorBidi" w:cstheme="majorBidi"/>
                <w:sz w:val="20"/>
                <w:szCs w:val="20"/>
                <w:vertAlign w:val="superscript"/>
                <w:lang w:bidi="ar-EG"/>
              </w:rPr>
              <w:t>a</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156.8±0.81</w:t>
            </w:r>
            <w:r w:rsidRPr="00987F38">
              <w:rPr>
                <w:rFonts w:asciiTheme="majorBidi" w:eastAsia="Calibri" w:hAnsiTheme="majorBidi" w:cstheme="majorBidi"/>
                <w:sz w:val="20"/>
                <w:szCs w:val="20"/>
                <w:vertAlign w:val="superscript"/>
                <w:lang w:bidi="ar-EG"/>
              </w:rPr>
              <w:t>b</w:t>
            </w:r>
          </w:p>
        </w:tc>
        <w:tc>
          <w:tcPr>
            <w:tcW w:w="1294"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169.8±0.83</w:t>
            </w:r>
            <w:r w:rsidRPr="00987F38">
              <w:rPr>
                <w:rFonts w:asciiTheme="majorBidi" w:eastAsia="Calibri" w:hAnsiTheme="majorBidi" w:cstheme="majorBidi"/>
                <w:sz w:val="20"/>
                <w:szCs w:val="20"/>
                <w:vertAlign w:val="superscript"/>
                <w:lang w:bidi="ar-EG"/>
              </w:rPr>
              <w:t>b</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173.9±0.86</w:t>
            </w:r>
            <w:r w:rsidRPr="00987F38">
              <w:rPr>
                <w:rFonts w:asciiTheme="majorBidi" w:eastAsia="Calibri" w:hAnsiTheme="majorBidi" w:cstheme="majorBidi"/>
                <w:sz w:val="20"/>
                <w:szCs w:val="20"/>
                <w:vertAlign w:val="superscript"/>
                <w:lang w:bidi="ar-EG"/>
              </w:rPr>
              <w:t>b</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142.1±0.43</w:t>
            </w:r>
            <w:r w:rsidRPr="00987F38">
              <w:rPr>
                <w:rFonts w:asciiTheme="majorBidi" w:eastAsia="Calibri" w:hAnsiTheme="majorBidi" w:cstheme="majorBidi"/>
                <w:sz w:val="20"/>
                <w:szCs w:val="20"/>
                <w:vertAlign w:val="superscript"/>
                <w:lang w:bidi="ar-EG"/>
              </w:rPr>
              <w:t>c</w:t>
            </w:r>
          </w:p>
        </w:tc>
        <w:tc>
          <w:tcPr>
            <w:tcW w:w="1158" w:type="dxa"/>
          </w:tcPr>
          <w:p w:rsidR="00D768D5" w:rsidRPr="008C274D" w:rsidRDefault="00D768D5" w:rsidP="00EE7B4A">
            <w:pPr>
              <w:bidi w:val="0"/>
              <w:spacing w:after="200"/>
              <w:contextualSpacing/>
              <w:jc w:val="center"/>
              <w:rPr>
                <w:rFonts w:asciiTheme="majorBidi" w:eastAsia="Calibri" w:hAnsiTheme="majorBidi" w:cstheme="majorBidi"/>
                <w:sz w:val="20"/>
                <w:szCs w:val="20"/>
                <w:lang w:bidi="ar-EG"/>
              </w:rPr>
            </w:pPr>
            <w:r w:rsidRPr="008C274D">
              <w:rPr>
                <w:rFonts w:asciiTheme="majorBidi" w:eastAsia="Calibri" w:hAnsiTheme="majorBidi" w:cstheme="majorBidi"/>
                <w:sz w:val="20"/>
                <w:szCs w:val="20"/>
                <w:lang w:bidi="ar-EG"/>
              </w:rPr>
              <w:t>10-400</w:t>
            </w:r>
          </w:p>
        </w:tc>
      </w:tr>
      <w:tr w:rsidR="00D768D5" w:rsidRPr="00987F38" w:rsidTr="00EE7B4A">
        <w:trPr>
          <w:trHeight w:val="552"/>
          <w:jc w:val="center"/>
        </w:trPr>
        <w:tc>
          <w:tcPr>
            <w:tcW w:w="1905" w:type="dxa"/>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Alkaline bicarbonate mg/L</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142.6±0.75</w:t>
            </w:r>
            <w:r w:rsidRPr="00987F38">
              <w:rPr>
                <w:rFonts w:asciiTheme="majorBidi" w:eastAsia="Calibri" w:hAnsiTheme="majorBidi" w:cstheme="majorBidi"/>
                <w:sz w:val="20"/>
                <w:szCs w:val="20"/>
                <w:vertAlign w:val="superscript"/>
                <w:lang w:bidi="ar-EG"/>
              </w:rPr>
              <w:t>c</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146.7±0.64</w:t>
            </w:r>
            <w:r w:rsidRPr="00987F38">
              <w:rPr>
                <w:rFonts w:asciiTheme="majorBidi" w:eastAsia="Calibri" w:hAnsiTheme="majorBidi" w:cstheme="majorBidi"/>
                <w:sz w:val="20"/>
                <w:szCs w:val="20"/>
                <w:vertAlign w:val="superscript"/>
                <w:lang w:bidi="ar-EG"/>
              </w:rPr>
              <w:t>c</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182.4±1.01</w:t>
            </w:r>
            <w:r w:rsidRPr="00987F38">
              <w:rPr>
                <w:rFonts w:asciiTheme="majorBidi" w:eastAsia="Calibri" w:hAnsiTheme="majorBidi" w:cstheme="majorBidi"/>
                <w:sz w:val="20"/>
                <w:szCs w:val="20"/>
                <w:vertAlign w:val="superscript"/>
                <w:lang w:bidi="ar-EG"/>
              </w:rPr>
              <w:t>a</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165.3±0.87</w:t>
            </w:r>
            <w:r w:rsidRPr="00987F38">
              <w:rPr>
                <w:rFonts w:asciiTheme="majorBidi" w:eastAsia="Calibri" w:hAnsiTheme="majorBidi" w:cstheme="majorBidi"/>
                <w:sz w:val="20"/>
                <w:szCs w:val="20"/>
                <w:vertAlign w:val="superscript"/>
                <w:lang w:bidi="ar-EG"/>
              </w:rPr>
              <w:t>b</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179.4±1.00</w:t>
            </w:r>
            <w:r w:rsidRPr="00987F38">
              <w:rPr>
                <w:rFonts w:asciiTheme="majorBidi" w:eastAsia="Calibri" w:hAnsiTheme="majorBidi" w:cstheme="majorBidi"/>
                <w:sz w:val="20"/>
                <w:szCs w:val="20"/>
                <w:vertAlign w:val="superscript"/>
                <w:lang w:bidi="ar-EG"/>
              </w:rPr>
              <w:t>a</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181.4±0.93</w:t>
            </w:r>
            <w:r w:rsidRPr="00987F38">
              <w:rPr>
                <w:rFonts w:asciiTheme="majorBidi" w:eastAsia="Calibri" w:hAnsiTheme="majorBidi" w:cstheme="majorBidi"/>
                <w:sz w:val="20"/>
                <w:szCs w:val="20"/>
                <w:vertAlign w:val="superscript"/>
                <w:lang w:bidi="ar-EG"/>
              </w:rPr>
              <w:t>a</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156.8±0.81</w:t>
            </w:r>
            <w:r w:rsidRPr="00987F38">
              <w:rPr>
                <w:rFonts w:asciiTheme="majorBidi" w:eastAsia="Calibri" w:hAnsiTheme="majorBidi" w:cstheme="majorBidi"/>
                <w:sz w:val="20"/>
                <w:szCs w:val="20"/>
                <w:vertAlign w:val="superscript"/>
                <w:lang w:bidi="ar-EG"/>
              </w:rPr>
              <w:t>b</w:t>
            </w:r>
          </w:p>
        </w:tc>
        <w:tc>
          <w:tcPr>
            <w:tcW w:w="1294"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169.8±0.83</w:t>
            </w:r>
            <w:r w:rsidRPr="00987F38">
              <w:rPr>
                <w:rFonts w:asciiTheme="majorBidi" w:eastAsia="Calibri" w:hAnsiTheme="majorBidi" w:cstheme="majorBidi"/>
                <w:sz w:val="20"/>
                <w:szCs w:val="20"/>
                <w:vertAlign w:val="superscript"/>
                <w:lang w:bidi="ar-EG"/>
              </w:rPr>
              <w:t>b</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173.9±0.86</w:t>
            </w:r>
            <w:r w:rsidRPr="00987F38">
              <w:rPr>
                <w:rFonts w:asciiTheme="majorBidi" w:eastAsia="Calibri" w:hAnsiTheme="majorBidi" w:cstheme="majorBidi"/>
                <w:sz w:val="20"/>
                <w:szCs w:val="20"/>
                <w:vertAlign w:val="superscript"/>
                <w:lang w:bidi="ar-EG"/>
              </w:rPr>
              <w:t>b</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142.1±0.43</w:t>
            </w:r>
            <w:r w:rsidRPr="00987F38">
              <w:rPr>
                <w:rFonts w:asciiTheme="majorBidi" w:eastAsia="Calibri" w:hAnsiTheme="majorBidi" w:cstheme="majorBidi"/>
                <w:sz w:val="20"/>
                <w:szCs w:val="20"/>
                <w:vertAlign w:val="superscript"/>
                <w:lang w:bidi="ar-EG"/>
              </w:rPr>
              <w:t>c</w:t>
            </w:r>
          </w:p>
        </w:tc>
        <w:tc>
          <w:tcPr>
            <w:tcW w:w="1158" w:type="dxa"/>
          </w:tcPr>
          <w:p w:rsidR="00D768D5" w:rsidRPr="008C274D" w:rsidRDefault="00D768D5" w:rsidP="00EE7B4A">
            <w:pPr>
              <w:bidi w:val="0"/>
              <w:spacing w:after="200"/>
              <w:contextualSpacing/>
              <w:jc w:val="center"/>
              <w:rPr>
                <w:rFonts w:asciiTheme="majorBidi" w:eastAsia="Calibri" w:hAnsiTheme="majorBidi" w:cstheme="majorBidi"/>
                <w:sz w:val="20"/>
                <w:szCs w:val="20"/>
                <w:lang w:bidi="ar-EG"/>
              </w:rPr>
            </w:pPr>
          </w:p>
        </w:tc>
      </w:tr>
      <w:tr w:rsidR="00D768D5" w:rsidRPr="00987F38" w:rsidTr="00EE7B4A">
        <w:trPr>
          <w:trHeight w:val="552"/>
          <w:jc w:val="center"/>
        </w:trPr>
        <w:tc>
          <w:tcPr>
            <w:tcW w:w="1905" w:type="dxa"/>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Alkaline carbonate mg/L</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Nile</w:t>
            </w:r>
          </w:p>
        </w:tc>
        <w:tc>
          <w:tcPr>
            <w:tcW w:w="1286" w:type="dxa"/>
          </w:tcPr>
          <w:p w:rsidR="00D768D5" w:rsidRPr="00987F38" w:rsidRDefault="00D768D5" w:rsidP="00EE7B4A">
            <w:pPr>
              <w:contextualSpacing/>
              <w:jc w:val="center"/>
              <w:rPr>
                <w:rFonts w:asciiTheme="majorBidi" w:hAnsiTheme="majorBidi" w:cstheme="majorBidi"/>
                <w:sz w:val="20"/>
                <w:szCs w:val="20"/>
                <w:rtl/>
                <w:lang w:bidi="ar-EG"/>
              </w:rPr>
            </w:pPr>
            <w:r w:rsidRPr="00987F38">
              <w:rPr>
                <w:rFonts w:asciiTheme="majorBidi" w:eastAsia="Calibri" w:hAnsiTheme="majorBidi" w:cstheme="majorBidi"/>
                <w:sz w:val="20"/>
                <w:szCs w:val="20"/>
                <w:lang w:bidi="ar-EG"/>
              </w:rPr>
              <w:t>Nile</w:t>
            </w:r>
          </w:p>
        </w:tc>
        <w:tc>
          <w:tcPr>
            <w:tcW w:w="1294" w:type="dxa"/>
            <w:shd w:val="clear" w:color="auto" w:fill="auto"/>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eastAsia="Calibri" w:hAnsiTheme="majorBidi" w:cstheme="majorBidi"/>
                <w:sz w:val="20"/>
                <w:szCs w:val="20"/>
                <w:lang w:bidi="ar-EG"/>
              </w:rPr>
              <w:t>Nile</w:t>
            </w:r>
          </w:p>
        </w:tc>
        <w:tc>
          <w:tcPr>
            <w:tcW w:w="1294" w:type="dxa"/>
            <w:shd w:val="clear" w:color="auto" w:fill="auto"/>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eastAsia="Calibri" w:hAnsiTheme="majorBidi" w:cstheme="majorBidi"/>
                <w:sz w:val="20"/>
                <w:szCs w:val="20"/>
                <w:lang w:bidi="ar-EG"/>
              </w:rPr>
              <w:t>Nile</w:t>
            </w:r>
          </w:p>
        </w:tc>
        <w:tc>
          <w:tcPr>
            <w:tcW w:w="1294" w:type="dxa"/>
            <w:shd w:val="clear" w:color="auto" w:fill="auto"/>
          </w:tcPr>
          <w:p w:rsidR="00D768D5" w:rsidRPr="00987F38" w:rsidRDefault="00D768D5" w:rsidP="00EE7B4A">
            <w:pPr>
              <w:contextualSpacing/>
              <w:jc w:val="center"/>
              <w:rPr>
                <w:rFonts w:asciiTheme="majorBidi" w:hAnsiTheme="majorBidi" w:cstheme="majorBidi"/>
                <w:sz w:val="20"/>
                <w:szCs w:val="20"/>
                <w:rtl/>
                <w:lang w:bidi="ar-EG"/>
              </w:rPr>
            </w:pPr>
            <w:r w:rsidRPr="00987F38">
              <w:rPr>
                <w:rFonts w:asciiTheme="majorBidi" w:eastAsia="Calibri" w:hAnsiTheme="majorBidi" w:cstheme="majorBidi"/>
                <w:sz w:val="20"/>
                <w:szCs w:val="20"/>
                <w:lang w:bidi="ar-EG"/>
              </w:rPr>
              <w:t>Nile</w:t>
            </w:r>
          </w:p>
        </w:tc>
        <w:tc>
          <w:tcPr>
            <w:tcW w:w="1286" w:type="dxa"/>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eastAsia="Calibri" w:hAnsiTheme="majorBidi" w:cstheme="majorBidi"/>
                <w:sz w:val="20"/>
                <w:szCs w:val="20"/>
                <w:lang w:bidi="ar-EG"/>
              </w:rPr>
              <w:t>Nile</w:t>
            </w:r>
          </w:p>
        </w:tc>
        <w:tc>
          <w:tcPr>
            <w:tcW w:w="1361" w:type="dxa"/>
            <w:shd w:val="clear" w:color="auto" w:fill="auto"/>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eastAsia="Calibri" w:hAnsiTheme="majorBidi" w:cstheme="majorBidi"/>
                <w:sz w:val="20"/>
                <w:szCs w:val="20"/>
                <w:lang w:bidi="ar-EG"/>
              </w:rPr>
              <w:t>Nile</w:t>
            </w:r>
          </w:p>
        </w:tc>
        <w:tc>
          <w:tcPr>
            <w:tcW w:w="1294" w:type="dxa"/>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eastAsia="Calibri" w:hAnsiTheme="majorBidi" w:cstheme="majorBidi"/>
                <w:sz w:val="20"/>
                <w:szCs w:val="20"/>
                <w:lang w:bidi="ar-EG"/>
              </w:rPr>
              <w:t>Nile</w:t>
            </w:r>
          </w:p>
        </w:tc>
        <w:tc>
          <w:tcPr>
            <w:tcW w:w="1361" w:type="dxa"/>
            <w:shd w:val="clear" w:color="auto" w:fill="auto"/>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eastAsia="Calibri" w:hAnsiTheme="majorBidi" w:cstheme="majorBidi"/>
                <w:sz w:val="20"/>
                <w:szCs w:val="20"/>
                <w:lang w:bidi="ar-EG"/>
              </w:rPr>
              <w:t>Nile</w:t>
            </w:r>
          </w:p>
        </w:tc>
        <w:tc>
          <w:tcPr>
            <w:tcW w:w="1286" w:type="dxa"/>
          </w:tcPr>
          <w:p w:rsidR="00D768D5" w:rsidRPr="00987F38" w:rsidRDefault="00D768D5" w:rsidP="00EE7B4A">
            <w:pPr>
              <w:contextualSpacing/>
              <w:jc w:val="center"/>
              <w:rPr>
                <w:rFonts w:asciiTheme="majorBidi" w:hAnsiTheme="majorBidi" w:cstheme="majorBidi"/>
                <w:sz w:val="20"/>
                <w:szCs w:val="20"/>
                <w:rtl/>
                <w:lang w:bidi="ar-EG"/>
              </w:rPr>
            </w:pPr>
            <w:r w:rsidRPr="00987F38">
              <w:rPr>
                <w:rFonts w:asciiTheme="majorBidi" w:eastAsia="Calibri" w:hAnsiTheme="majorBidi" w:cstheme="majorBidi"/>
                <w:sz w:val="20"/>
                <w:szCs w:val="20"/>
                <w:lang w:bidi="ar-EG"/>
              </w:rPr>
              <w:t>Nile</w:t>
            </w:r>
          </w:p>
        </w:tc>
        <w:tc>
          <w:tcPr>
            <w:tcW w:w="1158" w:type="dxa"/>
          </w:tcPr>
          <w:p w:rsidR="00D768D5" w:rsidRPr="008C274D" w:rsidRDefault="00D768D5" w:rsidP="00EE7B4A">
            <w:pPr>
              <w:contextualSpacing/>
              <w:jc w:val="center"/>
              <w:rPr>
                <w:rFonts w:asciiTheme="majorBidi" w:eastAsia="Calibri" w:hAnsiTheme="majorBidi" w:cstheme="majorBidi"/>
                <w:sz w:val="20"/>
                <w:szCs w:val="20"/>
                <w:lang w:bidi="ar-EG"/>
              </w:rPr>
            </w:pPr>
          </w:p>
        </w:tc>
      </w:tr>
      <w:tr w:rsidR="00D768D5" w:rsidRPr="00987F38" w:rsidTr="00EE7B4A">
        <w:trPr>
          <w:trHeight w:val="276"/>
          <w:jc w:val="center"/>
        </w:trPr>
        <w:tc>
          <w:tcPr>
            <w:tcW w:w="1905" w:type="dxa"/>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Chlorine mg/L</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0.03±0.00</w:t>
            </w:r>
            <w:r w:rsidRPr="00987F38">
              <w:rPr>
                <w:rFonts w:asciiTheme="majorBidi" w:eastAsia="Calibri" w:hAnsiTheme="majorBidi" w:cstheme="majorBidi"/>
                <w:sz w:val="20"/>
                <w:szCs w:val="20"/>
                <w:vertAlign w:val="superscript"/>
                <w:lang w:bidi="ar-EG"/>
              </w:rPr>
              <w:t>c</w:t>
            </w:r>
          </w:p>
        </w:tc>
        <w:tc>
          <w:tcPr>
            <w:tcW w:w="1286" w:type="dxa"/>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0.07</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a</w:t>
            </w:r>
          </w:p>
        </w:tc>
        <w:tc>
          <w:tcPr>
            <w:tcW w:w="1294" w:type="dxa"/>
            <w:shd w:val="clear" w:color="auto" w:fill="auto"/>
          </w:tcPr>
          <w:p w:rsidR="00D768D5" w:rsidRPr="00987F38" w:rsidRDefault="00D768D5" w:rsidP="00EE7B4A">
            <w:pPr>
              <w:contextualSpacing/>
              <w:jc w:val="center"/>
              <w:rPr>
                <w:rFonts w:asciiTheme="majorBidi" w:hAnsiTheme="majorBidi" w:cstheme="majorBidi"/>
                <w:sz w:val="20"/>
                <w:szCs w:val="20"/>
                <w:rtl/>
                <w:lang w:bidi="ar-EG"/>
              </w:rPr>
            </w:pPr>
            <w:r w:rsidRPr="00987F38">
              <w:rPr>
                <w:rFonts w:asciiTheme="majorBidi" w:hAnsiTheme="majorBidi" w:cstheme="majorBidi"/>
                <w:sz w:val="20"/>
                <w:szCs w:val="20"/>
              </w:rPr>
              <w:t>0.05</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b</w:t>
            </w:r>
          </w:p>
        </w:tc>
        <w:tc>
          <w:tcPr>
            <w:tcW w:w="1294" w:type="dxa"/>
            <w:shd w:val="clear" w:color="auto" w:fill="auto"/>
          </w:tcPr>
          <w:p w:rsidR="00D768D5" w:rsidRPr="00987F38" w:rsidRDefault="00D768D5" w:rsidP="00EE7B4A">
            <w:pPr>
              <w:contextualSpacing/>
              <w:jc w:val="center"/>
              <w:rPr>
                <w:rFonts w:asciiTheme="majorBidi" w:hAnsiTheme="majorBidi" w:cstheme="majorBidi"/>
                <w:sz w:val="20"/>
                <w:szCs w:val="20"/>
                <w:rtl/>
                <w:lang w:bidi="ar-EG"/>
              </w:rPr>
            </w:pPr>
            <w:r w:rsidRPr="00987F38">
              <w:rPr>
                <w:rFonts w:asciiTheme="majorBidi" w:hAnsiTheme="majorBidi" w:cstheme="majorBidi"/>
                <w:sz w:val="20"/>
                <w:szCs w:val="20"/>
              </w:rPr>
              <w:t>0.05</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b</w:t>
            </w:r>
          </w:p>
        </w:tc>
        <w:tc>
          <w:tcPr>
            <w:tcW w:w="1294" w:type="dxa"/>
            <w:shd w:val="clear" w:color="auto" w:fill="auto"/>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0.04</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bc</w:t>
            </w:r>
          </w:p>
        </w:tc>
        <w:tc>
          <w:tcPr>
            <w:tcW w:w="1286" w:type="dxa"/>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w:t>
            </w:r>
            <w:r w:rsidRPr="00987F38">
              <w:rPr>
                <w:rFonts w:asciiTheme="majorBidi" w:eastAsia="Calibri" w:hAnsiTheme="majorBidi" w:cstheme="majorBidi"/>
                <w:sz w:val="20"/>
                <w:szCs w:val="20"/>
                <w:lang w:bidi="ar-EG"/>
              </w:rPr>
              <w:t>7±0.00</w:t>
            </w:r>
            <w:r w:rsidRPr="00987F38">
              <w:rPr>
                <w:rFonts w:asciiTheme="majorBidi" w:eastAsia="Calibri" w:hAnsiTheme="majorBidi" w:cstheme="majorBidi"/>
                <w:sz w:val="20"/>
                <w:szCs w:val="20"/>
                <w:vertAlign w:val="superscript"/>
                <w:lang w:bidi="ar-EG"/>
              </w:rPr>
              <w:t>a</w:t>
            </w:r>
          </w:p>
        </w:tc>
        <w:tc>
          <w:tcPr>
            <w:tcW w:w="1361" w:type="dxa"/>
            <w:shd w:val="clear" w:color="auto" w:fill="auto"/>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0.05</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b</w:t>
            </w:r>
          </w:p>
        </w:tc>
        <w:tc>
          <w:tcPr>
            <w:tcW w:w="1294" w:type="dxa"/>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0.04</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bc</w:t>
            </w:r>
          </w:p>
        </w:tc>
        <w:tc>
          <w:tcPr>
            <w:tcW w:w="1361" w:type="dxa"/>
            <w:shd w:val="clear" w:color="auto" w:fill="auto"/>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0.04</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bc</w:t>
            </w:r>
          </w:p>
        </w:tc>
        <w:tc>
          <w:tcPr>
            <w:tcW w:w="1286" w:type="dxa"/>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0.06</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ab</w:t>
            </w:r>
          </w:p>
        </w:tc>
        <w:tc>
          <w:tcPr>
            <w:tcW w:w="1158" w:type="dxa"/>
          </w:tcPr>
          <w:p w:rsidR="00D768D5" w:rsidRPr="008C274D" w:rsidRDefault="00D768D5" w:rsidP="00EE7B4A">
            <w:pPr>
              <w:contextualSpacing/>
              <w:jc w:val="center"/>
              <w:rPr>
                <w:rFonts w:asciiTheme="majorBidi" w:hAnsiTheme="majorBidi" w:cstheme="majorBidi"/>
                <w:sz w:val="20"/>
                <w:szCs w:val="20"/>
                <w:lang w:bidi="ar-EG"/>
              </w:rPr>
            </w:pPr>
            <w:r w:rsidRPr="008C274D">
              <w:rPr>
                <w:rFonts w:asciiTheme="majorBidi" w:hAnsiTheme="majorBidi" w:cstheme="majorBidi"/>
                <w:sz w:val="20"/>
                <w:szCs w:val="20"/>
                <w:lang w:bidi="ar-EG"/>
              </w:rPr>
              <w:t>1</w:t>
            </w:r>
          </w:p>
        </w:tc>
      </w:tr>
      <w:tr w:rsidR="00D768D5" w:rsidRPr="00987F38" w:rsidTr="00EE7B4A">
        <w:trPr>
          <w:trHeight w:val="276"/>
          <w:jc w:val="center"/>
        </w:trPr>
        <w:tc>
          <w:tcPr>
            <w:tcW w:w="1905" w:type="dxa"/>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Chloride mg/L</w:t>
            </w:r>
          </w:p>
        </w:tc>
        <w:tc>
          <w:tcPr>
            <w:tcW w:w="1361" w:type="dxa"/>
            <w:shd w:val="clear" w:color="auto" w:fill="auto"/>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0.02</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e</w:t>
            </w:r>
          </w:p>
        </w:tc>
        <w:tc>
          <w:tcPr>
            <w:tcW w:w="1286" w:type="dxa"/>
          </w:tcPr>
          <w:p w:rsidR="00D768D5" w:rsidRPr="00987F38" w:rsidRDefault="00D768D5" w:rsidP="00EE7B4A">
            <w:pPr>
              <w:contextualSpacing/>
              <w:jc w:val="center"/>
              <w:rPr>
                <w:rFonts w:asciiTheme="majorBidi" w:hAnsiTheme="majorBidi" w:cstheme="majorBidi"/>
                <w:sz w:val="20"/>
                <w:szCs w:val="20"/>
                <w:rtl/>
                <w:lang w:bidi="ar-EG"/>
              </w:rPr>
            </w:pPr>
            <w:r w:rsidRPr="00987F38">
              <w:rPr>
                <w:rFonts w:asciiTheme="majorBidi" w:hAnsiTheme="majorBidi" w:cstheme="majorBidi"/>
                <w:sz w:val="20"/>
                <w:szCs w:val="20"/>
              </w:rPr>
              <w:t>0.07</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a</w:t>
            </w:r>
          </w:p>
        </w:tc>
        <w:tc>
          <w:tcPr>
            <w:tcW w:w="1294" w:type="dxa"/>
            <w:shd w:val="clear" w:color="auto" w:fill="auto"/>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0.03</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de</w:t>
            </w:r>
          </w:p>
        </w:tc>
        <w:tc>
          <w:tcPr>
            <w:tcW w:w="1294" w:type="dxa"/>
            <w:shd w:val="clear" w:color="auto" w:fill="auto"/>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0.04</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cd</w:t>
            </w:r>
          </w:p>
        </w:tc>
        <w:tc>
          <w:tcPr>
            <w:tcW w:w="1294" w:type="dxa"/>
            <w:shd w:val="clear" w:color="auto" w:fill="auto"/>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0.04</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cd</w:t>
            </w:r>
          </w:p>
        </w:tc>
        <w:tc>
          <w:tcPr>
            <w:tcW w:w="1286" w:type="dxa"/>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w:t>
            </w:r>
            <w:r w:rsidRPr="00987F38">
              <w:rPr>
                <w:rFonts w:asciiTheme="majorBidi" w:eastAsia="Calibri" w:hAnsiTheme="majorBidi" w:cstheme="majorBidi"/>
                <w:sz w:val="20"/>
                <w:szCs w:val="20"/>
                <w:lang w:bidi="ar-EG"/>
              </w:rPr>
              <w:t>6±0.00</w:t>
            </w:r>
            <w:r w:rsidRPr="00987F38">
              <w:rPr>
                <w:rFonts w:asciiTheme="majorBidi" w:eastAsia="Calibri" w:hAnsiTheme="majorBidi" w:cstheme="majorBidi"/>
                <w:sz w:val="20"/>
                <w:szCs w:val="20"/>
                <w:vertAlign w:val="superscript"/>
                <w:lang w:bidi="ar-EG"/>
              </w:rPr>
              <w:t>b</w:t>
            </w:r>
          </w:p>
        </w:tc>
        <w:tc>
          <w:tcPr>
            <w:tcW w:w="1361" w:type="dxa"/>
            <w:shd w:val="clear" w:color="auto" w:fill="auto"/>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0.04</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cd</w:t>
            </w:r>
          </w:p>
        </w:tc>
        <w:tc>
          <w:tcPr>
            <w:tcW w:w="1294" w:type="dxa"/>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0.03</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de</w:t>
            </w:r>
          </w:p>
        </w:tc>
        <w:tc>
          <w:tcPr>
            <w:tcW w:w="1361" w:type="dxa"/>
            <w:shd w:val="clear" w:color="auto" w:fill="auto"/>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0.02</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e</w:t>
            </w:r>
          </w:p>
        </w:tc>
        <w:tc>
          <w:tcPr>
            <w:tcW w:w="1286" w:type="dxa"/>
          </w:tcPr>
          <w:p w:rsidR="00D768D5" w:rsidRPr="00987F38" w:rsidRDefault="00D768D5" w:rsidP="00EE7B4A">
            <w:pPr>
              <w:contextualSpacing/>
              <w:jc w:val="center"/>
              <w:rPr>
                <w:rFonts w:asciiTheme="majorBidi" w:hAnsiTheme="majorBidi" w:cstheme="majorBidi"/>
                <w:sz w:val="20"/>
                <w:szCs w:val="20"/>
              </w:rPr>
            </w:pPr>
            <w:r w:rsidRPr="00987F38">
              <w:rPr>
                <w:rFonts w:asciiTheme="majorBidi" w:hAnsiTheme="majorBidi" w:cstheme="majorBidi"/>
                <w:sz w:val="20"/>
                <w:szCs w:val="20"/>
              </w:rPr>
              <w:t>0.06</w:t>
            </w:r>
            <w:r w:rsidRPr="00987F38">
              <w:rPr>
                <w:rFonts w:asciiTheme="majorBidi" w:eastAsia="Calibri" w:hAnsiTheme="majorBidi" w:cstheme="majorBidi"/>
                <w:sz w:val="20"/>
                <w:szCs w:val="20"/>
                <w:lang w:bidi="ar-EG"/>
              </w:rPr>
              <w:t>±0.00</w:t>
            </w:r>
            <w:r w:rsidRPr="00987F38">
              <w:rPr>
                <w:rFonts w:asciiTheme="majorBidi" w:eastAsia="Calibri" w:hAnsiTheme="majorBidi" w:cstheme="majorBidi"/>
                <w:sz w:val="20"/>
                <w:szCs w:val="20"/>
                <w:vertAlign w:val="superscript"/>
                <w:lang w:bidi="ar-EG"/>
              </w:rPr>
              <w:t>b</w:t>
            </w:r>
          </w:p>
        </w:tc>
        <w:tc>
          <w:tcPr>
            <w:tcW w:w="1158" w:type="dxa"/>
          </w:tcPr>
          <w:p w:rsidR="00D768D5" w:rsidRPr="008C274D" w:rsidRDefault="00D768D5" w:rsidP="00EE7B4A">
            <w:pPr>
              <w:contextualSpacing/>
              <w:jc w:val="center"/>
              <w:rPr>
                <w:rFonts w:asciiTheme="majorBidi" w:hAnsiTheme="majorBidi" w:cstheme="majorBidi"/>
                <w:sz w:val="20"/>
                <w:szCs w:val="20"/>
                <w:lang w:bidi="ar-EG"/>
              </w:rPr>
            </w:pPr>
            <w:r w:rsidRPr="008C274D">
              <w:rPr>
                <w:rFonts w:asciiTheme="majorBidi" w:hAnsiTheme="majorBidi" w:cstheme="majorBidi"/>
                <w:sz w:val="20"/>
                <w:szCs w:val="20"/>
                <w:lang w:bidi="ar-EG"/>
              </w:rPr>
              <w:t>0.25</w:t>
            </w:r>
          </w:p>
        </w:tc>
      </w:tr>
      <w:tr w:rsidR="00D768D5" w:rsidRPr="00987F38" w:rsidTr="00EE7B4A">
        <w:trPr>
          <w:trHeight w:val="276"/>
          <w:jc w:val="center"/>
        </w:trPr>
        <w:tc>
          <w:tcPr>
            <w:tcW w:w="1905" w:type="dxa"/>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Total solid mg/L</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1.49±0.01</w:t>
            </w:r>
            <w:r w:rsidRPr="00987F38">
              <w:rPr>
                <w:rFonts w:asciiTheme="majorBidi" w:eastAsia="Calibri" w:hAnsiTheme="majorBidi" w:cstheme="majorBidi"/>
                <w:sz w:val="20"/>
                <w:szCs w:val="20"/>
                <w:vertAlign w:val="superscript"/>
                <w:lang w:bidi="ar-EG"/>
              </w:rPr>
              <w:t>c</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6.2±0.02</w:t>
            </w:r>
            <w:r w:rsidRPr="00987F38">
              <w:rPr>
                <w:rFonts w:asciiTheme="majorBidi" w:eastAsia="Calibri" w:hAnsiTheme="majorBidi" w:cstheme="majorBidi"/>
                <w:sz w:val="20"/>
                <w:szCs w:val="20"/>
                <w:vertAlign w:val="superscript"/>
                <w:lang w:bidi="ar-EG"/>
              </w:rPr>
              <w:t>a</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1.82±0.00</w:t>
            </w:r>
            <w:r w:rsidRPr="00987F38">
              <w:rPr>
                <w:rFonts w:asciiTheme="majorBidi" w:eastAsia="Calibri" w:hAnsiTheme="majorBidi" w:cstheme="majorBidi"/>
                <w:sz w:val="20"/>
                <w:szCs w:val="20"/>
                <w:vertAlign w:val="superscript"/>
                <w:lang w:bidi="ar-EG"/>
              </w:rPr>
              <w:t>b</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2.09±0.01</w:t>
            </w:r>
            <w:r w:rsidRPr="00987F38">
              <w:rPr>
                <w:rFonts w:asciiTheme="majorBidi" w:eastAsia="Calibri" w:hAnsiTheme="majorBidi" w:cstheme="majorBidi"/>
                <w:sz w:val="20"/>
                <w:szCs w:val="20"/>
                <w:vertAlign w:val="superscript"/>
                <w:lang w:bidi="ar-EG"/>
              </w:rPr>
              <w:t>b</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1.89±0.05</w:t>
            </w:r>
            <w:r w:rsidRPr="00987F38">
              <w:rPr>
                <w:rFonts w:asciiTheme="majorBidi" w:eastAsia="Calibri" w:hAnsiTheme="majorBidi" w:cstheme="majorBidi"/>
                <w:sz w:val="20"/>
                <w:szCs w:val="20"/>
                <w:vertAlign w:val="superscript"/>
                <w:lang w:bidi="ar-EG"/>
              </w:rPr>
              <w:t>b</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6.68±0.00</w:t>
            </w:r>
            <w:r w:rsidRPr="00987F38">
              <w:rPr>
                <w:rFonts w:asciiTheme="majorBidi" w:eastAsia="Calibri" w:hAnsiTheme="majorBidi" w:cstheme="majorBidi"/>
                <w:sz w:val="20"/>
                <w:szCs w:val="20"/>
                <w:vertAlign w:val="superscript"/>
                <w:lang w:bidi="ar-EG"/>
              </w:rPr>
              <w:t>a</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1.96±0.03</w:t>
            </w:r>
            <w:r w:rsidRPr="00987F38">
              <w:rPr>
                <w:rFonts w:asciiTheme="majorBidi" w:eastAsia="Calibri" w:hAnsiTheme="majorBidi" w:cstheme="majorBidi"/>
                <w:sz w:val="20"/>
                <w:szCs w:val="20"/>
                <w:vertAlign w:val="superscript"/>
                <w:lang w:bidi="ar-EG"/>
              </w:rPr>
              <w:t>b</w:t>
            </w:r>
          </w:p>
        </w:tc>
        <w:tc>
          <w:tcPr>
            <w:tcW w:w="1294"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2.2±0.03</w:t>
            </w:r>
            <w:r w:rsidRPr="00987F38">
              <w:rPr>
                <w:rFonts w:asciiTheme="majorBidi" w:eastAsia="Calibri" w:hAnsiTheme="majorBidi" w:cstheme="majorBidi"/>
                <w:sz w:val="20"/>
                <w:szCs w:val="20"/>
                <w:vertAlign w:val="superscript"/>
                <w:lang w:bidi="ar-EG"/>
              </w:rPr>
              <w:t>b</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1.18±0.04</w:t>
            </w:r>
            <w:r w:rsidRPr="00987F38">
              <w:rPr>
                <w:rFonts w:asciiTheme="majorBidi" w:eastAsia="Calibri" w:hAnsiTheme="majorBidi" w:cstheme="majorBidi"/>
                <w:sz w:val="20"/>
                <w:szCs w:val="20"/>
                <w:vertAlign w:val="superscript"/>
                <w:lang w:bidi="ar-EG"/>
              </w:rPr>
              <w:t>d</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7.18±0.01</w:t>
            </w:r>
            <w:r w:rsidRPr="00987F38">
              <w:rPr>
                <w:rFonts w:asciiTheme="majorBidi" w:eastAsia="Calibri" w:hAnsiTheme="majorBidi" w:cstheme="majorBidi"/>
                <w:sz w:val="20"/>
                <w:szCs w:val="20"/>
                <w:vertAlign w:val="superscript"/>
                <w:lang w:bidi="ar-EG"/>
              </w:rPr>
              <w:t>a</w:t>
            </w:r>
          </w:p>
        </w:tc>
        <w:tc>
          <w:tcPr>
            <w:tcW w:w="1158" w:type="dxa"/>
          </w:tcPr>
          <w:p w:rsidR="00D768D5" w:rsidRPr="008C274D" w:rsidRDefault="00D768D5" w:rsidP="00EE7B4A">
            <w:pPr>
              <w:bidi w:val="0"/>
              <w:spacing w:after="200"/>
              <w:contextualSpacing/>
              <w:jc w:val="center"/>
              <w:rPr>
                <w:rFonts w:asciiTheme="majorBidi" w:eastAsia="Calibri" w:hAnsiTheme="majorBidi" w:cstheme="majorBidi"/>
                <w:sz w:val="20"/>
                <w:szCs w:val="20"/>
                <w:lang w:bidi="ar-EG"/>
              </w:rPr>
            </w:pPr>
            <w:r w:rsidRPr="008C274D">
              <w:rPr>
                <w:rFonts w:asciiTheme="majorBidi" w:eastAsia="Calibri" w:hAnsiTheme="majorBidi" w:cstheme="majorBidi"/>
                <w:sz w:val="20"/>
                <w:szCs w:val="20"/>
                <w:lang w:bidi="ar-EG"/>
              </w:rPr>
              <w:t>500-1500</w:t>
            </w:r>
          </w:p>
        </w:tc>
      </w:tr>
      <w:tr w:rsidR="00D768D5" w:rsidRPr="00987F38" w:rsidTr="00EE7B4A">
        <w:trPr>
          <w:trHeight w:val="552"/>
          <w:jc w:val="center"/>
        </w:trPr>
        <w:tc>
          <w:tcPr>
            <w:tcW w:w="1905" w:type="dxa"/>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Total suspended solids mg/L</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0.546±0.05</w:t>
            </w:r>
            <w:r w:rsidRPr="00987F38">
              <w:rPr>
                <w:rFonts w:asciiTheme="majorBidi" w:eastAsia="Calibri" w:hAnsiTheme="majorBidi" w:cstheme="majorBidi"/>
                <w:sz w:val="20"/>
                <w:szCs w:val="20"/>
                <w:vertAlign w:val="superscript"/>
                <w:lang w:bidi="ar-EG"/>
              </w:rPr>
              <w:t>d</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2.88±0.04</w:t>
            </w:r>
            <w:r w:rsidRPr="00987F38">
              <w:rPr>
                <w:rFonts w:asciiTheme="majorBidi" w:eastAsia="Calibri" w:hAnsiTheme="majorBidi" w:cstheme="majorBidi"/>
                <w:sz w:val="20"/>
                <w:szCs w:val="20"/>
                <w:vertAlign w:val="superscript"/>
                <w:lang w:bidi="ar-EG"/>
              </w:rPr>
              <w:t>b</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0.37±0.03</w:t>
            </w:r>
            <w:r w:rsidRPr="00987F38">
              <w:rPr>
                <w:rFonts w:asciiTheme="majorBidi" w:eastAsia="Calibri" w:hAnsiTheme="majorBidi" w:cstheme="majorBidi"/>
                <w:sz w:val="20"/>
                <w:szCs w:val="20"/>
                <w:vertAlign w:val="superscript"/>
                <w:lang w:bidi="ar-EG"/>
              </w:rPr>
              <w:t>e</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0.63±0.02</w:t>
            </w:r>
            <w:r w:rsidRPr="00987F38">
              <w:rPr>
                <w:rFonts w:asciiTheme="majorBidi" w:eastAsia="Calibri" w:hAnsiTheme="majorBidi" w:cstheme="majorBidi"/>
                <w:sz w:val="20"/>
                <w:szCs w:val="20"/>
                <w:vertAlign w:val="superscript"/>
                <w:lang w:bidi="ar-EG"/>
              </w:rPr>
              <w:t>d</w:t>
            </w:r>
          </w:p>
        </w:tc>
        <w:tc>
          <w:tcPr>
            <w:tcW w:w="1294"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0.73±0.07</w:t>
            </w:r>
            <w:r w:rsidRPr="00987F38">
              <w:rPr>
                <w:rFonts w:asciiTheme="majorBidi" w:eastAsia="Calibri" w:hAnsiTheme="majorBidi" w:cstheme="majorBidi"/>
                <w:sz w:val="20"/>
                <w:szCs w:val="20"/>
                <w:vertAlign w:val="superscript"/>
                <w:lang w:bidi="ar-EG"/>
              </w:rPr>
              <w:t>d</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3.23±0.00</w:t>
            </w:r>
            <w:r w:rsidRPr="00987F38">
              <w:rPr>
                <w:rFonts w:asciiTheme="majorBidi" w:eastAsia="Calibri" w:hAnsiTheme="majorBidi" w:cstheme="majorBidi"/>
                <w:sz w:val="20"/>
                <w:szCs w:val="20"/>
                <w:vertAlign w:val="superscript"/>
                <w:lang w:bidi="ar-EG"/>
              </w:rPr>
              <w:t>b</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0.84±0.06</w:t>
            </w:r>
            <w:r w:rsidRPr="00987F38">
              <w:rPr>
                <w:rFonts w:asciiTheme="majorBidi" w:eastAsia="Calibri" w:hAnsiTheme="majorBidi" w:cstheme="majorBidi"/>
                <w:sz w:val="20"/>
                <w:szCs w:val="20"/>
                <w:vertAlign w:val="superscript"/>
                <w:lang w:bidi="ar-EG"/>
              </w:rPr>
              <w:t>c</w:t>
            </w:r>
          </w:p>
        </w:tc>
        <w:tc>
          <w:tcPr>
            <w:tcW w:w="1294"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0.86±0.01</w:t>
            </w:r>
            <w:r w:rsidRPr="00987F38">
              <w:rPr>
                <w:rFonts w:asciiTheme="majorBidi" w:eastAsia="Calibri" w:hAnsiTheme="majorBidi" w:cstheme="majorBidi"/>
                <w:sz w:val="20"/>
                <w:szCs w:val="20"/>
                <w:vertAlign w:val="superscript"/>
                <w:lang w:bidi="ar-EG"/>
              </w:rPr>
              <w:t>c</w:t>
            </w:r>
          </w:p>
        </w:tc>
        <w:tc>
          <w:tcPr>
            <w:tcW w:w="1361" w:type="dxa"/>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-0.03±0.05</w:t>
            </w:r>
            <w:r w:rsidRPr="00987F38">
              <w:rPr>
                <w:rFonts w:asciiTheme="majorBidi" w:eastAsia="Calibri" w:hAnsiTheme="majorBidi" w:cstheme="majorBidi"/>
                <w:sz w:val="20"/>
                <w:szCs w:val="20"/>
                <w:vertAlign w:val="superscript"/>
                <w:lang w:bidi="ar-EG"/>
              </w:rPr>
              <w:t>f</w:t>
            </w:r>
          </w:p>
        </w:tc>
        <w:tc>
          <w:tcPr>
            <w:tcW w:w="1286" w:type="dxa"/>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4.05±0.03</w:t>
            </w:r>
            <w:r w:rsidRPr="00987F38">
              <w:rPr>
                <w:rFonts w:asciiTheme="majorBidi" w:eastAsia="Calibri" w:hAnsiTheme="majorBidi" w:cstheme="majorBidi"/>
                <w:sz w:val="20"/>
                <w:szCs w:val="20"/>
                <w:vertAlign w:val="superscript"/>
                <w:lang w:bidi="ar-EG"/>
              </w:rPr>
              <w:t>a</w:t>
            </w:r>
          </w:p>
        </w:tc>
        <w:tc>
          <w:tcPr>
            <w:tcW w:w="1158" w:type="dxa"/>
          </w:tcPr>
          <w:p w:rsidR="00D768D5" w:rsidRPr="008C274D" w:rsidRDefault="00D768D5" w:rsidP="00EE7B4A">
            <w:pPr>
              <w:bidi w:val="0"/>
              <w:spacing w:after="200"/>
              <w:contextualSpacing/>
              <w:jc w:val="center"/>
              <w:rPr>
                <w:rFonts w:asciiTheme="majorBidi" w:eastAsia="Calibri" w:hAnsiTheme="majorBidi" w:cstheme="majorBidi"/>
                <w:sz w:val="20"/>
                <w:szCs w:val="20"/>
                <w:lang w:bidi="ar-EG"/>
              </w:rPr>
            </w:pPr>
            <w:r w:rsidRPr="008C274D">
              <w:rPr>
                <w:rFonts w:asciiTheme="majorBidi" w:eastAsia="Calibri" w:hAnsiTheme="majorBidi" w:cstheme="majorBidi"/>
                <w:sz w:val="20"/>
                <w:szCs w:val="20"/>
                <w:lang w:bidi="ar-EG"/>
              </w:rPr>
              <w:t>Less than 80</w:t>
            </w:r>
          </w:p>
        </w:tc>
      </w:tr>
      <w:tr w:rsidR="00D768D5" w:rsidRPr="00987F38" w:rsidTr="00EE7B4A">
        <w:trPr>
          <w:trHeight w:val="552"/>
          <w:jc w:val="center"/>
        </w:trPr>
        <w:tc>
          <w:tcPr>
            <w:tcW w:w="1905" w:type="dxa"/>
            <w:tcBorders>
              <w:bottom w:val="single" w:sz="4" w:space="0" w:color="auto"/>
            </w:tcBorders>
            <w:shd w:val="clear" w:color="auto" w:fill="auto"/>
          </w:tcPr>
          <w:p w:rsidR="00D768D5" w:rsidRPr="00987F38" w:rsidRDefault="00D768D5" w:rsidP="00EE7B4A">
            <w:pPr>
              <w:bidi w:val="0"/>
              <w:spacing w:after="200"/>
              <w:contextualSpacing/>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Total dissolved solid mg/L</w:t>
            </w:r>
          </w:p>
        </w:tc>
        <w:tc>
          <w:tcPr>
            <w:tcW w:w="1361" w:type="dxa"/>
            <w:tcBorders>
              <w:bottom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0.944±0.10</w:t>
            </w:r>
            <w:r w:rsidRPr="00987F38">
              <w:rPr>
                <w:rFonts w:asciiTheme="majorBidi" w:eastAsia="Calibri" w:hAnsiTheme="majorBidi" w:cstheme="majorBidi"/>
                <w:sz w:val="20"/>
                <w:szCs w:val="20"/>
                <w:vertAlign w:val="superscript"/>
                <w:lang w:bidi="ar-EG"/>
              </w:rPr>
              <w:t>d</w:t>
            </w:r>
          </w:p>
        </w:tc>
        <w:tc>
          <w:tcPr>
            <w:tcW w:w="1286" w:type="dxa"/>
            <w:tcBorders>
              <w:bottom w:val="single" w:sz="4" w:space="0" w:color="auto"/>
            </w:tcBorders>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3.32±0.09</w:t>
            </w:r>
            <w:r w:rsidRPr="00987F38">
              <w:rPr>
                <w:rFonts w:asciiTheme="majorBidi" w:eastAsia="Calibri" w:hAnsiTheme="majorBidi" w:cstheme="majorBidi"/>
                <w:sz w:val="20"/>
                <w:szCs w:val="20"/>
                <w:vertAlign w:val="superscript"/>
                <w:lang w:bidi="ar-EG"/>
              </w:rPr>
              <w:t>a</w:t>
            </w:r>
          </w:p>
        </w:tc>
        <w:tc>
          <w:tcPr>
            <w:tcW w:w="1294" w:type="dxa"/>
            <w:tcBorders>
              <w:bottom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1.45±0.09</w:t>
            </w:r>
            <w:r w:rsidRPr="00987F38">
              <w:rPr>
                <w:rFonts w:asciiTheme="majorBidi" w:eastAsia="Calibri" w:hAnsiTheme="majorBidi" w:cstheme="majorBidi"/>
                <w:sz w:val="20"/>
                <w:szCs w:val="20"/>
                <w:vertAlign w:val="superscript"/>
                <w:lang w:bidi="ar-EG"/>
              </w:rPr>
              <w:t>b</w:t>
            </w:r>
          </w:p>
        </w:tc>
        <w:tc>
          <w:tcPr>
            <w:tcW w:w="1294" w:type="dxa"/>
            <w:tcBorders>
              <w:bottom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1.46±0.18</w:t>
            </w:r>
            <w:r w:rsidRPr="00987F38">
              <w:rPr>
                <w:rFonts w:asciiTheme="majorBidi" w:eastAsia="Calibri" w:hAnsiTheme="majorBidi" w:cstheme="majorBidi"/>
                <w:sz w:val="20"/>
                <w:szCs w:val="20"/>
                <w:vertAlign w:val="superscript"/>
                <w:lang w:bidi="ar-EG"/>
              </w:rPr>
              <w:t>b</w:t>
            </w:r>
          </w:p>
        </w:tc>
        <w:tc>
          <w:tcPr>
            <w:tcW w:w="1294" w:type="dxa"/>
            <w:tcBorders>
              <w:bottom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1.16±0.11</w:t>
            </w:r>
            <w:r w:rsidRPr="00987F38">
              <w:rPr>
                <w:rFonts w:asciiTheme="majorBidi" w:eastAsia="Calibri" w:hAnsiTheme="majorBidi" w:cstheme="majorBidi"/>
                <w:sz w:val="20"/>
                <w:szCs w:val="20"/>
                <w:vertAlign w:val="superscript"/>
                <w:lang w:bidi="ar-EG"/>
              </w:rPr>
              <w:t>cd</w:t>
            </w:r>
          </w:p>
        </w:tc>
        <w:tc>
          <w:tcPr>
            <w:tcW w:w="1286" w:type="dxa"/>
            <w:tcBorders>
              <w:bottom w:val="single" w:sz="4" w:space="0" w:color="auto"/>
            </w:tcBorders>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3.45±0.12</w:t>
            </w:r>
            <w:r w:rsidRPr="00987F38">
              <w:rPr>
                <w:rFonts w:asciiTheme="majorBidi" w:eastAsia="Calibri" w:hAnsiTheme="majorBidi" w:cstheme="majorBidi"/>
                <w:sz w:val="20"/>
                <w:szCs w:val="20"/>
                <w:vertAlign w:val="superscript"/>
                <w:lang w:bidi="ar-EG"/>
              </w:rPr>
              <w:t>a</w:t>
            </w:r>
          </w:p>
        </w:tc>
        <w:tc>
          <w:tcPr>
            <w:tcW w:w="1361" w:type="dxa"/>
            <w:tcBorders>
              <w:bottom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1.12±0.15</w:t>
            </w:r>
            <w:r w:rsidRPr="00987F38">
              <w:rPr>
                <w:rFonts w:asciiTheme="majorBidi" w:eastAsia="Calibri" w:hAnsiTheme="majorBidi" w:cstheme="majorBidi"/>
                <w:sz w:val="20"/>
                <w:szCs w:val="20"/>
                <w:vertAlign w:val="superscript"/>
                <w:lang w:bidi="ar-EG"/>
              </w:rPr>
              <w:t>cd</w:t>
            </w:r>
          </w:p>
        </w:tc>
        <w:tc>
          <w:tcPr>
            <w:tcW w:w="1294" w:type="dxa"/>
            <w:tcBorders>
              <w:bottom w:val="single" w:sz="4" w:space="0" w:color="auto"/>
            </w:tcBorders>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1.34±0.12</w:t>
            </w:r>
            <w:r w:rsidRPr="00987F38">
              <w:rPr>
                <w:rFonts w:asciiTheme="majorBidi" w:eastAsia="Calibri" w:hAnsiTheme="majorBidi" w:cstheme="majorBidi"/>
                <w:sz w:val="20"/>
                <w:szCs w:val="20"/>
                <w:vertAlign w:val="superscript"/>
                <w:lang w:bidi="ar-EG"/>
              </w:rPr>
              <w:t>c</w:t>
            </w:r>
          </w:p>
        </w:tc>
        <w:tc>
          <w:tcPr>
            <w:tcW w:w="1361" w:type="dxa"/>
            <w:tcBorders>
              <w:bottom w:val="single" w:sz="4" w:space="0" w:color="auto"/>
            </w:tcBorders>
            <w:shd w:val="clear" w:color="auto" w:fill="auto"/>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1.21±0.10</w:t>
            </w:r>
            <w:r w:rsidRPr="00987F38">
              <w:rPr>
                <w:rFonts w:asciiTheme="majorBidi" w:eastAsia="Calibri" w:hAnsiTheme="majorBidi" w:cstheme="majorBidi"/>
                <w:sz w:val="20"/>
                <w:szCs w:val="20"/>
                <w:vertAlign w:val="superscript"/>
                <w:lang w:bidi="ar-EG"/>
              </w:rPr>
              <w:t>cd</w:t>
            </w:r>
          </w:p>
        </w:tc>
        <w:tc>
          <w:tcPr>
            <w:tcW w:w="1286" w:type="dxa"/>
            <w:tcBorders>
              <w:bottom w:val="single" w:sz="4" w:space="0" w:color="auto"/>
            </w:tcBorders>
          </w:tcPr>
          <w:p w:rsidR="00D768D5" w:rsidRPr="00987F38" w:rsidRDefault="00D768D5" w:rsidP="00EE7B4A">
            <w:pPr>
              <w:bidi w:val="0"/>
              <w:spacing w:after="200"/>
              <w:contextualSpacing/>
              <w:jc w:val="center"/>
              <w:rPr>
                <w:rFonts w:asciiTheme="majorBidi" w:eastAsia="Calibri" w:hAnsiTheme="majorBidi" w:cstheme="majorBidi"/>
                <w:sz w:val="20"/>
                <w:szCs w:val="20"/>
                <w:lang w:bidi="ar-EG"/>
              </w:rPr>
            </w:pPr>
            <w:r w:rsidRPr="00987F38">
              <w:rPr>
                <w:rFonts w:asciiTheme="majorBidi" w:eastAsia="Calibri" w:hAnsiTheme="majorBidi" w:cstheme="majorBidi"/>
                <w:sz w:val="20"/>
                <w:szCs w:val="20"/>
                <w:lang w:bidi="ar-EG"/>
              </w:rPr>
              <w:t>3.13±0.08</w:t>
            </w:r>
            <w:r w:rsidRPr="00987F38">
              <w:rPr>
                <w:rFonts w:asciiTheme="majorBidi" w:eastAsia="Calibri" w:hAnsiTheme="majorBidi" w:cstheme="majorBidi"/>
                <w:sz w:val="20"/>
                <w:szCs w:val="20"/>
                <w:vertAlign w:val="superscript"/>
                <w:lang w:bidi="ar-EG"/>
              </w:rPr>
              <w:t>a</w:t>
            </w:r>
          </w:p>
        </w:tc>
        <w:tc>
          <w:tcPr>
            <w:tcW w:w="1158" w:type="dxa"/>
            <w:tcBorders>
              <w:bottom w:val="single" w:sz="4" w:space="0" w:color="auto"/>
            </w:tcBorders>
          </w:tcPr>
          <w:p w:rsidR="00D768D5" w:rsidRPr="008C274D" w:rsidRDefault="00D768D5" w:rsidP="00EE7B4A">
            <w:pPr>
              <w:bidi w:val="0"/>
              <w:spacing w:after="200"/>
              <w:contextualSpacing/>
              <w:jc w:val="center"/>
              <w:rPr>
                <w:rFonts w:asciiTheme="majorBidi" w:eastAsia="Calibri" w:hAnsiTheme="majorBidi" w:cstheme="majorBidi"/>
                <w:sz w:val="20"/>
                <w:szCs w:val="20"/>
                <w:lang w:bidi="ar-EG"/>
              </w:rPr>
            </w:pPr>
            <w:r w:rsidRPr="008C274D">
              <w:rPr>
                <w:rFonts w:asciiTheme="majorBidi" w:eastAsia="Calibri" w:hAnsiTheme="majorBidi" w:cstheme="majorBidi"/>
                <w:sz w:val="20"/>
                <w:szCs w:val="20"/>
                <w:lang w:bidi="ar-EG"/>
              </w:rPr>
              <w:t>Less than 400</w:t>
            </w:r>
          </w:p>
        </w:tc>
      </w:tr>
    </w:tbl>
    <w:p w:rsidR="00D768D5" w:rsidRPr="002F1F10" w:rsidRDefault="00D768D5" w:rsidP="002F1F10">
      <w:pPr>
        <w:tabs>
          <w:tab w:val="right" w:pos="180"/>
        </w:tabs>
        <w:bidi w:val="0"/>
        <w:spacing w:line="360" w:lineRule="auto"/>
        <w:ind w:left="851"/>
        <w:contextualSpacing/>
        <w:jc w:val="both"/>
        <w:rPr>
          <w:rFonts w:asciiTheme="majorBidi" w:hAnsiTheme="majorBidi" w:cstheme="majorBidi"/>
        </w:rPr>
        <w:sectPr w:rsidR="00D768D5" w:rsidRPr="002F1F10" w:rsidSect="006F4747">
          <w:pgSz w:w="16838" w:h="11906" w:orient="landscape" w:code="9"/>
          <w:pgMar w:top="990" w:right="1411" w:bottom="850" w:left="1843" w:header="706" w:footer="706" w:gutter="0"/>
          <w:pgNumType w:start="5" w:chapStyle="1"/>
          <w:cols w:space="708"/>
          <w:rtlGutter/>
          <w:docGrid w:linePitch="360"/>
        </w:sectPr>
      </w:pPr>
      <w:r w:rsidRPr="00987F38">
        <w:rPr>
          <w:rFonts w:asciiTheme="majorBidi" w:hAnsiTheme="majorBidi" w:cstheme="majorBidi"/>
        </w:rPr>
        <w:t>Values expressed as mean ± standard errors. Means in the same row (a-g) with different subscript letters s</w:t>
      </w:r>
      <w:r w:rsidR="002F1F10">
        <w:rPr>
          <w:rFonts w:asciiTheme="majorBidi" w:hAnsiTheme="majorBidi" w:cstheme="majorBidi"/>
        </w:rPr>
        <w:t>ignificantly differ at (p≤0.05)</w:t>
      </w:r>
    </w:p>
    <w:p w:rsidR="000C2353" w:rsidRPr="00987F38" w:rsidRDefault="007C3398" w:rsidP="002F1F10">
      <w:pPr>
        <w:bidi w:val="0"/>
        <w:spacing w:after="160" w:line="480" w:lineRule="auto"/>
        <w:rPr>
          <w:rFonts w:asciiTheme="majorBidi" w:hAnsiTheme="majorBidi" w:cstheme="majorBidi"/>
          <w:rtl/>
          <w:lang w:bidi="ar-EG"/>
        </w:rPr>
      </w:pPr>
      <w:r w:rsidRPr="00987F38">
        <w:rPr>
          <w:rFonts w:asciiTheme="majorBidi" w:eastAsia="Calibri" w:hAnsiTheme="majorBidi" w:cstheme="majorBidi"/>
          <w:b/>
          <w:bCs/>
          <w:lang w:bidi="ar-EG"/>
        </w:rPr>
        <w:lastRenderedPageBreak/>
        <w:t>Results of microbial examination:</w:t>
      </w:r>
    </w:p>
    <w:p w:rsidR="000C2353" w:rsidRPr="00987F38" w:rsidRDefault="000C2353" w:rsidP="000C2353">
      <w:pPr>
        <w:jc w:val="right"/>
        <w:rPr>
          <w:rFonts w:asciiTheme="majorBidi" w:eastAsia="Calibri" w:hAnsiTheme="majorBidi" w:cstheme="majorBidi"/>
          <w:b/>
          <w:bCs/>
          <w:rtl/>
          <w:lang w:bidi="ar-EG"/>
        </w:rPr>
      </w:pPr>
      <w:r w:rsidRPr="00987F38">
        <w:rPr>
          <w:rFonts w:asciiTheme="majorBidi" w:eastAsia="Calibri" w:hAnsiTheme="majorBidi" w:cstheme="majorBidi"/>
          <w:b/>
          <w:bCs/>
        </w:rPr>
        <w:t xml:space="preserve">Table (3): Total bacterial and coliform count of water samples from 10 fish </w:t>
      </w:r>
      <w:r w:rsidR="001060FC" w:rsidRPr="00987F38">
        <w:rPr>
          <w:rFonts w:asciiTheme="majorBidi" w:eastAsia="Calibri" w:hAnsiTheme="majorBidi" w:cstheme="majorBidi"/>
          <w:b/>
          <w:bCs/>
        </w:rPr>
        <w:t>farms (</w:t>
      </w:r>
      <w:r w:rsidRPr="00987F38">
        <w:rPr>
          <w:rFonts w:asciiTheme="majorBidi" w:eastAsia="Calibri" w:hAnsiTheme="majorBidi" w:cstheme="majorBidi"/>
          <w:b/>
          <w:bCs/>
        </w:rPr>
        <w:t>5 samples /farm).</w:t>
      </w:r>
    </w:p>
    <w:p w:rsidR="000C2353" w:rsidRPr="00987F38" w:rsidRDefault="000C2353" w:rsidP="000C2353">
      <w:pPr>
        <w:jc w:val="right"/>
        <w:rPr>
          <w:rFonts w:asciiTheme="majorBidi" w:eastAsia="Calibri" w:hAnsiTheme="majorBidi" w:cstheme="majorBidi"/>
          <w:lang w:bidi="ar-EG"/>
        </w:rPr>
      </w:pPr>
    </w:p>
    <w:tbl>
      <w:tblPr>
        <w:tblW w:w="0" w:type="auto"/>
        <w:tblLook w:val="04A0" w:firstRow="1" w:lastRow="0" w:firstColumn="1" w:lastColumn="0" w:noHBand="0" w:noVBand="1"/>
      </w:tblPr>
      <w:tblGrid>
        <w:gridCol w:w="3005"/>
        <w:gridCol w:w="3005"/>
        <w:gridCol w:w="3006"/>
      </w:tblGrid>
      <w:tr w:rsidR="000C2353" w:rsidRPr="00987F38" w:rsidTr="00765BBD">
        <w:tc>
          <w:tcPr>
            <w:tcW w:w="3005" w:type="dxa"/>
            <w:tcBorders>
              <w:top w:val="single" w:sz="4" w:space="0" w:color="auto"/>
              <w:bottom w:val="single" w:sz="4" w:space="0" w:color="auto"/>
            </w:tcBorders>
            <w:shd w:val="clear" w:color="auto" w:fill="auto"/>
          </w:tcPr>
          <w:p w:rsidR="000C2353" w:rsidRPr="00987F38" w:rsidRDefault="000C2353" w:rsidP="00765BBD">
            <w:pPr>
              <w:jc w:val="center"/>
              <w:rPr>
                <w:rFonts w:asciiTheme="majorBidi" w:eastAsia="Calibri" w:hAnsiTheme="majorBidi" w:cstheme="majorBidi"/>
                <w:lang w:bidi="ar-EG"/>
              </w:rPr>
            </w:pPr>
            <w:r w:rsidRPr="00987F38">
              <w:rPr>
                <w:rFonts w:asciiTheme="majorBidi" w:eastAsia="Calibri" w:hAnsiTheme="majorBidi" w:cstheme="majorBidi"/>
              </w:rPr>
              <w:t>Farm</w:t>
            </w:r>
          </w:p>
        </w:tc>
        <w:tc>
          <w:tcPr>
            <w:tcW w:w="3005" w:type="dxa"/>
            <w:tcBorders>
              <w:top w:val="single" w:sz="4" w:space="0" w:color="auto"/>
              <w:bottom w:val="single" w:sz="4" w:space="0" w:color="auto"/>
            </w:tcBorders>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 xml:space="preserve">TBC  </w:t>
            </w:r>
            <w:proofErr w:type="spellStart"/>
            <w:r w:rsidRPr="00987F38">
              <w:rPr>
                <w:rFonts w:asciiTheme="majorBidi" w:eastAsia="Calibri" w:hAnsiTheme="majorBidi" w:cstheme="majorBidi"/>
              </w:rPr>
              <w:t>cfu</w:t>
            </w:r>
            <w:proofErr w:type="spellEnd"/>
            <w:r w:rsidRPr="00987F38">
              <w:rPr>
                <w:rFonts w:asciiTheme="majorBidi" w:eastAsia="Calibri" w:hAnsiTheme="majorBidi" w:cstheme="majorBidi"/>
              </w:rPr>
              <w:t>/ml</w:t>
            </w:r>
          </w:p>
        </w:tc>
        <w:tc>
          <w:tcPr>
            <w:tcW w:w="3006" w:type="dxa"/>
            <w:tcBorders>
              <w:top w:val="single" w:sz="4" w:space="0" w:color="auto"/>
              <w:bottom w:val="single" w:sz="4" w:space="0" w:color="auto"/>
            </w:tcBorders>
            <w:shd w:val="clear" w:color="auto" w:fill="auto"/>
          </w:tcPr>
          <w:p w:rsidR="000C2353" w:rsidRPr="00987F38" w:rsidRDefault="000C2353" w:rsidP="005D697F">
            <w:pPr>
              <w:jc w:val="center"/>
              <w:rPr>
                <w:rFonts w:asciiTheme="majorBidi" w:eastAsia="Calibri" w:hAnsiTheme="majorBidi" w:cstheme="majorBidi"/>
              </w:rPr>
            </w:pPr>
            <w:r w:rsidRPr="00987F38">
              <w:rPr>
                <w:rFonts w:asciiTheme="majorBidi" w:eastAsia="Calibri" w:hAnsiTheme="majorBidi" w:cstheme="majorBidi"/>
              </w:rPr>
              <w:t xml:space="preserve">TC </w:t>
            </w:r>
            <w:r w:rsidR="005D697F">
              <w:rPr>
                <w:rFonts w:asciiTheme="majorBidi" w:eastAsia="Calibri" w:hAnsiTheme="majorBidi" w:cstheme="majorBidi"/>
              </w:rPr>
              <w:t>MPN</w:t>
            </w:r>
            <w:r w:rsidRPr="00987F38">
              <w:rPr>
                <w:rFonts w:asciiTheme="majorBidi" w:eastAsia="Calibri" w:hAnsiTheme="majorBidi" w:cstheme="majorBidi"/>
              </w:rPr>
              <w:t>/ml</w:t>
            </w:r>
          </w:p>
        </w:tc>
      </w:tr>
      <w:tr w:rsidR="000C2353" w:rsidRPr="00987F38" w:rsidTr="00765BBD">
        <w:tc>
          <w:tcPr>
            <w:tcW w:w="3005" w:type="dxa"/>
            <w:tcBorders>
              <w:top w:val="single" w:sz="4" w:space="0" w:color="auto"/>
            </w:tcBorders>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1</w:t>
            </w:r>
          </w:p>
        </w:tc>
        <w:tc>
          <w:tcPr>
            <w:tcW w:w="3005" w:type="dxa"/>
            <w:tcBorders>
              <w:top w:val="single" w:sz="4" w:space="0" w:color="auto"/>
            </w:tcBorders>
            <w:shd w:val="clear" w:color="auto" w:fill="auto"/>
          </w:tcPr>
          <w:p w:rsidR="000C2353" w:rsidRPr="00987F38" w:rsidRDefault="000C2353" w:rsidP="00765BBD">
            <w:pPr>
              <w:jc w:val="center"/>
              <w:rPr>
                <w:rFonts w:asciiTheme="majorBidi" w:eastAsia="Calibri" w:hAnsiTheme="majorBidi" w:cstheme="majorBidi"/>
                <w:rtl/>
              </w:rPr>
            </w:pPr>
            <w:r w:rsidRPr="00987F38">
              <w:rPr>
                <w:rFonts w:asciiTheme="majorBidi" w:eastAsia="Calibri" w:hAnsiTheme="majorBidi" w:cstheme="majorBidi"/>
              </w:rPr>
              <w:t xml:space="preserve">1.14×10 </w:t>
            </w:r>
            <w:r w:rsidRPr="00987F38">
              <w:rPr>
                <w:rFonts w:asciiTheme="majorBidi" w:eastAsia="Calibri" w:hAnsiTheme="majorBidi" w:cstheme="majorBidi"/>
                <w:vertAlign w:val="superscript"/>
              </w:rPr>
              <w:t>6</w:t>
            </w:r>
          </w:p>
          <w:p w:rsidR="000C2353" w:rsidRPr="00987F38" w:rsidRDefault="000C2353" w:rsidP="00765BBD">
            <w:pPr>
              <w:jc w:val="center"/>
              <w:rPr>
                <w:rFonts w:asciiTheme="majorBidi" w:eastAsia="Calibri" w:hAnsiTheme="majorBidi" w:cstheme="majorBidi"/>
                <w:lang w:bidi="ar-EG"/>
              </w:rPr>
            </w:pPr>
          </w:p>
        </w:tc>
        <w:tc>
          <w:tcPr>
            <w:tcW w:w="3006" w:type="dxa"/>
            <w:tcBorders>
              <w:top w:val="single" w:sz="4" w:space="0" w:color="auto"/>
            </w:tcBorders>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35</w:t>
            </w:r>
          </w:p>
        </w:tc>
      </w:tr>
      <w:tr w:rsidR="000C2353" w:rsidRPr="00987F38" w:rsidTr="00765BBD">
        <w:tc>
          <w:tcPr>
            <w:tcW w:w="3005" w:type="dxa"/>
            <w:shd w:val="clear" w:color="auto" w:fill="auto"/>
          </w:tcPr>
          <w:p w:rsidR="000C2353" w:rsidRPr="00987F38" w:rsidRDefault="000C2353" w:rsidP="00765BBD">
            <w:pPr>
              <w:jc w:val="center"/>
              <w:rPr>
                <w:rFonts w:asciiTheme="majorBidi" w:eastAsia="Calibri" w:hAnsiTheme="majorBidi" w:cstheme="majorBidi"/>
                <w:rtl/>
                <w:lang w:bidi="ar-EG"/>
              </w:rPr>
            </w:pPr>
            <w:r w:rsidRPr="00987F38">
              <w:rPr>
                <w:rFonts w:asciiTheme="majorBidi" w:eastAsia="Calibri" w:hAnsiTheme="majorBidi" w:cstheme="majorBidi"/>
              </w:rPr>
              <w:t>2</w:t>
            </w:r>
          </w:p>
        </w:tc>
        <w:tc>
          <w:tcPr>
            <w:tcW w:w="3005"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 xml:space="preserve">2.04×10 </w:t>
            </w:r>
            <w:r w:rsidRPr="00987F38">
              <w:rPr>
                <w:rFonts w:asciiTheme="majorBidi" w:eastAsia="Calibri" w:hAnsiTheme="majorBidi" w:cstheme="majorBidi"/>
                <w:vertAlign w:val="superscript"/>
              </w:rPr>
              <w:t>5</w:t>
            </w:r>
          </w:p>
          <w:p w:rsidR="000C2353" w:rsidRPr="00987F38" w:rsidRDefault="000C2353" w:rsidP="00765BBD">
            <w:pPr>
              <w:jc w:val="center"/>
              <w:rPr>
                <w:rFonts w:asciiTheme="majorBidi" w:eastAsia="Calibri" w:hAnsiTheme="majorBidi" w:cstheme="majorBidi"/>
                <w:rtl/>
                <w:lang w:bidi="ar-EG"/>
              </w:rPr>
            </w:pPr>
          </w:p>
        </w:tc>
        <w:tc>
          <w:tcPr>
            <w:tcW w:w="3006"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460</w:t>
            </w:r>
          </w:p>
        </w:tc>
      </w:tr>
      <w:tr w:rsidR="000C2353" w:rsidRPr="00987F38" w:rsidTr="00765BBD">
        <w:tc>
          <w:tcPr>
            <w:tcW w:w="3005"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3</w:t>
            </w:r>
          </w:p>
        </w:tc>
        <w:tc>
          <w:tcPr>
            <w:tcW w:w="3005"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 xml:space="preserve">4.3×10 </w:t>
            </w:r>
            <w:r w:rsidRPr="00987F38">
              <w:rPr>
                <w:rFonts w:asciiTheme="majorBidi" w:eastAsia="Calibri" w:hAnsiTheme="majorBidi" w:cstheme="majorBidi"/>
                <w:vertAlign w:val="superscript"/>
              </w:rPr>
              <w:t>4</w:t>
            </w:r>
          </w:p>
          <w:p w:rsidR="000C2353" w:rsidRPr="00987F38" w:rsidRDefault="000C2353" w:rsidP="00765BBD">
            <w:pPr>
              <w:jc w:val="center"/>
              <w:rPr>
                <w:rFonts w:asciiTheme="majorBidi" w:eastAsia="Calibri" w:hAnsiTheme="majorBidi" w:cstheme="majorBidi"/>
                <w:rtl/>
                <w:lang w:bidi="ar-EG"/>
              </w:rPr>
            </w:pPr>
          </w:p>
        </w:tc>
        <w:tc>
          <w:tcPr>
            <w:tcW w:w="3006" w:type="dxa"/>
            <w:shd w:val="clear" w:color="auto" w:fill="auto"/>
          </w:tcPr>
          <w:p w:rsidR="000C2353" w:rsidRPr="00987F38" w:rsidRDefault="000C2353" w:rsidP="00765BBD">
            <w:pPr>
              <w:jc w:val="center"/>
              <w:rPr>
                <w:rFonts w:asciiTheme="majorBidi" w:eastAsia="Calibri" w:hAnsiTheme="majorBidi" w:cstheme="majorBidi"/>
                <w:rtl/>
                <w:lang w:bidi="ar-EG"/>
              </w:rPr>
            </w:pPr>
            <w:r w:rsidRPr="00987F38">
              <w:rPr>
                <w:rFonts w:asciiTheme="majorBidi" w:eastAsia="Calibri" w:hAnsiTheme="majorBidi" w:cstheme="majorBidi"/>
              </w:rPr>
              <w:t>3</w:t>
            </w:r>
            <w:r w:rsidRPr="00987F38">
              <w:rPr>
                <w:rFonts w:asciiTheme="majorBidi" w:eastAsia="Calibri" w:hAnsiTheme="majorBidi" w:cstheme="majorBidi"/>
                <w:rtl/>
              </w:rPr>
              <w:t>&gt;</w:t>
            </w:r>
          </w:p>
        </w:tc>
      </w:tr>
      <w:tr w:rsidR="000C2353" w:rsidRPr="00987F38" w:rsidTr="00765BBD">
        <w:tc>
          <w:tcPr>
            <w:tcW w:w="3005"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4</w:t>
            </w:r>
          </w:p>
        </w:tc>
        <w:tc>
          <w:tcPr>
            <w:tcW w:w="3005"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 xml:space="preserve">8.4 ×10 </w:t>
            </w:r>
            <w:r w:rsidRPr="00987F38">
              <w:rPr>
                <w:rFonts w:asciiTheme="majorBidi" w:eastAsia="Calibri" w:hAnsiTheme="majorBidi" w:cstheme="majorBidi"/>
                <w:vertAlign w:val="superscript"/>
              </w:rPr>
              <w:t>4</w:t>
            </w:r>
          </w:p>
          <w:p w:rsidR="000C2353" w:rsidRPr="00987F38" w:rsidRDefault="000C2353" w:rsidP="00765BBD">
            <w:pPr>
              <w:jc w:val="center"/>
              <w:rPr>
                <w:rFonts w:asciiTheme="majorBidi" w:eastAsia="Calibri" w:hAnsiTheme="majorBidi" w:cstheme="majorBidi"/>
                <w:rtl/>
                <w:lang w:bidi="ar-EG"/>
              </w:rPr>
            </w:pPr>
          </w:p>
        </w:tc>
        <w:tc>
          <w:tcPr>
            <w:tcW w:w="3006" w:type="dxa"/>
            <w:shd w:val="clear" w:color="auto" w:fill="auto"/>
          </w:tcPr>
          <w:p w:rsidR="000C2353" w:rsidRPr="00987F38" w:rsidRDefault="000C2353" w:rsidP="00765BBD">
            <w:pPr>
              <w:jc w:val="center"/>
              <w:rPr>
                <w:rFonts w:asciiTheme="majorBidi" w:eastAsia="Calibri" w:hAnsiTheme="majorBidi" w:cstheme="majorBidi"/>
                <w:rtl/>
              </w:rPr>
            </w:pPr>
            <w:r w:rsidRPr="00987F38">
              <w:rPr>
                <w:rFonts w:asciiTheme="majorBidi" w:eastAsia="Calibri" w:hAnsiTheme="majorBidi" w:cstheme="majorBidi"/>
              </w:rPr>
              <w:t>3</w:t>
            </w:r>
            <w:r w:rsidRPr="00987F38">
              <w:rPr>
                <w:rFonts w:asciiTheme="majorBidi" w:eastAsia="Calibri" w:hAnsiTheme="majorBidi" w:cstheme="majorBidi"/>
                <w:rtl/>
              </w:rPr>
              <w:t>&gt;</w:t>
            </w:r>
          </w:p>
        </w:tc>
      </w:tr>
      <w:tr w:rsidR="000C2353" w:rsidRPr="00987F38" w:rsidTr="00765BBD">
        <w:tc>
          <w:tcPr>
            <w:tcW w:w="3005"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5</w:t>
            </w:r>
          </w:p>
        </w:tc>
        <w:tc>
          <w:tcPr>
            <w:tcW w:w="3005"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 xml:space="preserve">3.59× 10 </w:t>
            </w:r>
            <w:r w:rsidRPr="00987F38">
              <w:rPr>
                <w:rFonts w:asciiTheme="majorBidi" w:eastAsia="Calibri" w:hAnsiTheme="majorBidi" w:cstheme="majorBidi"/>
                <w:vertAlign w:val="superscript"/>
              </w:rPr>
              <w:t>5</w:t>
            </w:r>
          </w:p>
          <w:p w:rsidR="000C2353" w:rsidRPr="00987F38" w:rsidRDefault="000C2353" w:rsidP="00765BBD">
            <w:pPr>
              <w:jc w:val="center"/>
              <w:rPr>
                <w:rFonts w:asciiTheme="majorBidi" w:eastAsia="Calibri" w:hAnsiTheme="majorBidi" w:cstheme="majorBidi"/>
                <w:rtl/>
                <w:lang w:bidi="ar-EG"/>
              </w:rPr>
            </w:pPr>
          </w:p>
        </w:tc>
        <w:tc>
          <w:tcPr>
            <w:tcW w:w="3006"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3</w:t>
            </w:r>
            <w:r w:rsidRPr="00987F38">
              <w:rPr>
                <w:rFonts w:asciiTheme="majorBidi" w:eastAsia="Calibri" w:hAnsiTheme="majorBidi" w:cstheme="majorBidi"/>
                <w:rtl/>
              </w:rPr>
              <w:t>&gt;</w:t>
            </w:r>
          </w:p>
        </w:tc>
      </w:tr>
      <w:tr w:rsidR="000C2353" w:rsidRPr="00987F38" w:rsidTr="00765BBD">
        <w:tc>
          <w:tcPr>
            <w:tcW w:w="3005"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6</w:t>
            </w:r>
          </w:p>
        </w:tc>
        <w:tc>
          <w:tcPr>
            <w:tcW w:w="3005"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 xml:space="preserve">1.25× 10 </w:t>
            </w:r>
            <w:r w:rsidRPr="00987F38">
              <w:rPr>
                <w:rFonts w:asciiTheme="majorBidi" w:eastAsia="Calibri" w:hAnsiTheme="majorBidi" w:cstheme="majorBidi"/>
                <w:vertAlign w:val="superscript"/>
              </w:rPr>
              <w:t>6</w:t>
            </w:r>
          </w:p>
          <w:p w:rsidR="000C2353" w:rsidRPr="00987F38" w:rsidRDefault="000C2353" w:rsidP="00765BBD">
            <w:pPr>
              <w:jc w:val="center"/>
              <w:rPr>
                <w:rFonts w:asciiTheme="majorBidi" w:eastAsia="Calibri" w:hAnsiTheme="majorBidi" w:cstheme="majorBidi"/>
                <w:lang w:bidi="ar-EG"/>
              </w:rPr>
            </w:pPr>
          </w:p>
        </w:tc>
        <w:tc>
          <w:tcPr>
            <w:tcW w:w="3006"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1100</w:t>
            </w:r>
            <w:r w:rsidRPr="00987F38">
              <w:rPr>
                <w:rFonts w:asciiTheme="majorBidi" w:eastAsia="Calibri" w:hAnsiTheme="majorBidi" w:cstheme="majorBidi"/>
                <w:rtl/>
              </w:rPr>
              <w:t>&lt;</w:t>
            </w:r>
          </w:p>
        </w:tc>
      </w:tr>
      <w:tr w:rsidR="000C2353" w:rsidRPr="00987F38" w:rsidTr="00765BBD">
        <w:tc>
          <w:tcPr>
            <w:tcW w:w="3005" w:type="dxa"/>
            <w:shd w:val="clear" w:color="auto" w:fill="auto"/>
          </w:tcPr>
          <w:p w:rsidR="000C2353" w:rsidRPr="00987F38" w:rsidRDefault="000C2353" w:rsidP="00765BBD">
            <w:pPr>
              <w:jc w:val="center"/>
              <w:rPr>
                <w:rFonts w:asciiTheme="majorBidi" w:eastAsia="Calibri" w:hAnsiTheme="majorBidi" w:cstheme="majorBidi"/>
                <w:rtl/>
                <w:lang w:bidi="ar-EG"/>
              </w:rPr>
            </w:pPr>
            <w:r w:rsidRPr="00987F38">
              <w:rPr>
                <w:rFonts w:asciiTheme="majorBidi" w:eastAsia="Calibri" w:hAnsiTheme="majorBidi" w:cstheme="majorBidi"/>
              </w:rPr>
              <w:t>7</w:t>
            </w:r>
          </w:p>
        </w:tc>
        <w:tc>
          <w:tcPr>
            <w:tcW w:w="3005"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 xml:space="preserve">1.01 ×10 </w:t>
            </w:r>
            <w:r w:rsidRPr="00987F38">
              <w:rPr>
                <w:rFonts w:asciiTheme="majorBidi" w:eastAsia="Calibri" w:hAnsiTheme="majorBidi" w:cstheme="majorBidi"/>
                <w:vertAlign w:val="superscript"/>
              </w:rPr>
              <w:t>6</w:t>
            </w:r>
          </w:p>
          <w:p w:rsidR="000C2353" w:rsidRPr="00987F38" w:rsidRDefault="000C2353" w:rsidP="00765BBD">
            <w:pPr>
              <w:jc w:val="center"/>
              <w:rPr>
                <w:rFonts w:asciiTheme="majorBidi" w:eastAsia="Calibri" w:hAnsiTheme="majorBidi" w:cstheme="majorBidi"/>
                <w:lang w:bidi="ar-EG"/>
              </w:rPr>
            </w:pPr>
          </w:p>
        </w:tc>
        <w:tc>
          <w:tcPr>
            <w:tcW w:w="3006" w:type="dxa"/>
            <w:shd w:val="clear" w:color="auto" w:fill="auto"/>
          </w:tcPr>
          <w:p w:rsidR="000C2353" w:rsidRPr="00987F38" w:rsidRDefault="000C2353" w:rsidP="00765BBD">
            <w:pPr>
              <w:jc w:val="center"/>
              <w:rPr>
                <w:rFonts w:asciiTheme="majorBidi" w:eastAsia="Calibri" w:hAnsiTheme="majorBidi" w:cstheme="majorBidi"/>
                <w:rtl/>
                <w:lang w:bidi="ar-EG"/>
              </w:rPr>
            </w:pPr>
            <w:r w:rsidRPr="00987F38">
              <w:rPr>
                <w:rFonts w:asciiTheme="majorBidi" w:eastAsia="Calibri" w:hAnsiTheme="majorBidi" w:cstheme="majorBidi"/>
              </w:rPr>
              <w:t>3</w:t>
            </w:r>
            <w:r w:rsidRPr="00987F38">
              <w:rPr>
                <w:rFonts w:asciiTheme="majorBidi" w:eastAsia="Calibri" w:hAnsiTheme="majorBidi" w:cstheme="majorBidi"/>
                <w:rtl/>
              </w:rPr>
              <w:t>&gt;</w:t>
            </w:r>
          </w:p>
        </w:tc>
      </w:tr>
      <w:tr w:rsidR="000C2353" w:rsidRPr="00987F38" w:rsidTr="00765BBD">
        <w:tc>
          <w:tcPr>
            <w:tcW w:w="3005"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8</w:t>
            </w:r>
          </w:p>
        </w:tc>
        <w:tc>
          <w:tcPr>
            <w:tcW w:w="3005"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 xml:space="preserve">1.1 ×10 </w:t>
            </w:r>
            <w:r w:rsidRPr="00987F38">
              <w:rPr>
                <w:rFonts w:asciiTheme="majorBidi" w:eastAsia="Calibri" w:hAnsiTheme="majorBidi" w:cstheme="majorBidi"/>
                <w:vertAlign w:val="superscript"/>
              </w:rPr>
              <w:t>5</w:t>
            </w:r>
          </w:p>
          <w:p w:rsidR="000C2353" w:rsidRPr="00987F38" w:rsidRDefault="000C2353" w:rsidP="00765BBD">
            <w:pPr>
              <w:jc w:val="center"/>
              <w:rPr>
                <w:rFonts w:asciiTheme="majorBidi" w:eastAsia="Calibri" w:hAnsiTheme="majorBidi" w:cstheme="majorBidi"/>
                <w:lang w:bidi="ar-EG"/>
              </w:rPr>
            </w:pPr>
          </w:p>
        </w:tc>
        <w:tc>
          <w:tcPr>
            <w:tcW w:w="3006"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150</w:t>
            </w:r>
          </w:p>
        </w:tc>
      </w:tr>
      <w:tr w:rsidR="000C2353" w:rsidRPr="00987F38" w:rsidTr="00765BBD">
        <w:tc>
          <w:tcPr>
            <w:tcW w:w="3005"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9</w:t>
            </w:r>
          </w:p>
        </w:tc>
        <w:tc>
          <w:tcPr>
            <w:tcW w:w="3005"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 xml:space="preserve">5.4 ×10 </w:t>
            </w:r>
            <w:r w:rsidRPr="00987F38">
              <w:rPr>
                <w:rFonts w:asciiTheme="majorBidi" w:eastAsia="Calibri" w:hAnsiTheme="majorBidi" w:cstheme="majorBidi"/>
                <w:vertAlign w:val="superscript"/>
              </w:rPr>
              <w:t>4</w:t>
            </w:r>
          </w:p>
          <w:p w:rsidR="000C2353" w:rsidRPr="00987F38" w:rsidRDefault="000C2353" w:rsidP="00765BBD">
            <w:pPr>
              <w:jc w:val="center"/>
              <w:rPr>
                <w:rFonts w:asciiTheme="majorBidi" w:eastAsia="Calibri" w:hAnsiTheme="majorBidi" w:cstheme="majorBidi"/>
                <w:lang w:bidi="ar-EG"/>
              </w:rPr>
            </w:pPr>
          </w:p>
        </w:tc>
        <w:tc>
          <w:tcPr>
            <w:tcW w:w="3006" w:type="dxa"/>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15</w:t>
            </w:r>
          </w:p>
        </w:tc>
      </w:tr>
      <w:tr w:rsidR="000C2353" w:rsidRPr="00987F38" w:rsidTr="00765BBD">
        <w:tc>
          <w:tcPr>
            <w:tcW w:w="3005" w:type="dxa"/>
            <w:tcBorders>
              <w:bottom w:val="single" w:sz="4" w:space="0" w:color="auto"/>
            </w:tcBorders>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10</w:t>
            </w:r>
          </w:p>
        </w:tc>
        <w:tc>
          <w:tcPr>
            <w:tcW w:w="3005" w:type="dxa"/>
            <w:tcBorders>
              <w:bottom w:val="single" w:sz="4" w:space="0" w:color="auto"/>
            </w:tcBorders>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 xml:space="preserve">4.3× 10 </w:t>
            </w:r>
            <w:r w:rsidRPr="00987F38">
              <w:rPr>
                <w:rFonts w:asciiTheme="majorBidi" w:eastAsia="Calibri" w:hAnsiTheme="majorBidi" w:cstheme="majorBidi"/>
                <w:vertAlign w:val="superscript"/>
              </w:rPr>
              <w:t>5</w:t>
            </w:r>
          </w:p>
          <w:p w:rsidR="000C2353" w:rsidRPr="00987F38" w:rsidRDefault="000C2353" w:rsidP="00765BBD">
            <w:pPr>
              <w:jc w:val="center"/>
              <w:rPr>
                <w:rFonts w:asciiTheme="majorBidi" w:eastAsia="Calibri" w:hAnsiTheme="majorBidi" w:cstheme="majorBidi"/>
                <w:lang w:bidi="ar-EG"/>
              </w:rPr>
            </w:pPr>
          </w:p>
        </w:tc>
        <w:tc>
          <w:tcPr>
            <w:tcW w:w="3006" w:type="dxa"/>
            <w:tcBorders>
              <w:bottom w:val="single" w:sz="4" w:space="0" w:color="auto"/>
            </w:tcBorders>
            <w:shd w:val="clear" w:color="auto" w:fill="auto"/>
          </w:tcPr>
          <w:p w:rsidR="000C2353" w:rsidRPr="00987F38" w:rsidRDefault="000C2353" w:rsidP="00765BBD">
            <w:pPr>
              <w:jc w:val="center"/>
              <w:rPr>
                <w:rFonts w:asciiTheme="majorBidi" w:eastAsia="Calibri" w:hAnsiTheme="majorBidi" w:cstheme="majorBidi"/>
              </w:rPr>
            </w:pPr>
            <w:r w:rsidRPr="00987F38">
              <w:rPr>
                <w:rFonts w:asciiTheme="majorBidi" w:eastAsia="Calibri" w:hAnsiTheme="majorBidi" w:cstheme="majorBidi"/>
              </w:rPr>
              <w:t>460</w:t>
            </w:r>
          </w:p>
        </w:tc>
      </w:tr>
    </w:tbl>
    <w:p w:rsidR="000C2353" w:rsidRPr="00987F38" w:rsidRDefault="000C2353" w:rsidP="00CF1BE0">
      <w:pPr>
        <w:spacing w:after="160" w:line="480" w:lineRule="auto"/>
        <w:jc w:val="right"/>
        <w:rPr>
          <w:rFonts w:asciiTheme="majorBidi" w:hAnsiTheme="majorBidi" w:cstheme="majorBidi"/>
          <w:lang w:bidi="ar-EG"/>
        </w:rPr>
      </w:pPr>
    </w:p>
    <w:p w:rsidR="000C2353" w:rsidRPr="00987F38" w:rsidRDefault="000C2353" w:rsidP="000C2353">
      <w:pPr>
        <w:spacing w:after="160" w:line="259" w:lineRule="auto"/>
        <w:jc w:val="right"/>
        <w:rPr>
          <w:rFonts w:asciiTheme="majorBidi" w:eastAsia="Calibri" w:hAnsiTheme="majorBidi" w:cstheme="majorBidi"/>
          <w:rtl/>
          <w:lang w:bidi="ar-EG"/>
        </w:rPr>
      </w:pPr>
    </w:p>
    <w:p w:rsidR="000C2353" w:rsidRPr="00987F38" w:rsidRDefault="000C2353" w:rsidP="000C2353">
      <w:pPr>
        <w:spacing w:after="160" w:line="259" w:lineRule="auto"/>
        <w:jc w:val="right"/>
        <w:rPr>
          <w:rFonts w:asciiTheme="majorBidi" w:eastAsia="Calibri" w:hAnsiTheme="majorBidi" w:cstheme="majorBidi"/>
          <w:b/>
          <w:bCs/>
          <w:rtl/>
          <w:lang w:bidi="ar-EG"/>
        </w:rPr>
      </w:pPr>
      <w:r w:rsidRPr="00987F38">
        <w:rPr>
          <w:rFonts w:asciiTheme="majorBidi" w:eastAsia="Calibri" w:hAnsiTheme="majorBidi" w:cstheme="majorBidi"/>
          <w:b/>
          <w:bCs/>
        </w:rPr>
        <w:t>Table (4): Incidence of some fecal indicator from fish (n=100) and water (n=50) samples</w:t>
      </w:r>
    </w:p>
    <w:tbl>
      <w:tblPr>
        <w:tblW w:w="0" w:type="auto"/>
        <w:tblLook w:val="04A0" w:firstRow="1" w:lastRow="0" w:firstColumn="1" w:lastColumn="0" w:noHBand="0" w:noVBand="1"/>
      </w:tblPr>
      <w:tblGrid>
        <w:gridCol w:w="2122"/>
        <w:gridCol w:w="1701"/>
        <w:gridCol w:w="1586"/>
        <w:gridCol w:w="1803"/>
        <w:gridCol w:w="1804"/>
      </w:tblGrid>
      <w:tr w:rsidR="000C2353" w:rsidRPr="00987F38" w:rsidTr="00765BBD">
        <w:tc>
          <w:tcPr>
            <w:tcW w:w="2122" w:type="dxa"/>
            <w:vMerge w:val="restart"/>
            <w:tcBorders>
              <w:top w:val="single" w:sz="4" w:space="0" w:color="auto"/>
              <w:bottom w:val="single" w:sz="4" w:space="0" w:color="auto"/>
            </w:tcBorders>
            <w:shd w:val="clear" w:color="auto" w:fill="auto"/>
          </w:tcPr>
          <w:p w:rsidR="000C2353" w:rsidRPr="00987F38" w:rsidRDefault="000C2353" w:rsidP="00765BBD">
            <w:pPr>
              <w:bidi w:val="0"/>
              <w:spacing w:line="480" w:lineRule="auto"/>
              <w:rPr>
                <w:rFonts w:asciiTheme="majorBidi" w:eastAsia="Calibri" w:hAnsiTheme="majorBidi" w:cstheme="majorBidi"/>
                <w:sz w:val="22"/>
                <w:szCs w:val="22"/>
                <w:rtl/>
              </w:rPr>
            </w:pPr>
            <w:r w:rsidRPr="00987F38">
              <w:rPr>
                <w:rFonts w:asciiTheme="majorBidi" w:eastAsia="Calibri" w:hAnsiTheme="majorBidi" w:cstheme="majorBidi"/>
                <w:sz w:val="22"/>
                <w:szCs w:val="22"/>
              </w:rPr>
              <w:t>Isolated bacteria</w:t>
            </w:r>
          </w:p>
        </w:tc>
        <w:tc>
          <w:tcPr>
            <w:tcW w:w="3287" w:type="dxa"/>
            <w:gridSpan w:val="2"/>
            <w:tcBorders>
              <w:top w:val="single" w:sz="4" w:space="0" w:color="auto"/>
              <w:bottom w:val="single" w:sz="4" w:space="0" w:color="auto"/>
            </w:tcBorders>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Fish sample</w:t>
            </w:r>
          </w:p>
        </w:tc>
        <w:tc>
          <w:tcPr>
            <w:tcW w:w="3607" w:type="dxa"/>
            <w:gridSpan w:val="2"/>
            <w:tcBorders>
              <w:top w:val="single" w:sz="4" w:space="0" w:color="auto"/>
              <w:bottom w:val="single" w:sz="4" w:space="0" w:color="auto"/>
            </w:tcBorders>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Water sample</w:t>
            </w:r>
          </w:p>
        </w:tc>
      </w:tr>
      <w:tr w:rsidR="000C2353" w:rsidRPr="00987F38" w:rsidTr="00765BBD">
        <w:tc>
          <w:tcPr>
            <w:tcW w:w="2122" w:type="dxa"/>
            <w:vMerge/>
            <w:tcBorders>
              <w:top w:val="single" w:sz="4" w:space="0" w:color="auto"/>
              <w:bottom w:val="single" w:sz="4" w:space="0" w:color="auto"/>
            </w:tcBorders>
            <w:shd w:val="clear" w:color="auto" w:fill="auto"/>
          </w:tcPr>
          <w:p w:rsidR="000C2353" w:rsidRPr="00987F38" w:rsidRDefault="000C2353" w:rsidP="00765BBD">
            <w:pPr>
              <w:bidi w:val="0"/>
              <w:spacing w:line="480" w:lineRule="auto"/>
              <w:rPr>
                <w:rFonts w:asciiTheme="majorBidi" w:eastAsia="Calibri" w:hAnsiTheme="majorBidi" w:cstheme="majorBidi"/>
                <w:sz w:val="22"/>
                <w:szCs w:val="22"/>
                <w:rtl/>
              </w:rPr>
            </w:pPr>
          </w:p>
        </w:tc>
        <w:tc>
          <w:tcPr>
            <w:tcW w:w="1701" w:type="dxa"/>
            <w:tcBorders>
              <w:top w:val="single" w:sz="4" w:space="0" w:color="auto"/>
              <w:bottom w:val="single" w:sz="4" w:space="0" w:color="auto"/>
            </w:tcBorders>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No.</w:t>
            </w:r>
          </w:p>
        </w:tc>
        <w:tc>
          <w:tcPr>
            <w:tcW w:w="1586" w:type="dxa"/>
            <w:tcBorders>
              <w:top w:val="single" w:sz="4" w:space="0" w:color="auto"/>
              <w:bottom w:val="single" w:sz="4" w:space="0" w:color="auto"/>
            </w:tcBorders>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w:t>
            </w:r>
          </w:p>
        </w:tc>
        <w:tc>
          <w:tcPr>
            <w:tcW w:w="1803" w:type="dxa"/>
            <w:tcBorders>
              <w:top w:val="single" w:sz="4" w:space="0" w:color="auto"/>
              <w:bottom w:val="single" w:sz="4" w:space="0" w:color="auto"/>
            </w:tcBorders>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No.</w:t>
            </w:r>
          </w:p>
        </w:tc>
        <w:tc>
          <w:tcPr>
            <w:tcW w:w="1804" w:type="dxa"/>
            <w:tcBorders>
              <w:top w:val="single" w:sz="4" w:space="0" w:color="auto"/>
              <w:bottom w:val="single" w:sz="4" w:space="0" w:color="auto"/>
            </w:tcBorders>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100%</w:t>
            </w:r>
          </w:p>
        </w:tc>
      </w:tr>
      <w:tr w:rsidR="000C2353" w:rsidRPr="00987F38" w:rsidTr="00765BBD">
        <w:tc>
          <w:tcPr>
            <w:tcW w:w="2122" w:type="dxa"/>
            <w:tcBorders>
              <w:top w:val="single" w:sz="4" w:space="0" w:color="auto"/>
            </w:tcBorders>
            <w:shd w:val="clear" w:color="auto" w:fill="auto"/>
          </w:tcPr>
          <w:p w:rsidR="000C2353" w:rsidRPr="00987F38" w:rsidRDefault="000C2353" w:rsidP="00765BBD">
            <w:pPr>
              <w:bidi w:val="0"/>
              <w:spacing w:line="480" w:lineRule="auto"/>
              <w:rPr>
                <w:rFonts w:asciiTheme="majorBidi" w:eastAsia="Calibri" w:hAnsiTheme="majorBidi" w:cstheme="majorBidi"/>
                <w:i/>
                <w:iCs/>
                <w:sz w:val="22"/>
                <w:szCs w:val="22"/>
                <w:rtl/>
              </w:rPr>
            </w:pPr>
            <w:r w:rsidRPr="00987F38">
              <w:rPr>
                <w:rFonts w:asciiTheme="majorBidi" w:eastAsia="Calibri" w:hAnsiTheme="majorBidi" w:cstheme="majorBidi"/>
                <w:i/>
                <w:iCs/>
                <w:sz w:val="22"/>
                <w:szCs w:val="22"/>
              </w:rPr>
              <w:t xml:space="preserve">E. </w:t>
            </w:r>
            <w:proofErr w:type="spellStart"/>
            <w:r w:rsidRPr="00987F38">
              <w:rPr>
                <w:rFonts w:asciiTheme="majorBidi" w:eastAsia="Calibri" w:hAnsiTheme="majorBidi" w:cstheme="majorBidi"/>
                <w:i/>
                <w:iCs/>
                <w:sz w:val="22"/>
                <w:szCs w:val="22"/>
              </w:rPr>
              <w:t>fecalis</w:t>
            </w:r>
            <w:proofErr w:type="spellEnd"/>
          </w:p>
        </w:tc>
        <w:tc>
          <w:tcPr>
            <w:tcW w:w="1701" w:type="dxa"/>
            <w:tcBorders>
              <w:top w:val="single" w:sz="4" w:space="0" w:color="auto"/>
            </w:tcBorders>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28</w:t>
            </w:r>
          </w:p>
        </w:tc>
        <w:tc>
          <w:tcPr>
            <w:tcW w:w="1586" w:type="dxa"/>
            <w:tcBorders>
              <w:top w:val="single" w:sz="4" w:space="0" w:color="auto"/>
            </w:tcBorders>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28</w:t>
            </w:r>
          </w:p>
        </w:tc>
        <w:tc>
          <w:tcPr>
            <w:tcW w:w="1803" w:type="dxa"/>
            <w:tcBorders>
              <w:top w:val="single" w:sz="4" w:space="0" w:color="auto"/>
            </w:tcBorders>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19</w:t>
            </w:r>
          </w:p>
        </w:tc>
        <w:tc>
          <w:tcPr>
            <w:tcW w:w="1804" w:type="dxa"/>
            <w:tcBorders>
              <w:top w:val="single" w:sz="4" w:space="0" w:color="auto"/>
            </w:tcBorders>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38</w:t>
            </w:r>
          </w:p>
        </w:tc>
      </w:tr>
      <w:tr w:rsidR="000C2353" w:rsidRPr="00987F38" w:rsidTr="00765BBD">
        <w:tc>
          <w:tcPr>
            <w:tcW w:w="2122" w:type="dxa"/>
            <w:shd w:val="clear" w:color="auto" w:fill="auto"/>
          </w:tcPr>
          <w:p w:rsidR="000C2353" w:rsidRPr="00987F38" w:rsidRDefault="000C2353" w:rsidP="00765BBD">
            <w:pPr>
              <w:bidi w:val="0"/>
              <w:spacing w:line="480" w:lineRule="auto"/>
              <w:rPr>
                <w:rFonts w:asciiTheme="majorBidi" w:eastAsia="Calibri" w:hAnsiTheme="majorBidi" w:cstheme="majorBidi"/>
                <w:i/>
                <w:iCs/>
                <w:sz w:val="22"/>
                <w:szCs w:val="22"/>
                <w:rtl/>
              </w:rPr>
            </w:pPr>
            <w:r w:rsidRPr="00987F38">
              <w:rPr>
                <w:rFonts w:asciiTheme="majorBidi" w:eastAsia="Calibri" w:hAnsiTheme="majorBidi" w:cstheme="majorBidi"/>
                <w:i/>
                <w:iCs/>
                <w:sz w:val="22"/>
                <w:szCs w:val="22"/>
              </w:rPr>
              <w:t>E. coli</w:t>
            </w:r>
          </w:p>
        </w:tc>
        <w:tc>
          <w:tcPr>
            <w:tcW w:w="1701" w:type="dxa"/>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18</w:t>
            </w:r>
          </w:p>
        </w:tc>
        <w:tc>
          <w:tcPr>
            <w:tcW w:w="1586" w:type="dxa"/>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18</w:t>
            </w:r>
          </w:p>
        </w:tc>
        <w:tc>
          <w:tcPr>
            <w:tcW w:w="1803" w:type="dxa"/>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17</w:t>
            </w:r>
          </w:p>
        </w:tc>
        <w:tc>
          <w:tcPr>
            <w:tcW w:w="1804" w:type="dxa"/>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34</w:t>
            </w:r>
          </w:p>
        </w:tc>
      </w:tr>
      <w:tr w:rsidR="000C2353" w:rsidRPr="00987F38" w:rsidTr="00765BBD">
        <w:tc>
          <w:tcPr>
            <w:tcW w:w="2122" w:type="dxa"/>
            <w:tcBorders>
              <w:bottom w:val="single" w:sz="4" w:space="0" w:color="auto"/>
            </w:tcBorders>
            <w:shd w:val="clear" w:color="auto" w:fill="auto"/>
          </w:tcPr>
          <w:p w:rsidR="000C2353" w:rsidRPr="00987F38" w:rsidRDefault="000C2353" w:rsidP="00765BBD">
            <w:pPr>
              <w:bidi w:val="0"/>
              <w:spacing w:line="480" w:lineRule="auto"/>
              <w:rPr>
                <w:rFonts w:asciiTheme="majorBidi" w:eastAsia="Calibri" w:hAnsiTheme="majorBidi" w:cstheme="majorBidi"/>
                <w:i/>
                <w:iCs/>
                <w:sz w:val="22"/>
                <w:szCs w:val="22"/>
                <w:rtl/>
              </w:rPr>
            </w:pPr>
            <w:r w:rsidRPr="00987F38">
              <w:rPr>
                <w:rFonts w:asciiTheme="majorBidi" w:eastAsia="Calibri" w:hAnsiTheme="majorBidi" w:cstheme="majorBidi"/>
                <w:i/>
                <w:iCs/>
                <w:sz w:val="22"/>
                <w:szCs w:val="22"/>
              </w:rPr>
              <w:t>E. coli O157</w:t>
            </w:r>
          </w:p>
        </w:tc>
        <w:tc>
          <w:tcPr>
            <w:tcW w:w="1701" w:type="dxa"/>
            <w:tcBorders>
              <w:bottom w:val="single" w:sz="4" w:space="0" w:color="auto"/>
            </w:tcBorders>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2</w:t>
            </w:r>
          </w:p>
        </w:tc>
        <w:tc>
          <w:tcPr>
            <w:tcW w:w="1586" w:type="dxa"/>
            <w:tcBorders>
              <w:bottom w:val="single" w:sz="4" w:space="0" w:color="auto"/>
            </w:tcBorders>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2</w:t>
            </w:r>
          </w:p>
        </w:tc>
        <w:tc>
          <w:tcPr>
            <w:tcW w:w="1803" w:type="dxa"/>
            <w:tcBorders>
              <w:bottom w:val="single" w:sz="4" w:space="0" w:color="auto"/>
            </w:tcBorders>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0</w:t>
            </w:r>
          </w:p>
        </w:tc>
        <w:tc>
          <w:tcPr>
            <w:tcW w:w="1804" w:type="dxa"/>
            <w:tcBorders>
              <w:bottom w:val="single" w:sz="4" w:space="0" w:color="auto"/>
            </w:tcBorders>
            <w:shd w:val="clear" w:color="auto" w:fill="auto"/>
          </w:tcPr>
          <w:p w:rsidR="000C2353" w:rsidRPr="00987F38" w:rsidRDefault="000C2353" w:rsidP="00765BBD">
            <w:pPr>
              <w:bidi w:val="0"/>
              <w:spacing w:line="480" w:lineRule="auto"/>
              <w:jc w:val="center"/>
              <w:rPr>
                <w:rFonts w:asciiTheme="majorBidi" w:eastAsia="Calibri" w:hAnsiTheme="majorBidi" w:cstheme="majorBidi"/>
                <w:sz w:val="22"/>
                <w:szCs w:val="22"/>
                <w:rtl/>
              </w:rPr>
            </w:pPr>
            <w:r w:rsidRPr="00987F38">
              <w:rPr>
                <w:rFonts w:asciiTheme="majorBidi" w:eastAsia="Calibri" w:hAnsiTheme="majorBidi" w:cstheme="majorBidi"/>
                <w:sz w:val="22"/>
                <w:szCs w:val="22"/>
              </w:rPr>
              <w:t>0</w:t>
            </w:r>
          </w:p>
        </w:tc>
      </w:tr>
    </w:tbl>
    <w:p w:rsidR="000C2353" w:rsidRPr="00987F38" w:rsidRDefault="000C2353" w:rsidP="000C2353">
      <w:pPr>
        <w:spacing w:after="160" w:line="259" w:lineRule="auto"/>
        <w:jc w:val="right"/>
        <w:rPr>
          <w:rFonts w:asciiTheme="majorBidi" w:eastAsia="Calibri" w:hAnsiTheme="majorBidi" w:cstheme="majorBidi"/>
          <w:b/>
          <w:bCs/>
          <w:lang w:bidi="ar-EG"/>
        </w:rPr>
      </w:pPr>
    </w:p>
    <w:p w:rsidR="000C2353" w:rsidRPr="00987F38" w:rsidRDefault="000C2353" w:rsidP="00CF1BE0">
      <w:pPr>
        <w:spacing w:after="160" w:line="480" w:lineRule="auto"/>
        <w:jc w:val="right"/>
        <w:rPr>
          <w:rFonts w:asciiTheme="majorBidi" w:hAnsiTheme="majorBidi" w:cstheme="majorBidi"/>
          <w:rtl/>
          <w:lang w:bidi="ar-EG"/>
        </w:rPr>
      </w:pPr>
    </w:p>
    <w:p w:rsidR="000C2353" w:rsidRPr="00987F38" w:rsidRDefault="000C2353" w:rsidP="000C2353">
      <w:pPr>
        <w:jc w:val="center"/>
        <w:rPr>
          <w:rFonts w:asciiTheme="majorBidi" w:hAnsiTheme="majorBidi" w:cstheme="majorBidi"/>
          <w:rtl/>
          <w:lang w:bidi="ar-EG"/>
        </w:rPr>
      </w:pPr>
    </w:p>
    <w:p w:rsidR="002F1F10" w:rsidRDefault="002F1F10" w:rsidP="002F1F10">
      <w:pPr>
        <w:tabs>
          <w:tab w:val="left" w:pos="2111"/>
          <w:tab w:val="right" w:pos="9356"/>
        </w:tabs>
        <w:bidi w:val="0"/>
        <w:rPr>
          <w:rFonts w:asciiTheme="majorBidi" w:hAnsiTheme="majorBidi" w:cstheme="majorBidi"/>
          <w:b/>
          <w:bCs/>
        </w:rPr>
      </w:pPr>
    </w:p>
    <w:p w:rsidR="002F1F10" w:rsidRDefault="002F1F10" w:rsidP="002F1F10">
      <w:pPr>
        <w:tabs>
          <w:tab w:val="left" w:pos="2111"/>
          <w:tab w:val="right" w:pos="9356"/>
        </w:tabs>
        <w:bidi w:val="0"/>
        <w:rPr>
          <w:rFonts w:asciiTheme="majorBidi" w:hAnsiTheme="majorBidi" w:cstheme="majorBidi"/>
          <w:b/>
          <w:bCs/>
        </w:rPr>
      </w:pPr>
    </w:p>
    <w:p w:rsidR="000C2353" w:rsidRDefault="000C2353" w:rsidP="002F1F10">
      <w:pPr>
        <w:tabs>
          <w:tab w:val="left" w:pos="2111"/>
          <w:tab w:val="right" w:pos="9356"/>
        </w:tabs>
        <w:bidi w:val="0"/>
        <w:rPr>
          <w:rFonts w:asciiTheme="majorBidi" w:hAnsiTheme="majorBidi" w:cstheme="majorBidi"/>
          <w:b/>
          <w:bCs/>
        </w:rPr>
      </w:pPr>
      <w:r w:rsidRPr="00987F38">
        <w:rPr>
          <w:rFonts w:asciiTheme="majorBidi" w:hAnsiTheme="majorBidi" w:cstheme="majorBidi"/>
          <w:b/>
          <w:bCs/>
        </w:rPr>
        <w:lastRenderedPageBreak/>
        <w:t xml:space="preserve">Table (5): Antimicrobial sensitivity test for isolated </w:t>
      </w:r>
      <w:r w:rsidRPr="00987F38">
        <w:rPr>
          <w:rFonts w:asciiTheme="majorBidi" w:hAnsiTheme="majorBidi" w:cstheme="majorBidi"/>
          <w:b/>
          <w:bCs/>
          <w:i/>
          <w:iCs/>
        </w:rPr>
        <w:t xml:space="preserve">E. </w:t>
      </w:r>
      <w:proofErr w:type="spellStart"/>
      <w:r w:rsidRPr="00987F38">
        <w:rPr>
          <w:rFonts w:asciiTheme="majorBidi" w:hAnsiTheme="majorBidi" w:cstheme="majorBidi"/>
          <w:b/>
          <w:bCs/>
          <w:i/>
          <w:iCs/>
        </w:rPr>
        <w:t>faecalis</w:t>
      </w:r>
      <w:proofErr w:type="spellEnd"/>
      <w:r w:rsidRPr="00987F38">
        <w:rPr>
          <w:rFonts w:asciiTheme="majorBidi" w:hAnsiTheme="majorBidi" w:cstheme="majorBidi"/>
          <w:b/>
          <w:bCs/>
        </w:rPr>
        <w:t xml:space="preserve"> (n=28)</w:t>
      </w:r>
    </w:p>
    <w:p w:rsidR="00D31954" w:rsidRDefault="00D31954" w:rsidP="000C2353">
      <w:pPr>
        <w:tabs>
          <w:tab w:val="left" w:pos="2111"/>
          <w:tab w:val="right" w:pos="9356"/>
        </w:tabs>
        <w:rPr>
          <w:rFonts w:asciiTheme="majorBidi" w:hAnsiTheme="majorBidi" w:cstheme="majorBidi"/>
          <w:b/>
          <w:bCs/>
          <w:lang w:bidi="ar-EG"/>
        </w:rPr>
      </w:pPr>
    </w:p>
    <w:p w:rsidR="00D31954" w:rsidRDefault="00D31954" w:rsidP="000C2353">
      <w:pPr>
        <w:tabs>
          <w:tab w:val="left" w:pos="2111"/>
          <w:tab w:val="right" w:pos="9356"/>
        </w:tabs>
        <w:rPr>
          <w:rFonts w:asciiTheme="majorBidi" w:hAnsiTheme="majorBidi" w:cstheme="majorBidi"/>
          <w:b/>
          <w:bCs/>
        </w:rPr>
      </w:pPr>
    </w:p>
    <w:p w:rsidR="000C2353" w:rsidRPr="00987F38" w:rsidRDefault="000C2353" w:rsidP="000C2353">
      <w:pPr>
        <w:jc w:val="center"/>
        <w:rPr>
          <w:rFonts w:asciiTheme="majorBidi" w:hAnsiTheme="majorBidi" w:cstheme="majorBidi"/>
          <w:lang w:bidi="ar-EG"/>
        </w:rPr>
      </w:pPr>
    </w:p>
    <w:tbl>
      <w:tblPr>
        <w:bidiVisual/>
        <w:tblW w:w="0" w:type="auto"/>
        <w:jc w:val="right"/>
        <w:tblLook w:val="04A0" w:firstRow="1" w:lastRow="0" w:firstColumn="1" w:lastColumn="0" w:noHBand="0" w:noVBand="1"/>
      </w:tblPr>
      <w:tblGrid>
        <w:gridCol w:w="850"/>
        <w:gridCol w:w="851"/>
        <w:gridCol w:w="850"/>
        <w:gridCol w:w="992"/>
        <w:gridCol w:w="1134"/>
        <w:gridCol w:w="1134"/>
        <w:gridCol w:w="3489"/>
      </w:tblGrid>
      <w:tr w:rsidR="000C2353" w:rsidRPr="00987F38" w:rsidTr="00765BBD">
        <w:trPr>
          <w:jc w:val="right"/>
        </w:trPr>
        <w:tc>
          <w:tcPr>
            <w:tcW w:w="1701" w:type="dxa"/>
            <w:gridSpan w:val="2"/>
            <w:tcBorders>
              <w:top w:val="single" w:sz="4" w:space="0" w:color="auto"/>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Resistance</w:t>
            </w:r>
          </w:p>
        </w:tc>
        <w:tc>
          <w:tcPr>
            <w:tcW w:w="1842" w:type="dxa"/>
            <w:gridSpan w:val="2"/>
            <w:tcBorders>
              <w:top w:val="single" w:sz="4" w:space="0" w:color="auto"/>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tl/>
                <w:lang w:bidi="ar-EG"/>
              </w:rPr>
            </w:pPr>
            <w:r w:rsidRPr="00987F38">
              <w:rPr>
                <w:rFonts w:asciiTheme="majorBidi" w:eastAsia="Calibri" w:hAnsiTheme="majorBidi" w:cstheme="majorBidi"/>
              </w:rPr>
              <w:t>Intermediate</w:t>
            </w:r>
          </w:p>
          <w:p w:rsidR="000C2353" w:rsidRPr="00987F38" w:rsidRDefault="000C2353" w:rsidP="00765BBD">
            <w:pPr>
              <w:tabs>
                <w:tab w:val="left" w:pos="1507"/>
              </w:tabs>
              <w:rPr>
                <w:rFonts w:asciiTheme="majorBidi" w:eastAsia="Calibri" w:hAnsiTheme="majorBidi" w:cstheme="majorBidi"/>
                <w:rtl/>
                <w:lang w:bidi="ar-EG"/>
              </w:rPr>
            </w:pPr>
            <w:r w:rsidRPr="00987F38">
              <w:rPr>
                <w:rFonts w:asciiTheme="majorBidi" w:eastAsia="Calibri" w:hAnsiTheme="majorBidi" w:cstheme="majorBidi"/>
                <w:rtl/>
                <w:lang w:bidi="ar-EG"/>
              </w:rPr>
              <w:tab/>
            </w:r>
          </w:p>
        </w:tc>
        <w:tc>
          <w:tcPr>
            <w:tcW w:w="2268" w:type="dxa"/>
            <w:gridSpan w:val="2"/>
            <w:tcBorders>
              <w:top w:val="single" w:sz="4" w:space="0" w:color="auto"/>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tl/>
                <w:lang w:bidi="ar-EG"/>
              </w:rPr>
            </w:pPr>
            <w:r w:rsidRPr="00987F38">
              <w:rPr>
                <w:rFonts w:asciiTheme="majorBidi" w:eastAsia="Calibri" w:hAnsiTheme="majorBidi" w:cstheme="majorBidi"/>
              </w:rPr>
              <w:t>Sensitive</w:t>
            </w:r>
          </w:p>
        </w:tc>
        <w:tc>
          <w:tcPr>
            <w:tcW w:w="3489" w:type="dxa"/>
            <w:vMerge w:val="restart"/>
            <w:tcBorders>
              <w:top w:val="single" w:sz="4" w:space="0" w:color="auto"/>
              <w:bottom w:val="single" w:sz="4" w:space="0" w:color="auto"/>
            </w:tcBorders>
            <w:shd w:val="clear" w:color="auto" w:fill="auto"/>
          </w:tcPr>
          <w:p w:rsidR="000C2353" w:rsidRPr="00987F38" w:rsidRDefault="000C2353" w:rsidP="00765BBD">
            <w:pPr>
              <w:spacing w:line="480" w:lineRule="auto"/>
              <w:jc w:val="right"/>
              <w:rPr>
                <w:rFonts w:asciiTheme="majorBidi" w:eastAsia="Calibri" w:hAnsiTheme="majorBidi" w:cstheme="majorBidi"/>
                <w:rtl/>
              </w:rPr>
            </w:pPr>
            <w:r w:rsidRPr="00987F38">
              <w:rPr>
                <w:rFonts w:asciiTheme="majorBidi" w:eastAsia="Calibri" w:hAnsiTheme="majorBidi" w:cstheme="majorBidi"/>
              </w:rPr>
              <w:t>Antimicrobial</w:t>
            </w:r>
          </w:p>
          <w:p w:rsidR="000C2353" w:rsidRPr="00987F38" w:rsidRDefault="000C2353" w:rsidP="00765BBD">
            <w:pPr>
              <w:spacing w:line="480" w:lineRule="auto"/>
              <w:jc w:val="right"/>
              <w:rPr>
                <w:rFonts w:asciiTheme="majorBidi" w:eastAsia="Calibri" w:hAnsiTheme="majorBidi" w:cstheme="majorBidi"/>
                <w:lang w:bidi="ar-EG"/>
              </w:rPr>
            </w:pPr>
          </w:p>
        </w:tc>
      </w:tr>
      <w:tr w:rsidR="000C2353" w:rsidRPr="00987F38" w:rsidTr="00765BBD">
        <w:trPr>
          <w:jc w:val="right"/>
        </w:trPr>
        <w:tc>
          <w:tcPr>
            <w:tcW w:w="850" w:type="dxa"/>
            <w:tcBorders>
              <w:top w:val="single" w:sz="4" w:space="0" w:color="auto"/>
              <w:bottom w:val="single" w:sz="4" w:space="0" w:color="auto"/>
            </w:tcBorders>
            <w:shd w:val="clear" w:color="auto" w:fill="auto"/>
          </w:tcPr>
          <w:p w:rsidR="000C2353" w:rsidRPr="00987F38" w:rsidRDefault="000C2353" w:rsidP="00765BBD">
            <w:pPr>
              <w:spacing w:line="480" w:lineRule="auto"/>
              <w:jc w:val="right"/>
              <w:rPr>
                <w:rFonts w:asciiTheme="majorBidi" w:eastAsia="Calibri" w:hAnsiTheme="majorBidi" w:cstheme="majorBidi"/>
              </w:rPr>
            </w:pPr>
            <w:r w:rsidRPr="00987F38">
              <w:rPr>
                <w:rFonts w:asciiTheme="majorBidi" w:eastAsia="Calibri" w:hAnsiTheme="majorBidi" w:cstheme="majorBidi"/>
              </w:rPr>
              <w:t>%</w:t>
            </w:r>
          </w:p>
        </w:tc>
        <w:tc>
          <w:tcPr>
            <w:tcW w:w="851" w:type="dxa"/>
            <w:tcBorders>
              <w:top w:val="single" w:sz="4" w:space="0" w:color="auto"/>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No.</w:t>
            </w:r>
          </w:p>
        </w:tc>
        <w:tc>
          <w:tcPr>
            <w:tcW w:w="850" w:type="dxa"/>
            <w:tcBorders>
              <w:top w:val="single" w:sz="4" w:space="0" w:color="auto"/>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w:t>
            </w:r>
          </w:p>
        </w:tc>
        <w:tc>
          <w:tcPr>
            <w:tcW w:w="992" w:type="dxa"/>
            <w:tcBorders>
              <w:top w:val="single" w:sz="4" w:space="0" w:color="auto"/>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No.</w:t>
            </w:r>
          </w:p>
        </w:tc>
        <w:tc>
          <w:tcPr>
            <w:tcW w:w="1134" w:type="dxa"/>
            <w:tcBorders>
              <w:top w:val="single" w:sz="4" w:space="0" w:color="auto"/>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w:t>
            </w:r>
          </w:p>
        </w:tc>
        <w:tc>
          <w:tcPr>
            <w:tcW w:w="1134" w:type="dxa"/>
            <w:tcBorders>
              <w:top w:val="single" w:sz="4" w:space="0" w:color="auto"/>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No.</w:t>
            </w:r>
          </w:p>
        </w:tc>
        <w:tc>
          <w:tcPr>
            <w:tcW w:w="3489" w:type="dxa"/>
            <w:vMerge/>
            <w:tcBorders>
              <w:top w:val="single" w:sz="4" w:space="0" w:color="auto"/>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tl/>
              </w:rPr>
            </w:pPr>
          </w:p>
        </w:tc>
      </w:tr>
      <w:tr w:rsidR="000C2353" w:rsidRPr="00987F38" w:rsidTr="00765BBD">
        <w:trPr>
          <w:jc w:val="right"/>
        </w:trPr>
        <w:tc>
          <w:tcPr>
            <w:tcW w:w="850" w:type="dxa"/>
            <w:tcBorders>
              <w:top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100</w:t>
            </w:r>
          </w:p>
        </w:tc>
        <w:tc>
          <w:tcPr>
            <w:tcW w:w="851" w:type="dxa"/>
            <w:tcBorders>
              <w:top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28</w:t>
            </w:r>
          </w:p>
        </w:tc>
        <w:tc>
          <w:tcPr>
            <w:tcW w:w="850" w:type="dxa"/>
            <w:tcBorders>
              <w:top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992" w:type="dxa"/>
            <w:tcBorders>
              <w:top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1134" w:type="dxa"/>
            <w:tcBorders>
              <w:top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1134" w:type="dxa"/>
            <w:tcBorders>
              <w:top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3489" w:type="dxa"/>
            <w:tcBorders>
              <w:top w:val="single" w:sz="4" w:space="0" w:color="auto"/>
            </w:tcBorders>
            <w:shd w:val="clear" w:color="auto" w:fill="auto"/>
          </w:tcPr>
          <w:p w:rsidR="000C2353" w:rsidRPr="00987F38" w:rsidRDefault="000C2353" w:rsidP="00765BBD">
            <w:pPr>
              <w:spacing w:line="480" w:lineRule="auto"/>
              <w:jc w:val="right"/>
              <w:rPr>
                <w:rFonts w:asciiTheme="majorBidi" w:eastAsia="Calibri" w:hAnsiTheme="majorBidi" w:cstheme="majorBidi"/>
              </w:rPr>
            </w:pPr>
            <w:proofErr w:type="spellStart"/>
            <w:r w:rsidRPr="00987F38">
              <w:rPr>
                <w:rFonts w:asciiTheme="majorBidi" w:eastAsia="Calibri" w:hAnsiTheme="majorBidi" w:cstheme="majorBidi"/>
              </w:rPr>
              <w:t>Naldixic</w:t>
            </w:r>
            <w:proofErr w:type="spellEnd"/>
            <w:r w:rsidRPr="00987F38">
              <w:rPr>
                <w:rFonts w:asciiTheme="majorBidi" w:eastAsia="Calibri" w:hAnsiTheme="majorBidi" w:cstheme="majorBidi"/>
              </w:rPr>
              <w:t xml:space="preserve"> acid</w:t>
            </w:r>
          </w:p>
        </w:tc>
      </w:tr>
      <w:tr w:rsidR="000C2353" w:rsidRPr="00987F38" w:rsidTr="00765BBD">
        <w:trPr>
          <w:jc w:val="right"/>
        </w:trPr>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64.3</w:t>
            </w:r>
          </w:p>
        </w:tc>
        <w:tc>
          <w:tcPr>
            <w:tcW w:w="851"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18</w:t>
            </w:r>
          </w:p>
        </w:tc>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28.6</w:t>
            </w:r>
          </w:p>
        </w:tc>
        <w:tc>
          <w:tcPr>
            <w:tcW w:w="992"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8</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7.1</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tl/>
              </w:rPr>
            </w:pPr>
            <w:r w:rsidRPr="00987F38">
              <w:rPr>
                <w:rFonts w:asciiTheme="majorBidi" w:eastAsia="Calibri" w:hAnsiTheme="majorBidi" w:cstheme="majorBidi"/>
              </w:rPr>
              <w:t>2</w:t>
            </w:r>
          </w:p>
        </w:tc>
        <w:tc>
          <w:tcPr>
            <w:tcW w:w="3489" w:type="dxa"/>
            <w:shd w:val="clear" w:color="auto" w:fill="auto"/>
          </w:tcPr>
          <w:p w:rsidR="000C2353" w:rsidRPr="00987F38" w:rsidRDefault="000C2353" w:rsidP="00765BBD">
            <w:pPr>
              <w:spacing w:line="480" w:lineRule="auto"/>
              <w:jc w:val="right"/>
              <w:rPr>
                <w:rFonts w:asciiTheme="majorBidi" w:eastAsia="Calibri" w:hAnsiTheme="majorBidi" w:cstheme="majorBidi"/>
              </w:rPr>
            </w:pPr>
            <w:r w:rsidRPr="00987F38">
              <w:rPr>
                <w:rFonts w:asciiTheme="majorBidi" w:eastAsia="Calibri" w:hAnsiTheme="majorBidi" w:cstheme="majorBidi"/>
              </w:rPr>
              <w:t>Streptomycin</w:t>
            </w:r>
          </w:p>
        </w:tc>
      </w:tr>
      <w:tr w:rsidR="000C2353" w:rsidRPr="00987F38" w:rsidTr="00765BBD">
        <w:trPr>
          <w:jc w:val="right"/>
        </w:trPr>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57.1</w:t>
            </w:r>
          </w:p>
        </w:tc>
        <w:tc>
          <w:tcPr>
            <w:tcW w:w="851"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16</w:t>
            </w:r>
          </w:p>
        </w:tc>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42.9</w:t>
            </w:r>
          </w:p>
        </w:tc>
        <w:tc>
          <w:tcPr>
            <w:tcW w:w="992"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12</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3489" w:type="dxa"/>
            <w:shd w:val="clear" w:color="auto" w:fill="auto"/>
          </w:tcPr>
          <w:p w:rsidR="000C2353" w:rsidRPr="00987F38" w:rsidRDefault="000C2353" w:rsidP="00765BBD">
            <w:pPr>
              <w:spacing w:line="480" w:lineRule="auto"/>
              <w:jc w:val="right"/>
              <w:rPr>
                <w:rFonts w:asciiTheme="majorBidi" w:eastAsia="Calibri" w:hAnsiTheme="majorBidi" w:cstheme="majorBidi"/>
              </w:rPr>
            </w:pPr>
            <w:r w:rsidRPr="00987F38">
              <w:rPr>
                <w:rFonts w:asciiTheme="majorBidi" w:eastAsia="Calibri" w:hAnsiTheme="majorBidi" w:cstheme="majorBidi"/>
              </w:rPr>
              <w:t>Erythromycin</w:t>
            </w:r>
          </w:p>
        </w:tc>
      </w:tr>
      <w:tr w:rsidR="000C2353" w:rsidRPr="00987F38" w:rsidTr="00765BBD">
        <w:trPr>
          <w:jc w:val="right"/>
        </w:trPr>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28.6</w:t>
            </w:r>
          </w:p>
        </w:tc>
        <w:tc>
          <w:tcPr>
            <w:tcW w:w="851"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8</w:t>
            </w:r>
          </w:p>
        </w:tc>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21.4</w:t>
            </w:r>
          </w:p>
        </w:tc>
        <w:tc>
          <w:tcPr>
            <w:tcW w:w="992" w:type="dxa"/>
            <w:shd w:val="clear" w:color="auto" w:fill="auto"/>
          </w:tcPr>
          <w:p w:rsidR="000C2353" w:rsidRPr="00987F38" w:rsidRDefault="000C2353" w:rsidP="00765BBD">
            <w:pPr>
              <w:spacing w:line="480" w:lineRule="auto"/>
              <w:jc w:val="center"/>
              <w:rPr>
                <w:rFonts w:asciiTheme="majorBidi" w:eastAsia="Calibri" w:hAnsiTheme="majorBidi" w:cstheme="majorBidi"/>
                <w:rtl/>
              </w:rPr>
            </w:pPr>
            <w:r w:rsidRPr="00987F38">
              <w:rPr>
                <w:rFonts w:asciiTheme="majorBidi" w:eastAsia="Calibri" w:hAnsiTheme="majorBidi" w:cstheme="majorBidi"/>
              </w:rPr>
              <w:t>6</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tl/>
                <w:lang w:bidi="ar-EG"/>
              </w:rPr>
            </w:pPr>
            <w:r w:rsidRPr="00987F38">
              <w:rPr>
                <w:rFonts w:asciiTheme="majorBidi" w:eastAsia="Calibri" w:hAnsiTheme="majorBidi" w:cstheme="majorBidi"/>
              </w:rPr>
              <w:t>50</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14</w:t>
            </w:r>
          </w:p>
        </w:tc>
        <w:tc>
          <w:tcPr>
            <w:tcW w:w="3489" w:type="dxa"/>
            <w:shd w:val="clear" w:color="auto" w:fill="auto"/>
          </w:tcPr>
          <w:p w:rsidR="000C2353" w:rsidRPr="00987F38" w:rsidRDefault="000C2353" w:rsidP="00765BBD">
            <w:pPr>
              <w:spacing w:line="480" w:lineRule="auto"/>
              <w:jc w:val="right"/>
              <w:rPr>
                <w:rFonts w:asciiTheme="majorBidi" w:eastAsia="Calibri" w:hAnsiTheme="majorBidi" w:cstheme="majorBidi"/>
              </w:rPr>
            </w:pPr>
            <w:r w:rsidRPr="00987F38">
              <w:rPr>
                <w:rFonts w:asciiTheme="majorBidi" w:eastAsia="Calibri" w:hAnsiTheme="majorBidi" w:cstheme="majorBidi"/>
              </w:rPr>
              <w:t>Amikacin</w:t>
            </w:r>
          </w:p>
        </w:tc>
      </w:tr>
      <w:tr w:rsidR="000C2353" w:rsidRPr="00987F38" w:rsidTr="00765BBD">
        <w:trPr>
          <w:jc w:val="right"/>
        </w:trPr>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28.6</w:t>
            </w:r>
          </w:p>
        </w:tc>
        <w:tc>
          <w:tcPr>
            <w:tcW w:w="851"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8</w:t>
            </w:r>
          </w:p>
        </w:tc>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992"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71.4</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20</w:t>
            </w:r>
          </w:p>
        </w:tc>
        <w:tc>
          <w:tcPr>
            <w:tcW w:w="3489" w:type="dxa"/>
            <w:shd w:val="clear" w:color="auto" w:fill="auto"/>
          </w:tcPr>
          <w:p w:rsidR="000C2353" w:rsidRPr="00987F38" w:rsidRDefault="000C2353" w:rsidP="00765BBD">
            <w:pPr>
              <w:spacing w:line="480" w:lineRule="auto"/>
              <w:jc w:val="right"/>
              <w:rPr>
                <w:rFonts w:asciiTheme="majorBidi" w:eastAsia="Calibri" w:hAnsiTheme="majorBidi" w:cstheme="majorBidi"/>
              </w:rPr>
            </w:pPr>
            <w:r w:rsidRPr="00987F38">
              <w:rPr>
                <w:rFonts w:asciiTheme="majorBidi" w:eastAsia="Calibri" w:hAnsiTheme="majorBidi" w:cstheme="majorBidi"/>
              </w:rPr>
              <w:t>Amoxicillin &amp; clavulanic acid</w:t>
            </w:r>
          </w:p>
        </w:tc>
      </w:tr>
      <w:tr w:rsidR="000C2353" w:rsidRPr="00987F38" w:rsidTr="00765BBD">
        <w:trPr>
          <w:jc w:val="right"/>
        </w:trPr>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28.6</w:t>
            </w:r>
          </w:p>
        </w:tc>
        <w:tc>
          <w:tcPr>
            <w:tcW w:w="851"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8</w:t>
            </w:r>
          </w:p>
        </w:tc>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35.7</w:t>
            </w:r>
          </w:p>
        </w:tc>
        <w:tc>
          <w:tcPr>
            <w:tcW w:w="992"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10</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35.7</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10</w:t>
            </w:r>
          </w:p>
        </w:tc>
        <w:tc>
          <w:tcPr>
            <w:tcW w:w="3489" w:type="dxa"/>
            <w:shd w:val="clear" w:color="auto" w:fill="auto"/>
          </w:tcPr>
          <w:p w:rsidR="000C2353" w:rsidRPr="00987F38" w:rsidRDefault="000C2353" w:rsidP="00765BBD">
            <w:pPr>
              <w:spacing w:line="480" w:lineRule="auto"/>
              <w:jc w:val="right"/>
              <w:rPr>
                <w:rFonts w:asciiTheme="majorBidi" w:eastAsia="Calibri" w:hAnsiTheme="majorBidi" w:cstheme="majorBidi"/>
              </w:rPr>
            </w:pPr>
            <w:r w:rsidRPr="00987F38">
              <w:rPr>
                <w:rFonts w:asciiTheme="majorBidi" w:eastAsia="Calibri" w:hAnsiTheme="majorBidi" w:cstheme="majorBidi"/>
              </w:rPr>
              <w:t>Gentamycin</w:t>
            </w:r>
          </w:p>
        </w:tc>
      </w:tr>
      <w:tr w:rsidR="000C2353" w:rsidRPr="00987F38" w:rsidTr="00765BBD">
        <w:trPr>
          <w:jc w:val="right"/>
        </w:trPr>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7.1</w:t>
            </w:r>
          </w:p>
        </w:tc>
        <w:tc>
          <w:tcPr>
            <w:tcW w:w="851" w:type="dxa"/>
            <w:shd w:val="clear" w:color="auto" w:fill="auto"/>
          </w:tcPr>
          <w:p w:rsidR="000C2353" w:rsidRPr="00987F38" w:rsidRDefault="000C2353" w:rsidP="00765BBD">
            <w:pPr>
              <w:spacing w:line="480" w:lineRule="auto"/>
              <w:jc w:val="center"/>
              <w:rPr>
                <w:rFonts w:asciiTheme="majorBidi" w:eastAsia="Calibri" w:hAnsiTheme="majorBidi" w:cstheme="majorBidi"/>
                <w:rtl/>
              </w:rPr>
            </w:pPr>
            <w:r w:rsidRPr="00987F38">
              <w:rPr>
                <w:rFonts w:asciiTheme="majorBidi" w:eastAsia="Calibri" w:hAnsiTheme="majorBidi" w:cstheme="majorBidi"/>
              </w:rPr>
              <w:t>2</w:t>
            </w:r>
          </w:p>
        </w:tc>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992"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92.9</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26</w:t>
            </w:r>
          </w:p>
        </w:tc>
        <w:tc>
          <w:tcPr>
            <w:tcW w:w="3489" w:type="dxa"/>
            <w:shd w:val="clear" w:color="auto" w:fill="auto"/>
          </w:tcPr>
          <w:p w:rsidR="000C2353" w:rsidRPr="00987F38" w:rsidRDefault="000C2353" w:rsidP="00765BBD">
            <w:pPr>
              <w:spacing w:line="480" w:lineRule="auto"/>
              <w:jc w:val="right"/>
              <w:rPr>
                <w:rFonts w:asciiTheme="majorBidi" w:eastAsia="Calibri" w:hAnsiTheme="majorBidi" w:cstheme="majorBidi"/>
                <w:rtl/>
                <w:lang w:bidi="ar-EG"/>
              </w:rPr>
            </w:pPr>
            <w:r w:rsidRPr="00987F38">
              <w:rPr>
                <w:rFonts w:asciiTheme="majorBidi" w:eastAsia="Calibri" w:hAnsiTheme="majorBidi" w:cstheme="majorBidi"/>
              </w:rPr>
              <w:t>Ampicillin</w:t>
            </w:r>
          </w:p>
        </w:tc>
      </w:tr>
      <w:tr w:rsidR="000C2353" w:rsidRPr="00987F38" w:rsidTr="00765BBD">
        <w:trPr>
          <w:jc w:val="right"/>
        </w:trPr>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7.1</w:t>
            </w:r>
          </w:p>
        </w:tc>
        <w:tc>
          <w:tcPr>
            <w:tcW w:w="851" w:type="dxa"/>
            <w:shd w:val="clear" w:color="auto" w:fill="auto"/>
          </w:tcPr>
          <w:p w:rsidR="000C2353" w:rsidRPr="00987F38" w:rsidRDefault="000C2353" w:rsidP="00765BBD">
            <w:pPr>
              <w:spacing w:line="480" w:lineRule="auto"/>
              <w:jc w:val="center"/>
              <w:rPr>
                <w:rFonts w:asciiTheme="majorBidi" w:eastAsia="Calibri" w:hAnsiTheme="majorBidi" w:cstheme="majorBidi"/>
                <w:rtl/>
              </w:rPr>
            </w:pPr>
            <w:r w:rsidRPr="00987F38">
              <w:rPr>
                <w:rFonts w:asciiTheme="majorBidi" w:eastAsia="Calibri" w:hAnsiTheme="majorBidi" w:cstheme="majorBidi"/>
              </w:rPr>
              <w:t>2</w:t>
            </w:r>
          </w:p>
        </w:tc>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7.1</w:t>
            </w:r>
          </w:p>
        </w:tc>
        <w:tc>
          <w:tcPr>
            <w:tcW w:w="992" w:type="dxa"/>
            <w:shd w:val="clear" w:color="auto" w:fill="auto"/>
          </w:tcPr>
          <w:p w:rsidR="000C2353" w:rsidRPr="00987F38" w:rsidRDefault="000C2353" w:rsidP="00765BBD">
            <w:pPr>
              <w:spacing w:line="480" w:lineRule="auto"/>
              <w:jc w:val="center"/>
              <w:rPr>
                <w:rFonts w:asciiTheme="majorBidi" w:eastAsia="Calibri" w:hAnsiTheme="majorBidi" w:cstheme="majorBidi"/>
                <w:rtl/>
              </w:rPr>
            </w:pPr>
            <w:r w:rsidRPr="00987F38">
              <w:rPr>
                <w:rFonts w:asciiTheme="majorBidi" w:eastAsia="Calibri" w:hAnsiTheme="majorBidi" w:cstheme="majorBidi"/>
              </w:rPr>
              <w:t>2</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85.7</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24</w:t>
            </w:r>
          </w:p>
        </w:tc>
        <w:tc>
          <w:tcPr>
            <w:tcW w:w="3489" w:type="dxa"/>
            <w:shd w:val="clear" w:color="auto" w:fill="auto"/>
          </w:tcPr>
          <w:p w:rsidR="000C2353" w:rsidRPr="00987F38" w:rsidRDefault="000C2353" w:rsidP="00765BBD">
            <w:pPr>
              <w:spacing w:line="480" w:lineRule="auto"/>
              <w:jc w:val="right"/>
              <w:rPr>
                <w:rFonts w:asciiTheme="majorBidi" w:eastAsia="Calibri" w:hAnsiTheme="majorBidi" w:cstheme="majorBidi"/>
              </w:rPr>
            </w:pPr>
            <w:r w:rsidRPr="00987F38">
              <w:rPr>
                <w:rFonts w:asciiTheme="majorBidi" w:eastAsia="Calibri" w:hAnsiTheme="majorBidi" w:cstheme="majorBidi"/>
              </w:rPr>
              <w:t>Doxycycline</w:t>
            </w:r>
          </w:p>
        </w:tc>
      </w:tr>
      <w:tr w:rsidR="000C2353" w:rsidRPr="00987F38" w:rsidTr="00765BBD">
        <w:trPr>
          <w:jc w:val="right"/>
        </w:trPr>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7.1</w:t>
            </w:r>
          </w:p>
        </w:tc>
        <w:tc>
          <w:tcPr>
            <w:tcW w:w="851" w:type="dxa"/>
            <w:shd w:val="clear" w:color="auto" w:fill="auto"/>
          </w:tcPr>
          <w:p w:rsidR="000C2353" w:rsidRPr="00987F38" w:rsidRDefault="000C2353" w:rsidP="00765BBD">
            <w:pPr>
              <w:spacing w:line="480" w:lineRule="auto"/>
              <w:jc w:val="center"/>
              <w:rPr>
                <w:rFonts w:asciiTheme="majorBidi" w:eastAsia="Calibri" w:hAnsiTheme="majorBidi" w:cstheme="majorBidi"/>
                <w:rtl/>
              </w:rPr>
            </w:pPr>
            <w:r w:rsidRPr="00987F38">
              <w:rPr>
                <w:rFonts w:asciiTheme="majorBidi" w:eastAsia="Calibri" w:hAnsiTheme="majorBidi" w:cstheme="majorBidi"/>
              </w:rPr>
              <w:t>2</w:t>
            </w:r>
          </w:p>
        </w:tc>
        <w:tc>
          <w:tcPr>
            <w:tcW w:w="850"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21.5</w:t>
            </w:r>
          </w:p>
        </w:tc>
        <w:tc>
          <w:tcPr>
            <w:tcW w:w="992"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6</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71.4</w:t>
            </w:r>
          </w:p>
        </w:tc>
        <w:tc>
          <w:tcPr>
            <w:tcW w:w="1134" w:type="dxa"/>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20</w:t>
            </w:r>
          </w:p>
        </w:tc>
        <w:tc>
          <w:tcPr>
            <w:tcW w:w="3489" w:type="dxa"/>
            <w:shd w:val="clear" w:color="auto" w:fill="auto"/>
          </w:tcPr>
          <w:p w:rsidR="000C2353" w:rsidRPr="00987F38" w:rsidRDefault="000C2353" w:rsidP="00765BBD">
            <w:pPr>
              <w:spacing w:line="480" w:lineRule="auto"/>
              <w:jc w:val="right"/>
              <w:rPr>
                <w:rFonts w:asciiTheme="majorBidi" w:eastAsia="Calibri" w:hAnsiTheme="majorBidi" w:cstheme="majorBidi"/>
              </w:rPr>
            </w:pPr>
            <w:proofErr w:type="spellStart"/>
            <w:r w:rsidRPr="00987F38">
              <w:rPr>
                <w:rFonts w:asciiTheme="majorBidi" w:eastAsia="Calibri" w:hAnsiTheme="majorBidi" w:cstheme="majorBidi"/>
              </w:rPr>
              <w:t>Norfloxacin</w:t>
            </w:r>
            <w:proofErr w:type="spellEnd"/>
          </w:p>
        </w:tc>
      </w:tr>
      <w:tr w:rsidR="000C2353" w:rsidRPr="00987F38" w:rsidTr="00765BBD">
        <w:trPr>
          <w:trHeight w:val="454"/>
          <w:jc w:val="right"/>
        </w:trPr>
        <w:tc>
          <w:tcPr>
            <w:tcW w:w="850" w:type="dxa"/>
            <w:tcBorders>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7.1</w:t>
            </w:r>
          </w:p>
        </w:tc>
        <w:tc>
          <w:tcPr>
            <w:tcW w:w="851" w:type="dxa"/>
            <w:tcBorders>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tl/>
              </w:rPr>
            </w:pPr>
            <w:r w:rsidRPr="00987F38">
              <w:rPr>
                <w:rFonts w:asciiTheme="majorBidi" w:eastAsia="Calibri" w:hAnsiTheme="majorBidi" w:cstheme="majorBidi"/>
              </w:rPr>
              <w:t>2</w:t>
            </w:r>
          </w:p>
        </w:tc>
        <w:tc>
          <w:tcPr>
            <w:tcW w:w="850" w:type="dxa"/>
            <w:tcBorders>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tl/>
                <w:lang w:bidi="ar-EG"/>
              </w:rPr>
            </w:pPr>
            <w:r w:rsidRPr="00987F38">
              <w:rPr>
                <w:rFonts w:asciiTheme="majorBidi" w:eastAsia="Calibri" w:hAnsiTheme="majorBidi" w:cstheme="majorBidi"/>
              </w:rPr>
              <w:t>3.6</w:t>
            </w:r>
          </w:p>
        </w:tc>
        <w:tc>
          <w:tcPr>
            <w:tcW w:w="992" w:type="dxa"/>
            <w:tcBorders>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tl/>
                <w:lang w:bidi="ar-EG"/>
              </w:rPr>
            </w:pPr>
            <w:r w:rsidRPr="00987F38">
              <w:rPr>
                <w:rFonts w:asciiTheme="majorBidi" w:eastAsia="Calibri" w:hAnsiTheme="majorBidi" w:cstheme="majorBidi"/>
              </w:rPr>
              <w:t>1</w:t>
            </w:r>
          </w:p>
        </w:tc>
        <w:tc>
          <w:tcPr>
            <w:tcW w:w="1134" w:type="dxa"/>
            <w:tcBorders>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tl/>
                <w:lang w:bidi="ar-EG"/>
              </w:rPr>
            </w:pPr>
            <w:r w:rsidRPr="00987F38">
              <w:rPr>
                <w:rFonts w:asciiTheme="majorBidi" w:eastAsia="Calibri" w:hAnsiTheme="majorBidi" w:cstheme="majorBidi"/>
              </w:rPr>
              <w:t>89.3</w:t>
            </w:r>
          </w:p>
        </w:tc>
        <w:tc>
          <w:tcPr>
            <w:tcW w:w="1134" w:type="dxa"/>
            <w:tcBorders>
              <w:bottom w:val="single" w:sz="4" w:space="0" w:color="auto"/>
            </w:tcBorders>
            <w:shd w:val="clear" w:color="auto" w:fill="auto"/>
          </w:tcPr>
          <w:p w:rsidR="000C2353" w:rsidRPr="00987F38" w:rsidRDefault="000C2353" w:rsidP="00765BBD">
            <w:pPr>
              <w:spacing w:line="480" w:lineRule="auto"/>
              <w:jc w:val="center"/>
              <w:rPr>
                <w:rFonts w:asciiTheme="majorBidi" w:eastAsia="Calibri" w:hAnsiTheme="majorBidi" w:cstheme="majorBidi"/>
              </w:rPr>
            </w:pPr>
            <w:r w:rsidRPr="00987F38">
              <w:rPr>
                <w:rFonts w:asciiTheme="majorBidi" w:eastAsia="Calibri" w:hAnsiTheme="majorBidi" w:cstheme="majorBidi"/>
              </w:rPr>
              <w:t>25</w:t>
            </w:r>
          </w:p>
        </w:tc>
        <w:tc>
          <w:tcPr>
            <w:tcW w:w="3489" w:type="dxa"/>
            <w:tcBorders>
              <w:bottom w:val="single" w:sz="4" w:space="0" w:color="auto"/>
            </w:tcBorders>
            <w:shd w:val="clear" w:color="auto" w:fill="auto"/>
          </w:tcPr>
          <w:p w:rsidR="000C2353" w:rsidRPr="00987F38" w:rsidRDefault="000C2353" w:rsidP="00765BBD">
            <w:pPr>
              <w:spacing w:line="480" w:lineRule="auto"/>
              <w:jc w:val="right"/>
              <w:rPr>
                <w:rFonts w:asciiTheme="majorBidi" w:eastAsia="Calibri" w:hAnsiTheme="majorBidi" w:cstheme="majorBidi"/>
              </w:rPr>
            </w:pPr>
            <w:r w:rsidRPr="00987F38">
              <w:rPr>
                <w:rFonts w:asciiTheme="majorBidi" w:eastAsia="Calibri" w:hAnsiTheme="majorBidi" w:cstheme="majorBidi"/>
              </w:rPr>
              <w:t>Vancomycin</w:t>
            </w:r>
          </w:p>
        </w:tc>
      </w:tr>
    </w:tbl>
    <w:p w:rsidR="000C2353" w:rsidRPr="00987F38" w:rsidRDefault="000C2353" w:rsidP="000C2353">
      <w:pPr>
        <w:widowControl w:val="0"/>
        <w:bidi w:val="0"/>
        <w:spacing w:after="240" w:line="480" w:lineRule="auto"/>
        <w:ind w:firstLine="510"/>
        <w:rPr>
          <w:rFonts w:asciiTheme="majorBidi" w:hAnsiTheme="majorBidi" w:cstheme="majorBidi"/>
          <w:b/>
          <w:bCs/>
          <w:lang w:bidi="ar-EG"/>
        </w:rPr>
      </w:pPr>
    </w:p>
    <w:p w:rsidR="007C3398" w:rsidRPr="00987F38" w:rsidRDefault="00CF1BE0" w:rsidP="00CF1BE0">
      <w:pPr>
        <w:bidi w:val="0"/>
        <w:rPr>
          <w:rFonts w:asciiTheme="majorBidi" w:eastAsia="Calibri" w:hAnsiTheme="majorBidi" w:cstheme="majorBidi"/>
          <w:b/>
          <w:bCs/>
          <w:lang w:bidi="ar-EG"/>
        </w:rPr>
      </w:pPr>
      <w:r w:rsidRPr="00987F38">
        <w:rPr>
          <w:rFonts w:asciiTheme="majorBidi" w:hAnsiTheme="majorBidi" w:cstheme="majorBidi"/>
          <w:lang w:bidi="ar-EG"/>
        </w:rPr>
        <w:t>.</w:t>
      </w:r>
    </w:p>
    <w:p w:rsidR="000C6447" w:rsidRPr="00987F38" w:rsidRDefault="006140A7" w:rsidP="000C6447">
      <w:pPr>
        <w:spacing w:after="160" w:line="259" w:lineRule="auto"/>
        <w:jc w:val="right"/>
        <w:rPr>
          <w:rFonts w:asciiTheme="majorBidi" w:eastAsia="Calibri" w:hAnsiTheme="majorBidi" w:cstheme="majorBidi"/>
          <w:b/>
          <w:bCs/>
          <w:rtl/>
          <w:lang w:bidi="ar-EG"/>
        </w:rPr>
      </w:pPr>
      <w:r w:rsidRPr="00987F38">
        <w:rPr>
          <w:rFonts w:asciiTheme="majorBidi" w:eastAsia="Calibri" w:hAnsiTheme="majorBidi" w:cstheme="majorBidi"/>
          <w:b/>
          <w:bCs/>
        </w:rPr>
        <w:t>Table (6</w:t>
      </w:r>
      <w:r w:rsidR="000C6447" w:rsidRPr="00987F38">
        <w:rPr>
          <w:rFonts w:asciiTheme="majorBidi" w:eastAsia="Calibri" w:hAnsiTheme="majorBidi" w:cstheme="majorBidi"/>
          <w:b/>
          <w:bCs/>
        </w:rPr>
        <w:t xml:space="preserve">): Antimicrobial sensitivity test for isolated </w:t>
      </w:r>
      <w:r w:rsidR="000C6447" w:rsidRPr="00987F38">
        <w:rPr>
          <w:rFonts w:asciiTheme="majorBidi" w:eastAsia="Calibri" w:hAnsiTheme="majorBidi" w:cstheme="majorBidi"/>
          <w:b/>
          <w:bCs/>
          <w:i/>
          <w:iCs/>
        </w:rPr>
        <w:t>E. coli</w:t>
      </w:r>
      <w:r w:rsidR="000C6447" w:rsidRPr="00987F38">
        <w:rPr>
          <w:rFonts w:asciiTheme="majorBidi" w:eastAsia="Calibri" w:hAnsiTheme="majorBidi" w:cstheme="majorBidi"/>
          <w:b/>
          <w:bCs/>
        </w:rPr>
        <w:t xml:space="preserve"> (n=20)        </w:t>
      </w:r>
    </w:p>
    <w:tbl>
      <w:tblPr>
        <w:tblW w:w="0" w:type="auto"/>
        <w:tblInd w:w="-147" w:type="dxa"/>
        <w:tblLook w:val="04A0" w:firstRow="1" w:lastRow="0" w:firstColumn="1" w:lastColumn="0" w:noHBand="0" w:noVBand="1"/>
      </w:tblPr>
      <w:tblGrid>
        <w:gridCol w:w="3403"/>
        <w:gridCol w:w="960"/>
        <w:gridCol w:w="960"/>
        <w:gridCol w:w="960"/>
        <w:gridCol w:w="960"/>
        <w:gridCol w:w="960"/>
        <w:gridCol w:w="960"/>
      </w:tblGrid>
      <w:tr w:rsidR="000C6447" w:rsidRPr="00987F38" w:rsidTr="008F044E">
        <w:tc>
          <w:tcPr>
            <w:tcW w:w="3403" w:type="dxa"/>
            <w:vMerge w:val="restart"/>
            <w:tcBorders>
              <w:top w:val="single" w:sz="4" w:space="0" w:color="auto"/>
              <w:bottom w:val="single" w:sz="4" w:space="0" w:color="auto"/>
            </w:tcBorders>
            <w:shd w:val="clear" w:color="auto" w:fill="auto"/>
          </w:tcPr>
          <w:p w:rsidR="000C6447" w:rsidRPr="00987F38" w:rsidRDefault="000C6447" w:rsidP="008F044E">
            <w:pPr>
              <w:bidi w:val="0"/>
              <w:spacing w:line="480" w:lineRule="auto"/>
              <w:rPr>
                <w:rFonts w:asciiTheme="majorBidi" w:eastAsia="Calibri" w:hAnsiTheme="majorBidi" w:cstheme="majorBidi"/>
                <w:rtl/>
              </w:rPr>
            </w:pPr>
            <w:r w:rsidRPr="00987F38">
              <w:rPr>
                <w:rFonts w:asciiTheme="majorBidi" w:eastAsia="Calibri" w:hAnsiTheme="majorBidi" w:cstheme="majorBidi"/>
              </w:rPr>
              <w:t>Antimicrobial agent</w:t>
            </w:r>
          </w:p>
        </w:tc>
        <w:tc>
          <w:tcPr>
            <w:tcW w:w="1920" w:type="dxa"/>
            <w:gridSpan w:val="2"/>
            <w:tcBorders>
              <w:top w:val="single" w:sz="4" w:space="0" w:color="auto"/>
              <w:bottom w:val="single" w:sz="4" w:space="0" w:color="auto"/>
            </w:tcBorders>
            <w:shd w:val="clear" w:color="auto" w:fill="auto"/>
          </w:tcPr>
          <w:p w:rsidR="000C6447" w:rsidRPr="00987F38" w:rsidRDefault="000C6447" w:rsidP="008F044E">
            <w:pPr>
              <w:bidi w:val="0"/>
              <w:spacing w:line="480" w:lineRule="auto"/>
              <w:rPr>
                <w:rFonts w:asciiTheme="majorBidi" w:eastAsia="Calibri" w:hAnsiTheme="majorBidi" w:cstheme="majorBidi"/>
                <w:rtl/>
              </w:rPr>
            </w:pPr>
            <w:r w:rsidRPr="00987F38">
              <w:rPr>
                <w:rFonts w:asciiTheme="majorBidi" w:eastAsia="Calibri" w:hAnsiTheme="majorBidi" w:cstheme="majorBidi"/>
              </w:rPr>
              <w:t>Sensitive</w:t>
            </w:r>
          </w:p>
        </w:tc>
        <w:tc>
          <w:tcPr>
            <w:tcW w:w="1920" w:type="dxa"/>
            <w:gridSpan w:val="2"/>
            <w:tcBorders>
              <w:top w:val="single" w:sz="4" w:space="0" w:color="auto"/>
              <w:bottom w:val="single" w:sz="4" w:space="0" w:color="auto"/>
            </w:tcBorders>
            <w:shd w:val="clear" w:color="auto" w:fill="auto"/>
          </w:tcPr>
          <w:p w:rsidR="000C6447" w:rsidRPr="00987F38" w:rsidRDefault="000C6447" w:rsidP="008F044E">
            <w:pPr>
              <w:bidi w:val="0"/>
              <w:spacing w:line="480" w:lineRule="auto"/>
              <w:rPr>
                <w:rFonts w:asciiTheme="majorBidi" w:eastAsia="Calibri" w:hAnsiTheme="majorBidi" w:cstheme="majorBidi"/>
                <w:rtl/>
              </w:rPr>
            </w:pPr>
            <w:r w:rsidRPr="00987F38">
              <w:rPr>
                <w:rFonts w:asciiTheme="majorBidi" w:eastAsia="Calibri" w:hAnsiTheme="majorBidi" w:cstheme="majorBidi"/>
              </w:rPr>
              <w:t>Intermediate</w:t>
            </w:r>
          </w:p>
        </w:tc>
        <w:tc>
          <w:tcPr>
            <w:tcW w:w="1920" w:type="dxa"/>
            <w:gridSpan w:val="2"/>
            <w:tcBorders>
              <w:top w:val="single" w:sz="4" w:space="0" w:color="auto"/>
              <w:bottom w:val="single" w:sz="4" w:space="0" w:color="auto"/>
            </w:tcBorders>
            <w:shd w:val="clear" w:color="auto" w:fill="auto"/>
          </w:tcPr>
          <w:p w:rsidR="000C6447" w:rsidRPr="00987F38" w:rsidRDefault="000C6447" w:rsidP="008F044E">
            <w:pPr>
              <w:bidi w:val="0"/>
              <w:spacing w:line="480" w:lineRule="auto"/>
              <w:jc w:val="right"/>
              <w:rPr>
                <w:rFonts w:asciiTheme="majorBidi" w:eastAsia="Calibri" w:hAnsiTheme="majorBidi" w:cstheme="majorBidi"/>
                <w:rtl/>
              </w:rPr>
            </w:pPr>
            <w:r w:rsidRPr="00987F38">
              <w:rPr>
                <w:rFonts w:asciiTheme="majorBidi" w:eastAsia="Calibri" w:hAnsiTheme="majorBidi" w:cstheme="majorBidi"/>
              </w:rPr>
              <w:t>Resistant</w:t>
            </w:r>
          </w:p>
        </w:tc>
      </w:tr>
      <w:tr w:rsidR="000C6447" w:rsidRPr="00987F38" w:rsidTr="008F044E">
        <w:tc>
          <w:tcPr>
            <w:tcW w:w="3403" w:type="dxa"/>
            <w:vMerge/>
            <w:tcBorders>
              <w:top w:val="single" w:sz="4" w:space="0" w:color="auto"/>
              <w:bottom w:val="single" w:sz="4" w:space="0" w:color="auto"/>
            </w:tcBorders>
            <w:shd w:val="clear" w:color="auto" w:fill="auto"/>
          </w:tcPr>
          <w:p w:rsidR="000C6447" w:rsidRPr="00987F38" w:rsidRDefault="000C6447" w:rsidP="008F044E">
            <w:pPr>
              <w:bidi w:val="0"/>
              <w:spacing w:line="480" w:lineRule="auto"/>
              <w:rPr>
                <w:rFonts w:asciiTheme="majorBidi" w:eastAsia="Calibri" w:hAnsiTheme="majorBidi" w:cstheme="majorBidi"/>
                <w:rtl/>
              </w:rPr>
            </w:pPr>
          </w:p>
        </w:tc>
        <w:tc>
          <w:tcPr>
            <w:tcW w:w="960" w:type="dxa"/>
            <w:tcBorders>
              <w:top w:val="single" w:sz="4" w:space="0" w:color="auto"/>
              <w:bottom w:val="single" w:sz="4" w:space="0" w:color="auto"/>
            </w:tcBorders>
            <w:shd w:val="clear" w:color="auto" w:fill="auto"/>
          </w:tcPr>
          <w:p w:rsidR="000C6447" w:rsidRPr="00987F38" w:rsidRDefault="000C6447" w:rsidP="008F044E">
            <w:pPr>
              <w:bidi w:val="0"/>
              <w:spacing w:line="480" w:lineRule="auto"/>
              <w:rPr>
                <w:rFonts w:asciiTheme="majorBidi" w:eastAsia="Calibri" w:hAnsiTheme="majorBidi" w:cstheme="majorBidi"/>
                <w:rtl/>
              </w:rPr>
            </w:pPr>
            <w:r w:rsidRPr="00987F38">
              <w:rPr>
                <w:rFonts w:asciiTheme="majorBidi" w:eastAsia="Calibri" w:hAnsiTheme="majorBidi" w:cstheme="majorBidi"/>
              </w:rPr>
              <w:t>No</w:t>
            </w:r>
          </w:p>
        </w:tc>
        <w:tc>
          <w:tcPr>
            <w:tcW w:w="960" w:type="dxa"/>
            <w:tcBorders>
              <w:top w:val="single" w:sz="4" w:space="0" w:color="auto"/>
              <w:bottom w:val="single" w:sz="4" w:space="0" w:color="auto"/>
            </w:tcBorders>
            <w:shd w:val="clear" w:color="auto" w:fill="auto"/>
          </w:tcPr>
          <w:p w:rsidR="000C6447" w:rsidRPr="00987F38" w:rsidRDefault="000C6447" w:rsidP="008F044E">
            <w:pPr>
              <w:bidi w:val="0"/>
              <w:spacing w:line="480" w:lineRule="auto"/>
              <w:rPr>
                <w:rFonts w:asciiTheme="majorBidi" w:eastAsia="Calibri" w:hAnsiTheme="majorBidi" w:cstheme="majorBidi"/>
              </w:rPr>
            </w:pPr>
            <w:r w:rsidRPr="00987F38">
              <w:rPr>
                <w:rFonts w:asciiTheme="majorBidi" w:eastAsia="Calibri" w:hAnsiTheme="majorBidi" w:cstheme="majorBidi"/>
              </w:rPr>
              <w:t>%</w:t>
            </w:r>
          </w:p>
        </w:tc>
        <w:tc>
          <w:tcPr>
            <w:tcW w:w="960" w:type="dxa"/>
            <w:tcBorders>
              <w:top w:val="single" w:sz="4" w:space="0" w:color="auto"/>
              <w:bottom w:val="single" w:sz="4" w:space="0" w:color="auto"/>
            </w:tcBorders>
            <w:shd w:val="clear" w:color="auto" w:fill="auto"/>
          </w:tcPr>
          <w:p w:rsidR="000C6447" w:rsidRPr="00987F38" w:rsidRDefault="000C6447" w:rsidP="008F044E">
            <w:pPr>
              <w:bidi w:val="0"/>
              <w:spacing w:line="480" w:lineRule="auto"/>
              <w:rPr>
                <w:rFonts w:asciiTheme="majorBidi" w:eastAsia="Calibri" w:hAnsiTheme="majorBidi" w:cstheme="majorBidi"/>
                <w:rtl/>
              </w:rPr>
            </w:pPr>
            <w:r w:rsidRPr="00987F38">
              <w:rPr>
                <w:rFonts w:asciiTheme="majorBidi" w:eastAsia="Calibri" w:hAnsiTheme="majorBidi" w:cstheme="majorBidi"/>
              </w:rPr>
              <w:t>No</w:t>
            </w:r>
          </w:p>
        </w:tc>
        <w:tc>
          <w:tcPr>
            <w:tcW w:w="960" w:type="dxa"/>
            <w:tcBorders>
              <w:top w:val="single" w:sz="4" w:space="0" w:color="auto"/>
              <w:bottom w:val="single" w:sz="4" w:space="0" w:color="auto"/>
            </w:tcBorders>
            <w:shd w:val="clear" w:color="auto" w:fill="auto"/>
          </w:tcPr>
          <w:p w:rsidR="000C6447" w:rsidRPr="00987F38" w:rsidRDefault="000C6447" w:rsidP="008F044E">
            <w:pPr>
              <w:bidi w:val="0"/>
              <w:spacing w:line="480" w:lineRule="auto"/>
              <w:rPr>
                <w:rFonts w:asciiTheme="majorBidi" w:eastAsia="Calibri" w:hAnsiTheme="majorBidi" w:cstheme="majorBidi"/>
                <w:rtl/>
              </w:rPr>
            </w:pPr>
            <w:r w:rsidRPr="00987F38">
              <w:rPr>
                <w:rFonts w:asciiTheme="majorBidi" w:eastAsia="Calibri" w:hAnsiTheme="majorBidi" w:cstheme="majorBidi"/>
              </w:rPr>
              <w:t>%</w:t>
            </w:r>
          </w:p>
        </w:tc>
        <w:tc>
          <w:tcPr>
            <w:tcW w:w="960" w:type="dxa"/>
            <w:tcBorders>
              <w:top w:val="single" w:sz="4" w:space="0" w:color="auto"/>
              <w:bottom w:val="single" w:sz="4" w:space="0" w:color="auto"/>
            </w:tcBorders>
            <w:shd w:val="clear" w:color="auto" w:fill="auto"/>
          </w:tcPr>
          <w:p w:rsidR="000C6447" w:rsidRPr="00987F38" w:rsidRDefault="000C6447" w:rsidP="008F044E">
            <w:pPr>
              <w:bidi w:val="0"/>
              <w:spacing w:line="480" w:lineRule="auto"/>
              <w:rPr>
                <w:rFonts w:asciiTheme="majorBidi" w:eastAsia="Calibri" w:hAnsiTheme="majorBidi" w:cstheme="majorBidi"/>
                <w:rtl/>
              </w:rPr>
            </w:pPr>
            <w:r w:rsidRPr="00987F38">
              <w:rPr>
                <w:rFonts w:asciiTheme="majorBidi" w:eastAsia="Calibri" w:hAnsiTheme="majorBidi" w:cstheme="majorBidi"/>
              </w:rPr>
              <w:t>No</w:t>
            </w:r>
          </w:p>
        </w:tc>
        <w:tc>
          <w:tcPr>
            <w:tcW w:w="960" w:type="dxa"/>
            <w:tcBorders>
              <w:top w:val="single" w:sz="4" w:space="0" w:color="auto"/>
              <w:bottom w:val="single" w:sz="4" w:space="0" w:color="auto"/>
            </w:tcBorders>
            <w:shd w:val="clear" w:color="auto" w:fill="auto"/>
          </w:tcPr>
          <w:p w:rsidR="000C6447" w:rsidRPr="00987F38" w:rsidRDefault="000C6447" w:rsidP="008F044E">
            <w:pPr>
              <w:bidi w:val="0"/>
              <w:spacing w:line="480" w:lineRule="auto"/>
              <w:rPr>
                <w:rFonts w:asciiTheme="majorBidi" w:eastAsia="Calibri" w:hAnsiTheme="majorBidi" w:cstheme="majorBidi"/>
                <w:rtl/>
              </w:rPr>
            </w:pPr>
            <w:r w:rsidRPr="00987F38">
              <w:rPr>
                <w:rFonts w:asciiTheme="majorBidi" w:eastAsia="Calibri" w:hAnsiTheme="majorBidi" w:cstheme="majorBidi"/>
              </w:rPr>
              <w:t>%</w:t>
            </w:r>
          </w:p>
        </w:tc>
      </w:tr>
      <w:tr w:rsidR="000C6447" w:rsidRPr="00987F38" w:rsidTr="008F044E">
        <w:tc>
          <w:tcPr>
            <w:tcW w:w="3403" w:type="dxa"/>
            <w:tcBorders>
              <w:top w:val="single" w:sz="4" w:space="0" w:color="auto"/>
            </w:tcBorders>
            <w:shd w:val="clear" w:color="auto" w:fill="auto"/>
          </w:tcPr>
          <w:p w:rsidR="000C6447" w:rsidRPr="00987F38" w:rsidRDefault="000C6447" w:rsidP="008F044E">
            <w:pPr>
              <w:bidi w:val="0"/>
              <w:spacing w:line="480" w:lineRule="auto"/>
              <w:rPr>
                <w:rFonts w:asciiTheme="majorBidi" w:eastAsia="Calibri" w:hAnsiTheme="majorBidi" w:cstheme="majorBidi"/>
                <w:rtl/>
              </w:rPr>
            </w:pPr>
            <w:r w:rsidRPr="00987F38">
              <w:rPr>
                <w:rFonts w:asciiTheme="majorBidi" w:eastAsia="Calibri" w:hAnsiTheme="majorBidi" w:cstheme="majorBidi"/>
              </w:rPr>
              <w:t>Amikacin</w:t>
            </w:r>
          </w:p>
        </w:tc>
        <w:tc>
          <w:tcPr>
            <w:tcW w:w="960" w:type="dxa"/>
            <w:tcBorders>
              <w:top w:val="single" w:sz="4" w:space="0" w:color="auto"/>
            </w:tcBorders>
            <w:shd w:val="clear" w:color="auto" w:fill="auto"/>
          </w:tcPr>
          <w:p w:rsidR="000C6447" w:rsidRPr="00987F38" w:rsidRDefault="000C6447" w:rsidP="008F044E">
            <w:pPr>
              <w:bidi w:val="0"/>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960" w:type="dxa"/>
            <w:tcBorders>
              <w:top w:val="single" w:sz="4" w:space="0" w:color="auto"/>
            </w:tcBorders>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960" w:type="dxa"/>
            <w:tcBorders>
              <w:top w:val="single" w:sz="4" w:space="0" w:color="auto"/>
            </w:tcBorders>
            <w:shd w:val="clear" w:color="auto" w:fill="auto"/>
          </w:tcPr>
          <w:p w:rsidR="000C6447" w:rsidRPr="00987F38" w:rsidRDefault="000C6447" w:rsidP="008F044E">
            <w:pPr>
              <w:spacing w:line="480" w:lineRule="auto"/>
              <w:jc w:val="center"/>
              <w:rPr>
                <w:rFonts w:asciiTheme="majorBidi" w:eastAsia="Calibri" w:hAnsiTheme="majorBidi" w:cstheme="majorBidi"/>
                <w:rtl/>
              </w:rPr>
            </w:pPr>
            <w:r w:rsidRPr="00987F38">
              <w:rPr>
                <w:rFonts w:asciiTheme="majorBidi" w:eastAsia="Calibri" w:hAnsiTheme="majorBidi" w:cstheme="majorBidi"/>
              </w:rPr>
              <w:t>0</w:t>
            </w:r>
          </w:p>
        </w:tc>
        <w:tc>
          <w:tcPr>
            <w:tcW w:w="960" w:type="dxa"/>
            <w:tcBorders>
              <w:top w:val="single" w:sz="4" w:space="0" w:color="auto"/>
            </w:tcBorders>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960" w:type="dxa"/>
            <w:tcBorders>
              <w:top w:val="single" w:sz="4" w:space="0" w:color="auto"/>
            </w:tcBorders>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20</w:t>
            </w:r>
          </w:p>
        </w:tc>
        <w:tc>
          <w:tcPr>
            <w:tcW w:w="960" w:type="dxa"/>
            <w:tcBorders>
              <w:top w:val="single" w:sz="4" w:space="0" w:color="auto"/>
            </w:tcBorders>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100%</w:t>
            </w:r>
          </w:p>
        </w:tc>
      </w:tr>
      <w:tr w:rsidR="000C6447" w:rsidRPr="00987F38" w:rsidTr="008F044E">
        <w:tc>
          <w:tcPr>
            <w:tcW w:w="3403" w:type="dxa"/>
            <w:shd w:val="clear" w:color="auto" w:fill="auto"/>
          </w:tcPr>
          <w:p w:rsidR="000C6447" w:rsidRPr="00987F38" w:rsidRDefault="000C6447" w:rsidP="008F044E">
            <w:pPr>
              <w:bidi w:val="0"/>
              <w:spacing w:line="480" w:lineRule="auto"/>
              <w:rPr>
                <w:rFonts w:asciiTheme="majorBidi" w:eastAsia="Calibri" w:hAnsiTheme="majorBidi" w:cstheme="majorBidi"/>
                <w:rtl/>
              </w:rPr>
            </w:pPr>
            <w:proofErr w:type="spellStart"/>
            <w:r w:rsidRPr="00987F38">
              <w:rPr>
                <w:rFonts w:asciiTheme="majorBidi" w:eastAsia="Calibri" w:hAnsiTheme="majorBidi" w:cstheme="majorBidi"/>
              </w:rPr>
              <w:t>Amoxycillin&amp;Clavulinic</w:t>
            </w:r>
            <w:proofErr w:type="spellEnd"/>
            <w:r w:rsidRPr="00987F38">
              <w:rPr>
                <w:rFonts w:asciiTheme="majorBidi" w:eastAsia="Calibri" w:hAnsiTheme="majorBidi" w:cstheme="majorBidi"/>
              </w:rPr>
              <w:t xml:space="preserve"> acid</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0</w:t>
            </w:r>
          </w:p>
        </w:tc>
        <w:tc>
          <w:tcPr>
            <w:tcW w:w="960" w:type="dxa"/>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960" w:type="dxa"/>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960" w:type="dxa"/>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20</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100%</w:t>
            </w:r>
          </w:p>
        </w:tc>
      </w:tr>
      <w:tr w:rsidR="000C6447" w:rsidRPr="00987F38" w:rsidTr="008F044E">
        <w:tc>
          <w:tcPr>
            <w:tcW w:w="3403" w:type="dxa"/>
            <w:shd w:val="clear" w:color="auto" w:fill="auto"/>
          </w:tcPr>
          <w:p w:rsidR="000C6447" w:rsidRPr="00987F38" w:rsidRDefault="000C6447" w:rsidP="008F044E">
            <w:pPr>
              <w:bidi w:val="0"/>
              <w:spacing w:line="480" w:lineRule="auto"/>
              <w:rPr>
                <w:rFonts w:asciiTheme="majorBidi" w:eastAsia="Calibri" w:hAnsiTheme="majorBidi" w:cstheme="majorBidi"/>
                <w:rtl/>
              </w:rPr>
            </w:pPr>
            <w:proofErr w:type="spellStart"/>
            <w:r w:rsidRPr="00987F38">
              <w:rPr>
                <w:rFonts w:asciiTheme="majorBidi" w:eastAsia="Calibri" w:hAnsiTheme="majorBidi" w:cstheme="majorBidi"/>
              </w:rPr>
              <w:t>Naldixic</w:t>
            </w:r>
            <w:proofErr w:type="spellEnd"/>
            <w:r w:rsidRPr="00987F38">
              <w:rPr>
                <w:rFonts w:asciiTheme="majorBidi" w:eastAsia="Calibri" w:hAnsiTheme="majorBidi" w:cstheme="majorBidi"/>
              </w:rPr>
              <w:t xml:space="preserve"> acid</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0</w:t>
            </w:r>
          </w:p>
        </w:tc>
        <w:tc>
          <w:tcPr>
            <w:tcW w:w="960" w:type="dxa"/>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960" w:type="dxa"/>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960" w:type="dxa"/>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20</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100%</w:t>
            </w:r>
          </w:p>
        </w:tc>
      </w:tr>
      <w:tr w:rsidR="000C6447" w:rsidRPr="00987F38" w:rsidTr="008F044E">
        <w:tc>
          <w:tcPr>
            <w:tcW w:w="3403" w:type="dxa"/>
            <w:shd w:val="clear" w:color="auto" w:fill="auto"/>
          </w:tcPr>
          <w:p w:rsidR="000C6447" w:rsidRPr="00987F38" w:rsidRDefault="000C6447" w:rsidP="008F044E">
            <w:pPr>
              <w:bidi w:val="0"/>
              <w:spacing w:line="480" w:lineRule="auto"/>
              <w:rPr>
                <w:rFonts w:asciiTheme="majorBidi" w:eastAsia="Calibri" w:hAnsiTheme="majorBidi" w:cstheme="majorBidi"/>
                <w:rtl/>
              </w:rPr>
            </w:pPr>
            <w:proofErr w:type="spellStart"/>
            <w:r w:rsidRPr="00987F38">
              <w:rPr>
                <w:rFonts w:asciiTheme="majorBidi" w:eastAsia="Calibri" w:hAnsiTheme="majorBidi" w:cstheme="majorBidi"/>
              </w:rPr>
              <w:t>Cefotaxime</w:t>
            </w:r>
            <w:proofErr w:type="spellEnd"/>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0</w:t>
            </w:r>
          </w:p>
        </w:tc>
        <w:tc>
          <w:tcPr>
            <w:tcW w:w="960" w:type="dxa"/>
            <w:shd w:val="clear" w:color="auto" w:fill="auto"/>
          </w:tcPr>
          <w:p w:rsidR="000C6447" w:rsidRPr="00987F38" w:rsidRDefault="000C6447" w:rsidP="008F044E">
            <w:pPr>
              <w:spacing w:line="480" w:lineRule="auto"/>
              <w:jc w:val="center"/>
              <w:rPr>
                <w:rFonts w:asciiTheme="majorBidi" w:eastAsia="Calibri" w:hAnsiTheme="majorBidi" w:cstheme="majorBidi"/>
                <w:rtl/>
                <w:lang w:bidi="ar-EG"/>
              </w:rPr>
            </w:pPr>
            <w:r w:rsidRPr="00987F38">
              <w:rPr>
                <w:rFonts w:asciiTheme="majorBidi" w:eastAsia="Calibri" w:hAnsiTheme="majorBidi" w:cstheme="majorBidi"/>
              </w:rPr>
              <w:t>0%</w:t>
            </w:r>
          </w:p>
        </w:tc>
        <w:tc>
          <w:tcPr>
            <w:tcW w:w="960" w:type="dxa"/>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0</w:t>
            </w:r>
          </w:p>
        </w:tc>
        <w:tc>
          <w:tcPr>
            <w:tcW w:w="960" w:type="dxa"/>
            <w:shd w:val="clear" w:color="auto" w:fill="auto"/>
          </w:tcPr>
          <w:p w:rsidR="000C6447" w:rsidRPr="00987F38" w:rsidRDefault="000C6447" w:rsidP="008F044E">
            <w:pPr>
              <w:spacing w:line="480" w:lineRule="auto"/>
              <w:jc w:val="center"/>
              <w:rPr>
                <w:rFonts w:asciiTheme="majorBidi" w:eastAsia="Calibri" w:hAnsiTheme="majorBidi" w:cstheme="majorBidi"/>
                <w:rtl/>
                <w:lang w:bidi="ar-EG"/>
              </w:rPr>
            </w:pPr>
            <w:r w:rsidRPr="00987F38">
              <w:rPr>
                <w:rFonts w:asciiTheme="majorBidi" w:eastAsia="Calibri" w:hAnsiTheme="majorBidi" w:cstheme="majorBidi"/>
              </w:rPr>
              <w:t>0%</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20</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100%</w:t>
            </w:r>
          </w:p>
        </w:tc>
      </w:tr>
      <w:tr w:rsidR="000C6447" w:rsidRPr="00987F38" w:rsidTr="008F044E">
        <w:tc>
          <w:tcPr>
            <w:tcW w:w="3403" w:type="dxa"/>
            <w:shd w:val="clear" w:color="auto" w:fill="auto"/>
          </w:tcPr>
          <w:p w:rsidR="000C6447" w:rsidRPr="00987F38" w:rsidRDefault="000C6447" w:rsidP="008F044E">
            <w:pPr>
              <w:bidi w:val="0"/>
              <w:spacing w:line="480" w:lineRule="auto"/>
              <w:rPr>
                <w:rFonts w:asciiTheme="majorBidi" w:eastAsia="Calibri" w:hAnsiTheme="majorBidi" w:cstheme="majorBidi"/>
                <w:rtl/>
              </w:rPr>
            </w:pPr>
            <w:r w:rsidRPr="00987F38">
              <w:rPr>
                <w:rFonts w:asciiTheme="majorBidi" w:eastAsia="Calibri" w:hAnsiTheme="majorBidi" w:cstheme="majorBidi"/>
              </w:rPr>
              <w:t>Ciprofloxacin</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2</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10%</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2</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10%</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16</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80%</w:t>
            </w:r>
          </w:p>
        </w:tc>
      </w:tr>
      <w:tr w:rsidR="000C6447" w:rsidRPr="00987F38" w:rsidTr="008F044E">
        <w:tc>
          <w:tcPr>
            <w:tcW w:w="3403" w:type="dxa"/>
            <w:shd w:val="clear" w:color="auto" w:fill="auto"/>
          </w:tcPr>
          <w:p w:rsidR="000C6447" w:rsidRPr="00987F38" w:rsidRDefault="000C6447" w:rsidP="008F044E">
            <w:pPr>
              <w:bidi w:val="0"/>
              <w:spacing w:line="480" w:lineRule="auto"/>
              <w:rPr>
                <w:rFonts w:asciiTheme="majorBidi" w:eastAsia="Calibri" w:hAnsiTheme="majorBidi" w:cstheme="majorBidi"/>
                <w:rtl/>
              </w:rPr>
            </w:pPr>
            <w:r w:rsidRPr="00987F38">
              <w:rPr>
                <w:rFonts w:asciiTheme="majorBidi" w:eastAsia="Calibri" w:hAnsiTheme="majorBidi" w:cstheme="majorBidi"/>
              </w:rPr>
              <w:lastRenderedPageBreak/>
              <w:t>Doxycycline</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2</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10%</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6</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30%</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12</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60%</w:t>
            </w:r>
          </w:p>
        </w:tc>
      </w:tr>
      <w:tr w:rsidR="000C6447" w:rsidRPr="00987F38" w:rsidTr="008F044E">
        <w:tc>
          <w:tcPr>
            <w:tcW w:w="3403" w:type="dxa"/>
            <w:shd w:val="clear" w:color="auto" w:fill="auto"/>
          </w:tcPr>
          <w:p w:rsidR="000C6447" w:rsidRPr="00987F38" w:rsidRDefault="000C6447" w:rsidP="008F044E">
            <w:pPr>
              <w:bidi w:val="0"/>
              <w:spacing w:line="480" w:lineRule="auto"/>
              <w:rPr>
                <w:rFonts w:asciiTheme="majorBidi" w:eastAsia="Calibri" w:hAnsiTheme="majorBidi" w:cstheme="majorBidi"/>
                <w:rtl/>
              </w:rPr>
            </w:pPr>
            <w:r w:rsidRPr="00987F38">
              <w:rPr>
                <w:rFonts w:asciiTheme="majorBidi" w:eastAsia="Calibri" w:hAnsiTheme="majorBidi" w:cstheme="majorBidi"/>
              </w:rPr>
              <w:t>Gentamycin</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4</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20%</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6</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30%</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10</w:t>
            </w:r>
          </w:p>
        </w:tc>
        <w:tc>
          <w:tcPr>
            <w:tcW w:w="960" w:type="dxa"/>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50%</w:t>
            </w:r>
          </w:p>
        </w:tc>
      </w:tr>
      <w:tr w:rsidR="000C6447" w:rsidRPr="00987F38" w:rsidTr="008F044E">
        <w:tc>
          <w:tcPr>
            <w:tcW w:w="3403" w:type="dxa"/>
            <w:tcBorders>
              <w:bottom w:val="single" w:sz="4" w:space="0" w:color="auto"/>
            </w:tcBorders>
            <w:shd w:val="clear" w:color="auto" w:fill="auto"/>
          </w:tcPr>
          <w:p w:rsidR="000C6447" w:rsidRPr="00987F38" w:rsidRDefault="000C6447" w:rsidP="008F044E">
            <w:pPr>
              <w:bidi w:val="0"/>
              <w:spacing w:line="480" w:lineRule="auto"/>
              <w:rPr>
                <w:rFonts w:asciiTheme="majorBidi" w:eastAsia="Calibri" w:hAnsiTheme="majorBidi" w:cstheme="majorBidi"/>
                <w:rtl/>
              </w:rPr>
            </w:pPr>
            <w:r w:rsidRPr="00987F38">
              <w:rPr>
                <w:rFonts w:asciiTheme="majorBidi" w:eastAsia="Calibri" w:hAnsiTheme="majorBidi" w:cstheme="majorBidi"/>
              </w:rPr>
              <w:t>Streptomycin</w:t>
            </w:r>
          </w:p>
        </w:tc>
        <w:tc>
          <w:tcPr>
            <w:tcW w:w="960" w:type="dxa"/>
            <w:tcBorders>
              <w:bottom w:val="single" w:sz="4" w:space="0" w:color="auto"/>
            </w:tcBorders>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2</w:t>
            </w:r>
          </w:p>
        </w:tc>
        <w:tc>
          <w:tcPr>
            <w:tcW w:w="960" w:type="dxa"/>
            <w:tcBorders>
              <w:bottom w:val="single" w:sz="4" w:space="0" w:color="auto"/>
            </w:tcBorders>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10%</w:t>
            </w:r>
          </w:p>
        </w:tc>
        <w:tc>
          <w:tcPr>
            <w:tcW w:w="960" w:type="dxa"/>
            <w:tcBorders>
              <w:bottom w:val="single" w:sz="4" w:space="0" w:color="auto"/>
            </w:tcBorders>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8</w:t>
            </w:r>
          </w:p>
        </w:tc>
        <w:tc>
          <w:tcPr>
            <w:tcW w:w="960" w:type="dxa"/>
            <w:tcBorders>
              <w:bottom w:val="single" w:sz="4" w:space="0" w:color="auto"/>
            </w:tcBorders>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40%</w:t>
            </w:r>
          </w:p>
        </w:tc>
        <w:tc>
          <w:tcPr>
            <w:tcW w:w="960" w:type="dxa"/>
            <w:tcBorders>
              <w:bottom w:val="single" w:sz="4" w:space="0" w:color="auto"/>
            </w:tcBorders>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10</w:t>
            </w:r>
          </w:p>
        </w:tc>
        <w:tc>
          <w:tcPr>
            <w:tcW w:w="960" w:type="dxa"/>
            <w:tcBorders>
              <w:bottom w:val="single" w:sz="4" w:space="0" w:color="auto"/>
            </w:tcBorders>
            <w:shd w:val="clear" w:color="auto" w:fill="auto"/>
          </w:tcPr>
          <w:p w:rsidR="000C6447" w:rsidRPr="00987F38" w:rsidRDefault="000C6447" w:rsidP="008F044E">
            <w:pPr>
              <w:bidi w:val="0"/>
              <w:spacing w:line="480" w:lineRule="auto"/>
              <w:jc w:val="center"/>
              <w:rPr>
                <w:rFonts w:asciiTheme="majorBidi" w:eastAsia="Calibri" w:hAnsiTheme="majorBidi" w:cstheme="majorBidi"/>
                <w:rtl/>
              </w:rPr>
            </w:pPr>
            <w:r w:rsidRPr="00987F38">
              <w:rPr>
                <w:rFonts w:asciiTheme="majorBidi" w:eastAsia="Calibri" w:hAnsiTheme="majorBidi" w:cstheme="majorBidi"/>
              </w:rPr>
              <w:t>50%</w:t>
            </w:r>
          </w:p>
        </w:tc>
      </w:tr>
    </w:tbl>
    <w:p w:rsidR="000C6447" w:rsidRPr="00987F38" w:rsidRDefault="006140A7" w:rsidP="000C6447">
      <w:pPr>
        <w:spacing w:after="160" w:line="259" w:lineRule="auto"/>
        <w:jc w:val="right"/>
        <w:rPr>
          <w:rFonts w:asciiTheme="majorBidi" w:eastAsia="Calibri" w:hAnsiTheme="majorBidi" w:cstheme="majorBidi"/>
          <w:rtl/>
          <w:lang w:bidi="ar-EG"/>
        </w:rPr>
      </w:pPr>
      <w:r w:rsidRPr="00987F38">
        <w:rPr>
          <w:rFonts w:asciiTheme="majorBidi" w:eastAsia="Calibri" w:hAnsiTheme="majorBidi" w:cstheme="majorBidi"/>
        </w:rPr>
        <w:t>N. B</w:t>
      </w:r>
      <w:r w:rsidR="000C6447" w:rsidRPr="00987F38">
        <w:rPr>
          <w:rFonts w:asciiTheme="majorBidi" w:eastAsia="Calibri" w:hAnsiTheme="majorBidi" w:cstheme="majorBidi"/>
        </w:rPr>
        <w:t xml:space="preserve">: The two O157 </w:t>
      </w:r>
      <w:r w:rsidR="000C6447" w:rsidRPr="00987F38">
        <w:rPr>
          <w:rFonts w:asciiTheme="majorBidi" w:eastAsia="Calibri" w:hAnsiTheme="majorBidi" w:cstheme="majorBidi"/>
          <w:i/>
          <w:iCs/>
        </w:rPr>
        <w:t>E.coli</w:t>
      </w:r>
      <w:r w:rsidR="000C6447" w:rsidRPr="00987F38">
        <w:rPr>
          <w:rFonts w:asciiTheme="majorBidi" w:eastAsia="Calibri" w:hAnsiTheme="majorBidi" w:cstheme="majorBidi"/>
        </w:rPr>
        <w:t xml:space="preserve"> isolates were resistant to all antimicrobials</w:t>
      </w:r>
    </w:p>
    <w:p w:rsidR="004E1AEB" w:rsidRPr="00987F38" w:rsidRDefault="00041F4C" w:rsidP="004E1AEB">
      <w:pPr>
        <w:tabs>
          <w:tab w:val="left" w:pos="1976"/>
          <w:tab w:val="right" w:pos="9356"/>
        </w:tabs>
        <w:spacing w:after="160" w:line="259" w:lineRule="auto"/>
        <w:rPr>
          <w:rFonts w:asciiTheme="majorBidi" w:eastAsia="Calibri" w:hAnsiTheme="majorBidi" w:cstheme="majorBidi"/>
          <w:rtl/>
          <w:lang w:bidi="ar-EG"/>
        </w:rPr>
      </w:pPr>
      <w:r w:rsidRPr="00987F38">
        <w:rPr>
          <w:rFonts w:asciiTheme="majorBidi" w:eastAsia="Calibri" w:hAnsiTheme="majorBidi" w:cstheme="majorBidi"/>
          <w:b/>
          <w:bCs/>
        </w:rPr>
        <w:tab/>
      </w:r>
      <w:r w:rsidRPr="00987F38">
        <w:rPr>
          <w:rFonts w:asciiTheme="majorBidi" w:eastAsia="Calibri" w:hAnsiTheme="majorBidi" w:cstheme="majorBidi"/>
          <w:b/>
          <w:bCs/>
        </w:rPr>
        <w:tab/>
      </w:r>
      <w:r w:rsidR="006140A7" w:rsidRPr="00987F38">
        <w:rPr>
          <w:rFonts w:asciiTheme="majorBidi" w:eastAsia="Calibri" w:hAnsiTheme="majorBidi" w:cstheme="majorBidi"/>
          <w:b/>
          <w:bCs/>
        </w:rPr>
        <w:t>Table (7</w:t>
      </w:r>
      <w:r w:rsidR="000C6447" w:rsidRPr="00987F38">
        <w:rPr>
          <w:rFonts w:asciiTheme="majorBidi" w:eastAsia="Calibri" w:hAnsiTheme="majorBidi" w:cstheme="majorBidi"/>
          <w:b/>
          <w:bCs/>
        </w:rPr>
        <w:t xml:space="preserve">): Multiple antibiotic resistance pattern of </w:t>
      </w:r>
      <w:r w:rsidR="000C6447" w:rsidRPr="00987F38">
        <w:rPr>
          <w:rFonts w:asciiTheme="majorBidi" w:eastAsia="Calibri" w:hAnsiTheme="majorBidi" w:cstheme="majorBidi"/>
          <w:b/>
          <w:bCs/>
          <w:i/>
          <w:iCs/>
        </w:rPr>
        <w:t xml:space="preserve">E. </w:t>
      </w:r>
      <w:proofErr w:type="spellStart"/>
      <w:r w:rsidR="000C6447" w:rsidRPr="00987F38">
        <w:rPr>
          <w:rFonts w:asciiTheme="majorBidi" w:eastAsia="Calibri" w:hAnsiTheme="majorBidi" w:cstheme="majorBidi"/>
          <w:b/>
          <w:bCs/>
          <w:i/>
          <w:iCs/>
        </w:rPr>
        <w:t>faecalis</w:t>
      </w:r>
      <w:proofErr w:type="spellEnd"/>
      <w:r w:rsidR="000C6447" w:rsidRPr="00987F38">
        <w:rPr>
          <w:rFonts w:asciiTheme="majorBidi" w:eastAsia="Calibri" w:hAnsiTheme="majorBidi" w:cstheme="majorBidi"/>
          <w:b/>
          <w:bCs/>
        </w:rPr>
        <w:t xml:space="preserve"> isolates (n=28</w:t>
      </w:r>
    </w:p>
    <w:tbl>
      <w:tblPr>
        <w:tblW w:w="0" w:type="auto"/>
        <w:tblLook w:val="04A0" w:firstRow="1" w:lastRow="0" w:firstColumn="1" w:lastColumn="0" w:noHBand="0" w:noVBand="1"/>
      </w:tblPr>
      <w:tblGrid>
        <w:gridCol w:w="2972"/>
        <w:gridCol w:w="6044"/>
      </w:tblGrid>
      <w:tr w:rsidR="000C6447" w:rsidRPr="00987F38" w:rsidTr="008F044E">
        <w:tc>
          <w:tcPr>
            <w:tcW w:w="2972" w:type="dxa"/>
            <w:tcBorders>
              <w:top w:val="single" w:sz="4" w:space="0" w:color="auto"/>
              <w:bottom w:val="single" w:sz="4" w:space="0" w:color="auto"/>
            </w:tcBorders>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No. of isolates</w:t>
            </w:r>
          </w:p>
        </w:tc>
        <w:tc>
          <w:tcPr>
            <w:tcW w:w="6044" w:type="dxa"/>
            <w:tcBorders>
              <w:top w:val="single" w:sz="4" w:space="0" w:color="auto"/>
              <w:bottom w:val="single" w:sz="4" w:space="0" w:color="auto"/>
            </w:tcBorders>
            <w:shd w:val="clear" w:color="auto" w:fill="auto"/>
          </w:tcPr>
          <w:p w:rsidR="000C6447" w:rsidRPr="00987F38" w:rsidRDefault="000C6447" w:rsidP="008F044E">
            <w:pPr>
              <w:spacing w:line="480" w:lineRule="auto"/>
              <w:jc w:val="center"/>
              <w:rPr>
                <w:rFonts w:asciiTheme="majorBidi" w:eastAsia="Calibri" w:hAnsiTheme="majorBidi" w:cstheme="majorBidi"/>
                <w:lang w:bidi="ar-EG"/>
              </w:rPr>
            </w:pPr>
            <w:r w:rsidRPr="00987F38">
              <w:rPr>
                <w:rFonts w:asciiTheme="majorBidi" w:eastAsia="Calibri" w:hAnsiTheme="majorBidi" w:cstheme="majorBidi"/>
              </w:rPr>
              <w:t>Resistance phenotype pattern</w:t>
            </w:r>
          </w:p>
        </w:tc>
      </w:tr>
      <w:tr w:rsidR="000C6447" w:rsidRPr="00987F38" w:rsidTr="008F044E">
        <w:tc>
          <w:tcPr>
            <w:tcW w:w="2972" w:type="dxa"/>
            <w:tcBorders>
              <w:top w:val="single" w:sz="4" w:space="0" w:color="auto"/>
            </w:tcBorders>
            <w:shd w:val="clear" w:color="auto" w:fill="auto"/>
          </w:tcPr>
          <w:p w:rsidR="000C6447" w:rsidRPr="00987F38" w:rsidRDefault="000C6447" w:rsidP="008F044E">
            <w:pPr>
              <w:spacing w:line="480" w:lineRule="auto"/>
              <w:jc w:val="center"/>
              <w:rPr>
                <w:rFonts w:asciiTheme="majorBidi" w:eastAsia="Calibri" w:hAnsiTheme="majorBidi" w:cstheme="majorBidi"/>
                <w:rtl/>
                <w:lang w:bidi="ar-EG"/>
              </w:rPr>
            </w:pPr>
            <w:r w:rsidRPr="00987F38">
              <w:rPr>
                <w:rFonts w:asciiTheme="majorBidi" w:eastAsia="Calibri" w:hAnsiTheme="majorBidi" w:cstheme="majorBidi"/>
              </w:rPr>
              <w:t>2</w:t>
            </w:r>
          </w:p>
        </w:tc>
        <w:tc>
          <w:tcPr>
            <w:tcW w:w="6044" w:type="dxa"/>
            <w:tcBorders>
              <w:top w:val="single" w:sz="4" w:space="0" w:color="auto"/>
            </w:tcBorders>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NA,S,E,AK,AMC,CN,AMP,DO,NOR,VA</w:t>
            </w:r>
          </w:p>
        </w:tc>
      </w:tr>
      <w:tr w:rsidR="000C6447" w:rsidRPr="00987F38" w:rsidTr="008F044E">
        <w:tc>
          <w:tcPr>
            <w:tcW w:w="2972" w:type="dxa"/>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6</w:t>
            </w:r>
          </w:p>
        </w:tc>
        <w:tc>
          <w:tcPr>
            <w:tcW w:w="6044" w:type="dxa"/>
            <w:shd w:val="clear" w:color="auto" w:fill="auto"/>
          </w:tcPr>
          <w:p w:rsidR="000C6447" w:rsidRPr="00987F38" w:rsidRDefault="000C6447" w:rsidP="008F044E">
            <w:pPr>
              <w:spacing w:line="480" w:lineRule="auto"/>
              <w:jc w:val="center"/>
              <w:rPr>
                <w:rFonts w:asciiTheme="majorBidi" w:eastAsia="Calibri" w:hAnsiTheme="majorBidi" w:cstheme="majorBidi"/>
                <w:rtl/>
              </w:rPr>
            </w:pPr>
            <w:r w:rsidRPr="00987F38">
              <w:rPr>
                <w:rFonts w:asciiTheme="majorBidi" w:eastAsia="Calibri" w:hAnsiTheme="majorBidi" w:cstheme="majorBidi"/>
              </w:rPr>
              <w:t>NA,S,E,AK,AMC,CN</w:t>
            </w:r>
          </w:p>
        </w:tc>
      </w:tr>
      <w:tr w:rsidR="000C6447" w:rsidRPr="00987F38" w:rsidTr="008F044E">
        <w:tc>
          <w:tcPr>
            <w:tcW w:w="2972" w:type="dxa"/>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8</w:t>
            </w:r>
          </w:p>
        </w:tc>
        <w:tc>
          <w:tcPr>
            <w:tcW w:w="6044" w:type="dxa"/>
            <w:shd w:val="clear" w:color="auto" w:fill="auto"/>
          </w:tcPr>
          <w:p w:rsidR="000C6447" w:rsidRPr="00987F38" w:rsidRDefault="000C6447" w:rsidP="008F044E">
            <w:pPr>
              <w:spacing w:line="480" w:lineRule="auto"/>
              <w:jc w:val="center"/>
              <w:rPr>
                <w:rFonts w:asciiTheme="majorBidi" w:eastAsia="Calibri" w:hAnsiTheme="majorBidi" w:cstheme="majorBidi"/>
                <w:rtl/>
              </w:rPr>
            </w:pPr>
            <w:r w:rsidRPr="00987F38">
              <w:rPr>
                <w:rFonts w:asciiTheme="majorBidi" w:eastAsia="Calibri" w:hAnsiTheme="majorBidi" w:cstheme="majorBidi"/>
              </w:rPr>
              <w:t>NA,S,E</w:t>
            </w:r>
          </w:p>
        </w:tc>
      </w:tr>
      <w:tr w:rsidR="000C6447" w:rsidRPr="00987F38" w:rsidTr="008F044E">
        <w:tc>
          <w:tcPr>
            <w:tcW w:w="2972" w:type="dxa"/>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2</w:t>
            </w:r>
          </w:p>
        </w:tc>
        <w:tc>
          <w:tcPr>
            <w:tcW w:w="6044" w:type="dxa"/>
            <w:shd w:val="clear" w:color="auto" w:fill="auto"/>
          </w:tcPr>
          <w:p w:rsidR="000C6447" w:rsidRPr="00987F38" w:rsidRDefault="000C6447" w:rsidP="008F044E">
            <w:pPr>
              <w:spacing w:line="480" w:lineRule="auto"/>
              <w:jc w:val="center"/>
              <w:rPr>
                <w:rFonts w:asciiTheme="majorBidi" w:eastAsia="Calibri" w:hAnsiTheme="majorBidi" w:cstheme="majorBidi"/>
                <w:rtl/>
              </w:rPr>
            </w:pPr>
            <w:r w:rsidRPr="00987F38">
              <w:rPr>
                <w:rFonts w:asciiTheme="majorBidi" w:eastAsia="Calibri" w:hAnsiTheme="majorBidi" w:cstheme="majorBidi"/>
              </w:rPr>
              <w:t>NA,S</w:t>
            </w:r>
          </w:p>
        </w:tc>
      </w:tr>
      <w:tr w:rsidR="000C6447" w:rsidRPr="00987F38" w:rsidTr="008F044E">
        <w:tc>
          <w:tcPr>
            <w:tcW w:w="2972" w:type="dxa"/>
            <w:tcBorders>
              <w:bottom w:val="single" w:sz="4" w:space="0" w:color="auto"/>
            </w:tcBorders>
            <w:shd w:val="clear" w:color="auto" w:fill="auto"/>
          </w:tcPr>
          <w:p w:rsidR="000C6447" w:rsidRPr="00987F38" w:rsidRDefault="000C6447" w:rsidP="008F044E">
            <w:pPr>
              <w:spacing w:line="480" w:lineRule="auto"/>
              <w:jc w:val="center"/>
              <w:rPr>
                <w:rFonts w:asciiTheme="majorBidi" w:eastAsia="Calibri" w:hAnsiTheme="majorBidi" w:cstheme="majorBidi"/>
              </w:rPr>
            </w:pPr>
            <w:r w:rsidRPr="00987F38">
              <w:rPr>
                <w:rFonts w:asciiTheme="majorBidi" w:eastAsia="Calibri" w:hAnsiTheme="majorBidi" w:cstheme="majorBidi"/>
              </w:rPr>
              <w:t>10</w:t>
            </w:r>
          </w:p>
        </w:tc>
        <w:tc>
          <w:tcPr>
            <w:tcW w:w="6044" w:type="dxa"/>
            <w:tcBorders>
              <w:bottom w:val="single" w:sz="4" w:space="0" w:color="auto"/>
            </w:tcBorders>
            <w:shd w:val="clear" w:color="auto" w:fill="auto"/>
          </w:tcPr>
          <w:p w:rsidR="000C6447" w:rsidRPr="00987F38" w:rsidRDefault="000C6447" w:rsidP="008F044E">
            <w:pPr>
              <w:spacing w:line="480" w:lineRule="auto"/>
              <w:jc w:val="center"/>
              <w:rPr>
                <w:rFonts w:asciiTheme="majorBidi" w:eastAsia="Calibri" w:hAnsiTheme="majorBidi" w:cstheme="majorBidi"/>
                <w:rtl/>
                <w:lang w:bidi="ar-EG"/>
              </w:rPr>
            </w:pPr>
            <w:r w:rsidRPr="00987F38">
              <w:rPr>
                <w:rFonts w:asciiTheme="majorBidi" w:eastAsia="Calibri" w:hAnsiTheme="majorBidi" w:cstheme="majorBidi"/>
              </w:rPr>
              <w:t>NA</w:t>
            </w:r>
          </w:p>
        </w:tc>
      </w:tr>
    </w:tbl>
    <w:p w:rsidR="006C2FCB" w:rsidRPr="00987F38" w:rsidRDefault="006C2FCB" w:rsidP="000C6447">
      <w:pPr>
        <w:spacing w:after="160" w:line="259" w:lineRule="auto"/>
        <w:jc w:val="right"/>
        <w:rPr>
          <w:rFonts w:asciiTheme="majorBidi" w:eastAsia="Calibri" w:hAnsiTheme="majorBidi" w:cstheme="majorBidi"/>
          <w:rtl/>
          <w:lang w:bidi="ar-EG"/>
        </w:rPr>
      </w:pPr>
    </w:p>
    <w:p w:rsidR="000C6447" w:rsidRPr="00987F38" w:rsidRDefault="006140A7" w:rsidP="000C6447">
      <w:pPr>
        <w:spacing w:after="160" w:line="259" w:lineRule="auto"/>
        <w:jc w:val="right"/>
        <w:rPr>
          <w:rFonts w:asciiTheme="majorBidi" w:eastAsia="Calibri" w:hAnsiTheme="majorBidi" w:cstheme="majorBidi"/>
          <w:b/>
          <w:bCs/>
          <w:rtl/>
          <w:lang w:bidi="ar-EG"/>
        </w:rPr>
      </w:pPr>
      <w:r w:rsidRPr="00987F38">
        <w:rPr>
          <w:rFonts w:asciiTheme="majorBidi" w:eastAsia="Calibri" w:hAnsiTheme="majorBidi" w:cstheme="majorBidi"/>
          <w:b/>
          <w:bCs/>
        </w:rPr>
        <w:t>Table (8</w:t>
      </w:r>
      <w:r w:rsidR="000C6447" w:rsidRPr="00987F38">
        <w:rPr>
          <w:rFonts w:asciiTheme="majorBidi" w:eastAsia="Calibri" w:hAnsiTheme="majorBidi" w:cstheme="majorBidi"/>
          <w:b/>
          <w:bCs/>
        </w:rPr>
        <w:t xml:space="preserve">): Multiple antibiotic resistance pattern of </w:t>
      </w:r>
      <w:r w:rsidR="000C6447" w:rsidRPr="00987F38">
        <w:rPr>
          <w:rFonts w:asciiTheme="majorBidi" w:eastAsia="Calibri" w:hAnsiTheme="majorBidi" w:cstheme="majorBidi"/>
          <w:b/>
          <w:bCs/>
          <w:i/>
          <w:iCs/>
        </w:rPr>
        <w:t xml:space="preserve">E. coli </w:t>
      </w:r>
      <w:r w:rsidR="000C6447" w:rsidRPr="00987F38">
        <w:rPr>
          <w:rFonts w:asciiTheme="majorBidi" w:eastAsia="Calibri" w:hAnsiTheme="majorBidi" w:cstheme="majorBidi"/>
          <w:b/>
          <w:bCs/>
        </w:rPr>
        <w:t>isolates</w:t>
      </w:r>
      <w:r w:rsidR="001571C8" w:rsidRPr="00987F38">
        <w:rPr>
          <w:rFonts w:asciiTheme="majorBidi" w:eastAsia="Calibri" w:hAnsiTheme="majorBidi" w:cstheme="majorBidi"/>
          <w:b/>
          <w:bCs/>
        </w:rPr>
        <w:t xml:space="preserve"> </w:t>
      </w:r>
      <w:r w:rsidR="000C6447" w:rsidRPr="00987F38">
        <w:rPr>
          <w:rFonts w:asciiTheme="majorBidi" w:eastAsia="Calibri" w:hAnsiTheme="majorBidi" w:cstheme="majorBidi"/>
          <w:b/>
          <w:bCs/>
        </w:rPr>
        <w:t>(n=20)</w:t>
      </w:r>
    </w:p>
    <w:tbl>
      <w:tblPr>
        <w:bidiVisual/>
        <w:tblW w:w="0" w:type="auto"/>
        <w:jc w:val="right"/>
        <w:tblLook w:val="04A0" w:firstRow="1" w:lastRow="0" w:firstColumn="1" w:lastColumn="0" w:noHBand="0" w:noVBand="1"/>
      </w:tblPr>
      <w:tblGrid>
        <w:gridCol w:w="6181"/>
        <w:gridCol w:w="2835"/>
      </w:tblGrid>
      <w:tr w:rsidR="000C6447" w:rsidRPr="00987F38" w:rsidTr="008F044E">
        <w:trPr>
          <w:jc w:val="right"/>
        </w:trPr>
        <w:tc>
          <w:tcPr>
            <w:tcW w:w="6181" w:type="dxa"/>
            <w:tcBorders>
              <w:top w:val="single" w:sz="4" w:space="0" w:color="auto"/>
              <w:bottom w:val="single" w:sz="4" w:space="0" w:color="auto"/>
            </w:tcBorders>
            <w:shd w:val="clear" w:color="auto" w:fill="auto"/>
          </w:tcPr>
          <w:p w:rsidR="000C6447" w:rsidRPr="00987F38" w:rsidRDefault="000C6447" w:rsidP="008F044E">
            <w:pPr>
              <w:spacing w:line="480" w:lineRule="auto"/>
              <w:jc w:val="right"/>
              <w:rPr>
                <w:rFonts w:asciiTheme="majorBidi" w:eastAsia="Calibri" w:hAnsiTheme="majorBidi" w:cstheme="majorBidi"/>
                <w:sz w:val="22"/>
                <w:szCs w:val="22"/>
                <w:rtl/>
                <w:lang w:bidi="ar-EG"/>
              </w:rPr>
            </w:pPr>
            <w:r w:rsidRPr="00987F38">
              <w:rPr>
                <w:rFonts w:asciiTheme="majorBidi" w:eastAsia="Calibri" w:hAnsiTheme="majorBidi" w:cstheme="majorBidi"/>
                <w:sz w:val="22"/>
                <w:szCs w:val="22"/>
              </w:rPr>
              <w:t>Resistance phenotype pattern</w:t>
            </w:r>
          </w:p>
        </w:tc>
        <w:tc>
          <w:tcPr>
            <w:tcW w:w="2835" w:type="dxa"/>
            <w:tcBorders>
              <w:top w:val="single" w:sz="4" w:space="0" w:color="auto"/>
              <w:bottom w:val="single" w:sz="4" w:space="0" w:color="auto"/>
            </w:tcBorders>
            <w:shd w:val="clear" w:color="auto" w:fill="auto"/>
          </w:tcPr>
          <w:p w:rsidR="000C6447" w:rsidRPr="00987F38" w:rsidRDefault="000C6447" w:rsidP="008F044E">
            <w:pPr>
              <w:spacing w:line="480" w:lineRule="auto"/>
              <w:jc w:val="right"/>
              <w:rPr>
                <w:rFonts w:asciiTheme="majorBidi" w:eastAsia="Calibri" w:hAnsiTheme="majorBidi" w:cstheme="majorBidi"/>
                <w:sz w:val="22"/>
                <w:szCs w:val="22"/>
              </w:rPr>
            </w:pPr>
            <w:r w:rsidRPr="00987F38">
              <w:rPr>
                <w:rFonts w:asciiTheme="majorBidi" w:eastAsia="Calibri" w:hAnsiTheme="majorBidi" w:cstheme="majorBidi"/>
                <w:sz w:val="22"/>
                <w:szCs w:val="22"/>
              </w:rPr>
              <w:t>No.</w:t>
            </w:r>
            <w:r w:rsidR="002F1F10">
              <w:rPr>
                <w:rFonts w:asciiTheme="majorBidi" w:eastAsia="Calibri" w:hAnsiTheme="majorBidi" w:cstheme="majorBidi"/>
                <w:sz w:val="22"/>
                <w:szCs w:val="22"/>
              </w:rPr>
              <w:t xml:space="preserve"> </w:t>
            </w:r>
            <w:r w:rsidRPr="00987F38">
              <w:rPr>
                <w:rFonts w:asciiTheme="majorBidi" w:eastAsia="Calibri" w:hAnsiTheme="majorBidi" w:cstheme="majorBidi"/>
                <w:sz w:val="22"/>
                <w:szCs w:val="22"/>
              </w:rPr>
              <w:t>of isolates</w:t>
            </w:r>
          </w:p>
        </w:tc>
      </w:tr>
      <w:tr w:rsidR="000C6447" w:rsidRPr="00987F38" w:rsidTr="008F044E">
        <w:trPr>
          <w:jc w:val="right"/>
        </w:trPr>
        <w:tc>
          <w:tcPr>
            <w:tcW w:w="6181" w:type="dxa"/>
            <w:tcBorders>
              <w:top w:val="single" w:sz="4" w:space="0" w:color="auto"/>
            </w:tcBorders>
            <w:shd w:val="clear" w:color="auto" w:fill="auto"/>
          </w:tcPr>
          <w:p w:rsidR="000C6447" w:rsidRPr="00987F38" w:rsidRDefault="000C6447" w:rsidP="008F044E">
            <w:pPr>
              <w:spacing w:line="480" w:lineRule="auto"/>
              <w:jc w:val="right"/>
              <w:rPr>
                <w:rFonts w:asciiTheme="majorBidi" w:eastAsia="Calibri" w:hAnsiTheme="majorBidi" w:cstheme="majorBidi"/>
                <w:sz w:val="22"/>
                <w:szCs w:val="22"/>
              </w:rPr>
            </w:pPr>
            <w:r w:rsidRPr="00987F38">
              <w:rPr>
                <w:rFonts w:asciiTheme="majorBidi" w:eastAsia="Calibri" w:hAnsiTheme="majorBidi" w:cstheme="majorBidi"/>
                <w:sz w:val="22"/>
                <w:szCs w:val="22"/>
              </w:rPr>
              <w:t>AK,AMC,NA,CTX,CIP,DO,CN,S</w:t>
            </w:r>
          </w:p>
        </w:tc>
        <w:tc>
          <w:tcPr>
            <w:tcW w:w="2835" w:type="dxa"/>
            <w:tcBorders>
              <w:top w:val="single" w:sz="4" w:space="0" w:color="auto"/>
            </w:tcBorders>
            <w:shd w:val="clear" w:color="auto" w:fill="auto"/>
          </w:tcPr>
          <w:p w:rsidR="000C6447" w:rsidRPr="00987F38" w:rsidRDefault="000C6447" w:rsidP="008F044E">
            <w:pPr>
              <w:spacing w:line="480" w:lineRule="auto"/>
              <w:jc w:val="center"/>
              <w:rPr>
                <w:rFonts w:asciiTheme="majorBidi" w:eastAsia="Calibri" w:hAnsiTheme="majorBidi" w:cstheme="majorBidi"/>
                <w:sz w:val="22"/>
                <w:szCs w:val="22"/>
              </w:rPr>
            </w:pPr>
            <w:r w:rsidRPr="00987F38">
              <w:rPr>
                <w:rFonts w:asciiTheme="majorBidi" w:eastAsia="Calibri" w:hAnsiTheme="majorBidi" w:cstheme="majorBidi"/>
                <w:sz w:val="22"/>
                <w:szCs w:val="22"/>
              </w:rPr>
              <w:t>10</w:t>
            </w:r>
          </w:p>
        </w:tc>
      </w:tr>
      <w:tr w:rsidR="000C6447" w:rsidRPr="00987F38" w:rsidTr="008F044E">
        <w:trPr>
          <w:jc w:val="right"/>
        </w:trPr>
        <w:tc>
          <w:tcPr>
            <w:tcW w:w="6181" w:type="dxa"/>
            <w:shd w:val="clear" w:color="auto" w:fill="auto"/>
          </w:tcPr>
          <w:p w:rsidR="000C6447" w:rsidRPr="00987F38" w:rsidRDefault="000C6447" w:rsidP="008F044E">
            <w:pPr>
              <w:spacing w:line="480" w:lineRule="auto"/>
              <w:jc w:val="right"/>
              <w:rPr>
                <w:rFonts w:asciiTheme="majorBidi" w:eastAsia="Calibri" w:hAnsiTheme="majorBidi" w:cstheme="majorBidi"/>
                <w:sz w:val="22"/>
                <w:szCs w:val="22"/>
                <w:rtl/>
              </w:rPr>
            </w:pPr>
            <w:r w:rsidRPr="00987F38">
              <w:rPr>
                <w:rFonts w:asciiTheme="majorBidi" w:eastAsia="Calibri" w:hAnsiTheme="majorBidi" w:cstheme="majorBidi"/>
                <w:sz w:val="22"/>
                <w:szCs w:val="22"/>
              </w:rPr>
              <w:t>AK,AMC,NA,CTX,CIP,DO,CN</w:t>
            </w:r>
          </w:p>
        </w:tc>
        <w:tc>
          <w:tcPr>
            <w:tcW w:w="2835" w:type="dxa"/>
            <w:shd w:val="clear" w:color="auto" w:fill="auto"/>
          </w:tcPr>
          <w:p w:rsidR="000C6447" w:rsidRPr="00987F38" w:rsidRDefault="000C6447" w:rsidP="008F044E">
            <w:pPr>
              <w:spacing w:line="480" w:lineRule="auto"/>
              <w:jc w:val="center"/>
              <w:rPr>
                <w:rFonts w:asciiTheme="majorBidi" w:eastAsia="Calibri" w:hAnsiTheme="majorBidi" w:cstheme="majorBidi"/>
                <w:sz w:val="22"/>
                <w:szCs w:val="22"/>
              </w:rPr>
            </w:pPr>
            <w:r w:rsidRPr="00987F38">
              <w:rPr>
                <w:rFonts w:asciiTheme="majorBidi" w:eastAsia="Calibri" w:hAnsiTheme="majorBidi" w:cstheme="majorBidi"/>
                <w:sz w:val="22"/>
                <w:szCs w:val="22"/>
              </w:rPr>
              <w:t>2</w:t>
            </w:r>
          </w:p>
        </w:tc>
      </w:tr>
      <w:tr w:rsidR="000C6447" w:rsidRPr="00987F38" w:rsidTr="008F044E">
        <w:trPr>
          <w:jc w:val="right"/>
        </w:trPr>
        <w:tc>
          <w:tcPr>
            <w:tcW w:w="6181" w:type="dxa"/>
            <w:shd w:val="clear" w:color="auto" w:fill="auto"/>
          </w:tcPr>
          <w:p w:rsidR="000C6447" w:rsidRPr="00987F38" w:rsidRDefault="000C6447" w:rsidP="008F044E">
            <w:pPr>
              <w:spacing w:line="480" w:lineRule="auto"/>
              <w:jc w:val="right"/>
              <w:rPr>
                <w:rFonts w:asciiTheme="majorBidi" w:eastAsia="Calibri" w:hAnsiTheme="majorBidi" w:cstheme="majorBidi"/>
                <w:sz w:val="22"/>
                <w:szCs w:val="22"/>
                <w:rtl/>
              </w:rPr>
            </w:pPr>
            <w:r w:rsidRPr="00987F38">
              <w:rPr>
                <w:rFonts w:asciiTheme="majorBidi" w:eastAsia="Calibri" w:hAnsiTheme="majorBidi" w:cstheme="majorBidi"/>
                <w:sz w:val="22"/>
                <w:szCs w:val="22"/>
              </w:rPr>
              <w:t>AK,AMC,NA,CTX,CIP</w:t>
            </w:r>
          </w:p>
        </w:tc>
        <w:tc>
          <w:tcPr>
            <w:tcW w:w="2835" w:type="dxa"/>
            <w:shd w:val="clear" w:color="auto" w:fill="auto"/>
          </w:tcPr>
          <w:p w:rsidR="000C6447" w:rsidRPr="00987F38" w:rsidRDefault="000C6447" w:rsidP="008F044E">
            <w:pPr>
              <w:spacing w:line="480" w:lineRule="auto"/>
              <w:jc w:val="center"/>
              <w:rPr>
                <w:rFonts w:asciiTheme="majorBidi" w:eastAsia="Calibri" w:hAnsiTheme="majorBidi" w:cstheme="majorBidi"/>
                <w:sz w:val="22"/>
                <w:szCs w:val="22"/>
              </w:rPr>
            </w:pPr>
            <w:r w:rsidRPr="00987F38">
              <w:rPr>
                <w:rFonts w:asciiTheme="majorBidi" w:eastAsia="Calibri" w:hAnsiTheme="majorBidi" w:cstheme="majorBidi"/>
                <w:sz w:val="22"/>
                <w:szCs w:val="22"/>
              </w:rPr>
              <w:t>4</w:t>
            </w:r>
          </w:p>
        </w:tc>
      </w:tr>
      <w:tr w:rsidR="000C6447" w:rsidRPr="00987F38" w:rsidTr="008F044E">
        <w:trPr>
          <w:jc w:val="right"/>
        </w:trPr>
        <w:tc>
          <w:tcPr>
            <w:tcW w:w="6181" w:type="dxa"/>
            <w:tcBorders>
              <w:bottom w:val="single" w:sz="4" w:space="0" w:color="auto"/>
            </w:tcBorders>
            <w:shd w:val="clear" w:color="auto" w:fill="auto"/>
          </w:tcPr>
          <w:p w:rsidR="000C6447" w:rsidRPr="00987F38" w:rsidRDefault="000C6447" w:rsidP="008F044E">
            <w:pPr>
              <w:spacing w:line="480" w:lineRule="auto"/>
              <w:jc w:val="right"/>
              <w:rPr>
                <w:rFonts w:asciiTheme="majorBidi" w:eastAsia="Calibri" w:hAnsiTheme="majorBidi" w:cstheme="majorBidi"/>
                <w:sz w:val="22"/>
                <w:szCs w:val="22"/>
                <w:rtl/>
              </w:rPr>
            </w:pPr>
            <w:r w:rsidRPr="00987F38">
              <w:rPr>
                <w:rFonts w:asciiTheme="majorBidi" w:eastAsia="Calibri" w:hAnsiTheme="majorBidi" w:cstheme="majorBidi"/>
                <w:sz w:val="22"/>
                <w:szCs w:val="22"/>
              </w:rPr>
              <w:t>AK,AMC,NA,CTX</w:t>
            </w:r>
          </w:p>
        </w:tc>
        <w:tc>
          <w:tcPr>
            <w:tcW w:w="2835" w:type="dxa"/>
            <w:tcBorders>
              <w:bottom w:val="single" w:sz="4" w:space="0" w:color="auto"/>
            </w:tcBorders>
            <w:shd w:val="clear" w:color="auto" w:fill="auto"/>
          </w:tcPr>
          <w:p w:rsidR="000C6447" w:rsidRPr="00987F38" w:rsidRDefault="000C6447" w:rsidP="008F044E">
            <w:pPr>
              <w:spacing w:line="480" w:lineRule="auto"/>
              <w:jc w:val="center"/>
              <w:rPr>
                <w:rFonts w:asciiTheme="majorBidi" w:eastAsia="Calibri" w:hAnsiTheme="majorBidi" w:cstheme="majorBidi"/>
                <w:sz w:val="22"/>
                <w:szCs w:val="22"/>
              </w:rPr>
            </w:pPr>
            <w:r w:rsidRPr="00987F38">
              <w:rPr>
                <w:rFonts w:asciiTheme="majorBidi" w:eastAsia="Calibri" w:hAnsiTheme="majorBidi" w:cstheme="majorBidi"/>
                <w:sz w:val="22"/>
                <w:szCs w:val="22"/>
              </w:rPr>
              <w:t>4</w:t>
            </w:r>
          </w:p>
        </w:tc>
      </w:tr>
    </w:tbl>
    <w:p w:rsidR="000C6447" w:rsidRPr="00987F38" w:rsidRDefault="000C6447" w:rsidP="000C6447">
      <w:pPr>
        <w:spacing w:after="160" w:line="259" w:lineRule="auto"/>
        <w:jc w:val="right"/>
        <w:rPr>
          <w:rFonts w:asciiTheme="majorBidi" w:eastAsia="Calibri" w:hAnsiTheme="majorBidi" w:cstheme="majorBidi"/>
          <w:lang w:bidi="ar-EG"/>
        </w:rPr>
      </w:pPr>
    </w:p>
    <w:p w:rsidR="000C6447" w:rsidRPr="00987F38" w:rsidRDefault="000C6447" w:rsidP="000C6447">
      <w:pPr>
        <w:spacing w:after="160" w:line="259" w:lineRule="auto"/>
        <w:jc w:val="right"/>
        <w:rPr>
          <w:rFonts w:asciiTheme="majorBidi" w:eastAsia="Calibri" w:hAnsiTheme="majorBidi" w:cstheme="majorBidi"/>
        </w:rPr>
      </w:pPr>
      <w:r w:rsidRPr="00987F38">
        <w:rPr>
          <w:rFonts w:asciiTheme="majorBidi" w:eastAsia="Calibri" w:hAnsiTheme="majorBidi" w:cstheme="majorBidi"/>
        </w:rPr>
        <w:t xml:space="preserve">Multiple antibiotic resistance recorded in all </w:t>
      </w:r>
      <w:r w:rsidRPr="00987F38">
        <w:rPr>
          <w:rFonts w:asciiTheme="majorBidi" w:eastAsia="Calibri" w:hAnsiTheme="majorBidi" w:cstheme="majorBidi"/>
          <w:i/>
          <w:iCs/>
        </w:rPr>
        <w:t xml:space="preserve">E.coli </w:t>
      </w:r>
      <w:r w:rsidR="00041F4C" w:rsidRPr="00987F38">
        <w:rPr>
          <w:rFonts w:asciiTheme="majorBidi" w:eastAsia="Calibri" w:hAnsiTheme="majorBidi" w:cstheme="majorBidi"/>
        </w:rPr>
        <w:t>isolates (20/20)100%.</w:t>
      </w:r>
    </w:p>
    <w:p w:rsidR="002D6D30" w:rsidRPr="00987F38" w:rsidRDefault="002D6D30" w:rsidP="000C6447">
      <w:pPr>
        <w:spacing w:after="160" w:line="259" w:lineRule="auto"/>
        <w:jc w:val="right"/>
        <w:rPr>
          <w:rFonts w:asciiTheme="majorBidi" w:eastAsia="Calibri" w:hAnsiTheme="majorBidi" w:cstheme="majorBidi"/>
          <w:lang w:bidi="ar-EG"/>
        </w:rPr>
      </w:pPr>
    </w:p>
    <w:bookmarkEnd w:id="1"/>
    <w:p w:rsidR="006C2FCB" w:rsidRPr="00987F38" w:rsidRDefault="006C2FCB" w:rsidP="00F47DAD">
      <w:pPr>
        <w:rPr>
          <w:rFonts w:asciiTheme="majorBidi" w:hAnsiTheme="majorBidi" w:cstheme="majorBidi"/>
          <w:b/>
          <w:bCs/>
          <w:lang w:bidi="ar-EG"/>
        </w:rPr>
      </w:pPr>
    </w:p>
    <w:p w:rsidR="002F1F10" w:rsidRDefault="002F1F10" w:rsidP="00B52D6D">
      <w:pPr>
        <w:jc w:val="right"/>
        <w:rPr>
          <w:rFonts w:asciiTheme="majorBidi" w:hAnsiTheme="majorBidi" w:cstheme="majorBidi"/>
          <w:b/>
          <w:bCs/>
        </w:rPr>
      </w:pPr>
    </w:p>
    <w:p w:rsidR="002F1F10" w:rsidRDefault="002F1F10" w:rsidP="00B52D6D">
      <w:pPr>
        <w:jc w:val="right"/>
        <w:rPr>
          <w:rFonts w:asciiTheme="majorBidi" w:hAnsiTheme="majorBidi" w:cstheme="majorBidi"/>
          <w:b/>
          <w:bCs/>
        </w:rPr>
      </w:pPr>
    </w:p>
    <w:p w:rsidR="002F1F10" w:rsidRDefault="002F1F10" w:rsidP="00B52D6D">
      <w:pPr>
        <w:jc w:val="right"/>
        <w:rPr>
          <w:rFonts w:asciiTheme="majorBidi" w:hAnsiTheme="majorBidi" w:cstheme="majorBidi"/>
          <w:b/>
          <w:bCs/>
        </w:rPr>
      </w:pPr>
    </w:p>
    <w:p w:rsidR="002F1F10" w:rsidRDefault="002F1F10" w:rsidP="00B52D6D">
      <w:pPr>
        <w:jc w:val="right"/>
        <w:rPr>
          <w:rFonts w:asciiTheme="majorBidi" w:hAnsiTheme="majorBidi" w:cstheme="majorBidi"/>
          <w:b/>
          <w:bCs/>
        </w:rPr>
      </w:pPr>
    </w:p>
    <w:p w:rsidR="002F1F10" w:rsidRDefault="002F1F10" w:rsidP="00B52D6D">
      <w:pPr>
        <w:jc w:val="right"/>
        <w:rPr>
          <w:rFonts w:asciiTheme="majorBidi" w:hAnsiTheme="majorBidi" w:cstheme="majorBidi"/>
          <w:b/>
          <w:bCs/>
        </w:rPr>
      </w:pPr>
    </w:p>
    <w:p w:rsidR="002F1F10" w:rsidRDefault="002F1F10" w:rsidP="00B52D6D">
      <w:pPr>
        <w:jc w:val="right"/>
        <w:rPr>
          <w:rFonts w:asciiTheme="majorBidi" w:hAnsiTheme="majorBidi" w:cstheme="majorBidi"/>
          <w:b/>
          <w:bCs/>
        </w:rPr>
      </w:pPr>
    </w:p>
    <w:p w:rsidR="002F1F10" w:rsidRDefault="002F1F10" w:rsidP="00B52D6D">
      <w:pPr>
        <w:jc w:val="right"/>
        <w:rPr>
          <w:rFonts w:asciiTheme="majorBidi" w:hAnsiTheme="majorBidi" w:cstheme="majorBidi"/>
          <w:b/>
          <w:bCs/>
        </w:rPr>
      </w:pPr>
    </w:p>
    <w:p w:rsidR="002F1F10" w:rsidRDefault="002F1F10" w:rsidP="00B52D6D">
      <w:pPr>
        <w:jc w:val="right"/>
        <w:rPr>
          <w:rFonts w:asciiTheme="majorBidi" w:hAnsiTheme="majorBidi" w:cstheme="majorBidi"/>
          <w:b/>
          <w:bCs/>
        </w:rPr>
      </w:pPr>
    </w:p>
    <w:p w:rsidR="002F1F10" w:rsidRDefault="002F1F10" w:rsidP="00B52D6D">
      <w:pPr>
        <w:jc w:val="right"/>
        <w:rPr>
          <w:rFonts w:asciiTheme="majorBidi" w:hAnsiTheme="majorBidi" w:cstheme="majorBidi"/>
          <w:b/>
          <w:bCs/>
        </w:rPr>
      </w:pPr>
    </w:p>
    <w:p w:rsidR="002F1F10" w:rsidRDefault="002F1F10" w:rsidP="00B52D6D">
      <w:pPr>
        <w:jc w:val="right"/>
        <w:rPr>
          <w:rFonts w:asciiTheme="majorBidi" w:hAnsiTheme="majorBidi" w:cstheme="majorBidi"/>
          <w:b/>
          <w:bCs/>
        </w:rPr>
      </w:pPr>
      <w:r w:rsidRPr="00987F38">
        <w:rPr>
          <w:rFonts w:asciiTheme="majorBidi" w:hAnsiTheme="majorBidi" w:cstheme="majorBidi"/>
          <w:noProof/>
          <w:sz w:val="32"/>
          <w:szCs w:val="32"/>
        </w:rPr>
        <w:lastRenderedPageBreak/>
        <w:drawing>
          <wp:inline distT="0" distB="0" distL="0" distR="0" wp14:anchorId="5354C635" wp14:editId="7644BF16">
            <wp:extent cx="5415280" cy="4157980"/>
            <wp:effectExtent l="0" t="0" r="0" b="0"/>
            <wp:docPr id="4" name="Picture 3" descr="C:\Users\User\Downloads\WhatsApp Image 2019-09-19 at 10.53.5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19-09-19 at 10.53.53.jpe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5280" cy="4157980"/>
                    </a:xfrm>
                    <a:prstGeom prst="rect">
                      <a:avLst/>
                    </a:prstGeom>
                    <a:noFill/>
                    <a:ln>
                      <a:noFill/>
                    </a:ln>
                  </pic:spPr>
                </pic:pic>
              </a:graphicData>
            </a:graphic>
          </wp:inline>
        </w:drawing>
      </w:r>
    </w:p>
    <w:p w:rsidR="002F1F10" w:rsidRPr="00987F38" w:rsidRDefault="002F1F10" w:rsidP="00B52D6D">
      <w:pPr>
        <w:jc w:val="right"/>
        <w:rPr>
          <w:rFonts w:asciiTheme="majorBidi" w:hAnsiTheme="majorBidi" w:cstheme="majorBidi"/>
          <w:b/>
          <w:bCs/>
          <w:i/>
          <w:iCs/>
          <w:rtl/>
          <w:lang w:bidi="ar-EG"/>
        </w:rPr>
      </w:pPr>
    </w:p>
    <w:p w:rsidR="006C2FCB" w:rsidRPr="00987F38" w:rsidRDefault="006C2FCB" w:rsidP="00B52D6D">
      <w:pPr>
        <w:jc w:val="right"/>
        <w:rPr>
          <w:rFonts w:asciiTheme="majorBidi" w:hAnsiTheme="majorBidi" w:cstheme="majorBidi"/>
          <w:b/>
          <w:bCs/>
          <w:i/>
          <w:iCs/>
          <w:lang w:bidi="ar-EG"/>
        </w:rPr>
      </w:pPr>
    </w:p>
    <w:p w:rsidR="002F1F10" w:rsidRDefault="002F1F10" w:rsidP="002F1F10">
      <w:pPr>
        <w:jc w:val="right"/>
        <w:rPr>
          <w:rFonts w:asciiTheme="majorBidi" w:hAnsiTheme="majorBidi" w:cstheme="majorBidi"/>
          <w:b/>
          <w:bCs/>
          <w:i/>
          <w:iCs/>
        </w:rPr>
      </w:pPr>
      <w:r w:rsidRPr="00987F38">
        <w:rPr>
          <w:rFonts w:asciiTheme="majorBidi" w:hAnsiTheme="majorBidi" w:cstheme="majorBidi"/>
          <w:b/>
          <w:bCs/>
        </w:rPr>
        <w:t xml:space="preserve">Figure (4): Detection of 16s </w:t>
      </w:r>
      <w:proofErr w:type="spellStart"/>
      <w:r w:rsidRPr="00987F38">
        <w:rPr>
          <w:rFonts w:asciiTheme="majorBidi" w:hAnsiTheme="majorBidi" w:cstheme="majorBidi"/>
          <w:b/>
          <w:bCs/>
        </w:rPr>
        <w:t>rRNA</w:t>
      </w:r>
      <w:proofErr w:type="spellEnd"/>
      <w:r w:rsidRPr="00987F38">
        <w:rPr>
          <w:rFonts w:asciiTheme="majorBidi" w:hAnsiTheme="majorBidi" w:cstheme="majorBidi"/>
          <w:b/>
          <w:bCs/>
        </w:rPr>
        <w:t xml:space="preserve"> specific for eight </w:t>
      </w:r>
      <w:r w:rsidRPr="00987F38">
        <w:rPr>
          <w:rFonts w:asciiTheme="majorBidi" w:hAnsiTheme="majorBidi" w:cstheme="majorBidi"/>
          <w:b/>
          <w:bCs/>
          <w:i/>
          <w:iCs/>
        </w:rPr>
        <w:t xml:space="preserve">Enterococcus </w:t>
      </w:r>
      <w:proofErr w:type="spellStart"/>
      <w:r w:rsidRPr="00987F38">
        <w:rPr>
          <w:rFonts w:asciiTheme="majorBidi" w:hAnsiTheme="majorBidi" w:cstheme="majorBidi"/>
          <w:b/>
          <w:bCs/>
          <w:i/>
          <w:iCs/>
        </w:rPr>
        <w:t>faecalis</w:t>
      </w:r>
      <w:proofErr w:type="spellEnd"/>
      <w:r w:rsidRPr="00987F38">
        <w:rPr>
          <w:rFonts w:asciiTheme="majorBidi" w:hAnsiTheme="majorBidi" w:cstheme="majorBidi"/>
          <w:b/>
          <w:bCs/>
          <w:i/>
          <w:iCs/>
        </w:rPr>
        <w:t xml:space="preserve"> strains</w:t>
      </w:r>
    </w:p>
    <w:p w:rsidR="00B52D6D" w:rsidRPr="002F1F10" w:rsidRDefault="00B52D6D" w:rsidP="00B52D6D">
      <w:pPr>
        <w:jc w:val="right"/>
        <w:rPr>
          <w:rFonts w:asciiTheme="majorBidi" w:hAnsiTheme="majorBidi" w:cstheme="majorBidi"/>
          <w:sz w:val="32"/>
          <w:szCs w:val="32"/>
          <w:rtl/>
        </w:rPr>
      </w:pPr>
    </w:p>
    <w:p w:rsidR="00B52D6D" w:rsidRPr="00987F38" w:rsidRDefault="00B52D6D" w:rsidP="006C2FCB">
      <w:pPr>
        <w:tabs>
          <w:tab w:val="left" w:pos="851"/>
        </w:tabs>
        <w:jc w:val="right"/>
        <w:rPr>
          <w:rFonts w:asciiTheme="majorBidi" w:hAnsiTheme="majorBidi" w:cstheme="majorBidi"/>
          <w:b/>
          <w:bCs/>
        </w:rPr>
      </w:pPr>
      <w:r w:rsidRPr="00987F38">
        <w:rPr>
          <w:rFonts w:asciiTheme="majorBidi" w:hAnsiTheme="majorBidi" w:cstheme="majorBidi"/>
          <w:b/>
          <w:bCs/>
        </w:rPr>
        <w:t xml:space="preserve">Lane </w:t>
      </w:r>
      <w:r w:rsidR="002F1F10" w:rsidRPr="00987F38">
        <w:rPr>
          <w:rFonts w:asciiTheme="majorBidi" w:hAnsiTheme="majorBidi" w:cstheme="majorBidi"/>
          <w:b/>
          <w:bCs/>
        </w:rPr>
        <w:t>L:</w:t>
      </w:r>
      <w:r w:rsidRPr="00987F38">
        <w:rPr>
          <w:rFonts w:asciiTheme="majorBidi" w:hAnsiTheme="majorBidi" w:cstheme="majorBidi"/>
          <w:b/>
          <w:bCs/>
        </w:rPr>
        <w:t xml:space="preserve"> 100-600 </w:t>
      </w:r>
      <w:proofErr w:type="spellStart"/>
      <w:r w:rsidRPr="00987F38">
        <w:rPr>
          <w:rFonts w:asciiTheme="majorBidi" w:hAnsiTheme="majorBidi" w:cstheme="majorBidi"/>
          <w:b/>
          <w:bCs/>
        </w:rPr>
        <w:t>bp</w:t>
      </w:r>
      <w:proofErr w:type="spellEnd"/>
      <w:r w:rsidRPr="00987F38">
        <w:rPr>
          <w:rFonts w:asciiTheme="majorBidi" w:hAnsiTheme="majorBidi" w:cstheme="majorBidi"/>
          <w:b/>
          <w:bCs/>
        </w:rPr>
        <w:t xml:space="preserve"> ladder</w:t>
      </w:r>
    </w:p>
    <w:p w:rsidR="00B52D6D" w:rsidRPr="00987F38" w:rsidRDefault="00B52D6D" w:rsidP="006C2FCB">
      <w:pPr>
        <w:tabs>
          <w:tab w:val="left" w:pos="851"/>
        </w:tabs>
        <w:jc w:val="right"/>
        <w:rPr>
          <w:rFonts w:asciiTheme="majorBidi" w:hAnsiTheme="majorBidi" w:cstheme="majorBidi"/>
          <w:b/>
          <w:bCs/>
          <w:rtl/>
          <w:lang w:bidi="ar-EG"/>
        </w:rPr>
      </w:pPr>
      <w:proofErr w:type="spellStart"/>
      <w:r w:rsidRPr="00987F38">
        <w:rPr>
          <w:rFonts w:asciiTheme="majorBidi" w:hAnsiTheme="majorBidi" w:cstheme="majorBidi"/>
          <w:b/>
          <w:bCs/>
        </w:rPr>
        <w:t>Pos</w:t>
      </w:r>
      <w:proofErr w:type="spellEnd"/>
      <w:r w:rsidRPr="00987F38">
        <w:rPr>
          <w:rFonts w:asciiTheme="majorBidi" w:hAnsiTheme="majorBidi" w:cstheme="majorBidi"/>
          <w:b/>
          <w:bCs/>
        </w:rPr>
        <w:t>: positive control</w:t>
      </w:r>
    </w:p>
    <w:p w:rsidR="00B52D6D" w:rsidRPr="00987F38" w:rsidRDefault="00B52D6D" w:rsidP="006C2FCB">
      <w:pPr>
        <w:tabs>
          <w:tab w:val="left" w:pos="851"/>
        </w:tabs>
        <w:jc w:val="right"/>
        <w:rPr>
          <w:rFonts w:asciiTheme="majorBidi" w:hAnsiTheme="majorBidi" w:cstheme="majorBidi"/>
          <w:b/>
          <w:bCs/>
        </w:rPr>
      </w:pPr>
      <w:proofErr w:type="spellStart"/>
      <w:r w:rsidRPr="00987F38">
        <w:rPr>
          <w:rFonts w:asciiTheme="majorBidi" w:hAnsiTheme="majorBidi" w:cstheme="majorBidi"/>
          <w:b/>
          <w:bCs/>
        </w:rPr>
        <w:t>Neg</w:t>
      </w:r>
      <w:proofErr w:type="spellEnd"/>
      <w:r w:rsidRPr="00987F38">
        <w:rPr>
          <w:rFonts w:asciiTheme="majorBidi" w:hAnsiTheme="majorBidi" w:cstheme="majorBidi"/>
          <w:b/>
          <w:bCs/>
        </w:rPr>
        <w:t>: negative control</w:t>
      </w:r>
    </w:p>
    <w:p w:rsidR="00B52D6D" w:rsidRPr="00987F38" w:rsidRDefault="00B52D6D" w:rsidP="006C2FCB">
      <w:pPr>
        <w:tabs>
          <w:tab w:val="left" w:pos="851"/>
        </w:tabs>
        <w:jc w:val="right"/>
        <w:rPr>
          <w:rFonts w:asciiTheme="majorBidi" w:hAnsiTheme="majorBidi" w:cstheme="majorBidi"/>
          <w:b/>
          <w:bCs/>
        </w:rPr>
      </w:pPr>
      <w:r w:rsidRPr="00987F38">
        <w:rPr>
          <w:rFonts w:asciiTheme="majorBidi" w:hAnsiTheme="majorBidi" w:cstheme="majorBidi"/>
          <w:b/>
          <w:bCs/>
        </w:rPr>
        <w:t xml:space="preserve">Lanes 1,3,4,5,6,7,8 are positive for </w:t>
      </w:r>
      <w:proofErr w:type="spellStart"/>
      <w:r w:rsidRPr="00987F38">
        <w:rPr>
          <w:rFonts w:asciiTheme="majorBidi" w:hAnsiTheme="majorBidi" w:cstheme="majorBidi"/>
          <w:b/>
          <w:bCs/>
          <w:i/>
          <w:iCs/>
        </w:rPr>
        <w:t>E</w:t>
      </w:r>
      <w:r w:rsidRPr="00987F38">
        <w:rPr>
          <w:rFonts w:asciiTheme="majorBidi" w:hAnsiTheme="majorBidi" w:cstheme="majorBidi"/>
          <w:b/>
          <w:bCs/>
        </w:rPr>
        <w:t>.</w:t>
      </w:r>
      <w:r w:rsidRPr="00987F38">
        <w:rPr>
          <w:rFonts w:asciiTheme="majorBidi" w:hAnsiTheme="majorBidi" w:cstheme="majorBidi"/>
          <w:b/>
          <w:bCs/>
          <w:i/>
          <w:iCs/>
        </w:rPr>
        <w:t>faecalis</w:t>
      </w:r>
      <w:proofErr w:type="spellEnd"/>
      <w:r w:rsidRPr="00987F38">
        <w:rPr>
          <w:rFonts w:asciiTheme="majorBidi" w:hAnsiTheme="majorBidi" w:cstheme="majorBidi"/>
          <w:b/>
          <w:bCs/>
        </w:rPr>
        <w:t xml:space="preserve"> (310 </w:t>
      </w:r>
      <w:proofErr w:type="spellStart"/>
      <w:r w:rsidRPr="00987F38">
        <w:rPr>
          <w:rFonts w:asciiTheme="majorBidi" w:hAnsiTheme="majorBidi" w:cstheme="majorBidi"/>
          <w:b/>
          <w:bCs/>
        </w:rPr>
        <w:t>bp</w:t>
      </w:r>
      <w:proofErr w:type="spellEnd"/>
      <w:r w:rsidRPr="00987F38">
        <w:rPr>
          <w:rFonts w:asciiTheme="majorBidi" w:hAnsiTheme="majorBidi" w:cstheme="majorBidi"/>
          <w:b/>
          <w:bCs/>
        </w:rPr>
        <w:t>)</w:t>
      </w:r>
    </w:p>
    <w:p w:rsidR="00B52D6D" w:rsidRPr="00987F38" w:rsidRDefault="00B52D6D" w:rsidP="006C2FCB">
      <w:pPr>
        <w:tabs>
          <w:tab w:val="left" w:pos="851"/>
        </w:tabs>
        <w:jc w:val="right"/>
        <w:rPr>
          <w:rFonts w:asciiTheme="majorBidi" w:hAnsiTheme="majorBidi" w:cstheme="majorBidi"/>
          <w:b/>
          <w:bCs/>
          <w:sz w:val="28"/>
          <w:szCs w:val="28"/>
        </w:rPr>
      </w:pPr>
      <w:r w:rsidRPr="00987F38">
        <w:rPr>
          <w:rFonts w:asciiTheme="majorBidi" w:hAnsiTheme="majorBidi" w:cstheme="majorBidi"/>
          <w:b/>
          <w:bCs/>
        </w:rPr>
        <w:t xml:space="preserve">Lane 2 is negative for </w:t>
      </w:r>
      <w:proofErr w:type="spellStart"/>
      <w:r w:rsidRPr="00987F38">
        <w:rPr>
          <w:rFonts w:asciiTheme="majorBidi" w:hAnsiTheme="majorBidi" w:cstheme="majorBidi"/>
          <w:b/>
          <w:bCs/>
          <w:i/>
          <w:iCs/>
        </w:rPr>
        <w:t>E.faecali</w:t>
      </w:r>
      <w:r w:rsidRPr="00987F38">
        <w:rPr>
          <w:rFonts w:asciiTheme="majorBidi" w:hAnsiTheme="majorBidi" w:cstheme="majorBidi"/>
          <w:b/>
          <w:bCs/>
          <w:i/>
          <w:iCs/>
          <w:sz w:val="28"/>
          <w:szCs w:val="28"/>
        </w:rPr>
        <w:t>s</w:t>
      </w:r>
      <w:proofErr w:type="spellEnd"/>
    </w:p>
    <w:p w:rsidR="001E30DA" w:rsidRPr="00987F38" w:rsidRDefault="001E30DA" w:rsidP="006C2FCB">
      <w:pPr>
        <w:rPr>
          <w:rFonts w:asciiTheme="majorBidi" w:hAnsiTheme="majorBidi" w:cstheme="majorBidi"/>
          <w:b/>
          <w:bCs/>
          <w:rtl/>
          <w:lang w:bidi="ar-EG"/>
        </w:rPr>
      </w:pPr>
    </w:p>
    <w:p w:rsidR="00F47DAD" w:rsidRPr="00987F38" w:rsidRDefault="00F47DAD" w:rsidP="006C2FCB">
      <w:pPr>
        <w:rPr>
          <w:rFonts w:asciiTheme="majorBidi" w:hAnsiTheme="majorBidi" w:cstheme="majorBidi"/>
          <w:b/>
          <w:bCs/>
          <w:lang w:bidi="ar-EG"/>
        </w:rPr>
      </w:pPr>
    </w:p>
    <w:p w:rsidR="001E30DA" w:rsidRPr="00987F38" w:rsidRDefault="001E30DA" w:rsidP="00B52D6D">
      <w:pPr>
        <w:jc w:val="right"/>
        <w:rPr>
          <w:rFonts w:asciiTheme="majorBidi" w:hAnsiTheme="majorBidi" w:cstheme="majorBidi"/>
          <w:b/>
          <w:bCs/>
          <w:lang w:bidi="ar-EG"/>
        </w:rPr>
      </w:pPr>
    </w:p>
    <w:p w:rsidR="00D31954" w:rsidRDefault="00D31954" w:rsidP="002D6D30">
      <w:pPr>
        <w:jc w:val="right"/>
        <w:rPr>
          <w:rFonts w:asciiTheme="majorBidi" w:hAnsiTheme="majorBidi" w:cstheme="majorBidi"/>
          <w:b/>
          <w:bCs/>
          <w:lang w:bidi="ar-EG"/>
        </w:rPr>
      </w:pPr>
    </w:p>
    <w:p w:rsidR="00D31954" w:rsidRDefault="00D31954" w:rsidP="002D6D30">
      <w:pPr>
        <w:jc w:val="right"/>
        <w:rPr>
          <w:rFonts w:asciiTheme="majorBidi" w:hAnsiTheme="majorBidi" w:cstheme="majorBidi"/>
          <w:b/>
          <w:bCs/>
        </w:rPr>
      </w:pPr>
    </w:p>
    <w:p w:rsidR="00D31954" w:rsidRDefault="00D31954" w:rsidP="002D6D30">
      <w:pPr>
        <w:jc w:val="right"/>
        <w:rPr>
          <w:rFonts w:asciiTheme="majorBidi" w:hAnsiTheme="majorBidi" w:cstheme="majorBidi"/>
          <w:b/>
          <w:bCs/>
          <w:lang w:bidi="ar-EG"/>
        </w:rPr>
      </w:pPr>
    </w:p>
    <w:p w:rsidR="00D31954" w:rsidRDefault="00D31954" w:rsidP="002D6D30">
      <w:pPr>
        <w:jc w:val="right"/>
        <w:rPr>
          <w:rFonts w:asciiTheme="majorBidi" w:hAnsiTheme="majorBidi" w:cstheme="majorBidi"/>
          <w:b/>
          <w:bCs/>
        </w:rPr>
      </w:pPr>
    </w:p>
    <w:p w:rsidR="00D31954" w:rsidRDefault="00D31954" w:rsidP="002D6D30">
      <w:pPr>
        <w:jc w:val="right"/>
        <w:rPr>
          <w:rFonts w:asciiTheme="majorBidi" w:hAnsiTheme="majorBidi" w:cstheme="majorBidi"/>
          <w:b/>
          <w:bCs/>
        </w:rPr>
      </w:pPr>
    </w:p>
    <w:p w:rsidR="00D31954" w:rsidRPr="00987F38" w:rsidRDefault="00D31954" w:rsidP="002D6D30">
      <w:pPr>
        <w:jc w:val="right"/>
        <w:rPr>
          <w:rFonts w:asciiTheme="majorBidi" w:hAnsiTheme="majorBidi" w:cstheme="majorBidi"/>
          <w:b/>
          <w:bCs/>
          <w:rtl/>
          <w:lang w:bidi="ar-EG"/>
        </w:rPr>
      </w:pPr>
    </w:p>
    <w:p w:rsidR="001E30DA" w:rsidRPr="00987F38" w:rsidRDefault="001E30DA" w:rsidP="00B52D6D">
      <w:pPr>
        <w:jc w:val="right"/>
        <w:rPr>
          <w:rFonts w:asciiTheme="majorBidi" w:hAnsiTheme="majorBidi" w:cstheme="majorBidi"/>
          <w:b/>
          <w:bCs/>
          <w:rtl/>
          <w:lang w:bidi="ar-EG"/>
        </w:rPr>
      </w:pPr>
    </w:p>
    <w:p w:rsidR="00B52D6D" w:rsidRPr="00987F38" w:rsidRDefault="00083C72" w:rsidP="006F4747">
      <w:pPr>
        <w:jc w:val="center"/>
        <w:rPr>
          <w:rFonts w:asciiTheme="majorBidi" w:hAnsiTheme="majorBidi" w:cstheme="majorBidi"/>
          <w:sz w:val="32"/>
          <w:szCs w:val="32"/>
          <w:rtl/>
          <w:lang w:bidi="ar-EG"/>
        </w:rPr>
      </w:pPr>
      <w:r w:rsidRPr="00987F38">
        <w:rPr>
          <w:rFonts w:asciiTheme="majorBidi" w:hAnsiTheme="majorBidi" w:cstheme="majorBidi"/>
          <w:noProof/>
          <w:sz w:val="32"/>
          <w:szCs w:val="32"/>
        </w:rPr>
        <w:lastRenderedPageBreak/>
        <w:drawing>
          <wp:inline distT="0" distB="0" distL="0" distR="0">
            <wp:extent cx="3397885" cy="4215130"/>
            <wp:effectExtent l="0" t="0" r="0" b="0"/>
            <wp:docPr id="5" name="Picture 4" descr="C:\Users\User\Downloads\WhatsApp Image 2019-09-19 at 10.53.1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19-09-19 at 10.53.12.jpe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7885" cy="4215130"/>
                    </a:xfrm>
                    <a:prstGeom prst="rect">
                      <a:avLst/>
                    </a:prstGeom>
                    <a:noFill/>
                    <a:ln>
                      <a:noFill/>
                    </a:ln>
                  </pic:spPr>
                </pic:pic>
              </a:graphicData>
            </a:graphic>
          </wp:inline>
        </w:drawing>
      </w:r>
    </w:p>
    <w:p w:rsidR="002F1F10" w:rsidRDefault="002F1F10" w:rsidP="002F1F10">
      <w:pPr>
        <w:jc w:val="right"/>
        <w:rPr>
          <w:rFonts w:asciiTheme="majorBidi" w:hAnsiTheme="majorBidi" w:cstheme="majorBidi"/>
          <w:b/>
          <w:bCs/>
        </w:rPr>
      </w:pPr>
      <w:r w:rsidRPr="00987F38">
        <w:rPr>
          <w:rFonts w:asciiTheme="majorBidi" w:hAnsiTheme="majorBidi" w:cstheme="majorBidi"/>
          <w:b/>
          <w:bCs/>
        </w:rPr>
        <w:t xml:space="preserve">Figure (5): Detection of </w:t>
      </w:r>
      <w:proofErr w:type="spellStart"/>
      <w:r w:rsidRPr="00987F38">
        <w:rPr>
          <w:rFonts w:asciiTheme="majorBidi" w:hAnsiTheme="majorBidi" w:cstheme="majorBidi"/>
          <w:b/>
          <w:bCs/>
          <w:i/>
          <w:iCs/>
        </w:rPr>
        <w:t>rfb</w:t>
      </w:r>
      <w:proofErr w:type="spellEnd"/>
      <w:r w:rsidRPr="00987F38">
        <w:rPr>
          <w:rFonts w:asciiTheme="majorBidi" w:hAnsiTheme="majorBidi" w:cstheme="majorBidi"/>
          <w:b/>
          <w:bCs/>
          <w:i/>
          <w:iCs/>
        </w:rPr>
        <w:t xml:space="preserve"> E </w:t>
      </w:r>
      <w:r w:rsidRPr="00987F38">
        <w:rPr>
          <w:rFonts w:asciiTheme="majorBidi" w:hAnsiTheme="majorBidi" w:cstheme="majorBidi"/>
          <w:b/>
          <w:bCs/>
        </w:rPr>
        <w:t xml:space="preserve">gene specific for two </w:t>
      </w:r>
      <w:r w:rsidRPr="00987F38">
        <w:rPr>
          <w:rFonts w:asciiTheme="majorBidi" w:hAnsiTheme="majorBidi" w:cstheme="majorBidi"/>
          <w:b/>
          <w:bCs/>
          <w:i/>
          <w:iCs/>
        </w:rPr>
        <w:t xml:space="preserve">E.coli O 157 </w:t>
      </w:r>
      <w:r w:rsidRPr="00987F38">
        <w:rPr>
          <w:rFonts w:asciiTheme="majorBidi" w:hAnsiTheme="majorBidi" w:cstheme="majorBidi"/>
          <w:b/>
          <w:bCs/>
        </w:rPr>
        <w:t>strains</w:t>
      </w:r>
    </w:p>
    <w:p w:rsidR="002F1F10" w:rsidRDefault="002F1F10" w:rsidP="002F1F10">
      <w:pPr>
        <w:bidi w:val="0"/>
        <w:rPr>
          <w:rFonts w:asciiTheme="majorBidi" w:hAnsiTheme="majorBidi" w:cstheme="majorBidi"/>
        </w:rPr>
      </w:pPr>
    </w:p>
    <w:p w:rsidR="002F1F10" w:rsidRPr="00987F38" w:rsidRDefault="00B52D6D" w:rsidP="002F1F10">
      <w:pPr>
        <w:bidi w:val="0"/>
        <w:rPr>
          <w:rFonts w:asciiTheme="majorBidi" w:hAnsiTheme="majorBidi" w:cstheme="majorBidi"/>
          <w:rtl/>
        </w:rPr>
      </w:pPr>
      <w:r w:rsidRPr="00987F38">
        <w:rPr>
          <w:rFonts w:asciiTheme="majorBidi" w:hAnsiTheme="majorBidi" w:cstheme="majorBidi"/>
        </w:rPr>
        <w:t xml:space="preserve">Lane L: 100-600 </w:t>
      </w:r>
      <w:proofErr w:type="spellStart"/>
      <w:r w:rsidRPr="00987F38">
        <w:rPr>
          <w:rFonts w:asciiTheme="majorBidi" w:hAnsiTheme="majorBidi" w:cstheme="majorBidi"/>
        </w:rPr>
        <w:t>bp</w:t>
      </w:r>
      <w:proofErr w:type="spellEnd"/>
      <w:r w:rsidRPr="00987F38">
        <w:rPr>
          <w:rFonts w:asciiTheme="majorBidi" w:hAnsiTheme="majorBidi" w:cstheme="majorBidi"/>
        </w:rPr>
        <w:t xml:space="preserve"> ladder</w:t>
      </w:r>
    </w:p>
    <w:p w:rsidR="00B52D6D" w:rsidRPr="00987F38" w:rsidRDefault="00B52D6D" w:rsidP="002F1F10">
      <w:pPr>
        <w:bidi w:val="0"/>
        <w:rPr>
          <w:rFonts w:asciiTheme="majorBidi" w:hAnsiTheme="majorBidi" w:cstheme="majorBidi"/>
        </w:rPr>
      </w:pPr>
      <w:proofErr w:type="spellStart"/>
      <w:r w:rsidRPr="00987F38">
        <w:rPr>
          <w:rFonts w:asciiTheme="majorBidi" w:hAnsiTheme="majorBidi" w:cstheme="majorBidi"/>
        </w:rPr>
        <w:t>Pos</w:t>
      </w:r>
      <w:proofErr w:type="spellEnd"/>
      <w:r w:rsidRPr="00987F38">
        <w:rPr>
          <w:rFonts w:asciiTheme="majorBidi" w:hAnsiTheme="majorBidi" w:cstheme="majorBidi"/>
        </w:rPr>
        <w:t>: positive control</w:t>
      </w:r>
    </w:p>
    <w:p w:rsidR="00B52D6D" w:rsidRPr="00987F38" w:rsidRDefault="00B52D6D" w:rsidP="002F1F10">
      <w:pPr>
        <w:bidi w:val="0"/>
        <w:rPr>
          <w:rFonts w:asciiTheme="majorBidi" w:hAnsiTheme="majorBidi" w:cstheme="majorBidi"/>
        </w:rPr>
      </w:pPr>
      <w:proofErr w:type="spellStart"/>
      <w:r w:rsidRPr="00987F38">
        <w:rPr>
          <w:rFonts w:asciiTheme="majorBidi" w:hAnsiTheme="majorBidi" w:cstheme="majorBidi"/>
        </w:rPr>
        <w:t>Neg</w:t>
      </w:r>
      <w:proofErr w:type="spellEnd"/>
      <w:r w:rsidRPr="00987F38">
        <w:rPr>
          <w:rFonts w:asciiTheme="majorBidi" w:hAnsiTheme="majorBidi" w:cstheme="majorBidi"/>
        </w:rPr>
        <w:t>: negative control</w:t>
      </w:r>
    </w:p>
    <w:p w:rsidR="00B52D6D" w:rsidRPr="00987F38" w:rsidRDefault="00B52D6D" w:rsidP="002F1F10">
      <w:pPr>
        <w:bidi w:val="0"/>
        <w:rPr>
          <w:rFonts w:asciiTheme="majorBidi" w:hAnsiTheme="majorBidi" w:cstheme="majorBidi"/>
        </w:rPr>
      </w:pPr>
      <w:r w:rsidRPr="00987F38">
        <w:rPr>
          <w:rFonts w:asciiTheme="majorBidi" w:hAnsiTheme="majorBidi" w:cstheme="majorBidi"/>
        </w:rPr>
        <w:t>Lanes 1, 2 are positive for</w:t>
      </w:r>
      <w:r w:rsidR="00AD413C">
        <w:rPr>
          <w:rFonts w:asciiTheme="majorBidi" w:hAnsiTheme="majorBidi" w:cstheme="majorBidi"/>
        </w:rPr>
        <w:t xml:space="preserve"> </w:t>
      </w:r>
      <w:proofErr w:type="spellStart"/>
      <w:r w:rsidRPr="00987F38">
        <w:rPr>
          <w:rFonts w:asciiTheme="majorBidi" w:hAnsiTheme="majorBidi" w:cstheme="majorBidi"/>
          <w:i/>
          <w:iCs/>
        </w:rPr>
        <w:t>rfb</w:t>
      </w:r>
      <w:proofErr w:type="spellEnd"/>
      <w:r w:rsidRPr="00987F38">
        <w:rPr>
          <w:rFonts w:asciiTheme="majorBidi" w:hAnsiTheme="majorBidi" w:cstheme="majorBidi"/>
          <w:i/>
          <w:iCs/>
        </w:rPr>
        <w:t xml:space="preserve"> E </w:t>
      </w:r>
      <w:r w:rsidRPr="00987F38">
        <w:rPr>
          <w:rFonts w:asciiTheme="majorBidi" w:hAnsiTheme="majorBidi" w:cstheme="majorBidi"/>
        </w:rPr>
        <w:t xml:space="preserve">gene (134 </w:t>
      </w:r>
      <w:proofErr w:type="spellStart"/>
      <w:r w:rsidRPr="00987F38">
        <w:rPr>
          <w:rFonts w:asciiTheme="majorBidi" w:hAnsiTheme="majorBidi" w:cstheme="majorBidi"/>
        </w:rPr>
        <w:t>bp</w:t>
      </w:r>
      <w:proofErr w:type="spellEnd"/>
      <w:r w:rsidRPr="00987F38">
        <w:rPr>
          <w:rFonts w:asciiTheme="majorBidi" w:hAnsiTheme="majorBidi" w:cstheme="majorBidi"/>
        </w:rPr>
        <w:t xml:space="preserve">) </w:t>
      </w:r>
    </w:p>
    <w:p w:rsidR="00B52D6D" w:rsidRPr="00987F38" w:rsidRDefault="006C2FCB" w:rsidP="006C2FCB">
      <w:pPr>
        <w:tabs>
          <w:tab w:val="left" w:pos="7916"/>
        </w:tabs>
        <w:rPr>
          <w:rFonts w:asciiTheme="majorBidi" w:hAnsiTheme="majorBidi" w:cstheme="majorBidi"/>
          <w:sz w:val="32"/>
          <w:szCs w:val="32"/>
          <w:rtl/>
          <w:lang w:bidi="ar-EG"/>
        </w:rPr>
      </w:pPr>
      <w:r w:rsidRPr="00987F38">
        <w:rPr>
          <w:rFonts w:asciiTheme="majorBidi" w:hAnsiTheme="majorBidi" w:cstheme="majorBidi"/>
          <w:sz w:val="32"/>
          <w:szCs w:val="32"/>
          <w:rtl/>
        </w:rPr>
        <w:tab/>
      </w:r>
    </w:p>
    <w:p w:rsidR="00B52D6D" w:rsidRPr="00987F38" w:rsidRDefault="001E30DA" w:rsidP="001E30DA">
      <w:pPr>
        <w:jc w:val="center"/>
        <w:rPr>
          <w:rFonts w:asciiTheme="majorBidi" w:hAnsiTheme="majorBidi" w:cstheme="majorBidi"/>
          <w:b/>
          <w:bCs/>
          <w:sz w:val="28"/>
          <w:szCs w:val="28"/>
          <w:rtl/>
          <w:lang w:bidi="ar-EG"/>
        </w:rPr>
      </w:pPr>
      <w:r w:rsidRPr="00987F38">
        <w:rPr>
          <w:rFonts w:asciiTheme="majorBidi" w:hAnsiTheme="majorBidi" w:cstheme="majorBidi"/>
          <w:b/>
          <w:bCs/>
          <w:sz w:val="28"/>
          <w:szCs w:val="28"/>
        </w:rPr>
        <w:t>DIS</w:t>
      </w:r>
      <w:r w:rsidR="00B52D6D" w:rsidRPr="00987F38">
        <w:rPr>
          <w:rFonts w:asciiTheme="majorBidi" w:hAnsiTheme="majorBidi" w:cstheme="majorBidi"/>
          <w:b/>
          <w:bCs/>
          <w:sz w:val="28"/>
          <w:szCs w:val="28"/>
        </w:rPr>
        <w:t>CU</w:t>
      </w:r>
      <w:r w:rsidRPr="00987F38">
        <w:rPr>
          <w:rFonts w:asciiTheme="majorBidi" w:hAnsiTheme="majorBidi" w:cstheme="majorBidi"/>
          <w:b/>
          <w:bCs/>
          <w:sz w:val="28"/>
          <w:szCs w:val="28"/>
        </w:rPr>
        <w:t>SSION</w:t>
      </w:r>
    </w:p>
    <w:p w:rsidR="00E72675" w:rsidRPr="00987F38" w:rsidRDefault="00E72675" w:rsidP="00580CC6">
      <w:pPr>
        <w:widowControl w:val="0"/>
        <w:bidi w:val="0"/>
        <w:spacing w:after="240" w:line="480" w:lineRule="auto"/>
        <w:jc w:val="both"/>
        <w:rPr>
          <w:rFonts w:asciiTheme="majorBidi" w:hAnsiTheme="majorBidi" w:cstheme="majorBidi"/>
          <w:lang w:bidi="ar-EG"/>
        </w:rPr>
      </w:pPr>
      <w:r w:rsidRPr="00987F38">
        <w:rPr>
          <w:rFonts w:asciiTheme="majorBidi" w:hAnsiTheme="majorBidi" w:cstheme="majorBidi"/>
          <w:lang w:bidi="ar-EG"/>
        </w:rPr>
        <w:t xml:space="preserve">Most fish infectious diseases are opportunistic </w:t>
      </w:r>
      <w:r w:rsidRPr="00987F38">
        <w:rPr>
          <w:rFonts w:asciiTheme="majorBidi" w:hAnsiTheme="majorBidi" w:cstheme="majorBidi"/>
          <w:b/>
          <w:bCs/>
          <w:lang w:bidi="ar-EG"/>
        </w:rPr>
        <w:t>(</w:t>
      </w:r>
      <w:proofErr w:type="spellStart"/>
      <w:r w:rsidRPr="00987F38">
        <w:rPr>
          <w:rFonts w:asciiTheme="majorBidi" w:hAnsiTheme="majorBidi" w:cstheme="majorBidi"/>
          <w:b/>
          <w:bCs/>
          <w:lang w:bidi="ar-EG"/>
        </w:rPr>
        <w:t>Yanong</w:t>
      </w:r>
      <w:proofErr w:type="spellEnd"/>
      <w:r w:rsidRPr="00987F38">
        <w:rPr>
          <w:rFonts w:asciiTheme="majorBidi" w:hAnsiTheme="majorBidi" w:cstheme="majorBidi"/>
          <w:b/>
          <w:bCs/>
          <w:lang w:bidi="ar-EG"/>
        </w:rPr>
        <w:t xml:space="preserve"> and</w:t>
      </w:r>
      <w:r w:rsidRPr="00987F38">
        <w:rPr>
          <w:rFonts w:asciiTheme="majorBidi" w:hAnsiTheme="majorBidi" w:cstheme="majorBidi"/>
          <w:lang w:bidi="ar-EG"/>
        </w:rPr>
        <w:t xml:space="preserve"> </w:t>
      </w:r>
      <w:r w:rsidRPr="00987F38">
        <w:rPr>
          <w:rFonts w:asciiTheme="majorBidi" w:hAnsiTheme="majorBidi" w:cstheme="majorBidi"/>
          <w:b/>
          <w:bCs/>
          <w:lang w:bidi="ar-EG"/>
        </w:rPr>
        <w:t>Floyd 2002)</w:t>
      </w:r>
      <w:r w:rsidRPr="00987F38">
        <w:rPr>
          <w:rFonts w:asciiTheme="majorBidi" w:hAnsiTheme="majorBidi" w:cstheme="majorBidi"/>
          <w:lang w:bidi="ar-EG"/>
        </w:rPr>
        <w:t xml:space="preserve">. </w:t>
      </w:r>
      <w:r w:rsidR="002F1F10" w:rsidRPr="00987F38">
        <w:rPr>
          <w:rFonts w:asciiTheme="majorBidi" w:hAnsiTheme="majorBidi" w:cstheme="majorBidi"/>
          <w:lang w:bidi="ar-EG"/>
        </w:rPr>
        <w:t>Therefore</w:t>
      </w:r>
      <w:r w:rsidRPr="00987F38">
        <w:rPr>
          <w:rFonts w:asciiTheme="majorBidi" w:hAnsiTheme="majorBidi" w:cstheme="majorBidi"/>
          <w:lang w:bidi="ar-EG"/>
        </w:rPr>
        <w:t xml:space="preserve">, the presence of the pathogen in the fish environment is insufficient to cause a disease outbreak. </w:t>
      </w:r>
      <w:r w:rsidR="002F1F10" w:rsidRPr="00987F38">
        <w:rPr>
          <w:rFonts w:asciiTheme="majorBidi" w:hAnsiTheme="majorBidi" w:cstheme="majorBidi"/>
          <w:lang w:bidi="ar-EG"/>
        </w:rPr>
        <w:t>Therefore</w:t>
      </w:r>
      <w:r w:rsidRPr="00987F38">
        <w:rPr>
          <w:rFonts w:asciiTheme="majorBidi" w:hAnsiTheme="majorBidi" w:cstheme="majorBidi"/>
          <w:lang w:bidi="ar-EG"/>
        </w:rPr>
        <w:t xml:space="preserve">, stress has a vital role in the occurrence of fish outbreaks </w:t>
      </w:r>
      <w:proofErr w:type="gramStart"/>
      <w:r w:rsidRPr="00987F38">
        <w:rPr>
          <w:rFonts w:asciiTheme="majorBidi" w:hAnsiTheme="majorBidi" w:cstheme="majorBidi"/>
          <w:lang w:bidi="ar-EG"/>
        </w:rPr>
        <w:t>as a result</w:t>
      </w:r>
      <w:proofErr w:type="gramEnd"/>
      <w:r w:rsidRPr="00987F38">
        <w:rPr>
          <w:rFonts w:asciiTheme="majorBidi" w:hAnsiTheme="majorBidi" w:cstheme="majorBidi"/>
          <w:lang w:bidi="ar-EG"/>
        </w:rPr>
        <w:t xml:space="preserve"> of opportunistic microbes. Water pollution stresses farmed fish and increases susceptibility to infectious diseases resulting in high mortalities </w:t>
      </w:r>
      <w:r w:rsidRPr="00987F38">
        <w:rPr>
          <w:rFonts w:asciiTheme="majorBidi" w:hAnsiTheme="majorBidi" w:cstheme="majorBidi"/>
          <w:b/>
          <w:bCs/>
          <w:lang w:bidi="ar-EG"/>
        </w:rPr>
        <w:t>(</w:t>
      </w:r>
      <w:proofErr w:type="spellStart"/>
      <w:r w:rsidRPr="00987F38">
        <w:rPr>
          <w:rFonts w:asciiTheme="majorBidi" w:hAnsiTheme="majorBidi" w:cstheme="majorBidi"/>
          <w:b/>
          <w:bCs/>
          <w:lang w:bidi="ar-EG"/>
        </w:rPr>
        <w:t>Sarmento</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2004).</w:t>
      </w:r>
      <w:r w:rsidRPr="00987F38">
        <w:rPr>
          <w:rFonts w:asciiTheme="majorBidi" w:hAnsiTheme="majorBidi" w:cstheme="majorBidi"/>
          <w:lang w:bidi="ar-EG"/>
        </w:rPr>
        <w:t xml:space="preserve"> Normally natural water has a small concentration of nitrates with very low levels of nitrites. </w:t>
      </w:r>
      <w:r w:rsidRPr="00AE0DE0">
        <w:rPr>
          <w:rFonts w:asciiTheme="majorBidi" w:hAnsiTheme="majorBidi" w:cstheme="majorBidi"/>
          <w:color w:val="000000" w:themeColor="text1"/>
          <w:lang w:bidi="ar-EG"/>
        </w:rPr>
        <w:t>Nitrites convert</w:t>
      </w:r>
      <w:r w:rsidRPr="00987F38">
        <w:rPr>
          <w:rFonts w:asciiTheme="majorBidi" w:hAnsiTheme="majorBidi" w:cstheme="majorBidi"/>
          <w:lang w:bidi="ar-EG"/>
        </w:rPr>
        <w:t xml:space="preserve"> into nitrates by bacterial action and some other nutrients, which increase with agriculture drainage water </w:t>
      </w:r>
      <w:r w:rsidRPr="00987F38">
        <w:rPr>
          <w:rFonts w:asciiTheme="majorBidi" w:hAnsiTheme="majorBidi" w:cstheme="majorBidi"/>
          <w:b/>
          <w:bCs/>
          <w:shd w:val="clear" w:color="auto" w:fill="FFFFFF"/>
        </w:rPr>
        <w:t>(</w:t>
      </w:r>
      <w:proofErr w:type="spellStart"/>
      <w:r w:rsidRPr="00987F38">
        <w:rPr>
          <w:rFonts w:asciiTheme="majorBidi" w:hAnsiTheme="majorBidi" w:cstheme="majorBidi"/>
          <w:b/>
          <w:bCs/>
          <w:shd w:val="clear" w:color="auto" w:fill="FFFFFF"/>
        </w:rPr>
        <w:t>Abou</w:t>
      </w:r>
      <w:proofErr w:type="spellEnd"/>
      <w:r w:rsidRPr="00987F38">
        <w:rPr>
          <w:rFonts w:asciiTheme="majorBidi" w:hAnsiTheme="majorBidi" w:cstheme="majorBidi"/>
          <w:b/>
          <w:bCs/>
          <w:shd w:val="clear" w:color="auto" w:fill="FFFFFF"/>
        </w:rPr>
        <w:t xml:space="preserve"> El-</w:t>
      </w:r>
      <w:proofErr w:type="spellStart"/>
      <w:r w:rsidRPr="00987F38">
        <w:rPr>
          <w:rFonts w:asciiTheme="majorBidi" w:hAnsiTheme="majorBidi" w:cstheme="majorBidi"/>
          <w:b/>
          <w:bCs/>
          <w:shd w:val="clear" w:color="auto" w:fill="FFFFFF"/>
        </w:rPr>
        <w:t>Gheit</w:t>
      </w:r>
      <w:proofErr w:type="spellEnd"/>
      <w:r w:rsidRPr="00987F38">
        <w:rPr>
          <w:rFonts w:asciiTheme="majorBidi" w:hAnsiTheme="majorBidi" w:cstheme="majorBidi"/>
          <w:b/>
          <w:bCs/>
          <w:shd w:val="clear" w:color="auto" w:fill="FFFFFF"/>
        </w:rPr>
        <w:t xml:space="preserve"> </w:t>
      </w:r>
      <w:r w:rsidRPr="00987F38">
        <w:rPr>
          <w:rFonts w:asciiTheme="majorBidi" w:hAnsiTheme="majorBidi" w:cstheme="majorBidi"/>
          <w:b/>
          <w:bCs/>
          <w:i/>
          <w:iCs/>
          <w:shd w:val="clear" w:color="auto" w:fill="FFFFFF"/>
        </w:rPr>
        <w:t>et al.</w:t>
      </w:r>
      <w:r w:rsidRPr="00987F38">
        <w:rPr>
          <w:rFonts w:asciiTheme="majorBidi" w:hAnsiTheme="majorBidi" w:cstheme="majorBidi"/>
          <w:b/>
          <w:bCs/>
          <w:shd w:val="clear" w:color="auto" w:fill="FFFFFF"/>
        </w:rPr>
        <w:t xml:space="preserve"> 2012). </w:t>
      </w:r>
      <w:r w:rsidRPr="00987F38">
        <w:rPr>
          <w:rFonts w:asciiTheme="majorBidi" w:hAnsiTheme="majorBidi" w:cstheme="majorBidi"/>
          <w:lang w:bidi="ar-EG"/>
        </w:rPr>
        <w:t xml:space="preserve">Kafrelsheikh fish farms suffer from poor water quality due to the contamination of aquaculture water with the Kitchener canal. The </w:t>
      </w:r>
      <w:r w:rsidRPr="00987F38">
        <w:rPr>
          <w:rFonts w:asciiTheme="majorBidi" w:hAnsiTheme="majorBidi" w:cstheme="majorBidi"/>
          <w:lang w:bidi="ar-EG"/>
        </w:rPr>
        <w:lastRenderedPageBreak/>
        <w:t>water of this canal comes from the agricultural water of El-</w:t>
      </w:r>
      <w:proofErr w:type="spellStart"/>
      <w:r w:rsidRPr="00987F38">
        <w:rPr>
          <w:rFonts w:asciiTheme="majorBidi" w:hAnsiTheme="majorBidi" w:cstheme="majorBidi"/>
          <w:lang w:bidi="ar-EG"/>
        </w:rPr>
        <w:t>Gharbia</w:t>
      </w:r>
      <w:proofErr w:type="spellEnd"/>
      <w:r w:rsidRPr="00987F38">
        <w:rPr>
          <w:rFonts w:asciiTheme="majorBidi" w:hAnsiTheme="majorBidi" w:cstheme="majorBidi"/>
          <w:lang w:bidi="ar-EG"/>
        </w:rPr>
        <w:t xml:space="preserve"> Governorate, the outlet of the industry, and sewage wastewater of Kafrelsheikh city </w:t>
      </w:r>
      <w:r w:rsidRPr="00987F38">
        <w:rPr>
          <w:rFonts w:asciiTheme="majorBidi" w:hAnsiTheme="majorBidi" w:cstheme="majorBidi"/>
          <w:b/>
          <w:bCs/>
          <w:lang w:bidi="ar-EG"/>
        </w:rPr>
        <w:t xml:space="preserve">(Gad and </w:t>
      </w:r>
      <w:proofErr w:type="spellStart"/>
      <w:r w:rsidRPr="00987F38">
        <w:rPr>
          <w:rFonts w:asciiTheme="majorBidi" w:hAnsiTheme="majorBidi" w:cstheme="majorBidi"/>
          <w:b/>
          <w:bCs/>
          <w:lang w:bidi="ar-EG"/>
        </w:rPr>
        <w:t>Fadl</w:t>
      </w:r>
      <w:proofErr w:type="spellEnd"/>
      <w:r w:rsidRPr="00987F38">
        <w:rPr>
          <w:rFonts w:asciiTheme="majorBidi" w:hAnsiTheme="majorBidi" w:cstheme="majorBidi"/>
          <w:b/>
          <w:bCs/>
          <w:lang w:bidi="ar-EG"/>
        </w:rPr>
        <w:t xml:space="preserve"> 2015).</w:t>
      </w:r>
      <w:r w:rsidRPr="00987F38">
        <w:rPr>
          <w:rFonts w:asciiTheme="majorBidi" w:hAnsiTheme="majorBidi" w:cstheme="majorBidi"/>
          <w:lang w:bidi="ar-EG"/>
        </w:rPr>
        <w:t xml:space="preserve"> </w:t>
      </w:r>
      <w:proofErr w:type="gramStart"/>
      <w:r w:rsidRPr="00987F38">
        <w:rPr>
          <w:rFonts w:asciiTheme="majorBidi" w:hAnsiTheme="majorBidi" w:cstheme="majorBidi"/>
          <w:lang w:bidi="ar-EG"/>
        </w:rPr>
        <w:t>Also</w:t>
      </w:r>
      <w:proofErr w:type="gramEnd"/>
      <w:r w:rsidRPr="00987F38">
        <w:rPr>
          <w:rFonts w:asciiTheme="majorBidi" w:hAnsiTheme="majorBidi" w:cstheme="majorBidi"/>
          <w:lang w:bidi="ar-EG"/>
        </w:rPr>
        <w:t xml:space="preserve">, some stressors including high water temperature, high stocking densities, high ammonia, and nitrite concentrations have been associated with microbial outbreaks </w:t>
      </w:r>
      <w:r w:rsidRPr="00987F38">
        <w:rPr>
          <w:rFonts w:asciiTheme="majorBidi" w:hAnsiTheme="majorBidi" w:cstheme="majorBidi"/>
          <w:b/>
          <w:bCs/>
          <w:lang w:bidi="ar-EG"/>
        </w:rPr>
        <w:t>(</w:t>
      </w:r>
      <w:proofErr w:type="spellStart"/>
      <w:r w:rsidRPr="00987F38">
        <w:rPr>
          <w:rFonts w:asciiTheme="majorBidi" w:hAnsiTheme="majorBidi" w:cstheme="majorBidi"/>
          <w:b/>
          <w:bCs/>
          <w:lang w:bidi="ar-EG"/>
        </w:rPr>
        <w:t>AboEL-Gheit</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2012). </w:t>
      </w:r>
      <w:r w:rsidRPr="00987F38">
        <w:rPr>
          <w:rFonts w:asciiTheme="majorBidi" w:hAnsiTheme="majorBidi" w:cstheme="majorBidi"/>
          <w:lang w:bidi="ar-EG"/>
        </w:rPr>
        <w:t xml:space="preserve"> In the present study, the physicochemical properties of water samples from fish farms come in harmony with that of microbial isolation from water and fish samples</w:t>
      </w:r>
      <w:r w:rsidR="00AE0DE0">
        <w:rPr>
          <w:rFonts w:asciiTheme="majorBidi" w:hAnsiTheme="majorBidi" w:cstheme="majorBidi"/>
          <w:lang w:bidi="ar-EG"/>
        </w:rPr>
        <w:t>.</w:t>
      </w:r>
      <w:r w:rsidR="00892EA4">
        <w:rPr>
          <w:rFonts w:asciiTheme="majorBidi" w:hAnsiTheme="majorBidi" w:cstheme="majorBidi"/>
          <w:lang w:bidi="ar-EG"/>
        </w:rPr>
        <w:t xml:space="preserve"> Samples of water number two</w:t>
      </w:r>
      <w:r w:rsidR="00892EA4" w:rsidRPr="00987F38">
        <w:rPr>
          <w:rFonts w:asciiTheme="majorBidi" w:hAnsiTheme="majorBidi" w:cstheme="majorBidi"/>
          <w:lang w:bidi="ar-EG"/>
        </w:rPr>
        <w:t>, six, and ten significantly increased in the value of PH, which was suitable for bacterial growth</w:t>
      </w:r>
      <w:r w:rsidR="00AE0DE0">
        <w:rPr>
          <w:rFonts w:asciiTheme="majorBidi" w:hAnsiTheme="majorBidi" w:cstheme="majorBidi"/>
          <w:lang w:bidi="ar-EG"/>
        </w:rPr>
        <w:t xml:space="preserve"> </w:t>
      </w:r>
      <w:r w:rsidRPr="00987F38">
        <w:rPr>
          <w:rFonts w:asciiTheme="majorBidi" w:hAnsiTheme="majorBidi" w:cstheme="majorBidi"/>
          <w:b/>
          <w:bCs/>
          <w:lang w:bidi="ar-EG"/>
        </w:rPr>
        <w:t>(</w:t>
      </w:r>
      <w:proofErr w:type="spellStart"/>
      <w:r w:rsidRPr="00987F38">
        <w:rPr>
          <w:rFonts w:asciiTheme="majorBidi" w:hAnsiTheme="majorBidi" w:cstheme="majorBidi"/>
          <w:b/>
          <w:bCs/>
          <w:lang w:bidi="ar-EG"/>
        </w:rPr>
        <w:t>Sila</w:t>
      </w:r>
      <w:proofErr w:type="spellEnd"/>
      <w:r w:rsidRPr="00987F38">
        <w:rPr>
          <w:rFonts w:asciiTheme="majorBidi" w:hAnsiTheme="majorBidi" w:cstheme="majorBidi"/>
          <w:b/>
          <w:bCs/>
          <w:lang w:bidi="ar-EG"/>
        </w:rPr>
        <w:t xml:space="preserve"> 2019). </w:t>
      </w:r>
      <w:proofErr w:type="spellStart"/>
      <w:r w:rsidRPr="00987F38">
        <w:rPr>
          <w:rFonts w:asciiTheme="majorBidi" w:hAnsiTheme="majorBidi" w:cstheme="majorBidi"/>
          <w:b/>
          <w:bCs/>
          <w:lang w:bidi="ar-EG"/>
        </w:rPr>
        <w:t>Székely</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(2013), </w:t>
      </w:r>
      <w:proofErr w:type="spellStart"/>
      <w:r w:rsidRPr="00987F38">
        <w:rPr>
          <w:rFonts w:asciiTheme="majorBidi" w:hAnsiTheme="majorBidi" w:cstheme="majorBidi"/>
          <w:b/>
          <w:bCs/>
          <w:lang w:bidi="ar-EG"/>
        </w:rPr>
        <w:t>Sunagawa</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(2015), and Liu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(2015)</w:t>
      </w:r>
      <w:r w:rsidRPr="00987F38">
        <w:rPr>
          <w:rFonts w:asciiTheme="majorBidi" w:hAnsiTheme="majorBidi" w:cstheme="majorBidi"/>
          <w:lang w:bidi="ar-EG"/>
        </w:rPr>
        <w:t xml:space="preserve"> reported salinity, temperature, and pH, respectively influence microbial community structure in different ecosystems. The increase in water temperature </w:t>
      </w:r>
      <w:proofErr w:type="gramStart"/>
      <w:r w:rsidRPr="00987F38">
        <w:rPr>
          <w:rFonts w:asciiTheme="majorBidi" w:hAnsiTheme="majorBidi" w:cstheme="majorBidi"/>
          <w:lang w:bidi="ar-EG"/>
        </w:rPr>
        <w:t>may be attributed</w:t>
      </w:r>
      <w:proofErr w:type="gramEnd"/>
      <w:r w:rsidRPr="00987F38">
        <w:rPr>
          <w:rFonts w:asciiTheme="majorBidi" w:hAnsiTheme="majorBidi" w:cstheme="majorBidi"/>
          <w:lang w:bidi="ar-EG"/>
        </w:rPr>
        <w:t xml:space="preserve"> to the season of water collection (summer). In the summer </w:t>
      </w:r>
      <w:r w:rsidR="00580CC6" w:rsidRPr="00987F38">
        <w:rPr>
          <w:rFonts w:asciiTheme="majorBidi" w:hAnsiTheme="majorBidi" w:cstheme="majorBidi"/>
          <w:lang w:bidi="ar-EG"/>
        </w:rPr>
        <w:t>season,</w:t>
      </w:r>
      <w:r w:rsidRPr="00987F38">
        <w:rPr>
          <w:rFonts w:asciiTheme="majorBidi" w:hAnsiTheme="majorBidi" w:cstheme="majorBidi"/>
          <w:lang w:bidi="ar-EG"/>
        </w:rPr>
        <w:t xml:space="preserve"> the water level decrease and insoluble pollutants increase. These results are in accordance with </w:t>
      </w:r>
      <w:proofErr w:type="spellStart"/>
      <w:r w:rsidRPr="00987F38">
        <w:rPr>
          <w:rFonts w:asciiTheme="majorBidi" w:hAnsiTheme="majorBidi" w:cstheme="majorBidi"/>
          <w:b/>
          <w:bCs/>
          <w:lang w:bidi="ar-EG"/>
        </w:rPr>
        <w:t>Haque</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(2019).</w:t>
      </w:r>
      <w:r w:rsidR="006C7124">
        <w:rPr>
          <w:rFonts w:asciiTheme="majorBidi" w:hAnsiTheme="majorBidi" w:cstheme="majorBidi"/>
          <w:lang w:bidi="ar-EG"/>
        </w:rPr>
        <w:t xml:space="preserve"> </w:t>
      </w:r>
      <w:proofErr w:type="gramStart"/>
      <w:r w:rsidR="006C7124">
        <w:rPr>
          <w:rFonts w:asciiTheme="majorBidi" w:hAnsiTheme="majorBidi" w:cstheme="majorBidi"/>
          <w:lang w:bidi="ar-EG"/>
        </w:rPr>
        <w:t>Also</w:t>
      </w:r>
      <w:proofErr w:type="gramEnd"/>
      <w:r w:rsidR="006D186D">
        <w:rPr>
          <w:rFonts w:asciiTheme="majorBidi" w:hAnsiTheme="majorBidi" w:cstheme="majorBidi"/>
          <w:lang w:bidi="ar-EG"/>
        </w:rPr>
        <w:t>,</w:t>
      </w:r>
      <w:r w:rsidRPr="00987F38">
        <w:rPr>
          <w:rFonts w:asciiTheme="majorBidi" w:hAnsiTheme="majorBidi" w:cstheme="majorBidi"/>
          <w:lang w:bidi="ar-EG"/>
        </w:rPr>
        <w:t xml:space="preserve"> </w:t>
      </w:r>
      <w:proofErr w:type="spellStart"/>
      <w:r w:rsidRPr="00987F38">
        <w:rPr>
          <w:rFonts w:asciiTheme="majorBidi" w:hAnsiTheme="majorBidi" w:cstheme="majorBidi"/>
          <w:b/>
          <w:bCs/>
          <w:lang w:bidi="ar-EG"/>
        </w:rPr>
        <w:t>LeChevallier</w:t>
      </w:r>
      <w:proofErr w:type="spellEnd"/>
      <w:r w:rsidRPr="00987F38">
        <w:rPr>
          <w:rFonts w:asciiTheme="majorBidi" w:hAnsiTheme="majorBidi" w:cstheme="majorBidi"/>
          <w:b/>
          <w:bCs/>
          <w:lang w:bidi="ar-EG"/>
        </w:rPr>
        <w:t xml:space="preserve"> (2003)</w:t>
      </w:r>
      <w:r w:rsidRPr="00987F38">
        <w:rPr>
          <w:rFonts w:asciiTheme="majorBidi" w:hAnsiTheme="majorBidi" w:cstheme="majorBidi"/>
          <w:lang w:bidi="ar-EG"/>
        </w:rPr>
        <w:t xml:space="preserve"> recorded when water temperatures are warm, bacterial growth may be very rapid. On the other hand, results of salinity, ammonia, nitrate, nitrite, sulfate, chlorine, and chloride levels were increased.  These results confirmed by the measur</w:t>
      </w:r>
      <w:r w:rsidR="006C7124">
        <w:rPr>
          <w:rFonts w:asciiTheme="majorBidi" w:hAnsiTheme="majorBidi" w:cstheme="majorBidi"/>
          <w:lang w:bidi="ar-EG"/>
        </w:rPr>
        <w:t>ement of TS, TSS, and TDS. S</w:t>
      </w:r>
      <w:r w:rsidRPr="00987F38">
        <w:rPr>
          <w:rFonts w:asciiTheme="majorBidi" w:hAnsiTheme="majorBidi" w:cstheme="majorBidi"/>
          <w:lang w:bidi="ar-EG"/>
        </w:rPr>
        <w:t xml:space="preserve">ame results obtained by </w:t>
      </w:r>
      <w:proofErr w:type="spellStart"/>
      <w:r w:rsidRPr="00987F38">
        <w:rPr>
          <w:rFonts w:asciiTheme="majorBidi" w:hAnsiTheme="majorBidi" w:cstheme="majorBidi"/>
          <w:b/>
          <w:bCs/>
          <w:lang w:bidi="ar-EG"/>
        </w:rPr>
        <w:t>Abou</w:t>
      </w:r>
      <w:proofErr w:type="spellEnd"/>
      <w:r w:rsidRPr="00987F38">
        <w:rPr>
          <w:rFonts w:asciiTheme="majorBidi" w:hAnsiTheme="majorBidi" w:cstheme="majorBidi"/>
          <w:b/>
          <w:bCs/>
          <w:lang w:bidi="ar-EG"/>
        </w:rPr>
        <w:t xml:space="preserve"> El-</w:t>
      </w:r>
      <w:proofErr w:type="spellStart"/>
      <w:r w:rsidRPr="00987F38">
        <w:rPr>
          <w:rFonts w:asciiTheme="majorBidi" w:hAnsiTheme="majorBidi" w:cstheme="majorBidi"/>
          <w:b/>
          <w:bCs/>
          <w:lang w:bidi="ar-EG"/>
        </w:rPr>
        <w:t>Gheit</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(2012)</w:t>
      </w:r>
      <w:r w:rsidRPr="00987F38">
        <w:rPr>
          <w:rFonts w:asciiTheme="majorBidi" w:hAnsiTheme="majorBidi" w:cstheme="majorBidi"/>
          <w:lang w:bidi="ar-EG"/>
        </w:rPr>
        <w:t xml:space="preserve"> and </w:t>
      </w:r>
      <w:proofErr w:type="spellStart"/>
      <w:r w:rsidRPr="00987F38">
        <w:rPr>
          <w:rFonts w:asciiTheme="majorBidi" w:hAnsiTheme="majorBidi" w:cstheme="majorBidi"/>
          <w:b/>
          <w:bCs/>
          <w:lang w:bidi="ar-EG"/>
        </w:rPr>
        <w:t>Gorlach</w:t>
      </w:r>
      <w:proofErr w:type="spellEnd"/>
      <w:r w:rsidRPr="00987F38">
        <w:rPr>
          <w:rFonts w:asciiTheme="majorBidi" w:hAnsiTheme="majorBidi" w:cstheme="majorBidi"/>
          <w:b/>
          <w:bCs/>
          <w:lang w:bidi="ar-EG"/>
        </w:rPr>
        <w:t xml:space="preserve">-Lira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(2013).</w:t>
      </w:r>
      <w:r w:rsidRPr="00987F38">
        <w:rPr>
          <w:rFonts w:asciiTheme="majorBidi" w:hAnsiTheme="majorBidi" w:cstheme="majorBidi"/>
          <w:lang w:bidi="ar-EG"/>
        </w:rPr>
        <w:t xml:space="preserve"> In general, when comparing the results of physicochemical parameters with permissible limits of </w:t>
      </w:r>
      <w:r w:rsidRPr="00987F38">
        <w:rPr>
          <w:rFonts w:asciiTheme="majorBidi" w:hAnsiTheme="majorBidi" w:cstheme="majorBidi"/>
          <w:b/>
          <w:bCs/>
          <w:lang w:bidi="ar-EG"/>
        </w:rPr>
        <w:t>Lawson (1995)</w:t>
      </w:r>
      <w:r w:rsidRPr="00987F38">
        <w:rPr>
          <w:rFonts w:asciiTheme="majorBidi" w:hAnsiTheme="majorBidi" w:cstheme="majorBidi"/>
          <w:lang w:bidi="ar-EG"/>
        </w:rPr>
        <w:t xml:space="preserve"> found that all physicochemical parameters within permissible limits. These results </w:t>
      </w:r>
      <w:proofErr w:type="gramStart"/>
      <w:r w:rsidRPr="00987F38">
        <w:rPr>
          <w:rFonts w:asciiTheme="majorBidi" w:hAnsiTheme="majorBidi" w:cstheme="majorBidi"/>
          <w:lang w:bidi="ar-EG"/>
        </w:rPr>
        <w:t>may be attributed</w:t>
      </w:r>
      <w:proofErr w:type="gramEnd"/>
      <w:r w:rsidRPr="00987F38">
        <w:rPr>
          <w:rFonts w:asciiTheme="majorBidi" w:hAnsiTheme="majorBidi" w:cstheme="majorBidi"/>
          <w:lang w:bidi="ar-EG"/>
        </w:rPr>
        <w:t xml:space="preserve"> to the treatment of the wastewater used for aquaculture. </w:t>
      </w:r>
    </w:p>
    <w:p w:rsidR="00DE12D5" w:rsidRDefault="00E72675" w:rsidP="00580CC6">
      <w:pPr>
        <w:shd w:val="clear" w:color="auto" w:fill="FFFFFF"/>
        <w:bidi w:val="0"/>
        <w:spacing w:line="480" w:lineRule="auto"/>
        <w:jc w:val="both"/>
        <w:rPr>
          <w:rFonts w:asciiTheme="majorBidi" w:hAnsiTheme="majorBidi" w:cstheme="majorBidi"/>
          <w:lang w:bidi="ar-EG"/>
        </w:rPr>
      </w:pPr>
      <w:r w:rsidRPr="00987F38">
        <w:rPr>
          <w:rFonts w:asciiTheme="majorBidi" w:hAnsiTheme="majorBidi" w:cstheme="majorBidi"/>
          <w:lang w:bidi="ar-EG"/>
        </w:rPr>
        <w:t xml:space="preserve">On the other hand, the usage of wastewater for aquaculture indicates microbial pollution. The presence of indicator microorganisms in given numbers indicate inadequate safety </w:t>
      </w:r>
      <w:r w:rsidRPr="00987F38">
        <w:rPr>
          <w:rFonts w:asciiTheme="majorBidi" w:hAnsiTheme="majorBidi" w:cstheme="majorBidi"/>
          <w:b/>
          <w:bCs/>
          <w:lang w:bidi="ar-EG"/>
        </w:rPr>
        <w:t>(</w:t>
      </w:r>
      <w:proofErr w:type="spellStart"/>
      <w:r w:rsidR="00580CC6" w:rsidRPr="00987F38">
        <w:rPr>
          <w:rFonts w:asciiTheme="majorBidi" w:hAnsiTheme="majorBidi" w:cstheme="majorBidi"/>
          <w:b/>
          <w:bCs/>
          <w:lang w:bidi="ar-EG"/>
        </w:rPr>
        <w:t>Mossel</w:t>
      </w:r>
      <w:proofErr w:type="spellEnd"/>
      <w:r w:rsidR="00580CC6" w:rsidRPr="00987F38">
        <w:rPr>
          <w:rFonts w:asciiTheme="majorBidi" w:hAnsiTheme="majorBidi" w:cstheme="majorBidi"/>
          <w:b/>
          <w:bCs/>
          <w:lang w:bidi="ar-EG"/>
        </w:rPr>
        <w:t xml:space="preserve"> et</w:t>
      </w:r>
      <w:r w:rsidRPr="00987F38">
        <w:rPr>
          <w:rFonts w:asciiTheme="majorBidi" w:hAnsiTheme="majorBidi" w:cstheme="majorBidi"/>
          <w:b/>
          <w:bCs/>
          <w:i/>
          <w:iCs/>
          <w:lang w:bidi="ar-EG"/>
        </w:rPr>
        <w:t xml:space="preserve"> al.</w:t>
      </w:r>
      <w:r w:rsidRPr="00987F38">
        <w:rPr>
          <w:rFonts w:asciiTheme="majorBidi" w:hAnsiTheme="majorBidi" w:cstheme="majorBidi"/>
          <w:b/>
          <w:bCs/>
          <w:lang w:bidi="ar-EG"/>
        </w:rPr>
        <w:t xml:space="preserve"> 1995).</w:t>
      </w:r>
      <w:r w:rsidRPr="00987F38">
        <w:rPr>
          <w:rFonts w:asciiTheme="majorBidi" w:hAnsiTheme="majorBidi" w:cstheme="majorBidi"/>
          <w:lang w:bidi="ar-EG"/>
        </w:rPr>
        <w:t xml:space="preserve"> Today the most common measured bacterial indicators are total coliforms (TC) and Enterococci (EC). Recently, </w:t>
      </w:r>
      <w:r w:rsidRPr="00987F38">
        <w:rPr>
          <w:rFonts w:asciiTheme="majorBidi" w:hAnsiTheme="majorBidi" w:cstheme="majorBidi"/>
          <w:i/>
          <w:iCs/>
          <w:lang w:bidi="ar-EG"/>
        </w:rPr>
        <w:t>E. coli</w:t>
      </w:r>
      <w:r w:rsidRPr="00987F38">
        <w:rPr>
          <w:rFonts w:asciiTheme="majorBidi" w:hAnsiTheme="majorBidi" w:cstheme="majorBidi"/>
          <w:lang w:bidi="ar-EG"/>
        </w:rPr>
        <w:t xml:space="preserve"> and Enterococci established as preferred indicators </w:t>
      </w:r>
      <w:r w:rsidRPr="00987F38">
        <w:rPr>
          <w:rFonts w:asciiTheme="majorBidi" w:hAnsiTheme="majorBidi" w:cstheme="majorBidi"/>
          <w:b/>
          <w:bCs/>
          <w:lang w:bidi="ar-EG"/>
        </w:rPr>
        <w:t xml:space="preserve">(Noble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2003). </w:t>
      </w:r>
      <w:r w:rsidRPr="00987F38">
        <w:rPr>
          <w:rFonts w:asciiTheme="majorBidi" w:hAnsiTheme="majorBidi" w:cstheme="majorBidi"/>
          <w:lang w:bidi="ar-EG"/>
        </w:rPr>
        <w:t xml:space="preserve">The Mesophilic aerobic bacteria (MAB) or Total Bacterial Count (TBC) </w:t>
      </w:r>
      <w:proofErr w:type="gramStart"/>
      <w:r w:rsidRPr="00987F38">
        <w:rPr>
          <w:rFonts w:asciiTheme="majorBidi" w:hAnsiTheme="majorBidi" w:cstheme="majorBidi"/>
          <w:lang w:bidi="ar-EG"/>
        </w:rPr>
        <w:t>are used</w:t>
      </w:r>
      <w:proofErr w:type="gramEnd"/>
      <w:r w:rsidRPr="00987F38">
        <w:rPr>
          <w:rFonts w:asciiTheme="majorBidi" w:hAnsiTheme="majorBidi" w:cstheme="majorBidi"/>
          <w:lang w:bidi="ar-EG"/>
        </w:rPr>
        <w:t xml:space="preserve"> as a general indicat</w:t>
      </w:r>
      <w:r w:rsidR="001408C8">
        <w:rPr>
          <w:rFonts w:asciiTheme="majorBidi" w:hAnsiTheme="majorBidi" w:cstheme="majorBidi"/>
          <w:lang w:bidi="ar-EG"/>
        </w:rPr>
        <w:t xml:space="preserve">or of the bacterial population </w:t>
      </w:r>
      <w:r w:rsidRPr="00987F38">
        <w:rPr>
          <w:rFonts w:asciiTheme="majorBidi" w:hAnsiTheme="majorBidi" w:cstheme="majorBidi"/>
          <w:b/>
          <w:bCs/>
          <w:lang w:bidi="ar-EG"/>
        </w:rPr>
        <w:t xml:space="preserve">(Allen </w:t>
      </w:r>
      <w:r w:rsidRPr="00987F38">
        <w:rPr>
          <w:rFonts w:asciiTheme="majorBidi" w:hAnsiTheme="majorBidi" w:cstheme="majorBidi"/>
          <w:b/>
          <w:bCs/>
          <w:i/>
          <w:iCs/>
          <w:lang w:bidi="ar-EG"/>
        </w:rPr>
        <w:t>et</w:t>
      </w:r>
      <w:r w:rsidRPr="00987F38">
        <w:rPr>
          <w:rFonts w:asciiTheme="majorBidi" w:hAnsiTheme="majorBidi" w:cstheme="majorBidi"/>
          <w:i/>
          <w:iCs/>
          <w:lang w:bidi="ar-EG"/>
        </w:rPr>
        <w:t xml:space="preserve"> </w:t>
      </w:r>
      <w:r w:rsidRPr="00987F38">
        <w:rPr>
          <w:rFonts w:asciiTheme="majorBidi" w:hAnsiTheme="majorBidi" w:cstheme="majorBidi"/>
          <w:b/>
          <w:bCs/>
          <w:i/>
          <w:iCs/>
          <w:lang w:bidi="ar-EG"/>
        </w:rPr>
        <w:t>al.</w:t>
      </w:r>
      <w:r w:rsidRPr="00987F38">
        <w:rPr>
          <w:rFonts w:asciiTheme="majorBidi" w:hAnsiTheme="majorBidi" w:cstheme="majorBidi"/>
          <w:b/>
          <w:bCs/>
          <w:lang w:bidi="ar-EG"/>
        </w:rPr>
        <w:t xml:space="preserve"> 2004)</w:t>
      </w:r>
      <w:r w:rsidRPr="00987F38">
        <w:rPr>
          <w:rFonts w:asciiTheme="majorBidi" w:hAnsiTheme="majorBidi" w:cstheme="majorBidi"/>
          <w:lang w:bidi="ar-EG"/>
        </w:rPr>
        <w:t xml:space="preserve">. </w:t>
      </w:r>
      <w:r w:rsidRPr="006D186D">
        <w:rPr>
          <w:rFonts w:asciiTheme="majorBidi" w:hAnsiTheme="majorBidi" w:cstheme="majorBidi"/>
          <w:color w:val="000000" w:themeColor="text1"/>
          <w:lang w:bidi="ar-EG"/>
        </w:rPr>
        <w:t>T</w:t>
      </w:r>
      <w:r w:rsidRPr="00987F38">
        <w:rPr>
          <w:rFonts w:asciiTheme="majorBidi" w:hAnsiTheme="majorBidi" w:cstheme="majorBidi"/>
          <w:lang w:bidi="ar-EG"/>
        </w:rPr>
        <w:t xml:space="preserve">he results of total bacterial count nearly are consistent </w:t>
      </w:r>
      <w:r w:rsidRPr="00987F38">
        <w:rPr>
          <w:rFonts w:asciiTheme="majorBidi" w:hAnsiTheme="majorBidi" w:cstheme="majorBidi"/>
          <w:lang w:bidi="ar-EG"/>
        </w:rPr>
        <w:lastRenderedPageBreak/>
        <w:t xml:space="preserve">with </w:t>
      </w:r>
      <w:proofErr w:type="spellStart"/>
      <w:r w:rsidRPr="00987F38">
        <w:rPr>
          <w:rFonts w:asciiTheme="majorBidi" w:hAnsiTheme="majorBidi" w:cstheme="majorBidi"/>
          <w:b/>
          <w:bCs/>
          <w:lang w:bidi="ar-EG"/>
        </w:rPr>
        <w:t>Ajayi</w:t>
      </w:r>
      <w:proofErr w:type="spellEnd"/>
      <w:r w:rsidRPr="00987F38">
        <w:rPr>
          <w:rFonts w:asciiTheme="majorBidi" w:hAnsiTheme="majorBidi" w:cstheme="majorBidi"/>
          <w:b/>
          <w:bCs/>
          <w:lang w:bidi="ar-EG"/>
        </w:rPr>
        <w:t xml:space="preserve"> and </w:t>
      </w:r>
      <w:proofErr w:type="spellStart"/>
      <w:r w:rsidRPr="00987F38">
        <w:rPr>
          <w:rFonts w:asciiTheme="majorBidi" w:hAnsiTheme="majorBidi" w:cstheme="majorBidi"/>
          <w:b/>
          <w:bCs/>
          <w:lang w:bidi="ar-EG"/>
        </w:rPr>
        <w:t>Okoh</w:t>
      </w:r>
      <w:proofErr w:type="spellEnd"/>
      <w:r w:rsidRPr="00987F38">
        <w:rPr>
          <w:rFonts w:asciiTheme="majorBidi" w:hAnsiTheme="majorBidi" w:cstheme="majorBidi"/>
          <w:b/>
          <w:bCs/>
          <w:lang w:bidi="ar-EG"/>
        </w:rPr>
        <w:t xml:space="preserve"> (2014).</w:t>
      </w:r>
      <w:r w:rsidRPr="00987F38">
        <w:rPr>
          <w:rFonts w:asciiTheme="majorBidi" w:hAnsiTheme="majorBidi" w:cstheme="majorBidi"/>
          <w:lang w:bidi="ar-EG"/>
        </w:rPr>
        <w:t xml:space="preserve"> Lower results recorded by </w:t>
      </w:r>
      <w:r w:rsidRPr="00987F38">
        <w:rPr>
          <w:rFonts w:asciiTheme="majorBidi" w:hAnsiTheme="majorBidi" w:cstheme="majorBidi"/>
          <w:b/>
          <w:bCs/>
          <w:lang w:bidi="ar-EG"/>
        </w:rPr>
        <w:t>Al-</w:t>
      </w:r>
      <w:proofErr w:type="spellStart"/>
      <w:r w:rsidRPr="00987F38">
        <w:rPr>
          <w:rFonts w:asciiTheme="majorBidi" w:hAnsiTheme="majorBidi" w:cstheme="majorBidi"/>
          <w:b/>
          <w:bCs/>
          <w:lang w:bidi="ar-EG"/>
        </w:rPr>
        <w:t>Harbi</w:t>
      </w:r>
      <w:proofErr w:type="spellEnd"/>
      <w:r w:rsidRPr="00987F38">
        <w:rPr>
          <w:rFonts w:asciiTheme="majorBidi" w:hAnsiTheme="majorBidi" w:cstheme="majorBidi"/>
          <w:b/>
          <w:bCs/>
          <w:lang w:bidi="ar-EG"/>
        </w:rPr>
        <w:t xml:space="preserve"> and Uddin (2003), </w:t>
      </w:r>
      <w:proofErr w:type="spellStart"/>
      <w:r w:rsidRPr="00987F38">
        <w:rPr>
          <w:rFonts w:asciiTheme="majorBidi" w:hAnsiTheme="majorBidi" w:cstheme="majorBidi"/>
          <w:b/>
          <w:bCs/>
          <w:lang w:bidi="ar-EG"/>
        </w:rPr>
        <w:t>Gorlach</w:t>
      </w:r>
      <w:proofErr w:type="spellEnd"/>
      <w:r w:rsidRPr="00987F38">
        <w:rPr>
          <w:rFonts w:asciiTheme="majorBidi" w:hAnsiTheme="majorBidi" w:cstheme="majorBidi"/>
          <w:b/>
          <w:bCs/>
          <w:lang w:bidi="ar-EG"/>
        </w:rPr>
        <w:t xml:space="preserve">-lira </w:t>
      </w:r>
      <w:r w:rsidRPr="00AD413C">
        <w:rPr>
          <w:rFonts w:asciiTheme="majorBidi" w:hAnsiTheme="majorBidi" w:cstheme="majorBidi"/>
          <w:b/>
          <w:bCs/>
          <w:i/>
          <w:iCs/>
          <w:lang w:bidi="ar-EG"/>
        </w:rPr>
        <w:t>et al.</w:t>
      </w:r>
      <w:r w:rsidRPr="00987F38">
        <w:rPr>
          <w:rFonts w:asciiTheme="majorBidi" w:hAnsiTheme="majorBidi" w:cstheme="majorBidi"/>
          <w:b/>
          <w:bCs/>
          <w:lang w:bidi="ar-EG"/>
        </w:rPr>
        <w:t xml:space="preserve"> (2013), and </w:t>
      </w:r>
      <w:proofErr w:type="spellStart"/>
      <w:r w:rsidRPr="00987F38">
        <w:rPr>
          <w:rFonts w:asciiTheme="majorBidi" w:hAnsiTheme="majorBidi" w:cstheme="majorBidi"/>
          <w:b/>
          <w:bCs/>
          <w:lang w:bidi="ar-EG"/>
        </w:rPr>
        <w:t>Valenzuel</w:t>
      </w:r>
      <w:proofErr w:type="spellEnd"/>
      <w:r w:rsidRPr="00987F38">
        <w:rPr>
          <w:rFonts w:asciiTheme="majorBidi" w:hAnsiTheme="majorBidi" w:cstheme="majorBidi"/>
          <w:b/>
          <w:bCs/>
          <w:lang w:bidi="ar-EG"/>
        </w:rPr>
        <w:t xml:space="preserve"> Armenta </w:t>
      </w:r>
      <w:r w:rsidRPr="00AD413C">
        <w:rPr>
          <w:rFonts w:asciiTheme="majorBidi" w:hAnsiTheme="majorBidi" w:cstheme="majorBidi"/>
          <w:b/>
          <w:bCs/>
          <w:i/>
          <w:iCs/>
          <w:lang w:bidi="ar-EG"/>
        </w:rPr>
        <w:t>et al.</w:t>
      </w:r>
      <w:r w:rsidRPr="00987F38">
        <w:rPr>
          <w:rFonts w:asciiTheme="majorBidi" w:hAnsiTheme="majorBidi" w:cstheme="majorBidi"/>
          <w:b/>
          <w:bCs/>
          <w:lang w:bidi="ar-EG"/>
        </w:rPr>
        <w:t xml:space="preserve"> (2018).</w:t>
      </w:r>
      <w:r w:rsidRPr="00987F38">
        <w:rPr>
          <w:rFonts w:asciiTheme="majorBidi" w:hAnsiTheme="majorBidi" w:cstheme="majorBidi"/>
          <w:lang w:bidi="ar-EG"/>
        </w:rPr>
        <w:t xml:space="preserve"> Higher results recorded by </w:t>
      </w:r>
      <w:proofErr w:type="spellStart"/>
      <w:r w:rsidRPr="00987F38">
        <w:rPr>
          <w:rFonts w:asciiTheme="majorBidi" w:hAnsiTheme="majorBidi" w:cstheme="majorBidi"/>
          <w:b/>
          <w:bCs/>
          <w:lang w:bidi="ar-EG"/>
        </w:rPr>
        <w:t>Yehia</w:t>
      </w:r>
      <w:proofErr w:type="spellEnd"/>
      <w:r w:rsidRPr="00987F38">
        <w:rPr>
          <w:rFonts w:asciiTheme="majorBidi" w:hAnsiTheme="majorBidi" w:cstheme="majorBidi"/>
          <w:b/>
          <w:bCs/>
          <w:lang w:bidi="ar-EG"/>
        </w:rPr>
        <w:t xml:space="preserve"> and </w:t>
      </w:r>
      <w:proofErr w:type="spellStart"/>
      <w:r w:rsidRPr="00987F38">
        <w:rPr>
          <w:rFonts w:asciiTheme="majorBidi" w:hAnsiTheme="majorBidi" w:cstheme="majorBidi"/>
          <w:b/>
          <w:bCs/>
          <w:lang w:bidi="ar-EG"/>
        </w:rPr>
        <w:t>Sabae</w:t>
      </w:r>
      <w:proofErr w:type="spellEnd"/>
      <w:r w:rsidRPr="00987F38">
        <w:rPr>
          <w:rFonts w:asciiTheme="majorBidi" w:hAnsiTheme="majorBidi" w:cstheme="majorBidi"/>
          <w:b/>
          <w:bCs/>
          <w:lang w:bidi="ar-EG"/>
        </w:rPr>
        <w:t xml:space="preserve"> (2011</w:t>
      </w:r>
      <w:r w:rsidR="00DE12D5" w:rsidRPr="00987F38">
        <w:rPr>
          <w:rFonts w:asciiTheme="majorBidi" w:hAnsiTheme="majorBidi" w:cstheme="majorBidi"/>
          <w:b/>
          <w:bCs/>
          <w:lang w:bidi="ar-EG"/>
        </w:rPr>
        <w:t>)</w:t>
      </w:r>
      <w:r w:rsidR="00DE12D5" w:rsidRPr="00987F38">
        <w:rPr>
          <w:rFonts w:asciiTheme="majorBidi" w:hAnsiTheme="majorBidi" w:cstheme="majorBidi"/>
          <w:lang w:bidi="ar-EG"/>
        </w:rPr>
        <w:t xml:space="preserve"> in</w:t>
      </w:r>
      <w:r w:rsidRPr="00987F38">
        <w:rPr>
          <w:rFonts w:asciiTheme="majorBidi" w:hAnsiTheme="majorBidi" w:cstheme="majorBidi"/>
          <w:lang w:bidi="ar-EG"/>
        </w:rPr>
        <w:t xml:space="preserve"> El-Salam canal water and </w:t>
      </w:r>
      <w:proofErr w:type="spellStart"/>
      <w:r w:rsidRPr="00987F38">
        <w:rPr>
          <w:rFonts w:asciiTheme="majorBidi" w:hAnsiTheme="majorBidi" w:cstheme="majorBidi"/>
          <w:b/>
          <w:bCs/>
          <w:lang w:bidi="ar-EG"/>
        </w:rPr>
        <w:t>Donia</w:t>
      </w:r>
      <w:proofErr w:type="spellEnd"/>
      <w:r w:rsidRPr="00987F38">
        <w:rPr>
          <w:rFonts w:asciiTheme="majorBidi" w:hAnsiTheme="majorBidi" w:cstheme="majorBidi"/>
          <w:b/>
          <w:bCs/>
          <w:lang w:bidi="ar-EG"/>
        </w:rPr>
        <w:t xml:space="preserve"> </w:t>
      </w:r>
      <w:r w:rsidRPr="00AD413C">
        <w:rPr>
          <w:rFonts w:asciiTheme="majorBidi" w:hAnsiTheme="majorBidi" w:cstheme="majorBidi"/>
          <w:b/>
          <w:bCs/>
          <w:i/>
          <w:iCs/>
          <w:lang w:bidi="ar-EG"/>
        </w:rPr>
        <w:t>et al</w:t>
      </w:r>
      <w:r w:rsidRPr="00987F38">
        <w:rPr>
          <w:rFonts w:asciiTheme="majorBidi" w:hAnsiTheme="majorBidi" w:cstheme="majorBidi"/>
          <w:b/>
          <w:bCs/>
          <w:lang w:bidi="ar-EG"/>
        </w:rPr>
        <w:t>. (2017)</w:t>
      </w:r>
      <w:r w:rsidRPr="00987F38">
        <w:rPr>
          <w:rFonts w:asciiTheme="majorBidi" w:hAnsiTheme="majorBidi" w:cstheme="majorBidi"/>
          <w:lang w:bidi="ar-EG"/>
        </w:rPr>
        <w:t>.</w:t>
      </w:r>
    </w:p>
    <w:p w:rsidR="00E72675" w:rsidRPr="00987F38" w:rsidRDefault="00E72675" w:rsidP="00580CC6">
      <w:pPr>
        <w:shd w:val="clear" w:color="auto" w:fill="FFFFFF"/>
        <w:bidi w:val="0"/>
        <w:spacing w:line="480" w:lineRule="auto"/>
        <w:jc w:val="both"/>
        <w:rPr>
          <w:rFonts w:asciiTheme="majorBidi" w:hAnsiTheme="majorBidi" w:cstheme="majorBidi"/>
          <w:lang w:bidi="ar-EG"/>
        </w:rPr>
      </w:pPr>
      <w:r w:rsidRPr="00987F38">
        <w:rPr>
          <w:rFonts w:asciiTheme="majorBidi" w:hAnsiTheme="majorBidi" w:cstheme="majorBidi"/>
          <w:lang w:bidi="ar-EG"/>
        </w:rPr>
        <w:t xml:space="preserve"> The distribution of Mesophilic bacteria varies with water layers as in water collected at 50 cm depth,</w:t>
      </w:r>
      <w:r w:rsidR="0096084B">
        <w:rPr>
          <w:rFonts w:asciiTheme="majorBidi" w:hAnsiTheme="majorBidi" w:cstheme="majorBidi"/>
          <w:lang w:bidi="ar-EG"/>
        </w:rPr>
        <w:t xml:space="preserve"> which are near the water surface contain abundant amount of  </w:t>
      </w:r>
      <w:r w:rsidRPr="00987F38">
        <w:rPr>
          <w:rFonts w:asciiTheme="majorBidi" w:hAnsiTheme="majorBidi" w:cstheme="majorBidi"/>
          <w:lang w:bidi="ar-EG"/>
        </w:rPr>
        <w:t>dissolved oxygen and orga</w:t>
      </w:r>
      <w:r w:rsidR="0096084B">
        <w:rPr>
          <w:rFonts w:asciiTheme="majorBidi" w:hAnsiTheme="majorBidi" w:cstheme="majorBidi"/>
          <w:lang w:bidi="ar-EG"/>
        </w:rPr>
        <w:t>nic matter</w:t>
      </w:r>
      <w:r w:rsidRPr="00987F38">
        <w:rPr>
          <w:rFonts w:asciiTheme="majorBidi" w:hAnsiTheme="majorBidi" w:cstheme="majorBidi"/>
          <w:lang w:bidi="ar-EG"/>
        </w:rPr>
        <w:t xml:space="preserve">. These conditions make the aerobic bacteria reproduce very quickly resulting in a large number of </w:t>
      </w:r>
      <w:proofErr w:type="spellStart"/>
      <w:r w:rsidRPr="00987F38">
        <w:rPr>
          <w:rFonts w:asciiTheme="majorBidi" w:hAnsiTheme="majorBidi" w:cstheme="majorBidi"/>
          <w:lang w:bidi="ar-EG"/>
        </w:rPr>
        <w:t>heterophilic</w:t>
      </w:r>
      <w:proofErr w:type="spellEnd"/>
      <w:r w:rsidRPr="00987F38">
        <w:rPr>
          <w:rFonts w:asciiTheme="majorBidi" w:hAnsiTheme="majorBidi" w:cstheme="majorBidi"/>
          <w:lang w:bidi="ar-EG"/>
        </w:rPr>
        <w:t xml:space="preserve"> bacteria (</w:t>
      </w:r>
      <w:r w:rsidRPr="00987F38">
        <w:rPr>
          <w:rFonts w:asciiTheme="majorBidi" w:hAnsiTheme="majorBidi" w:cstheme="majorBidi"/>
          <w:b/>
          <w:bCs/>
          <w:lang w:bidi="ar-EG"/>
        </w:rPr>
        <w:t xml:space="preserve">Mathias </w:t>
      </w:r>
      <w:r w:rsidRPr="00AD413C">
        <w:rPr>
          <w:rFonts w:asciiTheme="majorBidi" w:hAnsiTheme="majorBidi" w:cstheme="majorBidi"/>
          <w:b/>
          <w:bCs/>
          <w:i/>
          <w:iCs/>
          <w:lang w:bidi="ar-EG"/>
        </w:rPr>
        <w:t>et al.</w:t>
      </w:r>
      <w:r w:rsidRPr="00987F38">
        <w:rPr>
          <w:rFonts w:asciiTheme="majorBidi" w:hAnsiTheme="majorBidi" w:cstheme="majorBidi"/>
          <w:b/>
          <w:bCs/>
          <w:lang w:bidi="ar-EG"/>
        </w:rPr>
        <w:t xml:space="preserve"> 1994</w:t>
      </w:r>
      <w:r w:rsidRPr="00987F38">
        <w:rPr>
          <w:rFonts w:asciiTheme="majorBidi" w:hAnsiTheme="majorBidi" w:cstheme="majorBidi"/>
          <w:lang w:bidi="ar-EG"/>
        </w:rPr>
        <w:t xml:space="preserve">). These </w:t>
      </w:r>
      <w:r w:rsidR="0096084B">
        <w:rPr>
          <w:rFonts w:asciiTheme="majorBidi" w:hAnsiTheme="majorBidi" w:cstheme="majorBidi"/>
          <w:lang w:bidi="ar-EG"/>
        </w:rPr>
        <w:t xml:space="preserve">findings </w:t>
      </w:r>
      <w:r w:rsidRPr="00987F38">
        <w:rPr>
          <w:rFonts w:asciiTheme="majorBidi" w:hAnsiTheme="majorBidi" w:cstheme="majorBidi"/>
          <w:lang w:bidi="ar-EG"/>
        </w:rPr>
        <w:t xml:space="preserve">support the results of the present study that </w:t>
      </w:r>
      <w:r w:rsidRPr="0096084B">
        <w:rPr>
          <w:rFonts w:asciiTheme="majorBidi" w:hAnsiTheme="majorBidi" w:cstheme="majorBidi"/>
          <w:color w:val="000000" w:themeColor="text1"/>
          <w:lang w:bidi="ar-EG"/>
        </w:rPr>
        <w:t>indicated a</w:t>
      </w:r>
      <w:r w:rsidRPr="00987F38">
        <w:rPr>
          <w:rFonts w:asciiTheme="majorBidi" w:hAnsiTheme="majorBidi" w:cstheme="majorBidi"/>
          <w:color w:val="FF0000"/>
          <w:lang w:bidi="ar-EG"/>
        </w:rPr>
        <w:t xml:space="preserve"> </w:t>
      </w:r>
      <w:r w:rsidRPr="00987F38">
        <w:rPr>
          <w:rFonts w:asciiTheme="majorBidi" w:hAnsiTheme="majorBidi" w:cstheme="majorBidi"/>
          <w:lang w:bidi="ar-EG"/>
        </w:rPr>
        <w:t xml:space="preserve">high total bacterial count. </w:t>
      </w:r>
      <w:proofErr w:type="gramStart"/>
      <w:r w:rsidRPr="00987F38">
        <w:rPr>
          <w:rFonts w:asciiTheme="majorBidi" w:hAnsiTheme="majorBidi" w:cstheme="majorBidi"/>
          <w:lang w:bidi="ar-EG"/>
        </w:rPr>
        <w:t>Also</w:t>
      </w:r>
      <w:proofErr w:type="gramEnd"/>
      <w:r w:rsidRPr="00987F38">
        <w:rPr>
          <w:rFonts w:asciiTheme="majorBidi" w:hAnsiTheme="majorBidi" w:cstheme="majorBidi"/>
          <w:lang w:bidi="ar-EG"/>
        </w:rPr>
        <w:t>, the high bacterial load may be owing to the pond water temperature. It was nearly optimum for most Mesophilic bacteria present in natural systems (</w:t>
      </w:r>
      <w:r w:rsidRPr="00987F38">
        <w:rPr>
          <w:rFonts w:asciiTheme="majorBidi" w:hAnsiTheme="majorBidi" w:cstheme="majorBidi"/>
          <w:b/>
          <w:bCs/>
          <w:lang w:bidi="ar-EG"/>
        </w:rPr>
        <w:t xml:space="preserve">Mow-Robinson and </w:t>
      </w:r>
      <w:proofErr w:type="spellStart"/>
      <w:r w:rsidRPr="00987F38">
        <w:rPr>
          <w:rFonts w:asciiTheme="majorBidi" w:hAnsiTheme="majorBidi" w:cstheme="majorBidi"/>
          <w:b/>
          <w:bCs/>
          <w:lang w:bidi="ar-EG"/>
        </w:rPr>
        <w:t>Rheinheimer</w:t>
      </w:r>
      <w:proofErr w:type="spellEnd"/>
      <w:r w:rsidRPr="00987F38">
        <w:rPr>
          <w:rFonts w:asciiTheme="majorBidi" w:hAnsiTheme="majorBidi" w:cstheme="majorBidi"/>
          <w:b/>
          <w:bCs/>
          <w:lang w:bidi="ar-EG"/>
        </w:rPr>
        <w:t xml:space="preserve"> 1985</w:t>
      </w:r>
      <w:r w:rsidRPr="00987F38">
        <w:rPr>
          <w:rFonts w:asciiTheme="majorBidi" w:hAnsiTheme="majorBidi" w:cstheme="majorBidi"/>
          <w:lang w:bidi="ar-EG"/>
        </w:rPr>
        <w:t xml:space="preserve">). </w:t>
      </w:r>
    </w:p>
    <w:p w:rsidR="00E72675" w:rsidRPr="00987F38" w:rsidRDefault="00E72675" w:rsidP="00580CC6">
      <w:pPr>
        <w:widowControl w:val="0"/>
        <w:bidi w:val="0"/>
        <w:spacing w:after="240" w:line="480" w:lineRule="auto"/>
        <w:jc w:val="both"/>
        <w:rPr>
          <w:rFonts w:asciiTheme="majorBidi" w:hAnsiTheme="majorBidi" w:cstheme="majorBidi"/>
          <w:lang w:bidi="ar-EG"/>
        </w:rPr>
      </w:pPr>
      <w:r w:rsidRPr="00987F38">
        <w:rPr>
          <w:rFonts w:asciiTheme="majorBidi" w:hAnsiTheme="majorBidi" w:cstheme="majorBidi"/>
          <w:lang w:bidi="ar-EG"/>
        </w:rPr>
        <w:t xml:space="preserve">Coliforms are not the normal flora of bacteria in fish, but pollution occurs </w:t>
      </w:r>
      <w:proofErr w:type="gramStart"/>
      <w:r w:rsidRPr="00987F38">
        <w:rPr>
          <w:rFonts w:asciiTheme="majorBidi" w:hAnsiTheme="majorBidi" w:cstheme="majorBidi"/>
          <w:lang w:bidi="ar-EG"/>
        </w:rPr>
        <w:t>as a result</w:t>
      </w:r>
      <w:proofErr w:type="gramEnd"/>
      <w:r w:rsidRPr="00987F38">
        <w:rPr>
          <w:rFonts w:asciiTheme="majorBidi" w:hAnsiTheme="majorBidi" w:cstheme="majorBidi"/>
          <w:lang w:bidi="ar-EG"/>
        </w:rPr>
        <w:t xml:space="preserve"> of human excreta deposition in the water of fish farms </w:t>
      </w:r>
      <w:r w:rsidRPr="00987F38">
        <w:rPr>
          <w:rFonts w:asciiTheme="majorBidi" w:hAnsiTheme="majorBidi" w:cstheme="majorBidi"/>
          <w:b/>
          <w:bCs/>
          <w:lang w:bidi="ar-EG"/>
        </w:rPr>
        <w:t xml:space="preserve">(Mandal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2009).</w:t>
      </w:r>
      <w:r w:rsidRPr="00987F38">
        <w:rPr>
          <w:rFonts w:asciiTheme="majorBidi" w:hAnsiTheme="majorBidi" w:cstheme="majorBidi"/>
          <w:lang w:bidi="ar-EG"/>
        </w:rPr>
        <w:t xml:space="preserve"> The most probable number (MPN) values for total coliforms varied extremely from farm to another. It was oscillating from &lt;3 to &gt;1100 MPN/ml water</w:t>
      </w:r>
      <w:r w:rsidR="00F748C3">
        <w:rPr>
          <w:rFonts w:asciiTheme="majorBidi" w:hAnsiTheme="majorBidi" w:cstheme="majorBidi"/>
          <w:lang w:bidi="ar-EG"/>
        </w:rPr>
        <w:t xml:space="preserve"> showing</w:t>
      </w:r>
      <w:r w:rsidRPr="00987F38">
        <w:rPr>
          <w:rFonts w:asciiTheme="majorBidi" w:hAnsiTheme="majorBidi" w:cstheme="majorBidi"/>
          <w:lang w:bidi="ar-EG"/>
        </w:rPr>
        <w:t xml:space="preserve"> an increase in the indicator bacteria. The same results were observed by </w:t>
      </w:r>
      <w:proofErr w:type="spellStart"/>
      <w:r w:rsidRPr="00987F38">
        <w:rPr>
          <w:rFonts w:asciiTheme="majorBidi" w:hAnsiTheme="majorBidi" w:cstheme="majorBidi"/>
          <w:b/>
          <w:bCs/>
          <w:lang w:bidi="ar-EG"/>
        </w:rPr>
        <w:t>Toroglu</w:t>
      </w:r>
      <w:proofErr w:type="spellEnd"/>
      <w:r w:rsidRPr="00987F38">
        <w:rPr>
          <w:rFonts w:asciiTheme="majorBidi" w:hAnsiTheme="majorBidi" w:cstheme="majorBidi"/>
          <w:b/>
          <w:bCs/>
          <w:lang w:bidi="ar-EG"/>
        </w:rPr>
        <w:t xml:space="preserve"> and </w:t>
      </w:r>
      <w:proofErr w:type="spellStart"/>
      <w:r w:rsidRPr="00987F38">
        <w:rPr>
          <w:rFonts w:asciiTheme="majorBidi" w:hAnsiTheme="majorBidi" w:cstheme="majorBidi"/>
          <w:b/>
          <w:bCs/>
          <w:lang w:bidi="ar-EG"/>
        </w:rPr>
        <w:t>Toroglu</w:t>
      </w:r>
      <w:proofErr w:type="spellEnd"/>
      <w:r w:rsidRPr="00987F38">
        <w:rPr>
          <w:rFonts w:asciiTheme="majorBidi" w:hAnsiTheme="majorBidi" w:cstheme="majorBidi"/>
          <w:b/>
          <w:bCs/>
          <w:lang w:bidi="ar-EG"/>
        </w:rPr>
        <w:t xml:space="preserve"> (2009)</w:t>
      </w:r>
      <w:r w:rsidRPr="00987F38">
        <w:rPr>
          <w:rFonts w:asciiTheme="majorBidi" w:hAnsiTheme="majorBidi" w:cstheme="majorBidi"/>
          <w:lang w:bidi="ar-EG"/>
        </w:rPr>
        <w:t xml:space="preserve"> in </w:t>
      </w:r>
      <w:proofErr w:type="spellStart"/>
      <w:r w:rsidRPr="00987F38">
        <w:rPr>
          <w:rFonts w:asciiTheme="majorBidi" w:hAnsiTheme="majorBidi" w:cstheme="majorBidi"/>
          <w:lang w:bidi="ar-EG"/>
        </w:rPr>
        <w:t>Golbasi</w:t>
      </w:r>
      <w:proofErr w:type="spellEnd"/>
      <w:r w:rsidRPr="00987F38">
        <w:rPr>
          <w:rFonts w:asciiTheme="majorBidi" w:hAnsiTheme="majorBidi" w:cstheme="majorBidi"/>
          <w:lang w:bidi="ar-EG"/>
        </w:rPr>
        <w:t xml:space="preserve"> </w:t>
      </w:r>
      <w:proofErr w:type="gramStart"/>
      <w:r w:rsidRPr="00987F38">
        <w:rPr>
          <w:rFonts w:asciiTheme="majorBidi" w:hAnsiTheme="majorBidi" w:cstheme="majorBidi"/>
          <w:lang w:bidi="ar-EG"/>
        </w:rPr>
        <w:t>lake</w:t>
      </w:r>
      <w:proofErr w:type="gramEnd"/>
      <w:r w:rsidRPr="00987F38">
        <w:rPr>
          <w:rFonts w:asciiTheme="majorBidi" w:hAnsiTheme="majorBidi" w:cstheme="majorBidi"/>
          <w:lang w:bidi="ar-EG"/>
        </w:rPr>
        <w:t xml:space="preserve">. </w:t>
      </w:r>
      <w:proofErr w:type="gramStart"/>
      <w:r w:rsidRPr="00987F38">
        <w:rPr>
          <w:rFonts w:asciiTheme="majorBidi" w:hAnsiTheme="majorBidi" w:cstheme="majorBidi"/>
          <w:lang w:bidi="ar-EG"/>
        </w:rPr>
        <w:t>But</w:t>
      </w:r>
      <w:proofErr w:type="gramEnd"/>
      <w:r w:rsidRPr="00987F38">
        <w:rPr>
          <w:rFonts w:asciiTheme="majorBidi" w:hAnsiTheme="majorBidi" w:cstheme="majorBidi"/>
          <w:lang w:bidi="ar-EG"/>
        </w:rPr>
        <w:t xml:space="preserve"> lower and higher populations were recorded by </w:t>
      </w:r>
      <w:proofErr w:type="spellStart"/>
      <w:r w:rsidRPr="00987F38">
        <w:rPr>
          <w:rFonts w:asciiTheme="majorBidi" w:hAnsiTheme="majorBidi" w:cstheme="majorBidi"/>
          <w:b/>
          <w:bCs/>
          <w:lang w:bidi="ar-EG"/>
        </w:rPr>
        <w:t>Yehia</w:t>
      </w:r>
      <w:proofErr w:type="spellEnd"/>
      <w:r w:rsidRPr="00987F38">
        <w:rPr>
          <w:rFonts w:asciiTheme="majorBidi" w:hAnsiTheme="majorBidi" w:cstheme="majorBidi"/>
          <w:b/>
          <w:bCs/>
          <w:lang w:bidi="ar-EG"/>
        </w:rPr>
        <w:t xml:space="preserve"> and </w:t>
      </w:r>
      <w:proofErr w:type="spellStart"/>
      <w:r w:rsidRPr="00987F38">
        <w:rPr>
          <w:rFonts w:asciiTheme="majorBidi" w:hAnsiTheme="majorBidi" w:cstheme="majorBidi"/>
          <w:b/>
          <w:bCs/>
          <w:lang w:bidi="ar-EG"/>
        </w:rPr>
        <w:t>Sabae</w:t>
      </w:r>
      <w:proofErr w:type="spellEnd"/>
      <w:r w:rsidRPr="00987F38">
        <w:rPr>
          <w:rFonts w:asciiTheme="majorBidi" w:hAnsiTheme="majorBidi" w:cstheme="majorBidi"/>
          <w:b/>
          <w:bCs/>
          <w:lang w:bidi="ar-EG"/>
        </w:rPr>
        <w:t xml:space="preserve"> (2011)</w:t>
      </w:r>
      <w:r w:rsidRPr="00987F38">
        <w:rPr>
          <w:rFonts w:asciiTheme="majorBidi" w:hAnsiTheme="majorBidi" w:cstheme="majorBidi"/>
          <w:lang w:bidi="ar-EG"/>
        </w:rPr>
        <w:t xml:space="preserve"> and </w:t>
      </w:r>
      <w:proofErr w:type="spellStart"/>
      <w:r w:rsidRPr="00987F38">
        <w:rPr>
          <w:rFonts w:asciiTheme="majorBidi" w:hAnsiTheme="majorBidi" w:cstheme="majorBidi"/>
          <w:b/>
          <w:bCs/>
          <w:lang w:bidi="ar-EG"/>
        </w:rPr>
        <w:t>Donia</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(2017), </w:t>
      </w:r>
      <w:r w:rsidRPr="00987F38">
        <w:rPr>
          <w:rFonts w:asciiTheme="majorBidi" w:hAnsiTheme="majorBidi" w:cstheme="majorBidi"/>
          <w:lang w:bidi="ar-EG"/>
        </w:rPr>
        <w:t>respectively</w:t>
      </w:r>
      <w:r w:rsidRPr="00987F38">
        <w:rPr>
          <w:rFonts w:asciiTheme="majorBidi" w:hAnsiTheme="majorBidi" w:cstheme="majorBidi"/>
          <w:b/>
          <w:bCs/>
          <w:lang w:bidi="ar-EG"/>
        </w:rPr>
        <w:t>.</w:t>
      </w:r>
      <w:r w:rsidRPr="00987F38">
        <w:rPr>
          <w:rFonts w:asciiTheme="majorBidi" w:hAnsiTheme="majorBidi" w:cstheme="majorBidi"/>
          <w:lang w:bidi="ar-EG"/>
        </w:rPr>
        <w:t xml:space="preserve"> Recently, Enterococci considered one of the major concerns causing vital nosocomial infections leading to serious </w:t>
      </w:r>
      <w:r w:rsidR="00580CC6" w:rsidRPr="00987F38">
        <w:rPr>
          <w:rFonts w:asciiTheme="majorBidi" w:hAnsiTheme="majorBidi" w:cstheme="majorBidi"/>
          <w:lang w:bidi="ar-EG"/>
        </w:rPr>
        <w:t>human’s</w:t>
      </w:r>
      <w:r w:rsidRPr="00987F38">
        <w:rPr>
          <w:rFonts w:asciiTheme="majorBidi" w:hAnsiTheme="majorBidi" w:cstheme="majorBidi"/>
          <w:lang w:bidi="ar-EG"/>
        </w:rPr>
        <w:t xml:space="preserve"> illness </w:t>
      </w:r>
      <w:r w:rsidRPr="00987F38">
        <w:rPr>
          <w:rFonts w:asciiTheme="majorBidi" w:hAnsiTheme="majorBidi" w:cstheme="majorBidi"/>
          <w:b/>
          <w:bCs/>
          <w:lang w:bidi="ar-EG"/>
        </w:rPr>
        <w:t>(</w:t>
      </w:r>
      <w:proofErr w:type="spellStart"/>
      <w:r w:rsidRPr="00987F38">
        <w:rPr>
          <w:rFonts w:asciiTheme="majorBidi" w:hAnsiTheme="majorBidi" w:cstheme="majorBidi"/>
          <w:b/>
          <w:bCs/>
          <w:lang w:bidi="ar-EG"/>
        </w:rPr>
        <w:t>Igbinosa</w:t>
      </w:r>
      <w:proofErr w:type="spellEnd"/>
      <w:r w:rsidRPr="00987F38">
        <w:rPr>
          <w:rFonts w:asciiTheme="majorBidi" w:hAnsiTheme="majorBidi" w:cstheme="majorBidi"/>
          <w:b/>
          <w:bCs/>
          <w:lang w:bidi="ar-EG"/>
        </w:rPr>
        <w:t xml:space="preserve"> and </w:t>
      </w:r>
      <w:proofErr w:type="spellStart"/>
      <w:r w:rsidRPr="00987F38">
        <w:rPr>
          <w:rFonts w:asciiTheme="majorBidi" w:hAnsiTheme="majorBidi" w:cstheme="majorBidi"/>
          <w:b/>
          <w:bCs/>
          <w:lang w:bidi="ar-EG"/>
        </w:rPr>
        <w:t>Beshiru</w:t>
      </w:r>
      <w:proofErr w:type="spellEnd"/>
      <w:r w:rsidRPr="00987F38">
        <w:rPr>
          <w:rFonts w:asciiTheme="majorBidi" w:hAnsiTheme="majorBidi" w:cstheme="majorBidi"/>
          <w:b/>
          <w:bCs/>
          <w:lang w:bidi="ar-EG"/>
        </w:rPr>
        <w:t xml:space="preserve"> (2019).</w:t>
      </w:r>
      <w:r w:rsidRPr="00987F38">
        <w:rPr>
          <w:rFonts w:asciiTheme="majorBidi" w:hAnsiTheme="majorBidi" w:cstheme="majorBidi"/>
          <w:lang w:bidi="ar-EG"/>
        </w:rPr>
        <w:t xml:space="preserve"> Such as urinary tract infections, meningitis </w:t>
      </w:r>
      <w:r w:rsidRPr="00987F38">
        <w:rPr>
          <w:rFonts w:asciiTheme="majorBidi" w:hAnsiTheme="majorBidi" w:cstheme="majorBidi"/>
          <w:b/>
          <w:bCs/>
          <w:lang w:bidi="ar-EG"/>
        </w:rPr>
        <w:t>(</w:t>
      </w:r>
      <w:proofErr w:type="spellStart"/>
      <w:r w:rsidRPr="00987F38">
        <w:rPr>
          <w:rFonts w:asciiTheme="majorBidi" w:hAnsiTheme="majorBidi" w:cstheme="majorBidi"/>
          <w:b/>
          <w:bCs/>
          <w:lang w:bidi="ar-EG"/>
        </w:rPr>
        <w:t>Tebruegge</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2011), </w:t>
      </w:r>
      <w:r w:rsidRPr="00987F38">
        <w:rPr>
          <w:rFonts w:asciiTheme="majorBidi" w:hAnsiTheme="majorBidi" w:cstheme="majorBidi"/>
          <w:lang w:bidi="ar-EG"/>
        </w:rPr>
        <w:t xml:space="preserve">and endocarditis </w:t>
      </w:r>
      <w:r w:rsidRPr="00987F38">
        <w:rPr>
          <w:rFonts w:asciiTheme="majorBidi" w:hAnsiTheme="majorBidi" w:cstheme="majorBidi"/>
          <w:b/>
          <w:bCs/>
          <w:lang w:bidi="ar-EG"/>
        </w:rPr>
        <w:t xml:space="preserve">(Dahl and </w:t>
      </w:r>
      <w:proofErr w:type="spellStart"/>
      <w:r w:rsidRPr="00987F38">
        <w:rPr>
          <w:rFonts w:asciiTheme="majorBidi" w:hAnsiTheme="majorBidi" w:cstheme="majorBidi"/>
          <w:b/>
          <w:bCs/>
          <w:lang w:bidi="ar-EG"/>
        </w:rPr>
        <w:t>Brun</w:t>
      </w:r>
      <w:proofErr w:type="spellEnd"/>
      <w:r w:rsidRPr="00987F38">
        <w:rPr>
          <w:rFonts w:asciiTheme="majorBidi" w:hAnsiTheme="majorBidi" w:cstheme="majorBidi"/>
          <w:b/>
          <w:bCs/>
          <w:lang w:bidi="ar-EG"/>
        </w:rPr>
        <w:t>, 2013).</w:t>
      </w:r>
      <w:r w:rsidRPr="00987F38">
        <w:rPr>
          <w:rFonts w:asciiTheme="majorBidi" w:hAnsiTheme="majorBidi" w:cstheme="majorBidi"/>
          <w:lang w:bidi="ar-EG"/>
        </w:rPr>
        <w:t xml:space="preserve"> These infections are hard to </w:t>
      </w:r>
      <w:proofErr w:type="gramStart"/>
      <w:r w:rsidRPr="00987F38">
        <w:rPr>
          <w:rFonts w:asciiTheme="majorBidi" w:hAnsiTheme="majorBidi" w:cstheme="majorBidi"/>
          <w:lang w:bidi="ar-EG"/>
        </w:rPr>
        <w:t>be treated</w:t>
      </w:r>
      <w:proofErr w:type="gramEnd"/>
      <w:r w:rsidRPr="00987F38">
        <w:rPr>
          <w:rFonts w:asciiTheme="majorBidi" w:hAnsiTheme="majorBidi" w:cstheme="majorBidi"/>
          <w:lang w:bidi="ar-EG"/>
        </w:rPr>
        <w:t xml:space="preserve"> because of the rising incidence of antibiotic resistance </w:t>
      </w:r>
      <w:r w:rsidRPr="00987F38">
        <w:rPr>
          <w:rFonts w:asciiTheme="majorBidi" w:hAnsiTheme="majorBidi" w:cstheme="majorBidi"/>
          <w:b/>
          <w:bCs/>
          <w:lang w:bidi="ar-EG"/>
        </w:rPr>
        <w:t>(</w:t>
      </w:r>
      <w:proofErr w:type="spellStart"/>
      <w:r w:rsidRPr="00987F38">
        <w:rPr>
          <w:rFonts w:asciiTheme="majorBidi" w:hAnsiTheme="majorBidi" w:cstheme="majorBidi"/>
          <w:b/>
          <w:bCs/>
          <w:lang w:bidi="ar-EG"/>
        </w:rPr>
        <w:t>Arumugam</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2017).</w:t>
      </w:r>
      <w:r w:rsidRPr="00987F38">
        <w:rPr>
          <w:rFonts w:asciiTheme="majorBidi" w:hAnsiTheme="majorBidi" w:cstheme="majorBidi"/>
          <w:lang w:bidi="ar-EG"/>
        </w:rPr>
        <w:t xml:space="preserve"> </w:t>
      </w:r>
      <w:r w:rsidRPr="00987F38">
        <w:rPr>
          <w:rFonts w:asciiTheme="majorBidi" w:hAnsiTheme="majorBidi" w:cstheme="majorBidi"/>
          <w:i/>
          <w:iCs/>
          <w:lang w:bidi="ar-EG"/>
        </w:rPr>
        <w:t xml:space="preserve">E. </w:t>
      </w:r>
      <w:proofErr w:type="spellStart"/>
      <w:r w:rsidRPr="00987F38">
        <w:rPr>
          <w:rFonts w:asciiTheme="majorBidi" w:hAnsiTheme="majorBidi" w:cstheme="majorBidi"/>
          <w:i/>
          <w:iCs/>
          <w:lang w:bidi="ar-EG"/>
        </w:rPr>
        <w:t>faecalis</w:t>
      </w:r>
      <w:proofErr w:type="spellEnd"/>
      <w:r w:rsidRPr="00987F38">
        <w:rPr>
          <w:rFonts w:asciiTheme="majorBidi" w:hAnsiTheme="majorBidi" w:cstheme="majorBidi"/>
          <w:lang w:bidi="ar-EG"/>
        </w:rPr>
        <w:t xml:space="preserve"> recovered at a rate of 28% and 38% from fish and pond water samples, respectively. Different results were reported by </w:t>
      </w:r>
      <w:r w:rsidRPr="00987F38">
        <w:rPr>
          <w:rFonts w:asciiTheme="majorBidi" w:hAnsiTheme="majorBidi" w:cstheme="majorBidi"/>
          <w:b/>
          <w:bCs/>
          <w:lang w:bidi="ar-EG"/>
        </w:rPr>
        <w:t xml:space="preserve">Abdel-Aziz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(2003)</w:t>
      </w:r>
      <w:r w:rsidRPr="00987F38">
        <w:rPr>
          <w:rFonts w:asciiTheme="majorBidi" w:hAnsiTheme="majorBidi" w:cstheme="majorBidi"/>
          <w:lang w:bidi="ar-EG"/>
        </w:rPr>
        <w:t xml:space="preserve"> who found that </w:t>
      </w:r>
      <w:r w:rsidRPr="00987F38">
        <w:rPr>
          <w:rFonts w:asciiTheme="majorBidi" w:hAnsiTheme="majorBidi" w:cstheme="majorBidi"/>
          <w:i/>
          <w:iCs/>
          <w:lang w:bidi="ar-EG"/>
        </w:rPr>
        <w:t xml:space="preserve">E. </w:t>
      </w:r>
      <w:proofErr w:type="spellStart"/>
      <w:r w:rsidRPr="00987F38">
        <w:rPr>
          <w:rFonts w:asciiTheme="majorBidi" w:hAnsiTheme="majorBidi" w:cstheme="majorBidi"/>
          <w:i/>
          <w:iCs/>
          <w:lang w:bidi="ar-EG"/>
        </w:rPr>
        <w:t>faecalis</w:t>
      </w:r>
      <w:proofErr w:type="spellEnd"/>
      <w:r w:rsidRPr="00987F38">
        <w:rPr>
          <w:rFonts w:asciiTheme="majorBidi" w:hAnsiTheme="majorBidi" w:cstheme="majorBidi"/>
          <w:lang w:bidi="ar-EG"/>
        </w:rPr>
        <w:t xml:space="preserve"> was recovered from </w:t>
      </w:r>
      <w:r w:rsidR="00691AAE">
        <w:rPr>
          <w:rFonts w:asciiTheme="majorBidi" w:hAnsiTheme="majorBidi" w:cstheme="majorBidi"/>
          <w:lang w:bidi="ar-EG"/>
        </w:rPr>
        <w:t>Nile tilapia</w:t>
      </w:r>
      <w:r w:rsidRPr="00987F38">
        <w:rPr>
          <w:rFonts w:asciiTheme="majorBidi" w:hAnsiTheme="majorBidi" w:cstheme="majorBidi"/>
          <w:lang w:bidi="ar-EG"/>
        </w:rPr>
        <w:t xml:space="preserve"> and rearing pond water samples with 43.3% and 30%; 0% and 85%; </w:t>
      </w:r>
      <w:r w:rsidRPr="00987F38">
        <w:rPr>
          <w:rFonts w:asciiTheme="majorBidi" w:hAnsiTheme="majorBidi" w:cstheme="majorBidi"/>
          <w:color w:val="FF0000"/>
          <w:lang w:bidi="ar-EG"/>
        </w:rPr>
        <w:t xml:space="preserve">and </w:t>
      </w:r>
      <w:r w:rsidRPr="00987F38">
        <w:rPr>
          <w:rFonts w:asciiTheme="majorBidi" w:hAnsiTheme="majorBidi" w:cstheme="majorBidi"/>
          <w:lang w:bidi="ar-EG"/>
        </w:rPr>
        <w:t xml:space="preserve">60% and 5% in extensive, semi-intensive, and intensive operating fish farms, respectively. The higher result of isolation detected by </w:t>
      </w:r>
      <w:proofErr w:type="spellStart"/>
      <w:r w:rsidRPr="00987F38">
        <w:rPr>
          <w:rFonts w:asciiTheme="majorBidi" w:hAnsiTheme="majorBidi" w:cstheme="majorBidi"/>
          <w:b/>
          <w:bCs/>
          <w:lang w:bidi="ar-EG"/>
        </w:rPr>
        <w:t>GorLach</w:t>
      </w:r>
      <w:proofErr w:type="spellEnd"/>
      <w:r w:rsidRPr="00987F38">
        <w:rPr>
          <w:rFonts w:asciiTheme="majorBidi" w:hAnsiTheme="majorBidi" w:cstheme="majorBidi"/>
          <w:b/>
          <w:bCs/>
          <w:lang w:bidi="ar-EG"/>
        </w:rPr>
        <w:t>-Lira</w:t>
      </w:r>
      <w:r w:rsidRPr="00987F38">
        <w:rPr>
          <w:rFonts w:asciiTheme="majorBidi" w:hAnsiTheme="majorBidi" w:cstheme="majorBidi"/>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(2013)</w:t>
      </w:r>
      <w:r w:rsidRPr="00987F38">
        <w:rPr>
          <w:rFonts w:asciiTheme="majorBidi" w:hAnsiTheme="majorBidi" w:cstheme="majorBidi"/>
          <w:lang w:bidi="ar-EG"/>
        </w:rPr>
        <w:t xml:space="preserve"> where </w:t>
      </w:r>
      <w:r w:rsidRPr="00987F38">
        <w:rPr>
          <w:rFonts w:asciiTheme="majorBidi" w:hAnsiTheme="majorBidi" w:cstheme="majorBidi"/>
          <w:i/>
          <w:iCs/>
          <w:lang w:bidi="ar-EG"/>
        </w:rPr>
        <w:t xml:space="preserve">E. </w:t>
      </w:r>
      <w:proofErr w:type="spellStart"/>
      <w:r w:rsidRPr="00987F38">
        <w:rPr>
          <w:rFonts w:asciiTheme="majorBidi" w:hAnsiTheme="majorBidi" w:cstheme="majorBidi"/>
          <w:i/>
          <w:iCs/>
          <w:lang w:bidi="ar-EG"/>
        </w:rPr>
        <w:t>faecalis</w:t>
      </w:r>
      <w:proofErr w:type="spellEnd"/>
      <w:r w:rsidRPr="00987F38">
        <w:rPr>
          <w:rFonts w:asciiTheme="majorBidi" w:hAnsiTheme="majorBidi" w:cstheme="majorBidi"/>
          <w:lang w:bidi="ar-EG"/>
        </w:rPr>
        <w:t xml:space="preserve"> recovered in 56% water samples. </w:t>
      </w:r>
      <w:proofErr w:type="gramStart"/>
      <w:r w:rsidRPr="00987F38">
        <w:rPr>
          <w:rFonts w:asciiTheme="majorBidi" w:hAnsiTheme="majorBidi" w:cstheme="majorBidi"/>
          <w:lang w:bidi="ar-EG"/>
        </w:rPr>
        <w:t>Also</w:t>
      </w:r>
      <w:proofErr w:type="gramEnd"/>
      <w:r w:rsidRPr="00987F38">
        <w:rPr>
          <w:rFonts w:asciiTheme="majorBidi" w:hAnsiTheme="majorBidi" w:cstheme="majorBidi"/>
          <w:lang w:bidi="ar-EG"/>
        </w:rPr>
        <w:t xml:space="preserve">, </w:t>
      </w:r>
      <w:proofErr w:type="spellStart"/>
      <w:r w:rsidRPr="00987F38">
        <w:rPr>
          <w:rFonts w:asciiTheme="majorBidi" w:hAnsiTheme="majorBidi" w:cstheme="majorBidi"/>
          <w:b/>
          <w:bCs/>
          <w:lang w:bidi="ar-EG"/>
        </w:rPr>
        <w:t>Alexo-Poulos</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(2011)</w:t>
      </w:r>
      <w:r w:rsidRPr="00987F38">
        <w:rPr>
          <w:rFonts w:asciiTheme="majorBidi" w:hAnsiTheme="majorBidi" w:cstheme="majorBidi"/>
          <w:lang w:bidi="ar-EG"/>
        </w:rPr>
        <w:t xml:space="preserve"> revealed </w:t>
      </w:r>
      <w:r w:rsidRPr="00987F38">
        <w:rPr>
          <w:rFonts w:asciiTheme="majorBidi" w:hAnsiTheme="majorBidi" w:cstheme="majorBidi"/>
          <w:i/>
          <w:iCs/>
          <w:lang w:bidi="ar-EG"/>
        </w:rPr>
        <w:t xml:space="preserve">E. </w:t>
      </w:r>
      <w:proofErr w:type="spellStart"/>
      <w:r w:rsidRPr="00987F38">
        <w:rPr>
          <w:rFonts w:asciiTheme="majorBidi" w:hAnsiTheme="majorBidi" w:cstheme="majorBidi"/>
          <w:i/>
          <w:iCs/>
          <w:lang w:bidi="ar-EG"/>
        </w:rPr>
        <w:t>faecalis</w:t>
      </w:r>
      <w:proofErr w:type="spellEnd"/>
      <w:r w:rsidRPr="00987F38">
        <w:rPr>
          <w:rFonts w:asciiTheme="majorBidi" w:hAnsiTheme="majorBidi" w:cstheme="majorBidi"/>
          <w:lang w:bidi="ar-EG"/>
        </w:rPr>
        <w:t xml:space="preserve"> from </w:t>
      </w:r>
      <w:r w:rsidRPr="00987F38">
        <w:rPr>
          <w:rFonts w:asciiTheme="majorBidi" w:hAnsiTheme="majorBidi" w:cstheme="majorBidi"/>
          <w:lang w:bidi="ar-EG"/>
        </w:rPr>
        <w:lastRenderedPageBreak/>
        <w:t xml:space="preserve">all water samples from different Greek sea fish farms. The results of microbial isolation from fish are in harmony with the results of </w:t>
      </w:r>
      <w:proofErr w:type="spellStart"/>
      <w:r w:rsidRPr="00987F38">
        <w:rPr>
          <w:rFonts w:asciiTheme="majorBidi" w:hAnsiTheme="majorBidi" w:cstheme="majorBidi"/>
          <w:b/>
          <w:bCs/>
          <w:lang w:bidi="ar-EG"/>
        </w:rPr>
        <w:t>Khaphagy</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(2009</w:t>
      </w:r>
      <w:r w:rsidRPr="00987F38">
        <w:rPr>
          <w:rFonts w:asciiTheme="majorBidi" w:hAnsiTheme="majorBidi" w:cstheme="majorBidi"/>
          <w:lang w:bidi="ar-EG"/>
        </w:rPr>
        <w:t xml:space="preserve">). The higher and lower results recorded by </w:t>
      </w:r>
      <w:r w:rsidRPr="00987F38">
        <w:rPr>
          <w:rFonts w:asciiTheme="majorBidi" w:hAnsiTheme="majorBidi" w:cstheme="majorBidi"/>
          <w:b/>
          <w:bCs/>
          <w:lang w:bidi="ar-EG"/>
        </w:rPr>
        <w:t>El-</w:t>
      </w:r>
      <w:proofErr w:type="spellStart"/>
      <w:r w:rsidRPr="00987F38">
        <w:rPr>
          <w:rFonts w:asciiTheme="majorBidi" w:hAnsiTheme="majorBidi" w:cstheme="majorBidi"/>
          <w:b/>
          <w:bCs/>
          <w:lang w:bidi="ar-EG"/>
        </w:rPr>
        <w:t>Ekiaby</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(2014)</w:t>
      </w:r>
      <w:r w:rsidRPr="00987F38">
        <w:rPr>
          <w:rFonts w:asciiTheme="majorBidi" w:hAnsiTheme="majorBidi" w:cstheme="majorBidi"/>
          <w:lang w:bidi="ar-EG"/>
        </w:rPr>
        <w:t xml:space="preserve"> </w:t>
      </w:r>
      <w:r w:rsidR="00580CC6" w:rsidRPr="00987F38">
        <w:rPr>
          <w:rFonts w:asciiTheme="majorBidi" w:hAnsiTheme="majorBidi" w:cstheme="majorBidi"/>
          <w:lang w:bidi="ar-EG"/>
        </w:rPr>
        <w:t>and</w:t>
      </w:r>
      <w:r w:rsidR="00580CC6" w:rsidRPr="00987F38">
        <w:rPr>
          <w:rFonts w:asciiTheme="majorBidi" w:hAnsiTheme="majorBidi" w:cstheme="majorBidi"/>
          <w:i/>
          <w:iCs/>
          <w:lang w:bidi="ar-EG"/>
        </w:rPr>
        <w:t xml:space="preserve"> </w:t>
      </w:r>
      <w:proofErr w:type="spellStart"/>
      <w:r w:rsidR="00580CC6" w:rsidRPr="00987F38">
        <w:rPr>
          <w:rFonts w:asciiTheme="majorBidi" w:hAnsiTheme="majorBidi" w:cstheme="majorBidi"/>
          <w:lang w:bidi="ar-EG"/>
        </w:rPr>
        <w:t>Abou</w:t>
      </w:r>
      <w:proofErr w:type="spellEnd"/>
      <w:r w:rsidRPr="00987F38">
        <w:rPr>
          <w:rFonts w:asciiTheme="majorBidi" w:hAnsiTheme="majorBidi" w:cstheme="majorBidi"/>
          <w:b/>
          <w:bCs/>
          <w:lang w:bidi="ar-EG"/>
        </w:rPr>
        <w:t xml:space="preserve"> El-</w:t>
      </w:r>
      <w:proofErr w:type="spellStart"/>
      <w:r w:rsidRPr="00987F38">
        <w:rPr>
          <w:rFonts w:asciiTheme="majorBidi" w:hAnsiTheme="majorBidi" w:cstheme="majorBidi"/>
          <w:b/>
          <w:bCs/>
          <w:lang w:bidi="ar-EG"/>
        </w:rPr>
        <w:t>Gheit</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(2012)</w:t>
      </w:r>
      <w:r w:rsidRPr="00987F38">
        <w:rPr>
          <w:rFonts w:asciiTheme="majorBidi" w:hAnsiTheme="majorBidi" w:cstheme="majorBidi"/>
          <w:lang w:bidi="ar-EG"/>
        </w:rPr>
        <w:t xml:space="preserve">, </w:t>
      </w:r>
      <w:r w:rsidRPr="00987F38">
        <w:rPr>
          <w:rFonts w:asciiTheme="majorBidi" w:hAnsiTheme="majorBidi" w:cstheme="majorBidi"/>
          <w:b/>
          <w:bCs/>
          <w:lang w:bidi="ar-EG"/>
        </w:rPr>
        <w:t xml:space="preserve">Osman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(2016), and El-Kader and </w:t>
      </w:r>
      <w:proofErr w:type="spellStart"/>
      <w:r w:rsidRPr="00987F38">
        <w:rPr>
          <w:rFonts w:asciiTheme="majorBidi" w:hAnsiTheme="majorBidi" w:cstheme="majorBidi"/>
          <w:b/>
          <w:bCs/>
          <w:lang w:bidi="ar-EG"/>
        </w:rPr>
        <w:t>Mousa-Balabd</w:t>
      </w:r>
      <w:proofErr w:type="spellEnd"/>
      <w:r w:rsidRPr="00987F38">
        <w:rPr>
          <w:rFonts w:asciiTheme="majorBidi" w:hAnsiTheme="majorBidi" w:cstheme="majorBidi"/>
          <w:b/>
          <w:bCs/>
          <w:lang w:bidi="ar-EG"/>
        </w:rPr>
        <w:t xml:space="preserve"> (2017</w:t>
      </w:r>
      <w:r w:rsidRPr="00987F38">
        <w:rPr>
          <w:rFonts w:asciiTheme="majorBidi" w:hAnsiTheme="majorBidi" w:cstheme="majorBidi"/>
          <w:lang w:bidi="ar-EG"/>
        </w:rPr>
        <w:t xml:space="preserve">), respectively. </w:t>
      </w:r>
    </w:p>
    <w:p w:rsidR="00E72675" w:rsidRPr="00987F38" w:rsidRDefault="00E72675" w:rsidP="00580CC6">
      <w:pPr>
        <w:widowControl w:val="0"/>
        <w:bidi w:val="0"/>
        <w:spacing w:after="240" w:line="480" w:lineRule="auto"/>
        <w:jc w:val="both"/>
        <w:rPr>
          <w:rFonts w:asciiTheme="majorBidi" w:hAnsiTheme="majorBidi" w:cstheme="majorBidi"/>
          <w:lang w:bidi="ar-EG"/>
        </w:rPr>
      </w:pPr>
      <w:r w:rsidRPr="00987F38">
        <w:rPr>
          <w:rFonts w:asciiTheme="majorBidi" w:hAnsiTheme="majorBidi" w:cstheme="majorBidi"/>
          <w:lang w:bidi="ar-EG"/>
        </w:rPr>
        <w:t xml:space="preserve">Enterococci have demonstrated the intrinsic gaining of antimicrobial resistance to different antibiotics from the environment </w:t>
      </w:r>
      <w:r w:rsidRPr="00987F38">
        <w:rPr>
          <w:rFonts w:asciiTheme="majorBidi" w:hAnsiTheme="majorBidi" w:cstheme="majorBidi"/>
          <w:b/>
          <w:bCs/>
          <w:lang w:bidi="ar-EG"/>
        </w:rPr>
        <w:t>(</w:t>
      </w:r>
      <w:proofErr w:type="spellStart"/>
      <w:r w:rsidRPr="00987F38">
        <w:rPr>
          <w:rFonts w:asciiTheme="majorBidi" w:hAnsiTheme="majorBidi" w:cstheme="majorBidi"/>
          <w:b/>
          <w:bCs/>
          <w:lang w:bidi="ar-EG"/>
        </w:rPr>
        <w:t>Beshiru</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2017).</w:t>
      </w:r>
      <w:r w:rsidRPr="00987F38">
        <w:rPr>
          <w:rFonts w:asciiTheme="majorBidi" w:hAnsiTheme="majorBidi" w:cstheme="majorBidi"/>
          <w:lang w:bidi="ar-EG"/>
        </w:rPr>
        <w:t xml:space="preserve"> The isolates were resistant to </w:t>
      </w:r>
      <w:proofErr w:type="spellStart"/>
      <w:r w:rsidRPr="00987F38">
        <w:rPr>
          <w:rFonts w:asciiTheme="majorBidi" w:hAnsiTheme="majorBidi" w:cstheme="majorBidi"/>
          <w:lang w:bidi="ar-EG"/>
        </w:rPr>
        <w:t>Nalidixic</w:t>
      </w:r>
      <w:proofErr w:type="spellEnd"/>
      <w:r w:rsidRPr="00987F38">
        <w:rPr>
          <w:rFonts w:asciiTheme="majorBidi" w:hAnsiTheme="majorBidi" w:cstheme="majorBidi"/>
          <w:lang w:bidi="ar-EG"/>
        </w:rPr>
        <w:t xml:space="preserve"> acid, Streptomycin, Erythromycin with 100%, 64.3%, and 57.1%, respectively. Most proper antibiotics were Ampicillin, Vancomycin, Doxycycline, </w:t>
      </w:r>
      <w:proofErr w:type="spellStart"/>
      <w:r w:rsidRPr="00987F38">
        <w:rPr>
          <w:rFonts w:asciiTheme="majorBidi" w:hAnsiTheme="majorBidi" w:cstheme="majorBidi"/>
          <w:lang w:bidi="ar-EG"/>
        </w:rPr>
        <w:t>Norfloxacin</w:t>
      </w:r>
      <w:proofErr w:type="spellEnd"/>
      <w:r w:rsidRPr="00987F38">
        <w:rPr>
          <w:rFonts w:asciiTheme="majorBidi" w:hAnsiTheme="majorBidi" w:cstheme="majorBidi"/>
          <w:lang w:bidi="ar-EG"/>
        </w:rPr>
        <w:t xml:space="preserve">, and Amoxicillin with Clavulanic 92.9%, 89.3%, 85.7%, 71.4%, and 71.4% sensitivity, respectively. These results are in parallel to some extent with </w:t>
      </w:r>
      <w:r w:rsidRPr="00987F38">
        <w:rPr>
          <w:rFonts w:asciiTheme="majorBidi" w:hAnsiTheme="majorBidi" w:cstheme="majorBidi"/>
          <w:b/>
          <w:bCs/>
          <w:lang w:bidi="ar-EG"/>
        </w:rPr>
        <w:t xml:space="preserve">Osman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(2016)</w:t>
      </w:r>
      <w:r w:rsidRPr="00987F38">
        <w:rPr>
          <w:rFonts w:asciiTheme="majorBidi" w:hAnsiTheme="majorBidi" w:cstheme="majorBidi"/>
          <w:lang w:bidi="ar-EG"/>
        </w:rPr>
        <w:t xml:space="preserve">. Disagree with </w:t>
      </w:r>
      <w:proofErr w:type="spellStart"/>
      <w:r w:rsidRPr="00987F38">
        <w:rPr>
          <w:rFonts w:asciiTheme="majorBidi" w:hAnsiTheme="majorBidi" w:cstheme="majorBidi"/>
          <w:b/>
          <w:bCs/>
          <w:lang w:bidi="ar-EG"/>
        </w:rPr>
        <w:t>Arumugam</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(2017)</w:t>
      </w:r>
      <w:r w:rsidRPr="00987F38">
        <w:rPr>
          <w:rFonts w:asciiTheme="majorBidi" w:hAnsiTheme="majorBidi" w:cstheme="majorBidi"/>
          <w:lang w:bidi="ar-EG"/>
        </w:rPr>
        <w:t xml:space="preserve"> who found that, </w:t>
      </w:r>
      <w:r w:rsidRPr="00987F38">
        <w:rPr>
          <w:rFonts w:asciiTheme="majorBidi" w:hAnsiTheme="majorBidi" w:cstheme="majorBidi"/>
          <w:i/>
          <w:iCs/>
          <w:lang w:bidi="ar-EG"/>
        </w:rPr>
        <w:t xml:space="preserve">E. </w:t>
      </w:r>
      <w:proofErr w:type="spellStart"/>
      <w:r w:rsidRPr="00987F38">
        <w:rPr>
          <w:rFonts w:asciiTheme="majorBidi" w:hAnsiTheme="majorBidi" w:cstheme="majorBidi"/>
          <w:i/>
          <w:iCs/>
          <w:lang w:bidi="ar-EG"/>
        </w:rPr>
        <w:t>faecalis</w:t>
      </w:r>
      <w:proofErr w:type="spellEnd"/>
      <w:r w:rsidRPr="00987F38">
        <w:rPr>
          <w:rFonts w:asciiTheme="majorBidi" w:hAnsiTheme="majorBidi" w:cstheme="majorBidi"/>
          <w:lang w:bidi="ar-EG"/>
        </w:rPr>
        <w:t xml:space="preserve"> isolates were highly resistant to Ampicillin, Vancomycin, and Gentamicin. More than half of isolates were resistant to erythromycin with 57.1%. A nearly similar result reported by </w:t>
      </w:r>
      <w:proofErr w:type="spellStart"/>
      <w:r w:rsidRPr="00987F38">
        <w:rPr>
          <w:rFonts w:asciiTheme="majorBidi" w:hAnsiTheme="majorBidi" w:cstheme="majorBidi"/>
          <w:b/>
          <w:bCs/>
          <w:lang w:bidi="ar-EG"/>
        </w:rPr>
        <w:t>Igbinosa</w:t>
      </w:r>
      <w:proofErr w:type="spellEnd"/>
      <w:r w:rsidRPr="00987F38">
        <w:rPr>
          <w:rFonts w:asciiTheme="majorBidi" w:hAnsiTheme="majorBidi" w:cstheme="majorBidi"/>
          <w:b/>
          <w:bCs/>
          <w:lang w:bidi="ar-EG"/>
        </w:rPr>
        <w:t xml:space="preserve"> and </w:t>
      </w:r>
      <w:proofErr w:type="spellStart"/>
      <w:r w:rsidRPr="00987F38">
        <w:rPr>
          <w:rFonts w:asciiTheme="majorBidi" w:hAnsiTheme="majorBidi" w:cstheme="majorBidi"/>
          <w:b/>
          <w:bCs/>
          <w:lang w:bidi="ar-EG"/>
        </w:rPr>
        <w:t>Beshiru</w:t>
      </w:r>
      <w:proofErr w:type="spellEnd"/>
      <w:r w:rsidRPr="00987F38">
        <w:rPr>
          <w:rFonts w:asciiTheme="majorBidi" w:hAnsiTheme="majorBidi" w:cstheme="majorBidi"/>
          <w:b/>
          <w:bCs/>
          <w:lang w:bidi="ar-EG"/>
        </w:rPr>
        <w:t xml:space="preserve"> (2019</w:t>
      </w:r>
      <w:r w:rsidRPr="00987F38">
        <w:rPr>
          <w:rFonts w:asciiTheme="majorBidi" w:hAnsiTheme="majorBidi" w:cstheme="majorBidi"/>
          <w:lang w:bidi="ar-EG"/>
        </w:rPr>
        <w:t xml:space="preserve">). </w:t>
      </w:r>
      <w:r w:rsidRPr="00987F38">
        <w:rPr>
          <w:rFonts w:asciiTheme="majorBidi" w:hAnsiTheme="majorBidi" w:cstheme="majorBidi"/>
          <w:i/>
          <w:iCs/>
          <w:lang w:bidi="ar-EG"/>
        </w:rPr>
        <w:t xml:space="preserve">E. </w:t>
      </w:r>
      <w:proofErr w:type="spellStart"/>
      <w:r w:rsidRPr="00987F38">
        <w:rPr>
          <w:rFonts w:asciiTheme="majorBidi" w:hAnsiTheme="majorBidi" w:cstheme="majorBidi"/>
          <w:i/>
          <w:iCs/>
          <w:lang w:bidi="ar-EG"/>
        </w:rPr>
        <w:t>faecalis</w:t>
      </w:r>
      <w:proofErr w:type="spellEnd"/>
      <w:r w:rsidRPr="00987F38">
        <w:rPr>
          <w:rFonts w:asciiTheme="majorBidi" w:hAnsiTheme="majorBidi" w:cstheme="majorBidi"/>
          <w:lang w:bidi="ar-EG"/>
        </w:rPr>
        <w:t xml:space="preserve"> isolates showed multiple antibiotic resistance (64.3%), a similar finding was reported by those of </w:t>
      </w:r>
      <w:proofErr w:type="spellStart"/>
      <w:r w:rsidRPr="00987F38">
        <w:rPr>
          <w:rFonts w:asciiTheme="majorBidi" w:hAnsiTheme="majorBidi" w:cstheme="majorBidi"/>
          <w:b/>
          <w:bCs/>
          <w:lang w:bidi="ar-EG"/>
        </w:rPr>
        <w:t>Igbinosa</w:t>
      </w:r>
      <w:proofErr w:type="spellEnd"/>
      <w:r w:rsidRPr="00987F38">
        <w:rPr>
          <w:rFonts w:asciiTheme="majorBidi" w:hAnsiTheme="majorBidi" w:cstheme="majorBidi"/>
          <w:b/>
          <w:bCs/>
          <w:lang w:bidi="ar-EG"/>
        </w:rPr>
        <w:t xml:space="preserve"> and </w:t>
      </w:r>
      <w:proofErr w:type="spellStart"/>
      <w:r w:rsidRPr="00987F38">
        <w:rPr>
          <w:rFonts w:asciiTheme="majorBidi" w:hAnsiTheme="majorBidi" w:cstheme="majorBidi"/>
          <w:b/>
          <w:bCs/>
          <w:lang w:bidi="ar-EG"/>
        </w:rPr>
        <w:t>Beshiru</w:t>
      </w:r>
      <w:proofErr w:type="spellEnd"/>
      <w:r w:rsidRPr="00987F38">
        <w:rPr>
          <w:rFonts w:asciiTheme="majorBidi" w:hAnsiTheme="majorBidi" w:cstheme="majorBidi"/>
          <w:b/>
          <w:bCs/>
          <w:lang w:bidi="ar-EG"/>
        </w:rPr>
        <w:t xml:space="preserve"> (2019)</w:t>
      </w:r>
      <w:r w:rsidRPr="00987F38">
        <w:rPr>
          <w:rFonts w:asciiTheme="majorBidi" w:hAnsiTheme="majorBidi" w:cstheme="majorBidi"/>
          <w:lang w:bidi="ar-EG"/>
        </w:rPr>
        <w:t xml:space="preserve"> meanwhile, the lower percentage was recorded by </w:t>
      </w:r>
      <w:proofErr w:type="spellStart"/>
      <w:r w:rsidRPr="00987F38">
        <w:rPr>
          <w:rFonts w:asciiTheme="majorBidi" w:hAnsiTheme="majorBidi" w:cstheme="majorBidi"/>
          <w:b/>
          <w:bCs/>
          <w:shd w:val="clear" w:color="auto" w:fill="FFFFFF"/>
        </w:rPr>
        <w:t>Elal</w:t>
      </w:r>
      <w:proofErr w:type="spellEnd"/>
      <w:r w:rsidRPr="00987F38">
        <w:rPr>
          <w:rFonts w:asciiTheme="majorBidi" w:hAnsiTheme="majorBidi" w:cstheme="majorBidi"/>
          <w:b/>
          <w:bCs/>
          <w:shd w:val="clear" w:color="auto" w:fill="FFFFFF"/>
        </w:rPr>
        <w:t xml:space="preserve"> Mus</w:t>
      </w:r>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(2017)</w:t>
      </w:r>
      <w:r w:rsidRPr="00987F38">
        <w:rPr>
          <w:rFonts w:asciiTheme="majorBidi" w:hAnsiTheme="majorBidi" w:cstheme="majorBidi"/>
          <w:lang w:bidi="ar-EG"/>
        </w:rPr>
        <w:t xml:space="preserve"> as </w:t>
      </w:r>
      <w:r w:rsidRPr="00987F38">
        <w:rPr>
          <w:rFonts w:asciiTheme="majorBidi" w:hAnsiTheme="majorBidi" w:cstheme="majorBidi"/>
          <w:i/>
          <w:iCs/>
          <w:lang w:bidi="ar-EG"/>
        </w:rPr>
        <w:t xml:space="preserve">E. </w:t>
      </w:r>
      <w:proofErr w:type="spellStart"/>
      <w:r w:rsidRPr="00987F38">
        <w:rPr>
          <w:rFonts w:asciiTheme="majorBidi" w:hAnsiTheme="majorBidi" w:cstheme="majorBidi"/>
          <w:i/>
          <w:iCs/>
          <w:lang w:bidi="ar-EG"/>
        </w:rPr>
        <w:t>faecalis</w:t>
      </w:r>
      <w:proofErr w:type="spellEnd"/>
      <w:r w:rsidRPr="00987F38">
        <w:rPr>
          <w:rFonts w:asciiTheme="majorBidi" w:hAnsiTheme="majorBidi" w:cstheme="majorBidi"/>
          <w:lang w:bidi="ar-EG"/>
        </w:rPr>
        <w:t xml:space="preserve"> isolates showed (3.4%) multidrug resistance. 16S </w:t>
      </w:r>
      <w:proofErr w:type="spellStart"/>
      <w:r w:rsidRPr="00987F38">
        <w:rPr>
          <w:rFonts w:asciiTheme="majorBidi" w:hAnsiTheme="majorBidi" w:cstheme="majorBidi"/>
          <w:lang w:bidi="ar-EG"/>
        </w:rPr>
        <w:t>rRNA</w:t>
      </w:r>
      <w:proofErr w:type="spellEnd"/>
      <w:r w:rsidRPr="00987F38">
        <w:rPr>
          <w:rFonts w:asciiTheme="majorBidi" w:hAnsiTheme="majorBidi" w:cstheme="majorBidi"/>
          <w:lang w:bidi="ar-EG"/>
        </w:rPr>
        <w:t xml:space="preserve"> Present in bacteria known as a standard marker to differentiate the bacterial species </w:t>
      </w:r>
      <w:r w:rsidRPr="00987F38">
        <w:rPr>
          <w:rFonts w:asciiTheme="majorBidi" w:hAnsiTheme="majorBidi" w:cstheme="majorBidi"/>
          <w:b/>
          <w:bCs/>
          <w:lang w:bidi="ar-EG"/>
        </w:rPr>
        <w:t>(</w:t>
      </w:r>
      <w:proofErr w:type="spellStart"/>
      <w:r w:rsidRPr="00987F38">
        <w:rPr>
          <w:rFonts w:asciiTheme="majorBidi" w:hAnsiTheme="majorBidi" w:cstheme="majorBidi"/>
          <w:b/>
          <w:bCs/>
          <w:lang w:bidi="ar-EG"/>
        </w:rPr>
        <w:t>Nagpal</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lang w:bidi="ar-EG"/>
        </w:rPr>
        <w:t xml:space="preserve"> </w:t>
      </w:r>
      <w:r w:rsidRPr="00987F38">
        <w:rPr>
          <w:rFonts w:asciiTheme="majorBidi" w:hAnsiTheme="majorBidi" w:cstheme="majorBidi"/>
          <w:b/>
          <w:bCs/>
          <w:lang w:bidi="ar-EG"/>
        </w:rPr>
        <w:t>1998).</w:t>
      </w:r>
      <w:r w:rsidRPr="00987F38">
        <w:rPr>
          <w:rFonts w:asciiTheme="majorBidi" w:hAnsiTheme="majorBidi" w:cstheme="majorBidi"/>
          <w:lang w:bidi="ar-EG"/>
        </w:rPr>
        <w:t xml:space="preserve"> In the current study the confirmatory diagnosis using PCR for detection of </w:t>
      </w:r>
      <w:r w:rsidRPr="00987F38">
        <w:rPr>
          <w:rFonts w:asciiTheme="majorBidi" w:hAnsiTheme="majorBidi" w:cstheme="majorBidi"/>
          <w:i/>
          <w:iCs/>
          <w:lang w:bidi="ar-EG"/>
        </w:rPr>
        <w:t xml:space="preserve">E. </w:t>
      </w:r>
      <w:proofErr w:type="spellStart"/>
      <w:r w:rsidRPr="00987F38">
        <w:rPr>
          <w:rFonts w:asciiTheme="majorBidi" w:hAnsiTheme="majorBidi" w:cstheme="majorBidi"/>
          <w:i/>
          <w:iCs/>
          <w:lang w:bidi="ar-EG"/>
        </w:rPr>
        <w:t>faecalis</w:t>
      </w:r>
      <w:proofErr w:type="spellEnd"/>
      <w:r w:rsidRPr="00987F38">
        <w:rPr>
          <w:rFonts w:asciiTheme="majorBidi" w:hAnsiTheme="majorBidi" w:cstheme="majorBidi"/>
          <w:lang w:bidi="ar-EG"/>
        </w:rPr>
        <w:t xml:space="preserve"> 16Sr RNA with a specific band at 310 </w:t>
      </w:r>
      <w:proofErr w:type="spellStart"/>
      <w:r w:rsidRPr="00987F38">
        <w:rPr>
          <w:rFonts w:asciiTheme="majorBidi" w:hAnsiTheme="majorBidi" w:cstheme="majorBidi"/>
          <w:lang w:bidi="ar-EG"/>
        </w:rPr>
        <w:t>bp</w:t>
      </w:r>
      <w:proofErr w:type="spellEnd"/>
      <w:r w:rsidRPr="00987F38">
        <w:rPr>
          <w:rFonts w:asciiTheme="majorBidi" w:hAnsiTheme="majorBidi" w:cstheme="majorBidi"/>
          <w:lang w:bidi="ar-EG"/>
        </w:rPr>
        <w:t xml:space="preserve">, confirmed that </w:t>
      </w:r>
      <w:proofErr w:type="gramStart"/>
      <w:r w:rsidRPr="00987F38">
        <w:rPr>
          <w:rFonts w:asciiTheme="majorBidi" w:hAnsiTheme="majorBidi" w:cstheme="majorBidi"/>
          <w:lang w:bidi="ar-EG"/>
        </w:rPr>
        <w:t>7</w:t>
      </w:r>
      <w:proofErr w:type="gramEnd"/>
      <w:r w:rsidRPr="00987F38">
        <w:rPr>
          <w:rFonts w:asciiTheme="majorBidi" w:hAnsiTheme="majorBidi" w:cstheme="majorBidi"/>
          <w:lang w:bidi="ar-EG"/>
        </w:rPr>
        <w:t xml:space="preserve"> from the eight studied isolated proved to be positive, this is supported by </w:t>
      </w:r>
      <w:r w:rsidRPr="00987F38">
        <w:rPr>
          <w:rFonts w:asciiTheme="majorBidi" w:hAnsiTheme="majorBidi" w:cstheme="majorBidi"/>
          <w:b/>
          <w:bCs/>
          <w:lang w:bidi="ar-EG"/>
        </w:rPr>
        <w:t xml:space="preserve">Ozer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(2011).</w:t>
      </w:r>
    </w:p>
    <w:p w:rsidR="00E72675" w:rsidRPr="00987F38" w:rsidRDefault="00E72675" w:rsidP="00580CC6">
      <w:pPr>
        <w:widowControl w:val="0"/>
        <w:bidi w:val="0"/>
        <w:spacing w:after="240" w:line="480" w:lineRule="auto"/>
        <w:jc w:val="both"/>
        <w:rPr>
          <w:rFonts w:asciiTheme="majorBidi" w:hAnsiTheme="majorBidi" w:cstheme="majorBidi"/>
          <w:lang w:bidi="ar-EG"/>
        </w:rPr>
      </w:pPr>
      <w:r w:rsidRPr="00987F38">
        <w:rPr>
          <w:rFonts w:asciiTheme="majorBidi" w:hAnsiTheme="majorBidi" w:cstheme="majorBidi"/>
          <w:i/>
          <w:iCs/>
          <w:lang w:bidi="ar-EG"/>
        </w:rPr>
        <w:t>E. coli</w:t>
      </w:r>
      <w:r w:rsidRPr="00987F38">
        <w:rPr>
          <w:rFonts w:asciiTheme="majorBidi" w:hAnsiTheme="majorBidi" w:cstheme="majorBidi"/>
          <w:lang w:bidi="ar-EG"/>
        </w:rPr>
        <w:t xml:space="preserve"> does not present naturally in the fish microbiota, but it could be isolated from their gut due to the contamination of aquatic environments </w:t>
      </w:r>
      <w:r w:rsidRPr="00987F38">
        <w:rPr>
          <w:rFonts w:asciiTheme="majorBidi" w:hAnsiTheme="majorBidi" w:cstheme="majorBidi"/>
          <w:b/>
          <w:bCs/>
          <w:lang w:bidi="ar-EG"/>
        </w:rPr>
        <w:t>(</w:t>
      </w:r>
      <w:proofErr w:type="spellStart"/>
      <w:r w:rsidRPr="00987F38">
        <w:rPr>
          <w:rFonts w:asciiTheme="majorBidi" w:hAnsiTheme="majorBidi" w:cstheme="majorBidi"/>
          <w:b/>
          <w:bCs/>
          <w:lang w:bidi="ar-EG"/>
        </w:rPr>
        <w:t>Gruzman</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2004</w:t>
      </w:r>
      <w:r w:rsidRPr="00987F38">
        <w:rPr>
          <w:rFonts w:asciiTheme="majorBidi" w:hAnsiTheme="majorBidi" w:cstheme="majorBidi"/>
          <w:b/>
          <w:bCs/>
          <w:i/>
          <w:iCs/>
          <w:lang w:bidi="ar-EG"/>
        </w:rPr>
        <w:t>).</w:t>
      </w:r>
      <w:r w:rsidRPr="00987F38">
        <w:rPr>
          <w:rFonts w:asciiTheme="majorBidi" w:hAnsiTheme="majorBidi" w:cstheme="majorBidi"/>
          <w:i/>
          <w:iCs/>
          <w:lang w:bidi="ar-EG"/>
        </w:rPr>
        <w:t xml:space="preserve"> E. coli</w:t>
      </w:r>
      <w:r w:rsidRPr="00987F38">
        <w:rPr>
          <w:rFonts w:asciiTheme="majorBidi" w:hAnsiTheme="majorBidi" w:cstheme="majorBidi"/>
          <w:lang w:bidi="ar-EG"/>
        </w:rPr>
        <w:t xml:space="preserve"> has pathogenic strain emerging as having zoonotic potential </w:t>
      </w:r>
      <w:r w:rsidRPr="00987F38">
        <w:rPr>
          <w:rFonts w:asciiTheme="majorBidi" w:hAnsiTheme="majorBidi" w:cstheme="majorBidi"/>
          <w:b/>
          <w:bCs/>
          <w:lang w:bidi="ar-EG"/>
        </w:rPr>
        <w:t>(</w:t>
      </w:r>
      <w:r w:rsidRPr="009A1C34">
        <w:rPr>
          <w:rFonts w:asciiTheme="majorBidi" w:hAnsiTheme="majorBidi" w:cstheme="majorBidi"/>
          <w:b/>
          <w:bCs/>
          <w:lang w:bidi="ar-EG"/>
        </w:rPr>
        <w:t xml:space="preserve">Cardozo </w:t>
      </w:r>
      <w:r w:rsidRPr="009A1C34">
        <w:rPr>
          <w:rFonts w:asciiTheme="majorBidi" w:hAnsiTheme="majorBidi" w:cstheme="majorBidi"/>
          <w:b/>
          <w:bCs/>
          <w:i/>
          <w:iCs/>
          <w:lang w:bidi="ar-EG"/>
        </w:rPr>
        <w:t>et al.</w:t>
      </w:r>
      <w:r w:rsidRPr="009A1C34">
        <w:rPr>
          <w:rFonts w:asciiTheme="majorBidi" w:hAnsiTheme="majorBidi" w:cstheme="majorBidi"/>
          <w:b/>
          <w:bCs/>
          <w:lang w:bidi="ar-EG"/>
        </w:rPr>
        <w:t xml:space="preserve"> 2018</w:t>
      </w:r>
      <w:r w:rsidRPr="009A1C34">
        <w:rPr>
          <w:rFonts w:asciiTheme="majorBidi" w:hAnsiTheme="majorBidi" w:cstheme="majorBidi"/>
          <w:lang w:bidi="ar-EG"/>
        </w:rPr>
        <w:t xml:space="preserve">). The result of </w:t>
      </w:r>
      <w:r w:rsidRPr="009A1C34">
        <w:rPr>
          <w:rFonts w:asciiTheme="majorBidi" w:hAnsiTheme="majorBidi" w:cstheme="majorBidi"/>
          <w:i/>
          <w:iCs/>
          <w:lang w:bidi="ar-EG"/>
        </w:rPr>
        <w:t>E. coli</w:t>
      </w:r>
      <w:r w:rsidRPr="009A1C34">
        <w:rPr>
          <w:rFonts w:asciiTheme="majorBidi" w:hAnsiTheme="majorBidi" w:cstheme="majorBidi"/>
          <w:lang w:bidi="ar-EG"/>
        </w:rPr>
        <w:t xml:space="preserve"> from fish and water samples revealed 18% and 34%, respectively. </w:t>
      </w:r>
      <w:proofErr w:type="gramStart"/>
      <w:r w:rsidRPr="009A1C34">
        <w:rPr>
          <w:rFonts w:asciiTheme="majorBidi" w:hAnsiTheme="majorBidi" w:cstheme="majorBidi"/>
          <w:i/>
          <w:iCs/>
          <w:lang w:bidi="ar-EG"/>
        </w:rPr>
        <w:t>E. coli</w:t>
      </w:r>
      <w:r w:rsidRPr="009A1C34">
        <w:rPr>
          <w:rFonts w:asciiTheme="majorBidi" w:hAnsiTheme="majorBidi" w:cstheme="majorBidi"/>
          <w:lang w:bidi="ar-EG"/>
        </w:rPr>
        <w:t xml:space="preserve"> O</w:t>
      </w:r>
      <w:r w:rsidRPr="009A1C34">
        <w:rPr>
          <w:rFonts w:asciiTheme="majorBidi" w:hAnsiTheme="majorBidi" w:cstheme="majorBidi"/>
          <w:vertAlign w:val="subscript"/>
          <w:lang w:bidi="ar-EG"/>
        </w:rPr>
        <w:t>157</w:t>
      </w:r>
      <w:r w:rsidRPr="009A1C34">
        <w:rPr>
          <w:rFonts w:asciiTheme="majorBidi" w:hAnsiTheme="majorBidi" w:cstheme="majorBidi"/>
          <w:lang w:bidi="ar-EG"/>
        </w:rPr>
        <w:t xml:space="preserve"> isolated</w:t>
      </w:r>
      <w:r w:rsidRPr="00987F38">
        <w:rPr>
          <w:rFonts w:asciiTheme="majorBidi" w:hAnsiTheme="majorBidi" w:cstheme="majorBidi"/>
          <w:lang w:bidi="ar-EG"/>
        </w:rPr>
        <w:t xml:space="preserve"> from fish with 2% and </w:t>
      </w:r>
      <w:r w:rsidR="00580CC6" w:rsidRPr="00987F38">
        <w:rPr>
          <w:rFonts w:asciiTheme="majorBidi" w:hAnsiTheme="majorBidi" w:cstheme="majorBidi"/>
          <w:lang w:bidi="ar-EG"/>
        </w:rPr>
        <w:t>does not</w:t>
      </w:r>
      <w:r w:rsidRPr="00987F38">
        <w:rPr>
          <w:rFonts w:asciiTheme="majorBidi" w:hAnsiTheme="majorBidi" w:cstheme="majorBidi"/>
          <w:lang w:bidi="ar-EG"/>
        </w:rPr>
        <w:t xml:space="preserve"> recover from any of the water samples.</w:t>
      </w:r>
      <w:proofErr w:type="gramEnd"/>
      <w:r w:rsidRPr="00987F38">
        <w:rPr>
          <w:rFonts w:asciiTheme="majorBidi" w:hAnsiTheme="majorBidi" w:cstheme="majorBidi"/>
          <w:lang w:bidi="ar-EG"/>
        </w:rPr>
        <w:t xml:space="preserve"> Nearly the same results of isolation reported by </w:t>
      </w:r>
      <w:proofErr w:type="spellStart"/>
      <w:r w:rsidRPr="00987F38">
        <w:rPr>
          <w:rFonts w:asciiTheme="majorBidi" w:hAnsiTheme="majorBidi" w:cstheme="majorBidi"/>
          <w:b/>
          <w:bCs/>
          <w:lang w:bidi="ar-EG"/>
        </w:rPr>
        <w:t>Shokr</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w:t>
      </w:r>
      <w:r w:rsidRPr="00987F38">
        <w:rPr>
          <w:rFonts w:asciiTheme="majorBidi" w:hAnsiTheme="majorBidi" w:cstheme="majorBidi"/>
          <w:b/>
          <w:bCs/>
          <w:lang w:bidi="ar-EG"/>
        </w:rPr>
        <w:lastRenderedPageBreak/>
        <w:t>(2018)</w:t>
      </w:r>
      <w:r w:rsidRPr="00987F38">
        <w:rPr>
          <w:rFonts w:asciiTheme="majorBidi" w:hAnsiTheme="majorBidi" w:cstheme="majorBidi"/>
          <w:lang w:bidi="ar-EG"/>
        </w:rPr>
        <w:t xml:space="preserve">. Higher results of isolation reported by </w:t>
      </w:r>
      <w:proofErr w:type="spellStart"/>
      <w:r w:rsidRPr="00987F38">
        <w:rPr>
          <w:rFonts w:asciiTheme="majorBidi" w:hAnsiTheme="majorBidi" w:cstheme="majorBidi"/>
          <w:b/>
          <w:bCs/>
          <w:lang w:bidi="ar-EG"/>
        </w:rPr>
        <w:t>Glal</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(2013)</w:t>
      </w:r>
      <w:r w:rsidRPr="00987F38">
        <w:rPr>
          <w:rFonts w:asciiTheme="majorBidi" w:hAnsiTheme="majorBidi" w:cstheme="majorBidi"/>
          <w:lang w:bidi="ar-EG"/>
        </w:rPr>
        <w:t xml:space="preserve"> at Kafrelsheikh </w:t>
      </w:r>
      <w:r w:rsidRPr="003837EB">
        <w:rPr>
          <w:rFonts w:asciiTheme="majorBidi" w:hAnsiTheme="majorBidi" w:cstheme="majorBidi"/>
          <w:lang w:bidi="ar-EG"/>
        </w:rPr>
        <w:t xml:space="preserve">Governorate and </w:t>
      </w:r>
      <w:proofErr w:type="spellStart"/>
      <w:r w:rsidRPr="003837EB">
        <w:rPr>
          <w:rFonts w:asciiTheme="majorBidi" w:hAnsiTheme="majorBidi" w:cstheme="majorBidi"/>
          <w:b/>
          <w:bCs/>
          <w:lang w:bidi="ar-EG"/>
        </w:rPr>
        <w:t>Kambire</w:t>
      </w:r>
      <w:proofErr w:type="spellEnd"/>
      <w:r w:rsidRPr="003837EB">
        <w:rPr>
          <w:rFonts w:asciiTheme="majorBidi" w:hAnsiTheme="majorBidi" w:cstheme="majorBidi"/>
          <w:b/>
          <w:bCs/>
          <w:lang w:bidi="ar-EG"/>
        </w:rPr>
        <w:t xml:space="preserve"> </w:t>
      </w:r>
      <w:r w:rsidRPr="003837EB">
        <w:rPr>
          <w:rFonts w:asciiTheme="majorBidi" w:hAnsiTheme="majorBidi" w:cstheme="majorBidi"/>
          <w:b/>
          <w:bCs/>
          <w:i/>
          <w:iCs/>
          <w:lang w:bidi="ar-EG"/>
        </w:rPr>
        <w:t>et al.</w:t>
      </w:r>
      <w:r w:rsidRPr="003837EB">
        <w:rPr>
          <w:rFonts w:asciiTheme="majorBidi" w:hAnsiTheme="majorBidi" w:cstheme="majorBidi"/>
          <w:b/>
          <w:bCs/>
          <w:lang w:bidi="ar-EG"/>
        </w:rPr>
        <w:t xml:space="preserve"> (2017)</w:t>
      </w:r>
      <w:r w:rsidRPr="003837EB">
        <w:rPr>
          <w:rFonts w:asciiTheme="majorBidi" w:hAnsiTheme="majorBidi" w:cstheme="majorBidi"/>
          <w:lang w:bidi="ar-EG"/>
        </w:rPr>
        <w:t xml:space="preserve">. In contrast to these results, </w:t>
      </w:r>
      <w:r w:rsidRPr="003837EB">
        <w:rPr>
          <w:rFonts w:asciiTheme="majorBidi" w:hAnsiTheme="majorBidi" w:cstheme="majorBidi"/>
          <w:b/>
          <w:bCs/>
          <w:lang w:bidi="ar-EG"/>
        </w:rPr>
        <w:t xml:space="preserve">Cardozo </w:t>
      </w:r>
      <w:r w:rsidRPr="003837EB">
        <w:rPr>
          <w:rFonts w:asciiTheme="majorBidi" w:hAnsiTheme="majorBidi" w:cstheme="majorBidi"/>
          <w:b/>
          <w:bCs/>
          <w:i/>
          <w:iCs/>
          <w:lang w:bidi="ar-EG"/>
        </w:rPr>
        <w:t>et al.</w:t>
      </w:r>
      <w:r w:rsidRPr="003837EB">
        <w:rPr>
          <w:rFonts w:asciiTheme="majorBidi" w:hAnsiTheme="majorBidi" w:cstheme="majorBidi"/>
          <w:b/>
          <w:bCs/>
          <w:lang w:bidi="ar-EG"/>
        </w:rPr>
        <w:t xml:space="preserve"> (2018)</w:t>
      </w:r>
      <w:r w:rsidRPr="003837EB">
        <w:rPr>
          <w:rFonts w:asciiTheme="majorBidi" w:hAnsiTheme="majorBidi" w:cstheme="majorBidi"/>
          <w:lang w:bidi="ar-EG"/>
        </w:rPr>
        <w:t xml:space="preserve"> reported that there is no water sample positive for </w:t>
      </w:r>
      <w:r w:rsidRPr="003837EB">
        <w:rPr>
          <w:rFonts w:asciiTheme="majorBidi" w:hAnsiTheme="majorBidi" w:cstheme="majorBidi"/>
          <w:i/>
          <w:iCs/>
          <w:lang w:bidi="ar-EG"/>
        </w:rPr>
        <w:t>E. coli</w:t>
      </w:r>
      <w:r w:rsidRPr="003837EB">
        <w:rPr>
          <w:rFonts w:asciiTheme="majorBidi" w:hAnsiTheme="majorBidi" w:cstheme="majorBidi"/>
          <w:lang w:bidi="ar-EG"/>
        </w:rPr>
        <w:t xml:space="preserve"> where the water flow at the nurseries and rivers is large. On the other hand, </w:t>
      </w:r>
      <w:proofErr w:type="spellStart"/>
      <w:r w:rsidRPr="003837EB">
        <w:rPr>
          <w:rFonts w:asciiTheme="majorBidi" w:hAnsiTheme="majorBidi" w:cstheme="majorBidi"/>
          <w:b/>
          <w:bCs/>
          <w:lang w:bidi="ar-EG"/>
        </w:rPr>
        <w:t>Gorlach</w:t>
      </w:r>
      <w:proofErr w:type="spellEnd"/>
      <w:r w:rsidRPr="003837EB">
        <w:rPr>
          <w:rFonts w:asciiTheme="majorBidi" w:hAnsiTheme="majorBidi" w:cstheme="majorBidi"/>
          <w:b/>
          <w:bCs/>
          <w:lang w:bidi="ar-EG"/>
        </w:rPr>
        <w:t xml:space="preserve">-Lira </w:t>
      </w:r>
      <w:r w:rsidRPr="003837EB">
        <w:rPr>
          <w:rFonts w:asciiTheme="majorBidi" w:hAnsiTheme="majorBidi" w:cstheme="majorBidi"/>
          <w:b/>
          <w:bCs/>
          <w:i/>
          <w:iCs/>
          <w:lang w:bidi="ar-EG"/>
        </w:rPr>
        <w:t>et al.</w:t>
      </w:r>
      <w:r w:rsidRPr="003837EB">
        <w:rPr>
          <w:rFonts w:asciiTheme="majorBidi" w:hAnsiTheme="majorBidi" w:cstheme="majorBidi"/>
          <w:lang w:bidi="ar-EG"/>
        </w:rPr>
        <w:t xml:space="preserve"> </w:t>
      </w:r>
      <w:r w:rsidRPr="003837EB">
        <w:rPr>
          <w:rFonts w:asciiTheme="majorBidi" w:hAnsiTheme="majorBidi" w:cstheme="majorBidi"/>
          <w:b/>
          <w:bCs/>
          <w:lang w:bidi="ar-EG"/>
        </w:rPr>
        <w:t>(2013)</w:t>
      </w:r>
      <w:r w:rsidRPr="003837EB">
        <w:rPr>
          <w:rFonts w:asciiTheme="majorBidi" w:hAnsiTheme="majorBidi" w:cstheme="majorBidi"/>
          <w:lang w:bidi="ar-EG"/>
        </w:rPr>
        <w:t xml:space="preserve"> isolated </w:t>
      </w:r>
      <w:r w:rsidRPr="003837EB">
        <w:rPr>
          <w:rFonts w:asciiTheme="majorBidi" w:hAnsiTheme="majorBidi" w:cstheme="majorBidi"/>
          <w:i/>
          <w:iCs/>
          <w:lang w:bidi="ar-EG"/>
        </w:rPr>
        <w:t>E. coli</w:t>
      </w:r>
      <w:r w:rsidRPr="003837EB">
        <w:rPr>
          <w:rFonts w:asciiTheme="majorBidi" w:hAnsiTheme="majorBidi" w:cstheme="majorBidi"/>
          <w:lang w:bidi="ar-EG"/>
        </w:rPr>
        <w:t xml:space="preserve"> with 48% from water samples. The result of </w:t>
      </w:r>
      <w:r w:rsidRPr="003837EB">
        <w:rPr>
          <w:rFonts w:asciiTheme="majorBidi" w:hAnsiTheme="majorBidi" w:cstheme="majorBidi"/>
          <w:i/>
          <w:iCs/>
          <w:lang w:bidi="ar-EG"/>
        </w:rPr>
        <w:t>E.</w:t>
      </w:r>
      <w:r w:rsidRPr="003837EB">
        <w:rPr>
          <w:rFonts w:asciiTheme="majorBidi" w:hAnsiTheme="majorBidi" w:cstheme="majorBidi"/>
          <w:lang w:bidi="ar-EG"/>
        </w:rPr>
        <w:t xml:space="preserve"> </w:t>
      </w:r>
      <w:r w:rsidRPr="003837EB">
        <w:rPr>
          <w:rFonts w:asciiTheme="majorBidi" w:hAnsiTheme="majorBidi" w:cstheme="majorBidi"/>
          <w:i/>
          <w:iCs/>
          <w:lang w:bidi="ar-EG"/>
        </w:rPr>
        <w:t>coli O</w:t>
      </w:r>
      <w:r w:rsidRPr="003837EB">
        <w:rPr>
          <w:rFonts w:asciiTheme="majorBidi" w:hAnsiTheme="majorBidi" w:cstheme="majorBidi"/>
          <w:i/>
          <w:iCs/>
          <w:vertAlign w:val="subscript"/>
          <w:lang w:bidi="ar-EG"/>
        </w:rPr>
        <w:t>157</w:t>
      </w:r>
      <w:r w:rsidRPr="003837EB">
        <w:rPr>
          <w:rFonts w:asciiTheme="majorBidi" w:hAnsiTheme="majorBidi" w:cstheme="majorBidi"/>
          <w:lang w:bidi="ar-EG"/>
        </w:rPr>
        <w:t xml:space="preserve"> isolation from water is in accordance with </w:t>
      </w:r>
      <w:proofErr w:type="spellStart"/>
      <w:r w:rsidRPr="003837EB">
        <w:rPr>
          <w:rFonts w:asciiTheme="majorBidi" w:hAnsiTheme="majorBidi" w:cstheme="majorBidi"/>
          <w:b/>
          <w:bCs/>
          <w:lang w:bidi="ar-EG"/>
        </w:rPr>
        <w:t>Mlejnková</w:t>
      </w:r>
      <w:proofErr w:type="spellEnd"/>
      <w:r w:rsidRPr="003837EB">
        <w:rPr>
          <w:rFonts w:asciiTheme="majorBidi" w:hAnsiTheme="majorBidi" w:cstheme="majorBidi"/>
          <w:b/>
          <w:bCs/>
          <w:lang w:bidi="ar-EG"/>
        </w:rPr>
        <w:t xml:space="preserve"> and </w:t>
      </w:r>
      <w:proofErr w:type="spellStart"/>
      <w:r w:rsidRPr="003837EB">
        <w:rPr>
          <w:rFonts w:asciiTheme="majorBidi" w:hAnsiTheme="majorBidi" w:cstheme="majorBidi"/>
          <w:b/>
          <w:bCs/>
          <w:lang w:bidi="ar-EG"/>
        </w:rPr>
        <w:t>sovová</w:t>
      </w:r>
      <w:proofErr w:type="spellEnd"/>
      <w:r w:rsidRPr="003837EB">
        <w:rPr>
          <w:rFonts w:asciiTheme="majorBidi" w:hAnsiTheme="majorBidi" w:cstheme="majorBidi"/>
          <w:lang w:bidi="ar-EG"/>
        </w:rPr>
        <w:t xml:space="preserve"> </w:t>
      </w:r>
      <w:r w:rsidRPr="003837EB">
        <w:rPr>
          <w:rFonts w:asciiTheme="majorBidi" w:hAnsiTheme="majorBidi" w:cstheme="majorBidi"/>
          <w:b/>
          <w:bCs/>
          <w:lang w:bidi="ar-EG"/>
        </w:rPr>
        <w:t>(2013)</w:t>
      </w:r>
      <w:r w:rsidRPr="003837EB">
        <w:rPr>
          <w:rFonts w:asciiTheme="majorBidi" w:hAnsiTheme="majorBidi" w:cstheme="majorBidi"/>
          <w:lang w:bidi="ar-EG"/>
        </w:rPr>
        <w:t xml:space="preserve">. Disagree with </w:t>
      </w:r>
      <w:r w:rsidRPr="003837EB">
        <w:rPr>
          <w:rFonts w:asciiTheme="majorBidi" w:hAnsiTheme="majorBidi" w:cstheme="majorBidi"/>
          <w:b/>
          <w:bCs/>
          <w:lang w:bidi="ar-EG"/>
        </w:rPr>
        <w:t xml:space="preserve">Nicholson </w:t>
      </w:r>
      <w:r w:rsidRPr="003837EB">
        <w:rPr>
          <w:rFonts w:asciiTheme="majorBidi" w:hAnsiTheme="majorBidi" w:cstheme="majorBidi"/>
          <w:b/>
          <w:bCs/>
          <w:i/>
          <w:iCs/>
          <w:lang w:bidi="ar-EG"/>
        </w:rPr>
        <w:t>et al.</w:t>
      </w:r>
      <w:r w:rsidRPr="003837EB">
        <w:rPr>
          <w:rFonts w:asciiTheme="majorBidi" w:hAnsiTheme="majorBidi" w:cstheme="majorBidi"/>
          <w:b/>
          <w:bCs/>
          <w:lang w:bidi="ar-EG"/>
        </w:rPr>
        <w:t xml:space="preserve"> (2004)</w:t>
      </w:r>
      <w:r w:rsidRPr="003837EB">
        <w:rPr>
          <w:rFonts w:asciiTheme="majorBidi" w:hAnsiTheme="majorBidi" w:cstheme="majorBidi"/>
          <w:lang w:bidi="ar-EG"/>
        </w:rPr>
        <w:t xml:space="preserve"> who said that </w:t>
      </w:r>
      <w:r w:rsidRPr="003837EB">
        <w:rPr>
          <w:rFonts w:asciiTheme="majorBidi" w:hAnsiTheme="majorBidi" w:cstheme="majorBidi"/>
          <w:i/>
          <w:iCs/>
          <w:lang w:bidi="ar-EG"/>
        </w:rPr>
        <w:t>E. coli</w:t>
      </w:r>
      <w:r w:rsidRPr="003837EB">
        <w:rPr>
          <w:rFonts w:asciiTheme="majorBidi" w:hAnsiTheme="majorBidi" w:cstheme="majorBidi"/>
          <w:lang w:bidi="ar-EG"/>
        </w:rPr>
        <w:t xml:space="preserve"> O157 in pond water was most often. The result of </w:t>
      </w:r>
      <w:r w:rsidRPr="003837EB">
        <w:rPr>
          <w:rFonts w:asciiTheme="majorBidi" w:hAnsiTheme="majorBidi" w:cstheme="majorBidi"/>
          <w:i/>
          <w:iCs/>
          <w:lang w:bidi="ar-EG"/>
        </w:rPr>
        <w:t xml:space="preserve">E. coli </w:t>
      </w:r>
      <w:r w:rsidRPr="003837EB">
        <w:rPr>
          <w:rFonts w:asciiTheme="majorBidi" w:hAnsiTheme="majorBidi" w:cstheme="majorBidi"/>
          <w:lang w:bidi="ar-EG"/>
        </w:rPr>
        <w:t xml:space="preserve">O157 from fish samples similar result of isolation of </w:t>
      </w:r>
      <w:r w:rsidRPr="003837EB">
        <w:rPr>
          <w:rFonts w:asciiTheme="majorBidi" w:hAnsiTheme="majorBidi" w:cstheme="majorBidi"/>
          <w:b/>
          <w:bCs/>
          <w:lang w:bidi="ar-EG"/>
        </w:rPr>
        <w:t xml:space="preserve">Barbosa </w:t>
      </w:r>
      <w:r w:rsidRPr="003837EB">
        <w:rPr>
          <w:rFonts w:asciiTheme="majorBidi" w:hAnsiTheme="majorBidi" w:cstheme="majorBidi"/>
          <w:b/>
          <w:bCs/>
          <w:i/>
          <w:iCs/>
          <w:lang w:bidi="ar-EG"/>
        </w:rPr>
        <w:t>et al.,</w:t>
      </w:r>
      <w:r w:rsidR="001408C8">
        <w:rPr>
          <w:rFonts w:asciiTheme="majorBidi" w:hAnsiTheme="majorBidi" w:cstheme="majorBidi"/>
          <w:b/>
          <w:bCs/>
          <w:lang w:bidi="ar-EG"/>
        </w:rPr>
        <w:t xml:space="preserve"> </w:t>
      </w:r>
      <w:r w:rsidRPr="003837EB">
        <w:rPr>
          <w:rFonts w:asciiTheme="majorBidi" w:hAnsiTheme="majorBidi" w:cstheme="majorBidi"/>
          <w:b/>
          <w:bCs/>
          <w:lang w:bidi="ar-EG"/>
        </w:rPr>
        <w:t>(2014)</w:t>
      </w:r>
      <w:r w:rsidRPr="003837EB">
        <w:rPr>
          <w:rFonts w:asciiTheme="majorBidi" w:hAnsiTheme="majorBidi" w:cstheme="majorBidi"/>
          <w:lang w:bidi="ar-EG"/>
        </w:rPr>
        <w:t xml:space="preserve"> who detected it in the gastrointestinal tract of </w:t>
      </w:r>
      <w:r w:rsidR="00691AAE">
        <w:rPr>
          <w:rFonts w:asciiTheme="majorBidi" w:hAnsiTheme="majorBidi" w:cstheme="majorBidi"/>
          <w:lang w:bidi="ar-EG"/>
        </w:rPr>
        <w:t>Nile tilapia</w:t>
      </w:r>
      <w:r w:rsidRPr="003837EB">
        <w:rPr>
          <w:rFonts w:asciiTheme="majorBidi" w:hAnsiTheme="majorBidi" w:cstheme="majorBidi"/>
          <w:lang w:bidi="ar-EG"/>
        </w:rPr>
        <w:t xml:space="preserve"> in Brazil. Unlike the result of </w:t>
      </w:r>
      <w:proofErr w:type="spellStart"/>
      <w:r w:rsidRPr="003837EB">
        <w:rPr>
          <w:rFonts w:asciiTheme="majorBidi" w:hAnsiTheme="majorBidi" w:cstheme="majorBidi"/>
          <w:b/>
          <w:bCs/>
          <w:lang w:bidi="ar-EG"/>
        </w:rPr>
        <w:t>Pao</w:t>
      </w:r>
      <w:proofErr w:type="spellEnd"/>
      <w:r w:rsidRPr="003837EB">
        <w:rPr>
          <w:rFonts w:asciiTheme="majorBidi" w:hAnsiTheme="majorBidi" w:cstheme="majorBidi"/>
          <w:b/>
          <w:bCs/>
          <w:lang w:bidi="ar-EG"/>
        </w:rPr>
        <w:t xml:space="preserve"> </w:t>
      </w:r>
      <w:r w:rsidRPr="003837EB">
        <w:rPr>
          <w:rFonts w:asciiTheme="majorBidi" w:hAnsiTheme="majorBidi" w:cstheme="majorBidi"/>
          <w:b/>
          <w:bCs/>
          <w:i/>
          <w:iCs/>
          <w:lang w:bidi="ar-EG"/>
        </w:rPr>
        <w:t>et al</w:t>
      </w:r>
      <w:r w:rsidRPr="00987F38">
        <w:rPr>
          <w:rFonts w:asciiTheme="majorBidi" w:hAnsiTheme="majorBidi" w:cstheme="majorBidi"/>
          <w:b/>
          <w:bCs/>
          <w:lang w:bidi="ar-EG"/>
        </w:rPr>
        <w:t>. (2008)</w:t>
      </w:r>
      <w:r w:rsidRPr="00987F38">
        <w:rPr>
          <w:rFonts w:asciiTheme="majorBidi" w:hAnsiTheme="majorBidi" w:cstheme="majorBidi"/>
          <w:lang w:bidi="ar-EG"/>
        </w:rPr>
        <w:t xml:space="preserve"> who did not isolate </w:t>
      </w:r>
      <w:r w:rsidRPr="00987F38">
        <w:rPr>
          <w:rFonts w:asciiTheme="majorBidi" w:hAnsiTheme="majorBidi" w:cstheme="majorBidi"/>
          <w:i/>
          <w:iCs/>
          <w:lang w:bidi="ar-EG"/>
        </w:rPr>
        <w:t>E. coli</w:t>
      </w:r>
      <w:r w:rsidRPr="00987F38">
        <w:rPr>
          <w:rFonts w:asciiTheme="majorBidi" w:hAnsiTheme="majorBidi" w:cstheme="majorBidi"/>
          <w:lang w:bidi="ar-EG"/>
        </w:rPr>
        <w:t xml:space="preserve"> O157 from any of tilapia in the USA. The presence of </w:t>
      </w:r>
      <w:r w:rsidRPr="00987F38">
        <w:rPr>
          <w:rFonts w:asciiTheme="majorBidi" w:hAnsiTheme="majorBidi" w:cstheme="majorBidi"/>
          <w:i/>
          <w:iCs/>
          <w:lang w:bidi="ar-EG"/>
        </w:rPr>
        <w:t>E. coli</w:t>
      </w:r>
      <w:r w:rsidRPr="00987F38">
        <w:rPr>
          <w:rFonts w:asciiTheme="majorBidi" w:hAnsiTheme="majorBidi" w:cstheme="majorBidi"/>
          <w:lang w:bidi="ar-EG"/>
        </w:rPr>
        <w:t xml:space="preserve"> O157 in fish is of great concern as it can cause cross-contamination with other foodstuff resulting in foodborne disease outbreaks </w:t>
      </w:r>
      <w:r w:rsidRPr="00987F38">
        <w:rPr>
          <w:rFonts w:asciiTheme="majorBidi" w:hAnsiTheme="majorBidi" w:cstheme="majorBidi"/>
          <w:b/>
          <w:bCs/>
          <w:lang w:bidi="ar-EG"/>
        </w:rPr>
        <w:t xml:space="preserve">(Lynn </w:t>
      </w:r>
      <w:r w:rsidRPr="00987F38">
        <w:rPr>
          <w:rFonts w:asciiTheme="majorBidi" w:hAnsiTheme="majorBidi" w:cstheme="majorBidi"/>
          <w:b/>
          <w:bCs/>
          <w:i/>
          <w:iCs/>
          <w:lang w:bidi="ar-EG"/>
        </w:rPr>
        <w:t>et al.</w:t>
      </w:r>
      <w:r w:rsidRPr="00987F38">
        <w:rPr>
          <w:rFonts w:asciiTheme="majorBidi" w:hAnsiTheme="majorBidi" w:cstheme="majorBidi"/>
          <w:lang w:bidi="ar-EG"/>
        </w:rPr>
        <w:t xml:space="preserve"> </w:t>
      </w:r>
      <w:r w:rsidRPr="00987F38">
        <w:rPr>
          <w:rFonts w:asciiTheme="majorBidi" w:hAnsiTheme="majorBidi" w:cstheme="majorBidi"/>
          <w:b/>
          <w:bCs/>
          <w:lang w:bidi="ar-EG"/>
        </w:rPr>
        <w:t>2005)</w:t>
      </w:r>
      <w:r w:rsidRPr="00987F38">
        <w:rPr>
          <w:rFonts w:asciiTheme="majorBidi" w:hAnsiTheme="majorBidi" w:cstheme="majorBidi"/>
          <w:lang w:bidi="ar-EG"/>
        </w:rPr>
        <w:t xml:space="preserve">. </w:t>
      </w:r>
      <w:proofErr w:type="gramStart"/>
      <w:r w:rsidRPr="00987F38">
        <w:rPr>
          <w:rFonts w:asciiTheme="majorBidi" w:hAnsiTheme="majorBidi" w:cstheme="majorBidi"/>
          <w:lang w:bidi="ar-EG"/>
        </w:rPr>
        <w:t>Also</w:t>
      </w:r>
      <w:proofErr w:type="gramEnd"/>
      <w:r w:rsidRPr="00987F38">
        <w:rPr>
          <w:rFonts w:asciiTheme="majorBidi" w:hAnsiTheme="majorBidi" w:cstheme="majorBidi"/>
          <w:lang w:bidi="ar-EG"/>
        </w:rPr>
        <w:t xml:space="preserve">, it can result in a complication called </w:t>
      </w:r>
      <w:proofErr w:type="spellStart"/>
      <w:r w:rsidRPr="00987F38">
        <w:rPr>
          <w:rFonts w:asciiTheme="majorBidi" w:hAnsiTheme="majorBidi" w:cstheme="majorBidi"/>
          <w:lang w:bidi="ar-EG"/>
        </w:rPr>
        <w:t>haemolytic</w:t>
      </w:r>
      <w:proofErr w:type="spellEnd"/>
      <w:r w:rsidRPr="00987F38">
        <w:rPr>
          <w:rFonts w:asciiTheme="majorBidi" w:hAnsiTheme="majorBidi" w:cstheme="majorBidi"/>
          <w:lang w:bidi="ar-EG"/>
        </w:rPr>
        <w:t xml:space="preserve"> uremic syndrome (HUS) </w:t>
      </w:r>
      <w:r w:rsidRPr="00987F38">
        <w:rPr>
          <w:rFonts w:asciiTheme="majorBidi" w:hAnsiTheme="majorBidi" w:cstheme="majorBidi"/>
          <w:b/>
          <w:bCs/>
          <w:lang w:bidi="ar-EG"/>
        </w:rPr>
        <w:t>(</w:t>
      </w:r>
      <w:proofErr w:type="spellStart"/>
      <w:r w:rsidRPr="00987F38">
        <w:rPr>
          <w:rFonts w:asciiTheme="majorBidi" w:hAnsiTheme="majorBidi" w:cstheme="majorBidi"/>
          <w:b/>
          <w:bCs/>
          <w:lang w:bidi="ar-EG"/>
        </w:rPr>
        <w:t>Kuehne</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2016).</w:t>
      </w:r>
      <w:r w:rsidRPr="00987F38">
        <w:rPr>
          <w:rFonts w:asciiTheme="majorBidi" w:hAnsiTheme="majorBidi" w:cstheme="majorBidi"/>
          <w:lang w:bidi="ar-EG"/>
        </w:rPr>
        <w:t xml:space="preserve"> The </w:t>
      </w:r>
      <w:proofErr w:type="spellStart"/>
      <w:r w:rsidRPr="00987F38">
        <w:rPr>
          <w:rFonts w:asciiTheme="majorBidi" w:hAnsiTheme="majorBidi" w:cstheme="majorBidi"/>
          <w:lang w:bidi="ar-EG"/>
        </w:rPr>
        <w:t>serogrouping</w:t>
      </w:r>
      <w:proofErr w:type="spellEnd"/>
      <w:r w:rsidRPr="00987F38">
        <w:rPr>
          <w:rFonts w:asciiTheme="majorBidi" w:hAnsiTheme="majorBidi" w:cstheme="majorBidi"/>
          <w:lang w:bidi="ar-EG"/>
        </w:rPr>
        <w:t xml:space="preserve"> of some randomly selected </w:t>
      </w:r>
      <w:r w:rsidRPr="00987F38">
        <w:rPr>
          <w:rFonts w:asciiTheme="majorBidi" w:hAnsiTheme="majorBidi" w:cstheme="majorBidi"/>
          <w:i/>
          <w:iCs/>
          <w:lang w:bidi="ar-EG"/>
        </w:rPr>
        <w:t>E. coli</w:t>
      </w:r>
      <w:r w:rsidRPr="00987F38">
        <w:rPr>
          <w:rFonts w:asciiTheme="majorBidi" w:hAnsiTheme="majorBidi" w:cstheme="majorBidi"/>
          <w:lang w:bidi="ar-EG"/>
        </w:rPr>
        <w:t xml:space="preserve"> isolated revealed five </w:t>
      </w:r>
      <w:proofErr w:type="spellStart"/>
      <w:r w:rsidRPr="00987F38">
        <w:rPr>
          <w:rFonts w:asciiTheme="majorBidi" w:hAnsiTheme="majorBidi" w:cstheme="majorBidi"/>
          <w:lang w:bidi="ar-EG"/>
        </w:rPr>
        <w:t>serogroups</w:t>
      </w:r>
      <w:proofErr w:type="spellEnd"/>
      <w:r w:rsidRPr="00987F38">
        <w:rPr>
          <w:rFonts w:asciiTheme="majorBidi" w:hAnsiTheme="majorBidi" w:cstheme="majorBidi"/>
          <w:lang w:bidi="ar-EG"/>
        </w:rPr>
        <w:t xml:space="preserve"> (O</w:t>
      </w:r>
      <w:r w:rsidRPr="00987F38">
        <w:rPr>
          <w:rFonts w:asciiTheme="majorBidi" w:hAnsiTheme="majorBidi" w:cstheme="majorBidi"/>
          <w:vertAlign w:val="subscript"/>
          <w:lang w:bidi="ar-EG"/>
        </w:rPr>
        <w:t>6</w:t>
      </w:r>
      <w:r w:rsidRPr="00987F38">
        <w:rPr>
          <w:rFonts w:asciiTheme="majorBidi" w:hAnsiTheme="majorBidi" w:cstheme="majorBidi"/>
          <w:lang w:bidi="ar-EG"/>
        </w:rPr>
        <w:t>, O</w:t>
      </w:r>
      <w:r w:rsidRPr="00987F38">
        <w:rPr>
          <w:rFonts w:asciiTheme="majorBidi" w:hAnsiTheme="majorBidi" w:cstheme="majorBidi"/>
          <w:vertAlign w:val="subscript"/>
          <w:lang w:bidi="ar-EG"/>
        </w:rPr>
        <w:t>27</w:t>
      </w:r>
      <w:r w:rsidRPr="00987F38">
        <w:rPr>
          <w:rFonts w:asciiTheme="majorBidi" w:hAnsiTheme="majorBidi" w:cstheme="majorBidi"/>
          <w:lang w:bidi="ar-EG"/>
        </w:rPr>
        <w:t>, O</w:t>
      </w:r>
      <w:r w:rsidRPr="00987F38">
        <w:rPr>
          <w:rFonts w:asciiTheme="majorBidi" w:hAnsiTheme="majorBidi" w:cstheme="majorBidi"/>
          <w:vertAlign w:val="subscript"/>
          <w:lang w:bidi="ar-EG"/>
        </w:rPr>
        <w:t>125</w:t>
      </w:r>
      <w:r w:rsidRPr="00987F38">
        <w:rPr>
          <w:rFonts w:asciiTheme="majorBidi" w:hAnsiTheme="majorBidi" w:cstheme="majorBidi"/>
          <w:lang w:bidi="ar-EG"/>
        </w:rPr>
        <w:t>, O</w:t>
      </w:r>
      <w:r w:rsidRPr="00987F38">
        <w:rPr>
          <w:rFonts w:asciiTheme="majorBidi" w:hAnsiTheme="majorBidi" w:cstheme="majorBidi"/>
          <w:vertAlign w:val="subscript"/>
          <w:lang w:bidi="ar-EG"/>
        </w:rPr>
        <w:t>126</w:t>
      </w:r>
      <w:r w:rsidRPr="00987F38">
        <w:rPr>
          <w:rFonts w:asciiTheme="majorBidi" w:hAnsiTheme="majorBidi" w:cstheme="majorBidi"/>
          <w:lang w:bidi="ar-EG"/>
        </w:rPr>
        <w:t xml:space="preserve">, and </w:t>
      </w:r>
      <w:r w:rsidR="00D903DA">
        <w:rPr>
          <w:rFonts w:asciiTheme="majorBidi" w:hAnsiTheme="majorBidi" w:cstheme="majorBidi"/>
          <w:lang w:bidi="ar-EG"/>
        </w:rPr>
        <w:t xml:space="preserve"> </w:t>
      </w:r>
      <w:r w:rsidRPr="00987F38">
        <w:rPr>
          <w:rFonts w:asciiTheme="majorBidi" w:hAnsiTheme="majorBidi" w:cstheme="majorBidi"/>
          <w:lang w:bidi="ar-EG"/>
        </w:rPr>
        <w:t xml:space="preserve"> O</w:t>
      </w:r>
      <w:r w:rsidRPr="00987F38">
        <w:rPr>
          <w:rFonts w:asciiTheme="majorBidi" w:hAnsiTheme="majorBidi" w:cstheme="majorBidi"/>
          <w:vertAlign w:val="subscript"/>
          <w:lang w:bidi="ar-EG"/>
        </w:rPr>
        <w:t>157</w:t>
      </w:r>
      <w:r w:rsidRPr="00987F38">
        <w:rPr>
          <w:rFonts w:asciiTheme="majorBidi" w:hAnsiTheme="majorBidi" w:cstheme="majorBidi"/>
          <w:lang w:bidi="ar-EG"/>
        </w:rPr>
        <w:t>). The most predominant serotype was O</w:t>
      </w:r>
      <w:r w:rsidRPr="00987F38">
        <w:rPr>
          <w:rFonts w:asciiTheme="majorBidi" w:hAnsiTheme="majorBidi" w:cstheme="majorBidi"/>
          <w:vertAlign w:val="subscript"/>
          <w:lang w:bidi="ar-EG"/>
        </w:rPr>
        <w:t>125</w:t>
      </w:r>
      <w:r w:rsidRPr="00987F38">
        <w:rPr>
          <w:rFonts w:asciiTheme="majorBidi" w:hAnsiTheme="majorBidi" w:cstheme="majorBidi"/>
          <w:lang w:bidi="ar-EG"/>
        </w:rPr>
        <w:t xml:space="preserve">. This result is in accordance with </w:t>
      </w:r>
      <w:proofErr w:type="spellStart"/>
      <w:r w:rsidRPr="00987F38">
        <w:rPr>
          <w:rFonts w:asciiTheme="majorBidi" w:hAnsiTheme="majorBidi" w:cstheme="majorBidi"/>
          <w:b/>
          <w:bCs/>
          <w:lang w:bidi="ar-EG"/>
        </w:rPr>
        <w:t>Shokr</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 al.</w:t>
      </w:r>
      <w:r w:rsidRPr="00987F38">
        <w:rPr>
          <w:rFonts w:asciiTheme="majorBidi" w:hAnsiTheme="majorBidi" w:cstheme="majorBidi"/>
          <w:b/>
          <w:bCs/>
          <w:lang w:bidi="ar-EG"/>
        </w:rPr>
        <w:t xml:space="preserve"> (2018)</w:t>
      </w:r>
      <w:r w:rsidRPr="00987F38">
        <w:rPr>
          <w:rFonts w:asciiTheme="majorBidi" w:hAnsiTheme="majorBidi" w:cstheme="majorBidi"/>
          <w:lang w:bidi="ar-EG"/>
        </w:rPr>
        <w:t>.</w:t>
      </w:r>
    </w:p>
    <w:p w:rsidR="00E72675" w:rsidRPr="00987F38" w:rsidRDefault="00E72675" w:rsidP="00580CC6">
      <w:pPr>
        <w:widowControl w:val="0"/>
        <w:bidi w:val="0"/>
        <w:spacing w:after="240" w:line="480" w:lineRule="auto"/>
        <w:jc w:val="both"/>
        <w:rPr>
          <w:rFonts w:asciiTheme="majorBidi" w:hAnsiTheme="majorBidi" w:cstheme="majorBidi"/>
          <w:lang w:bidi="ar-EG"/>
        </w:rPr>
      </w:pPr>
      <w:r w:rsidRPr="00987F38">
        <w:rPr>
          <w:rFonts w:asciiTheme="majorBidi" w:hAnsiTheme="majorBidi" w:cstheme="majorBidi"/>
          <w:lang w:bidi="ar-EG"/>
        </w:rPr>
        <w:t xml:space="preserve">The random of antibiotics used for promoting growth and treating infections, in the </w:t>
      </w:r>
      <w:proofErr w:type="gramStart"/>
      <w:r w:rsidRPr="00987F38">
        <w:rPr>
          <w:rFonts w:asciiTheme="majorBidi" w:hAnsiTheme="majorBidi" w:cstheme="majorBidi"/>
          <w:lang w:bidi="ar-EG"/>
        </w:rPr>
        <w:t>long run</w:t>
      </w:r>
      <w:proofErr w:type="gramEnd"/>
      <w:r w:rsidRPr="00987F38">
        <w:rPr>
          <w:rFonts w:asciiTheme="majorBidi" w:hAnsiTheme="majorBidi" w:cstheme="majorBidi"/>
          <w:lang w:bidi="ar-EG"/>
        </w:rPr>
        <w:t>, led to the development of resistant bacterial strains to antibiotics</w:t>
      </w:r>
      <w:r w:rsidRPr="00987F38">
        <w:rPr>
          <w:rFonts w:asciiTheme="majorBidi" w:hAnsiTheme="majorBidi" w:cstheme="majorBidi"/>
          <w:color w:val="FF0000"/>
          <w:lang w:bidi="ar-EG"/>
        </w:rPr>
        <w:t>,</w:t>
      </w:r>
      <w:r w:rsidRPr="00987F38">
        <w:rPr>
          <w:rFonts w:asciiTheme="majorBidi" w:hAnsiTheme="majorBidi" w:cstheme="majorBidi"/>
          <w:lang w:bidi="ar-EG"/>
        </w:rPr>
        <w:t xml:space="preserve"> which considered a hazard to public health (</w:t>
      </w:r>
      <w:proofErr w:type="spellStart"/>
      <w:r w:rsidRPr="00987F38">
        <w:rPr>
          <w:rFonts w:asciiTheme="majorBidi" w:hAnsiTheme="majorBidi" w:cstheme="majorBidi"/>
          <w:b/>
          <w:bCs/>
          <w:lang w:bidi="ar-EG"/>
        </w:rPr>
        <w:t>Akand</w:t>
      </w:r>
      <w:proofErr w:type="spellEnd"/>
      <w:r w:rsidRPr="00987F38">
        <w:rPr>
          <w:rFonts w:asciiTheme="majorBidi" w:hAnsiTheme="majorBidi" w:cstheme="majorBidi"/>
          <w:b/>
          <w:bCs/>
          <w:lang w:bidi="ar-EG"/>
        </w:rPr>
        <w:t xml:space="preserve"> </w:t>
      </w:r>
      <w:r w:rsidRPr="0060059A">
        <w:rPr>
          <w:rFonts w:asciiTheme="majorBidi" w:hAnsiTheme="majorBidi" w:cstheme="majorBidi"/>
          <w:b/>
          <w:bCs/>
          <w:i/>
          <w:iCs/>
          <w:lang w:bidi="ar-EG"/>
        </w:rPr>
        <w:t>et al.</w:t>
      </w:r>
      <w:r w:rsidRPr="00987F38">
        <w:rPr>
          <w:rFonts w:asciiTheme="majorBidi" w:hAnsiTheme="majorBidi" w:cstheme="majorBidi"/>
          <w:b/>
          <w:bCs/>
          <w:lang w:bidi="ar-EG"/>
        </w:rPr>
        <w:t xml:space="preserve"> 2009</w:t>
      </w:r>
      <w:r w:rsidRPr="00987F38">
        <w:rPr>
          <w:rFonts w:asciiTheme="majorBidi" w:hAnsiTheme="majorBidi" w:cstheme="majorBidi"/>
          <w:lang w:bidi="ar-EG"/>
        </w:rPr>
        <w:t xml:space="preserve">). </w:t>
      </w:r>
      <w:r w:rsidRPr="00987F38">
        <w:rPr>
          <w:rFonts w:asciiTheme="majorBidi" w:hAnsiTheme="majorBidi" w:cstheme="majorBidi"/>
          <w:i/>
          <w:iCs/>
          <w:lang w:bidi="ar-EG"/>
        </w:rPr>
        <w:t>E. coli</w:t>
      </w:r>
      <w:r w:rsidRPr="00987F38">
        <w:rPr>
          <w:rFonts w:asciiTheme="majorBidi" w:hAnsiTheme="majorBidi" w:cstheme="majorBidi"/>
          <w:lang w:bidi="ar-EG"/>
        </w:rPr>
        <w:t xml:space="preserve"> was resistant to Amikacin, Amoxicillin with Clavulanic, </w:t>
      </w:r>
      <w:proofErr w:type="spellStart"/>
      <w:r w:rsidRPr="00987F38">
        <w:rPr>
          <w:rFonts w:asciiTheme="majorBidi" w:hAnsiTheme="majorBidi" w:cstheme="majorBidi"/>
          <w:lang w:bidi="ar-EG"/>
        </w:rPr>
        <w:t>Nalidixic</w:t>
      </w:r>
      <w:proofErr w:type="spellEnd"/>
      <w:r w:rsidRPr="00987F38">
        <w:rPr>
          <w:rFonts w:asciiTheme="majorBidi" w:hAnsiTheme="majorBidi" w:cstheme="majorBidi"/>
          <w:lang w:bidi="ar-EG"/>
        </w:rPr>
        <w:t xml:space="preserve"> acid, and </w:t>
      </w:r>
      <w:proofErr w:type="spellStart"/>
      <w:r w:rsidRPr="00987F38">
        <w:rPr>
          <w:rFonts w:asciiTheme="majorBidi" w:hAnsiTheme="majorBidi" w:cstheme="majorBidi"/>
          <w:lang w:bidi="ar-EG"/>
        </w:rPr>
        <w:t>Cefotaxime</w:t>
      </w:r>
      <w:proofErr w:type="spellEnd"/>
      <w:r w:rsidRPr="00987F38">
        <w:rPr>
          <w:rFonts w:asciiTheme="majorBidi" w:hAnsiTheme="majorBidi" w:cstheme="majorBidi"/>
          <w:lang w:bidi="ar-EG"/>
        </w:rPr>
        <w:t xml:space="preserve"> with 100% each.  Also, resistant to Ciprofloxacin and Doxycycline with 80% and 60%, respectively. Gentamicin and Streptomycin showed 50% resistance for each. These results disagree with that of </w:t>
      </w:r>
      <w:proofErr w:type="spellStart"/>
      <w:r w:rsidRPr="00987F38">
        <w:rPr>
          <w:rFonts w:asciiTheme="majorBidi" w:hAnsiTheme="majorBidi" w:cstheme="majorBidi"/>
          <w:b/>
          <w:bCs/>
          <w:lang w:bidi="ar-EG"/>
        </w:rPr>
        <w:t>Saqr</w:t>
      </w:r>
      <w:proofErr w:type="spellEnd"/>
      <w:r w:rsidRPr="00987F38">
        <w:rPr>
          <w:rFonts w:asciiTheme="majorBidi" w:hAnsiTheme="majorBidi" w:cstheme="majorBidi"/>
          <w:b/>
          <w:bCs/>
          <w:lang w:bidi="ar-EG"/>
        </w:rPr>
        <w:t xml:space="preserve"> </w:t>
      </w:r>
      <w:r w:rsidRPr="0060059A">
        <w:rPr>
          <w:rFonts w:asciiTheme="majorBidi" w:hAnsiTheme="majorBidi" w:cstheme="majorBidi"/>
          <w:b/>
          <w:bCs/>
          <w:i/>
          <w:iCs/>
          <w:lang w:bidi="ar-EG"/>
        </w:rPr>
        <w:t>et al.</w:t>
      </w:r>
      <w:r w:rsidRPr="00987F38">
        <w:rPr>
          <w:rFonts w:asciiTheme="majorBidi" w:hAnsiTheme="majorBidi" w:cstheme="majorBidi"/>
          <w:b/>
          <w:bCs/>
          <w:lang w:bidi="ar-EG"/>
        </w:rPr>
        <w:t xml:space="preserve"> (2016)</w:t>
      </w:r>
      <w:r w:rsidRPr="00987F38">
        <w:rPr>
          <w:rFonts w:asciiTheme="majorBidi" w:hAnsiTheme="majorBidi" w:cstheme="majorBidi"/>
          <w:lang w:bidi="ar-EG"/>
        </w:rPr>
        <w:t xml:space="preserve">. On the other hand, there was a multiple antibiotic resistance in all </w:t>
      </w:r>
      <w:r w:rsidRPr="00987F38">
        <w:rPr>
          <w:rFonts w:asciiTheme="majorBidi" w:hAnsiTheme="majorBidi" w:cstheme="majorBidi"/>
          <w:i/>
          <w:iCs/>
          <w:lang w:bidi="ar-EG"/>
        </w:rPr>
        <w:t>E. coli</w:t>
      </w:r>
      <w:r w:rsidRPr="00987F38">
        <w:rPr>
          <w:rFonts w:asciiTheme="majorBidi" w:hAnsiTheme="majorBidi" w:cstheme="majorBidi"/>
          <w:lang w:bidi="ar-EG"/>
        </w:rPr>
        <w:t xml:space="preserve"> isolates (100%). This calls for great concern as it discovered that many human pathogenic bacteria resistant to antibiotics have a fish origin (</w:t>
      </w:r>
      <w:proofErr w:type="spellStart"/>
      <w:r w:rsidRPr="00987F38">
        <w:rPr>
          <w:rFonts w:asciiTheme="majorBidi" w:hAnsiTheme="majorBidi" w:cstheme="majorBidi"/>
          <w:b/>
          <w:bCs/>
          <w:lang w:bidi="ar-EG"/>
        </w:rPr>
        <w:t>Rolain</w:t>
      </w:r>
      <w:proofErr w:type="spellEnd"/>
      <w:r w:rsidRPr="00987F38">
        <w:rPr>
          <w:rFonts w:asciiTheme="majorBidi" w:hAnsiTheme="majorBidi" w:cstheme="majorBidi"/>
          <w:b/>
          <w:bCs/>
          <w:lang w:bidi="ar-EG"/>
        </w:rPr>
        <w:t xml:space="preserve"> 2013</w:t>
      </w:r>
      <w:r w:rsidRPr="00987F38">
        <w:rPr>
          <w:rFonts w:asciiTheme="majorBidi" w:hAnsiTheme="majorBidi" w:cstheme="majorBidi"/>
          <w:lang w:bidi="ar-EG"/>
        </w:rPr>
        <w:t xml:space="preserve">). Lower results for multiple antibiotic resistance found by </w:t>
      </w:r>
      <w:r w:rsidRPr="00987F38">
        <w:rPr>
          <w:rFonts w:asciiTheme="majorBidi" w:hAnsiTheme="majorBidi" w:cstheme="majorBidi"/>
          <w:b/>
          <w:bCs/>
          <w:lang w:bidi="ar-EG"/>
        </w:rPr>
        <w:t xml:space="preserve">Jose and </w:t>
      </w:r>
      <w:proofErr w:type="spellStart"/>
      <w:r w:rsidRPr="00987F38">
        <w:rPr>
          <w:rFonts w:asciiTheme="majorBidi" w:hAnsiTheme="majorBidi" w:cstheme="majorBidi"/>
          <w:b/>
          <w:bCs/>
          <w:lang w:bidi="ar-EG"/>
        </w:rPr>
        <w:t>Cabrena</w:t>
      </w:r>
      <w:proofErr w:type="spellEnd"/>
      <w:r w:rsidRPr="00987F38">
        <w:rPr>
          <w:rFonts w:asciiTheme="majorBidi" w:hAnsiTheme="majorBidi" w:cstheme="majorBidi"/>
          <w:b/>
          <w:bCs/>
          <w:lang w:bidi="ar-EG"/>
        </w:rPr>
        <w:t xml:space="preserve"> (2017</w:t>
      </w:r>
      <w:r w:rsidRPr="00987F38">
        <w:rPr>
          <w:rFonts w:asciiTheme="majorBidi" w:hAnsiTheme="majorBidi" w:cstheme="majorBidi"/>
          <w:lang w:bidi="ar-EG"/>
        </w:rPr>
        <w:t xml:space="preserve">). The high background levels of computing microorganisms including other </w:t>
      </w:r>
      <w:r w:rsidRPr="00987F38">
        <w:rPr>
          <w:rFonts w:asciiTheme="majorBidi" w:hAnsiTheme="majorBidi" w:cstheme="majorBidi"/>
          <w:i/>
          <w:iCs/>
          <w:lang w:bidi="ar-EG"/>
        </w:rPr>
        <w:t>E. coli</w:t>
      </w:r>
      <w:r w:rsidRPr="00987F38">
        <w:rPr>
          <w:rFonts w:asciiTheme="majorBidi" w:hAnsiTheme="majorBidi" w:cstheme="majorBidi"/>
          <w:lang w:bidi="ar-EG"/>
        </w:rPr>
        <w:t xml:space="preserve"> serotypes made a difficulty to confirm </w:t>
      </w:r>
      <w:r w:rsidRPr="00987F38">
        <w:rPr>
          <w:rFonts w:asciiTheme="majorBidi" w:hAnsiTheme="majorBidi" w:cstheme="majorBidi"/>
          <w:i/>
          <w:iCs/>
          <w:lang w:bidi="ar-EG"/>
        </w:rPr>
        <w:t>E. coli</w:t>
      </w:r>
      <w:r w:rsidRPr="00987F38">
        <w:rPr>
          <w:rFonts w:asciiTheme="majorBidi" w:hAnsiTheme="majorBidi" w:cstheme="majorBidi"/>
          <w:lang w:bidi="ar-EG"/>
        </w:rPr>
        <w:t xml:space="preserve"> O157 from </w:t>
      </w:r>
      <w:r w:rsidRPr="00987F38">
        <w:rPr>
          <w:rFonts w:asciiTheme="majorBidi" w:hAnsiTheme="majorBidi" w:cstheme="majorBidi"/>
          <w:lang w:bidi="ar-EG"/>
        </w:rPr>
        <w:lastRenderedPageBreak/>
        <w:t xml:space="preserve">enrichment culture. </w:t>
      </w:r>
      <w:proofErr w:type="gramStart"/>
      <w:r w:rsidRPr="00987F38">
        <w:rPr>
          <w:rFonts w:asciiTheme="majorBidi" w:hAnsiTheme="majorBidi" w:cstheme="majorBidi"/>
          <w:lang w:bidi="ar-EG"/>
        </w:rPr>
        <w:t>So</w:t>
      </w:r>
      <w:proofErr w:type="gramEnd"/>
      <w:r w:rsidRPr="00987F38">
        <w:rPr>
          <w:rFonts w:asciiTheme="majorBidi" w:hAnsiTheme="majorBidi" w:cstheme="majorBidi"/>
          <w:lang w:bidi="ar-EG"/>
        </w:rPr>
        <w:t>, there was a need for other tec</w:t>
      </w:r>
      <w:r w:rsidR="003837EB">
        <w:rPr>
          <w:rFonts w:asciiTheme="majorBidi" w:hAnsiTheme="majorBidi" w:cstheme="majorBidi"/>
          <w:lang w:bidi="ar-EG"/>
        </w:rPr>
        <w:t xml:space="preserve">hniques as PCR based assay for </w:t>
      </w:r>
      <w:r w:rsidRPr="00987F38">
        <w:rPr>
          <w:rFonts w:asciiTheme="majorBidi" w:hAnsiTheme="majorBidi" w:cstheme="majorBidi"/>
          <w:i/>
          <w:iCs/>
          <w:lang w:bidi="ar-EG"/>
        </w:rPr>
        <w:t>E. coli</w:t>
      </w:r>
      <w:r w:rsidRPr="00987F38">
        <w:rPr>
          <w:rFonts w:asciiTheme="majorBidi" w:hAnsiTheme="majorBidi" w:cstheme="majorBidi"/>
          <w:lang w:bidi="ar-EG"/>
        </w:rPr>
        <w:t xml:space="preserve"> O157 determination.</w:t>
      </w:r>
      <w:r w:rsidRPr="00987F38">
        <w:rPr>
          <w:rFonts w:asciiTheme="majorBidi" w:hAnsiTheme="majorBidi" w:cstheme="majorBidi"/>
          <w:b/>
          <w:bCs/>
          <w:lang w:bidi="ar-EG"/>
        </w:rPr>
        <w:t xml:space="preserve"> Bertrand and </w:t>
      </w:r>
      <w:proofErr w:type="spellStart"/>
      <w:r w:rsidRPr="00987F38">
        <w:rPr>
          <w:rFonts w:asciiTheme="majorBidi" w:hAnsiTheme="majorBidi" w:cstheme="majorBidi"/>
          <w:b/>
          <w:bCs/>
          <w:lang w:bidi="ar-EG"/>
        </w:rPr>
        <w:t>Roig</w:t>
      </w:r>
      <w:proofErr w:type="spellEnd"/>
      <w:r w:rsidRPr="00987F38">
        <w:rPr>
          <w:rFonts w:asciiTheme="majorBidi" w:hAnsiTheme="majorBidi" w:cstheme="majorBidi"/>
          <w:b/>
          <w:bCs/>
          <w:lang w:bidi="ar-EG"/>
        </w:rPr>
        <w:t xml:space="preserve"> (2007)</w:t>
      </w:r>
      <w:r w:rsidRPr="00987F38">
        <w:rPr>
          <w:rFonts w:asciiTheme="majorBidi" w:hAnsiTheme="majorBidi" w:cstheme="majorBidi"/>
          <w:lang w:bidi="ar-EG"/>
        </w:rPr>
        <w:t xml:space="preserve"> used a specific and sensitive PCR assay based on the</w:t>
      </w:r>
      <w:r w:rsidRPr="00987F38">
        <w:rPr>
          <w:rFonts w:asciiTheme="majorBidi" w:hAnsiTheme="majorBidi" w:cstheme="majorBidi"/>
          <w:i/>
          <w:iCs/>
          <w:lang w:bidi="ar-EG"/>
        </w:rPr>
        <w:t xml:space="preserve"> </w:t>
      </w:r>
      <w:proofErr w:type="spellStart"/>
      <w:r w:rsidRPr="00987F38">
        <w:rPr>
          <w:rFonts w:asciiTheme="majorBidi" w:hAnsiTheme="majorBidi" w:cstheme="majorBidi"/>
          <w:i/>
          <w:iCs/>
          <w:lang w:bidi="ar-EG"/>
        </w:rPr>
        <w:t>rfbE</w:t>
      </w:r>
      <w:proofErr w:type="spellEnd"/>
      <w:r w:rsidRPr="00987F38">
        <w:rPr>
          <w:rFonts w:asciiTheme="majorBidi" w:hAnsiTheme="majorBidi" w:cstheme="majorBidi"/>
          <w:lang w:bidi="ar-EG"/>
        </w:rPr>
        <w:t xml:space="preserve"> to detect </w:t>
      </w:r>
      <w:r w:rsidRPr="00987F38">
        <w:rPr>
          <w:rFonts w:asciiTheme="majorBidi" w:hAnsiTheme="majorBidi" w:cstheme="majorBidi"/>
          <w:i/>
          <w:iCs/>
          <w:lang w:bidi="ar-EG"/>
        </w:rPr>
        <w:t>E. coli</w:t>
      </w:r>
      <w:r w:rsidRPr="00987F38">
        <w:rPr>
          <w:rFonts w:asciiTheme="majorBidi" w:hAnsiTheme="majorBidi" w:cstheme="majorBidi"/>
          <w:lang w:bidi="ar-EG"/>
        </w:rPr>
        <w:t xml:space="preserve"> O</w:t>
      </w:r>
      <w:r w:rsidRPr="00987F38">
        <w:rPr>
          <w:rFonts w:asciiTheme="majorBidi" w:hAnsiTheme="majorBidi" w:cstheme="majorBidi"/>
          <w:vertAlign w:val="subscript"/>
          <w:lang w:bidi="ar-EG"/>
        </w:rPr>
        <w:t xml:space="preserve">157. </w:t>
      </w:r>
      <w:r w:rsidRPr="00987F38">
        <w:rPr>
          <w:rFonts w:asciiTheme="majorBidi" w:hAnsiTheme="majorBidi" w:cstheme="majorBidi"/>
          <w:lang w:bidi="ar-EG"/>
        </w:rPr>
        <w:t xml:space="preserve">The two isolates of </w:t>
      </w:r>
      <w:r w:rsidRPr="00987F38">
        <w:rPr>
          <w:rFonts w:asciiTheme="majorBidi" w:hAnsiTheme="majorBidi" w:cstheme="majorBidi"/>
          <w:i/>
          <w:iCs/>
          <w:lang w:bidi="ar-EG"/>
        </w:rPr>
        <w:t>E. coli</w:t>
      </w:r>
      <w:r w:rsidRPr="00987F38">
        <w:rPr>
          <w:rFonts w:asciiTheme="majorBidi" w:hAnsiTheme="majorBidi" w:cstheme="majorBidi"/>
          <w:lang w:bidi="ar-EG"/>
        </w:rPr>
        <w:t xml:space="preserve"> O</w:t>
      </w:r>
      <w:r w:rsidRPr="00987F38">
        <w:rPr>
          <w:rFonts w:asciiTheme="majorBidi" w:hAnsiTheme="majorBidi" w:cstheme="majorBidi"/>
          <w:vertAlign w:val="subscript"/>
          <w:lang w:bidi="ar-EG"/>
        </w:rPr>
        <w:t>157</w:t>
      </w:r>
      <w:r w:rsidRPr="00987F38">
        <w:rPr>
          <w:rFonts w:asciiTheme="majorBidi" w:hAnsiTheme="majorBidi" w:cstheme="majorBidi"/>
          <w:lang w:bidi="ar-EG"/>
        </w:rPr>
        <w:t xml:space="preserve"> confirmed by detecting</w:t>
      </w:r>
      <w:r w:rsidRPr="00987F38">
        <w:rPr>
          <w:rFonts w:asciiTheme="majorBidi" w:hAnsiTheme="majorBidi" w:cstheme="majorBidi"/>
          <w:i/>
          <w:iCs/>
          <w:lang w:bidi="ar-EG"/>
        </w:rPr>
        <w:t xml:space="preserve"> </w:t>
      </w:r>
      <w:r w:rsidRPr="00987F38">
        <w:rPr>
          <w:rFonts w:asciiTheme="majorBidi" w:hAnsiTheme="majorBidi" w:cstheme="majorBidi"/>
          <w:lang w:bidi="ar-EG"/>
        </w:rPr>
        <w:t>the</w:t>
      </w:r>
      <w:r w:rsidRPr="00987F38">
        <w:rPr>
          <w:rFonts w:asciiTheme="majorBidi" w:hAnsiTheme="majorBidi" w:cstheme="majorBidi"/>
          <w:i/>
          <w:iCs/>
          <w:lang w:bidi="ar-EG"/>
        </w:rPr>
        <w:t xml:space="preserve"> </w:t>
      </w:r>
      <w:proofErr w:type="spellStart"/>
      <w:r w:rsidRPr="00987F38">
        <w:rPr>
          <w:rFonts w:asciiTheme="majorBidi" w:hAnsiTheme="majorBidi" w:cstheme="majorBidi"/>
          <w:i/>
          <w:iCs/>
          <w:lang w:bidi="ar-EG"/>
        </w:rPr>
        <w:t>rfbE</w:t>
      </w:r>
      <w:proofErr w:type="spellEnd"/>
      <w:r w:rsidRPr="00987F38">
        <w:rPr>
          <w:rFonts w:asciiTheme="majorBidi" w:hAnsiTheme="majorBidi" w:cstheme="majorBidi"/>
          <w:lang w:bidi="ar-EG"/>
        </w:rPr>
        <w:t xml:space="preserve"> gene (O</w:t>
      </w:r>
      <w:r w:rsidRPr="00987F38">
        <w:rPr>
          <w:rFonts w:asciiTheme="majorBidi" w:hAnsiTheme="majorBidi" w:cstheme="majorBidi"/>
          <w:vertAlign w:val="subscript"/>
          <w:lang w:bidi="ar-EG"/>
        </w:rPr>
        <w:t>157</w:t>
      </w:r>
      <w:r w:rsidRPr="00987F38">
        <w:rPr>
          <w:rFonts w:asciiTheme="majorBidi" w:hAnsiTheme="majorBidi" w:cstheme="majorBidi"/>
          <w:lang w:bidi="ar-EG"/>
        </w:rPr>
        <w:t xml:space="preserve"> antigen gene). The two isolates (100%) gave the product of the </w:t>
      </w:r>
      <w:proofErr w:type="spellStart"/>
      <w:r w:rsidRPr="00987F38">
        <w:rPr>
          <w:rFonts w:asciiTheme="majorBidi" w:hAnsiTheme="majorBidi" w:cstheme="majorBidi"/>
          <w:i/>
          <w:iCs/>
          <w:lang w:bidi="ar-EG"/>
        </w:rPr>
        <w:t>rfbE</w:t>
      </w:r>
      <w:proofErr w:type="spellEnd"/>
      <w:r w:rsidRPr="00987F38">
        <w:rPr>
          <w:rFonts w:asciiTheme="majorBidi" w:hAnsiTheme="majorBidi" w:cstheme="majorBidi"/>
          <w:i/>
          <w:iCs/>
          <w:lang w:bidi="ar-EG"/>
        </w:rPr>
        <w:t xml:space="preserve"> </w:t>
      </w:r>
      <w:r w:rsidRPr="00987F38">
        <w:rPr>
          <w:rFonts w:asciiTheme="majorBidi" w:hAnsiTheme="majorBidi" w:cstheme="majorBidi"/>
          <w:lang w:bidi="ar-EG"/>
        </w:rPr>
        <w:t xml:space="preserve">gene. The same results reported by </w:t>
      </w:r>
      <w:r w:rsidRPr="00987F38">
        <w:rPr>
          <w:rFonts w:asciiTheme="majorBidi" w:hAnsiTheme="majorBidi" w:cstheme="majorBidi"/>
          <w:b/>
          <w:bCs/>
          <w:lang w:bidi="ar-EG"/>
        </w:rPr>
        <w:t>El-</w:t>
      </w:r>
      <w:proofErr w:type="spellStart"/>
      <w:r w:rsidRPr="00987F38">
        <w:rPr>
          <w:rFonts w:asciiTheme="majorBidi" w:hAnsiTheme="majorBidi" w:cstheme="majorBidi"/>
          <w:b/>
          <w:bCs/>
          <w:lang w:bidi="ar-EG"/>
        </w:rPr>
        <w:t>Leithy</w:t>
      </w:r>
      <w:proofErr w:type="spellEnd"/>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et</w:t>
      </w:r>
      <w:r w:rsidRPr="00987F38">
        <w:rPr>
          <w:rFonts w:asciiTheme="majorBidi" w:hAnsiTheme="majorBidi" w:cstheme="majorBidi"/>
          <w:b/>
          <w:bCs/>
          <w:lang w:bidi="ar-EG"/>
        </w:rPr>
        <w:t xml:space="preserve"> </w:t>
      </w:r>
      <w:r w:rsidRPr="00987F38">
        <w:rPr>
          <w:rFonts w:asciiTheme="majorBidi" w:hAnsiTheme="majorBidi" w:cstheme="majorBidi"/>
          <w:b/>
          <w:bCs/>
          <w:i/>
          <w:iCs/>
          <w:lang w:bidi="ar-EG"/>
        </w:rPr>
        <w:t>al</w:t>
      </w:r>
      <w:r w:rsidRPr="00987F38">
        <w:rPr>
          <w:rFonts w:asciiTheme="majorBidi" w:hAnsiTheme="majorBidi" w:cstheme="majorBidi"/>
          <w:b/>
          <w:bCs/>
          <w:lang w:bidi="ar-EG"/>
        </w:rPr>
        <w:t>. (2012)</w:t>
      </w:r>
      <w:r w:rsidRPr="00987F38">
        <w:rPr>
          <w:rFonts w:asciiTheme="majorBidi" w:hAnsiTheme="majorBidi" w:cstheme="majorBidi"/>
          <w:lang w:bidi="ar-EG"/>
        </w:rPr>
        <w:t xml:space="preserve"> who detected the </w:t>
      </w:r>
      <w:proofErr w:type="spellStart"/>
      <w:r w:rsidRPr="00987F38">
        <w:rPr>
          <w:rFonts w:asciiTheme="majorBidi" w:hAnsiTheme="majorBidi" w:cstheme="majorBidi"/>
          <w:i/>
          <w:iCs/>
          <w:lang w:bidi="ar-EG"/>
        </w:rPr>
        <w:t>rfbE</w:t>
      </w:r>
      <w:proofErr w:type="spellEnd"/>
      <w:r w:rsidRPr="00987F38">
        <w:rPr>
          <w:rFonts w:asciiTheme="majorBidi" w:hAnsiTheme="majorBidi" w:cstheme="majorBidi"/>
          <w:i/>
          <w:iCs/>
          <w:lang w:bidi="ar-EG"/>
        </w:rPr>
        <w:t xml:space="preserve"> </w:t>
      </w:r>
      <w:r w:rsidRPr="00987F38">
        <w:rPr>
          <w:rFonts w:asciiTheme="majorBidi" w:hAnsiTheme="majorBidi" w:cstheme="majorBidi"/>
          <w:lang w:bidi="ar-EG"/>
        </w:rPr>
        <w:t xml:space="preserve">gene in 98% of </w:t>
      </w:r>
      <w:r w:rsidRPr="00987F38">
        <w:rPr>
          <w:rFonts w:asciiTheme="majorBidi" w:hAnsiTheme="majorBidi" w:cstheme="majorBidi"/>
          <w:i/>
          <w:iCs/>
          <w:lang w:bidi="ar-EG"/>
        </w:rPr>
        <w:t>E. coli</w:t>
      </w:r>
      <w:r w:rsidRPr="00987F38">
        <w:rPr>
          <w:rFonts w:asciiTheme="majorBidi" w:hAnsiTheme="majorBidi" w:cstheme="majorBidi"/>
          <w:lang w:bidi="ar-EG"/>
        </w:rPr>
        <w:t xml:space="preserve"> O</w:t>
      </w:r>
      <w:r w:rsidRPr="00987F38">
        <w:rPr>
          <w:rFonts w:asciiTheme="majorBidi" w:hAnsiTheme="majorBidi" w:cstheme="majorBidi"/>
          <w:vertAlign w:val="subscript"/>
          <w:lang w:bidi="ar-EG"/>
        </w:rPr>
        <w:t>157</w:t>
      </w:r>
      <w:r w:rsidRPr="00987F38">
        <w:rPr>
          <w:rFonts w:asciiTheme="majorBidi" w:hAnsiTheme="majorBidi" w:cstheme="majorBidi"/>
          <w:lang w:bidi="ar-EG"/>
        </w:rPr>
        <w:t xml:space="preserve"> isolates.</w:t>
      </w:r>
    </w:p>
    <w:p w:rsidR="00E72675" w:rsidRPr="00987F38" w:rsidRDefault="00E72675" w:rsidP="00E72675">
      <w:pPr>
        <w:widowControl w:val="0"/>
        <w:bidi w:val="0"/>
        <w:spacing w:after="240" w:line="480" w:lineRule="auto"/>
        <w:jc w:val="center"/>
        <w:rPr>
          <w:rFonts w:asciiTheme="majorBidi" w:hAnsiTheme="majorBidi" w:cstheme="majorBidi"/>
          <w:b/>
          <w:bCs/>
          <w:lang w:bidi="ar-EG"/>
        </w:rPr>
      </w:pPr>
      <w:r w:rsidRPr="00987F38">
        <w:rPr>
          <w:rFonts w:asciiTheme="majorBidi" w:hAnsiTheme="majorBidi" w:cstheme="majorBidi"/>
          <w:b/>
          <w:bCs/>
          <w:lang w:bidi="ar-EG"/>
        </w:rPr>
        <w:t>Conclusion</w:t>
      </w:r>
    </w:p>
    <w:p w:rsidR="00E72675" w:rsidRPr="00987F38" w:rsidRDefault="00E72675" w:rsidP="00112B4B">
      <w:pPr>
        <w:widowControl w:val="0"/>
        <w:bidi w:val="0"/>
        <w:spacing w:after="240" w:line="480" w:lineRule="auto"/>
        <w:jc w:val="both"/>
        <w:rPr>
          <w:rFonts w:asciiTheme="majorBidi" w:hAnsiTheme="majorBidi" w:cstheme="majorBidi"/>
          <w:lang w:bidi="ar-EG"/>
        </w:rPr>
      </w:pPr>
      <w:r w:rsidRPr="00987F38">
        <w:rPr>
          <w:rFonts w:asciiTheme="majorBidi" w:hAnsiTheme="majorBidi" w:cstheme="majorBidi"/>
          <w:lang w:bidi="ar-EG"/>
        </w:rPr>
        <w:t xml:space="preserve">It </w:t>
      </w:r>
      <w:proofErr w:type="gramStart"/>
      <w:r w:rsidRPr="00987F38">
        <w:rPr>
          <w:rFonts w:asciiTheme="majorBidi" w:hAnsiTheme="majorBidi" w:cstheme="majorBidi"/>
          <w:lang w:bidi="ar-EG"/>
        </w:rPr>
        <w:t>could be concluded</w:t>
      </w:r>
      <w:proofErr w:type="gramEnd"/>
      <w:r w:rsidRPr="00987F38">
        <w:rPr>
          <w:rFonts w:asciiTheme="majorBidi" w:hAnsiTheme="majorBidi" w:cstheme="majorBidi"/>
          <w:lang w:bidi="ar-EG"/>
        </w:rPr>
        <w:t xml:space="preserve"> that periodic bacteriological and chemical analysis of fish farm water is of much importance in aquaculture for monitoring levels o</w:t>
      </w:r>
      <w:r w:rsidR="001408C8">
        <w:rPr>
          <w:rFonts w:asciiTheme="majorBidi" w:hAnsiTheme="majorBidi" w:cstheme="majorBidi"/>
          <w:lang w:bidi="ar-EG"/>
        </w:rPr>
        <w:t>f pollution. This monitoring</w:t>
      </w:r>
      <w:r w:rsidR="00D903DA">
        <w:rPr>
          <w:rFonts w:asciiTheme="majorBidi" w:hAnsiTheme="majorBidi" w:cstheme="majorBidi"/>
          <w:lang w:bidi="ar-EG"/>
        </w:rPr>
        <w:t xml:space="preserve"> done</w:t>
      </w:r>
      <w:r w:rsidRPr="00987F38">
        <w:rPr>
          <w:rFonts w:asciiTheme="majorBidi" w:hAnsiTheme="majorBidi" w:cstheme="majorBidi"/>
          <w:lang w:bidi="ar-EG"/>
        </w:rPr>
        <w:t xml:space="preserve"> indication about water quality to avoid the </w:t>
      </w:r>
      <w:r w:rsidR="00580CC6" w:rsidRPr="00987F38">
        <w:rPr>
          <w:rFonts w:asciiTheme="majorBidi" w:hAnsiTheme="majorBidi" w:cstheme="majorBidi"/>
          <w:lang w:bidi="ar-EG"/>
        </w:rPr>
        <w:t>hazard, which</w:t>
      </w:r>
      <w:r w:rsidRPr="00987F38">
        <w:rPr>
          <w:rFonts w:asciiTheme="majorBidi" w:hAnsiTheme="majorBidi" w:cstheme="majorBidi"/>
          <w:lang w:bidi="ar-EG"/>
        </w:rPr>
        <w:t xml:space="preserve"> could occur to the fish and consumer. In addition, the fish water environment has become a reservoir for multidrug-resistant pathogenic bacteria. This study was the main witness, in this case, indicating the high level of biological contamination by agriculture waste, effluent water used for irrigation purposes and sewage pollution, calling for great concern to protect water resources for aquaculture purposes through detection of aquatic microbes and possible control of these microbes. </w:t>
      </w:r>
    </w:p>
    <w:p w:rsidR="00E72675" w:rsidRPr="00987F38" w:rsidRDefault="00E72675" w:rsidP="001E30DA">
      <w:pPr>
        <w:jc w:val="center"/>
        <w:rPr>
          <w:rFonts w:asciiTheme="majorBidi" w:hAnsiTheme="majorBidi" w:cstheme="majorBidi"/>
          <w:b/>
          <w:bCs/>
          <w:sz w:val="28"/>
          <w:szCs w:val="28"/>
          <w:rtl/>
          <w:lang w:bidi="ar-EG"/>
        </w:rPr>
      </w:pPr>
    </w:p>
    <w:p w:rsidR="00464C79" w:rsidRPr="00987F38" w:rsidRDefault="00464C79" w:rsidP="00FC3C7B">
      <w:pPr>
        <w:widowControl w:val="0"/>
        <w:bidi w:val="0"/>
        <w:spacing w:after="240" w:line="276" w:lineRule="auto"/>
        <w:jc w:val="center"/>
        <w:rPr>
          <w:rFonts w:asciiTheme="majorBidi" w:hAnsiTheme="majorBidi" w:cstheme="majorBidi"/>
          <w:b/>
          <w:bCs/>
          <w:lang w:bidi="ar-EG"/>
        </w:rPr>
      </w:pPr>
      <w:r w:rsidRPr="00987F38">
        <w:rPr>
          <w:rFonts w:asciiTheme="majorBidi" w:hAnsiTheme="majorBidi" w:cstheme="majorBidi"/>
          <w:b/>
          <w:bCs/>
          <w:lang w:bidi="ar-EG"/>
        </w:rPr>
        <w:t>References</w:t>
      </w:r>
    </w:p>
    <w:p w:rsidR="00E72675" w:rsidRPr="00225903" w:rsidRDefault="00E72675" w:rsidP="00F54CB9">
      <w:pPr>
        <w:widowControl w:val="0"/>
        <w:bidi w:val="0"/>
        <w:spacing w:after="240" w:line="480" w:lineRule="auto"/>
        <w:ind w:hanging="284"/>
        <w:jc w:val="both"/>
        <w:rPr>
          <w:rFonts w:asciiTheme="majorBidi" w:eastAsia="Calibri" w:hAnsiTheme="majorBidi" w:cstheme="majorBidi"/>
          <w:rtl/>
        </w:rPr>
      </w:pPr>
      <w:r w:rsidRPr="00987F38">
        <w:rPr>
          <w:rFonts w:asciiTheme="majorBidi" w:hAnsiTheme="majorBidi" w:cstheme="majorBidi"/>
          <w:b/>
          <w:bCs/>
          <w:shd w:val="clear" w:color="auto" w:fill="FFFFFF"/>
        </w:rPr>
        <w:t xml:space="preserve">  Abdel</w:t>
      </w:r>
      <w:r w:rsidRPr="00987F38">
        <w:rPr>
          <w:rFonts w:asciiTheme="majorBidi" w:eastAsia="Calibri" w:hAnsiTheme="majorBidi" w:cstheme="majorBidi"/>
          <w:b/>
          <w:bCs/>
        </w:rPr>
        <w:t xml:space="preserve">-Aziz, E. S, </w:t>
      </w:r>
      <w:proofErr w:type="spellStart"/>
      <w:r w:rsidRPr="00987F38">
        <w:rPr>
          <w:rFonts w:asciiTheme="majorBidi" w:eastAsia="Calibri" w:hAnsiTheme="majorBidi" w:cstheme="majorBidi"/>
          <w:b/>
          <w:bCs/>
        </w:rPr>
        <w:t>Dardiri</w:t>
      </w:r>
      <w:proofErr w:type="spellEnd"/>
      <w:r w:rsidRPr="00987F38">
        <w:rPr>
          <w:rFonts w:asciiTheme="majorBidi" w:eastAsia="Calibri" w:hAnsiTheme="majorBidi" w:cstheme="majorBidi"/>
          <w:b/>
          <w:bCs/>
        </w:rPr>
        <w:t xml:space="preserve">, M. A., </w:t>
      </w:r>
      <w:r w:rsidR="00F54CB9">
        <w:rPr>
          <w:rFonts w:asciiTheme="majorBidi" w:eastAsia="Calibri" w:hAnsiTheme="majorBidi" w:cstheme="majorBidi"/>
          <w:b/>
          <w:bCs/>
        </w:rPr>
        <w:t>Ali, M. N. 2003</w:t>
      </w:r>
      <w:r w:rsidRPr="00987F38">
        <w:rPr>
          <w:rFonts w:asciiTheme="majorBidi" w:eastAsia="Calibri" w:hAnsiTheme="majorBidi" w:cstheme="majorBidi"/>
          <w:b/>
          <w:bCs/>
        </w:rPr>
        <w:t>.</w:t>
      </w:r>
      <w:r w:rsidRPr="00987F38">
        <w:rPr>
          <w:rFonts w:asciiTheme="majorBidi" w:eastAsia="Calibri" w:hAnsiTheme="majorBidi" w:cstheme="majorBidi"/>
        </w:rPr>
        <w:t xml:space="preserve"> Clinical and pathological investigations on </w:t>
      </w:r>
      <w:proofErr w:type="spellStart"/>
      <w:r w:rsidRPr="00987F38">
        <w:rPr>
          <w:rFonts w:asciiTheme="majorBidi" w:eastAsia="Calibri" w:hAnsiTheme="majorBidi" w:cstheme="majorBidi"/>
        </w:rPr>
        <w:t>enterococcusis</w:t>
      </w:r>
      <w:proofErr w:type="spellEnd"/>
      <w:r w:rsidRPr="00987F38">
        <w:rPr>
          <w:rFonts w:asciiTheme="majorBidi" w:eastAsia="Calibri" w:hAnsiTheme="majorBidi" w:cstheme="majorBidi"/>
        </w:rPr>
        <w:t xml:space="preserve"> in </w:t>
      </w:r>
      <w:proofErr w:type="spellStart"/>
      <w:r w:rsidRPr="00987F38">
        <w:rPr>
          <w:rFonts w:asciiTheme="majorBidi" w:eastAsia="Calibri" w:hAnsiTheme="majorBidi" w:cstheme="majorBidi"/>
        </w:rPr>
        <w:t>Oreochromis</w:t>
      </w:r>
      <w:proofErr w:type="spellEnd"/>
      <w:r w:rsidRPr="00987F38">
        <w:rPr>
          <w:rFonts w:asciiTheme="majorBidi" w:eastAsia="Calibri" w:hAnsiTheme="majorBidi" w:cstheme="majorBidi"/>
        </w:rPr>
        <w:t xml:space="preserve"> </w:t>
      </w:r>
      <w:proofErr w:type="spellStart"/>
      <w:r w:rsidRPr="00987F38">
        <w:rPr>
          <w:rFonts w:asciiTheme="majorBidi" w:eastAsia="Calibri" w:hAnsiTheme="majorBidi" w:cstheme="majorBidi"/>
        </w:rPr>
        <w:t>niloticus</w:t>
      </w:r>
      <w:proofErr w:type="spellEnd"/>
      <w:r w:rsidRPr="00987F38">
        <w:rPr>
          <w:rFonts w:asciiTheme="majorBidi" w:eastAsia="Calibri" w:hAnsiTheme="majorBidi" w:cstheme="majorBidi"/>
        </w:rPr>
        <w:t xml:space="preserve"> cultured under different fish culture systems. </w:t>
      </w:r>
      <w:r w:rsidRPr="00225903">
        <w:rPr>
          <w:rFonts w:asciiTheme="majorBidi" w:eastAsia="Calibri" w:hAnsiTheme="majorBidi" w:cstheme="majorBidi"/>
        </w:rPr>
        <w:t>J</w:t>
      </w:r>
      <w:r w:rsidR="00F54CB9" w:rsidRPr="00225903">
        <w:rPr>
          <w:rFonts w:asciiTheme="majorBidi" w:eastAsia="Calibri" w:hAnsiTheme="majorBidi" w:cstheme="majorBidi"/>
        </w:rPr>
        <w:t>. Egy</w:t>
      </w:r>
      <w:r w:rsidR="00AA3121">
        <w:rPr>
          <w:rFonts w:asciiTheme="majorBidi" w:eastAsia="Calibri" w:hAnsiTheme="majorBidi" w:cstheme="majorBidi"/>
        </w:rPr>
        <w:t>pt</w:t>
      </w:r>
      <w:r w:rsidR="00F54CB9" w:rsidRPr="00225903">
        <w:rPr>
          <w:rFonts w:asciiTheme="majorBidi" w:eastAsia="Calibri" w:hAnsiTheme="majorBidi" w:cstheme="majorBidi"/>
        </w:rPr>
        <w:t>.</w:t>
      </w:r>
      <w:r w:rsidRPr="00225903">
        <w:rPr>
          <w:rFonts w:asciiTheme="majorBidi" w:eastAsia="Calibri" w:hAnsiTheme="majorBidi" w:cstheme="majorBidi"/>
        </w:rPr>
        <w:t xml:space="preserve"> </w:t>
      </w:r>
      <w:proofErr w:type="spellStart"/>
      <w:r w:rsidR="00F54CB9" w:rsidRPr="00225903">
        <w:rPr>
          <w:rFonts w:asciiTheme="majorBidi" w:eastAsia="Calibri" w:hAnsiTheme="majorBidi" w:cstheme="majorBidi"/>
        </w:rPr>
        <w:t>V</w:t>
      </w:r>
      <w:r w:rsidRPr="00225903">
        <w:rPr>
          <w:rFonts w:asciiTheme="majorBidi" w:eastAsia="Calibri" w:hAnsiTheme="majorBidi" w:cstheme="majorBidi"/>
        </w:rPr>
        <w:t>et</w:t>
      </w:r>
      <w:r w:rsidR="00F54CB9" w:rsidRPr="00225903">
        <w:rPr>
          <w:rFonts w:asciiTheme="majorBidi" w:eastAsia="Calibri" w:hAnsiTheme="majorBidi" w:cstheme="majorBidi"/>
        </w:rPr>
        <w:t>.</w:t>
      </w:r>
      <w:r w:rsidRPr="00225903">
        <w:rPr>
          <w:rFonts w:asciiTheme="majorBidi" w:eastAsia="Calibri" w:hAnsiTheme="majorBidi" w:cstheme="majorBidi"/>
        </w:rPr>
        <w:t>Med</w:t>
      </w:r>
      <w:proofErr w:type="spellEnd"/>
      <w:r w:rsidR="00F54CB9" w:rsidRPr="00225903">
        <w:rPr>
          <w:rFonts w:asciiTheme="majorBidi" w:eastAsia="Calibri" w:hAnsiTheme="majorBidi" w:cstheme="majorBidi"/>
        </w:rPr>
        <w:t xml:space="preserve">. </w:t>
      </w:r>
      <w:proofErr w:type="spellStart"/>
      <w:r w:rsidR="00F54CB9" w:rsidRPr="00225903">
        <w:rPr>
          <w:rFonts w:asciiTheme="majorBidi" w:eastAsia="Calibri" w:hAnsiTheme="majorBidi" w:cstheme="majorBidi"/>
        </w:rPr>
        <w:t>Asso</w:t>
      </w:r>
      <w:proofErr w:type="spellEnd"/>
      <w:r w:rsidR="00F54CB9" w:rsidRPr="00225903">
        <w:rPr>
          <w:rFonts w:asciiTheme="majorBidi" w:eastAsia="Calibri" w:hAnsiTheme="majorBidi" w:cstheme="majorBidi"/>
        </w:rPr>
        <w:t xml:space="preserve">. </w:t>
      </w:r>
      <w:proofErr w:type="gramStart"/>
      <w:r w:rsidRPr="00225903">
        <w:rPr>
          <w:rFonts w:asciiTheme="majorBidi" w:eastAsia="Calibri" w:hAnsiTheme="majorBidi" w:cstheme="majorBidi"/>
        </w:rPr>
        <w:t>62</w:t>
      </w:r>
      <w:r w:rsidR="00F54CB9" w:rsidRPr="00225903">
        <w:rPr>
          <w:rFonts w:asciiTheme="majorBidi" w:eastAsia="Calibri" w:hAnsiTheme="majorBidi" w:cstheme="majorBidi"/>
        </w:rPr>
        <w:t xml:space="preserve"> ,</w:t>
      </w:r>
      <w:r w:rsidRPr="00225903">
        <w:rPr>
          <w:rFonts w:asciiTheme="majorBidi" w:eastAsia="Calibri" w:hAnsiTheme="majorBidi" w:cstheme="majorBidi"/>
        </w:rPr>
        <w:t>217</w:t>
      </w:r>
      <w:proofErr w:type="gramEnd"/>
      <w:r w:rsidRPr="00225903">
        <w:rPr>
          <w:rFonts w:asciiTheme="majorBidi" w:eastAsia="Calibri" w:hAnsiTheme="majorBidi" w:cstheme="majorBidi"/>
        </w:rPr>
        <w:t>-239.</w:t>
      </w:r>
    </w:p>
    <w:p w:rsidR="00E72675" w:rsidRPr="00987F38" w:rsidRDefault="00E72675" w:rsidP="00356C1C">
      <w:pPr>
        <w:widowControl w:val="0"/>
        <w:bidi w:val="0"/>
        <w:spacing w:after="240" w:line="276" w:lineRule="auto"/>
        <w:rPr>
          <w:rFonts w:asciiTheme="majorBidi" w:hAnsiTheme="majorBidi" w:cstheme="majorBidi"/>
          <w:b/>
          <w:bCs/>
          <w:lang w:bidi="ar-EG"/>
        </w:rPr>
      </w:pPr>
    </w:p>
    <w:p w:rsidR="001D01DC" w:rsidRPr="00225903" w:rsidRDefault="001D01DC" w:rsidP="00F54CB9">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Abou</w:t>
      </w:r>
      <w:proofErr w:type="spellEnd"/>
      <w:r w:rsidRPr="00987F38">
        <w:rPr>
          <w:rFonts w:asciiTheme="majorBidi" w:hAnsiTheme="majorBidi" w:cstheme="majorBidi"/>
          <w:b/>
          <w:bCs/>
          <w:color w:val="222222"/>
          <w:shd w:val="clear" w:color="auto" w:fill="FFFFFF"/>
        </w:rPr>
        <w:t xml:space="preserve"> El-</w:t>
      </w:r>
      <w:proofErr w:type="spellStart"/>
      <w:r w:rsidRPr="00987F38">
        <w:rPr>
          <w:rFonts w:asciiTheme="majorBidi" w:hAnsiTheme="majorBidi" w:cstheme="majorBidi"/>
          <w:b/>
          <w:bCs/>
          <w:color w:val="222222"/>
          <w:shd w:val="clear" w:color="auto" w:fill="FFFFFF"/>
        </w:rPr>
        <w:t>Gheit</w:t>
      </w:r>
      <w:proofErr w:type="spellEnd"/>
      <w:r w:rsidRPr="00987F38">
        <w:rPr>
          <w:rFonts w:asciiTheme="majorBidi" w:hAnsiTheme="majorBidi" w:cstheme="majorBidi"/>
          <w:b/>
          <w:bCs/>
          <w:color w:val="222222"/>
          <w:shd w:val="clear" w:color="auto" w:fill="FFFFFF"/>
        </w:rPr>
        <w:t xml:space="preserve">, E. N., </w:t>
      </w:r>
      <w:proofErr w:type="spellStart"/>
      <w:r w:rsidRPr="00987F38">
        <w:rPr>
          <w:rFonts w:asciiTheme="majorBidi" w:hAnsiTheme="majorBidi" w:cstheme="majorBidi"/>
          <w:b/>
          <w:bCs/>
          <w:color w:val="222222"/>
          <w:shd w:val="clear" w:color="auto" w:fill="FFFFFF"/>
        </w:rPr>
        <w:t>Abdo</w:t>
      </w:r>
      <w:proofErr w:type="spellEnd"/>
      <w:r w:rsidRPr="00987F38">
        <w:rPr>
          <w:rFonts w:asciiTheme="majorBidi" w:hAnsiTheme="majorBidi" w:cstheme="majorBidi"/>
          <w:b/>
          <w:bCs/>
          <w:color w:val="222222"/>
          <w:shd w:val="clear" w:color="auto" w:fill="FFFFFF"/>
        </w:rPr>
        <w:t>,</w:t>
      </w:r>
      <w:r w:rsidR="00F54CB9">
        <w:rPr>
          <w:rFonts w:asciiTheme="majorBidi" w:hAnsiTheme="majorBidi" w:cstheme="majorBidi"/>
          <w:b/>
          <w:bCs/>
          <w:color w:val="222222"/>
          <w:shd w:val="clear" w:color="auto" w:fill="FFFFFF"/>
        </w:rPr>
        <w:t xml:space="preserve"> M. H., Mahmoud, S. A. 2012.</w:t>
      </w:r>
      <w:r w:rsidRPr="00987F38">
        <w:rPr>
          <w:rFonts w:asciiTheme="majorBidi" w:hAnsiTheme="majorBidi" w:cstheme="majorBidi"/>
          <w:color w:val="222222"/>
          <w:shd w:val="clear" w:color="auto" w:fill="FFFFFF"/>
        </w:rPr>
        <w:t xml:space="preserve"> Impacts of blooming phenomenon on water quality and fishes in </w:t>
      </w:r>
      <w:proofErr w:type="spellStart"/>
      <w:r w:rsidRPr="00987F38">
        <w:rPr>
          <w:rFonts w:asciiTheme="majorBidi" w:hAnsiTheme="majorBidi" w:cstheme="majorBidi"/>
          <w:color w:val="222222"/>
          <w:shd w:val="clear" w:color="auto" w:fill="FFFFFF"/>
        </w:rPr>
        <w:t>Qarun</w:t>
      </w:r>
      <w:proofErr w:type="spellEnd"/>
      <w:r w:rsidRPr="00987F38">
        <w:rPr>
          <w:rFonts w:asciiTheme="majorBidi" w:hAnsiTheme="majorBidi" w:cstheme="majorBidi"/>
          <w:color w:val="222222"/>
          <w:shd w:val="clear" w:color="auto" w:fill="FFFFFF"/>
        </w:rPr>
        <w:t xml:space="preserve"> Lake, Egypt. </w:t>
      </w:r>
      <w:r w:rsidR="00F54CB9" w:rsidRPr="00225903">
        <w:rPr>
          <w:rFonts w:asciiTheme="majorBidi" w:hAnsiTheme="majorBidi" w:cstheme="majorBidi"/>
          <w:color w:val="222222"/>
          <w:shd w:val="clear" w:color="auto" w:fill="FFFFFF"/>
        </w:rPr>
        <w:t>Int. J.</w:t>
      </w:r>
      <w:r w:rsidR="00225903" w:rsidRPr="00225903">
        <w:rPr>
          <w:rFonts w:asciiTheme="majorBidi" w:hAnsiTheme="majorBidi" w:cstheme="majorBidi"/>
          <w:color w:val="222222"/>
          <w:shd w:val="clear" w:color="auto" w:fill="FFFFFF"/>
        </w:rPr>
        <w:t xml:space="preserve"> </w:t>
      </w:r>
      <w:proofErr w:type="spellStart"/>
      <w:r w:rsidR="00F54CB9" w:rsidRPr="00225903">
        <w:rPr>
          <w:rFonts w:asciiTheme="majorBidi" w:hAnsiTheme="majorBidi" w:cstheme="majorBidi"/>
          <w:color w:val="222222"/>
          <w:shd w:val="clear" w:color="auto" w:fill="FFFFFF"/>
        </w:rPr>
        <w:t>Env</w:t>
      </w:r>
      <w:proofErr w:type="spellEnd"/>
      <w:r w:rsidR="00F54CB9" w:rsidRPr="00225903">
        <w:rPr>
          <w:rFonts w:asciiTheme="majorBidi" w:hAnsiTheme="majorBidi" w:cstheme="majorBidi"/>
          <w:color w:val="222222"/>
          <w:shd w:val="clear" w:color="auto" w:fill="FFFFFF"/>
        </w:rPr>
        <w:t>. Sci.</w:t>
      </w:r>
      <w:r w:rsidR="00225903" w:rsidRPr="00225903">
        <w:rPr>
          <w:rFonts w:asciiTheme="majorBidi" w:hAnsiTheme="majorBidi" w:cstheme="majorBidi"/>
          <w:color w:val="222222"/>
          <w:shd w:val="clear" w:color="auto" w:fill="FFFFFF"/>
        </w:rPr>
        <w:t xml:space="preserve"> </w:t>
      </w:r>
      <w:r w:rsidR="00F54CB9" w:rsidRPr="00225903">
        <w:rPr>
          <w:rFonts w:asciiTheme="majorBidi" w:hAnsiTheme="majorBidi" w:cstheme="majorBidi"/>
          <w:color w:val="222222"/>
          <w:shd w:val="clear" w:color="auto" w:fill="FFFFFF"/>
        </w:rPr>
        <w:t>and Eng.</w:t>
      </w:r>
      <w:r w:rsidRPr="00225903">
        <w:rPr>
          <w:rFonts w:asciiTheme="majorBidi" w:hAnsiTheme="majorBidi" w:cstheme="majorBidi"/>
          <w:color w:val="222222"/>
          <w:shd w:val="clear" w:color="auto" w:fill="FFFFFF"/>
        </w:rPr>
        <w:t> 3, 11-23.</w:t>
      </w:r>
    </w:p>
    <w:p w:rsidR="001D01DC" w:rsidRPr="00987F38" w:rsidRDefault="001D01DC" w:rsidP="00225903">
      <w:pPr>
        <w:widowControl w:val="0"/>
        <w:bidi w:val="0"/>
        <w:spacing w:after="240" w:line="276" w:lineRule="auto"/>
        <w:ind w:left="810" w:hanging="810"/>
        <w:jc w:val="both"/>
        <w:rPr>
          <w:rFonts w:asciiTheme="majorBidi" w:hAnsiTheme="majorBidi" w:cstheme="majorBidi"/>
          <w:color w:val="222222"/>
          <w:shd w:val="clear" w:color="auto" w:fill="FFFFFF"/>
        </w:rPr>
      </w:pPr>
      <w:proofErr w:type="spellStart"/>
      <w:r w:rsidRPr="00987F38">
        <w:rPr>
          <w:rFonts w:asciiTheme="majorBidi" w:hAnsiTheme="majorBidi" w:cstheme="majorBidi"/>
          <w:b/>
          <w:bCs/>
          <w:color w:val="222222"/>
          <w:shd w:val="clear" w:color="auto" w:fill="FFFFFF"/>
        </w:rPr>
        <w:t>Ajayi</w:t>
      </w:r>
      <w:proofErr w:type="spellEnd"/>
      <w:r w:rsidRPr="00987F38">
        <w:rPr>
          <w:rFonts w:asciiTheme="majorBidi" w:hAnsiTheme="majorBidi" w:cstheme="majorBidi"/>
          <w:b/>
          <w:bCs/>
          <w:color w:val="222222"/>
          <w:shd w:val="clear" w:color="auto" w:fill="FFFFFF"/>
        </w:rPr>
        <w:t xml:space="preserve">, A. </w:t>
      </w:r>
      <w:proofErr w:type="spellStart"/>
      <w:r w:rsidRPr="00987F38">
        <w:rPr>
          <w:rFonts w:asciiTheme="majorBidi" w:hAnsiTheme="majorBidi" w:cstheme="majorBidi"/>
          <w:b/>
          <w:bCs/>
          <w:color w:val="222222"/>
          <w:shd w:val="clear" w:color="auto" w:fill="FFFFFF"/>
        </w:rPr>
        <w:t>O.</w:t>
      </w:r>
      <w:proofErr w:type="gramStart"/>
      <w:r w:rsidRPr="00987F38">
        <w:rPr>
          <w:rFonts w:asciiTheme="majorBidi" w:hAnsiTheme="majorBidi" w:cstheme="majorBidi"/>
          <w:b/>
          <w:bCs/>
          <w:color w:val="222222"/>
          <w:shd w:val="clear" w:color="auto" w:fill="FFFFFF"/>
        </w:rPr>
        <w:t>,</w:t>
      </w:r>
      <w:r w:rsidR="00225903">
        <w:rPr>
          <w:rFonts w:asciiTheme="majorBidi" w:hAnsiTheme="majorBidi" w:cstheme="majorBidi"/>
          <w:b/>
          <w:bCs/>
          <w:color w:val="222222"/>
          <w:shd w:val="clear" w:color="auto" w:fill="FFFFFF"/>
        </w:rPr>
        <w:t>and</w:t>
      </w:r>
      <w:proofErr w:type="spellEnd"/>
      <w:proofErr w:type="gramEnd"/>
      <w:r w:rsidR="00225903">
        <w:rPr>
          <w:rFonts w:asciiTheme="majorBidi" w:hAnsiTheme="majorBidi" w:cstheme="majorBidi"/>
          <w:b/>
          <w:bCs/>
          <w:color w:val="222222"/>
          <w:shd w:val="clear" w:color="auto" w:fill="FFFFFF"/>
        </w:rPr>
        <w:t xml:space="preserve"> </w:t>
      </w:r>
      <w:proofErr w:type="spellStart"/>
      <w:r w:rsidRPr="00987F38">
        <w:rPr>
          <w:rFonts w:asciiTheme="majorBidi" w:hAnsiTheme="majorBidi" w:cstheme="majorBidi"/>
          <w:b/>
          <w:bCs/>
          <w:color w:val="222222"/>
          <w:shd w:val="clear" w:color="auto" w:fill="FFFFFF"/>
        </w:rPr>
        <w:t>Okoh</w:t>
      </w:r>
      <w:proofErr w:type="spellEnd"/>
      <w:r w:rsidRPr="00987F38">
        <w:rPr>
          <w:rFonts w:asciiTheme="majorBidi" w:hAnsiTheme="majorBidi" w:cstheme="majorBidi"/>
          <w:b/>
          <w:bCs/>
          <w:color w:val="222222"/>
          <w:shd w:val="clear" w:color="auto" w:fill="FFFFFF"/>
        </w:rPr>
        <w:t>, A. I.</w:t>
      </w:r>
      <w:r w:rsidR="00225903">
        <w:rPr>
          <w:rFonts w:asciiTheme="majorBidi" w:hAnsiTheme="majorBidi" w:cstheme="majorBidi"/>
          <w:b/>
          <w:bCs/>
          <w:color w:val="222222"/>
          <w:shd w:val="clear" w:color="auto" w:fill="FFFFFF"/>
        </w:rPr>
        <w:t xml:space="preserve"> 2014.</w:t>
      </w:r>
      <w:r w:rsidRPr="00987F38">
        <w:rPr>
          <w:rFonts w:asciiTheme="majorBidi" w:hAnsiTheme="majorBidi" w:cstheme="majorBidi"/>
          <w:color w:val="222222"/>
          <w:shd w:val="clear" w:color="auto" w:fill="FFFFFF"/>
        </w:rPr>
        <w:t xml:space="preserve"> Bacteriological study of pond water for aquaculture purposes. </w:t>
      </w:r>
      <w:r w:rsidRPr="00225903">
        <w:rPr>
          <w:rFonts w:asciiTheme="majorBidi" w:hAnsiTheme="majorBidi" w:cstheme="majorBidi"/>
          <w:color w:val="222222"/>
          <w:shd w:val="clear" w:color="auto" w:fill="FFFFFF"/>
        </w:rPr>
        <w:t>J</w:t>
      </w:r>
      <w:r w:rsidR="00225903" w:rsidRPr="00225903">
        <w:rPr>
          <w:rFonts w:asciiTheme="majorBidi" w:hAnsiTheme="majorBidi" w:cstheme="majorBidi"/>
          <w:color w:val="222222"/>
          <w:shd w:val="clear" w:color="auto" w:fill="FFFFFF"/>
        </w:rPr>
        <w:t xml:space="preserve"> </w:t>
      </w:r>
      <w:r w:rsidRPr="00225903">
        <w:rPr>
          <w:rFonts w:asciiTheme="majorBidi" w:hAnsiTheme="majorBidi" w:cstheme="majorBidi"/>
          <w:color w:val="222222"/>
          <w:shd w:val="clear" w:color="auto" w:fill="FFFFFF"/>
        </w:rPr>
        <w:t>of</w:t>
      </w:r>
      <w:r w:rsidR="00225903" w:rsidRPr="00225903">
        <w:rPr>
          <w:rFonts w:asciiTheme="majorBidi" w:hAnsiTheme="majorBidi" w:cstheme="majorBidi"/>
          <w:color w:val="222222"/>
          <w:shd w:val="clear" w:color="auto" w:fill="FFFFFF"/>
        </w:rPr>
        <w:t xml:space="preserve"> Food, Agri. &amp; </w:t>
      </w:r>
      <w:proofErr w:type="spellStart"/>
      <w:r w:rsidR="00225903" w:rsidRPr="00225903">
        <w:rPr>
          <w:rFonts w:asciiTheme="majorBidi" w:hAnsiTheme="majorBidi" w:cstheme="majorBidi"/>
          <w:color w:val="222222"/>
          <w:shd w:val="clear" w:color="auto" w:fill="FFFFFF"/>
        </w:rPr>
        <w:t>Env</w:t>
      </w:r>
      <w:proofErr w:type="spellEnd"/>
      <w:r w:rsidR="00225903" w:rsidRPr="00225903">
        <w:rPr>
          <w:rFonts w:asciiTheme="majorBidi" w:hAnsiTheme="majorBidi" w:cstheme="majorBidi"/>
          <w:color w:val="222222"/>
          <w:shd w:val="clear" w:color="auto" w:fill="FFFFFF"/>
        </w:rPr>
        <w:t>.</w:t>
      </w:r>
      <w:r w:rsidRPr="00987F38">
        <w:rPr>
          <w:rFonts w:asciiTheme="majorBidi" w:hAnsiTheme="majorBidi" w:cstheme="majorBidi"/>
          <w:color w:val="222222"/>
          <w:shd w:val="clear" w:color="auto" w:fill="FFFFFF"/>
        </w:rPr>
        <w:t> </w:t>
      </w:r>
      <w:r w:rsidRPr="00987F38">
        <w:rPr>
          <w:rFonts w:asciiTheme="majorBidi" w:hAnsiTheme="majorBidi" w:cstheme="majorBidi"/>
          <w:i/>
          <w:iCs/>
          <w:color w:val="222222"/>
          <w:shd w:val="clear" w:color="auto" w:fill="FFFFFF"/>
        </w:rPr>
        <w:t>12</w:t>
      </w:r>
      <w:r w:rsidR="00225903">
        <w:rPr>
          <w:rFonts w:asciiTheme="majorBidi" w:hAnsiTheme="majorBidi" w:cstheme="majorBidi"/>
          <w:color w:val="222222"/>
          <w:shd w:val="clear" w:color="auto" w:fill="FFFFFF"/>
        </w:rPr>
        <w:t>(2):</w:t>
      </w:r>
      <w:r w:rsidRPr="00987F38">
        <w:rPr>
          <w:rFonts w:asciiTheme="majorBidi" w:hAnsiTheme="majorBidi" w:cstheme="majorBidi"/>
          <w:color w:val="222222"/>
          <w:shd w:val="clear" w:color="auto" w:fill="FFFFFF"/>
        </w:rPr>
        <w:t>1260-1265.</w:t>
      </w:r>
    </w:p>
    <w:p w:rsidR="001D01DC" w:rsidRPr="00225903" w:rsidRDefault="001D01DC" w:rsidP="000532C9">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lastRenderedPageBreak/>
        <w:t>Akond</w:t>
      </w:r>
      <w:proofErr w:type="spellEnd"/>
      <w:r w:rsidRPr="00987F38">
        <w:rPr>
          <w:rFonts w:asciiTheme="majorBidi" w:hAnsiTheme="majorBidi" w:cstheme="majorBidi"/>
          <w:b/>
          <w:bCs/>
          <w:color w:val="222222"/>
          <w:shd w:val="clear" w:color="auto" w:fill="FFFFFF"/>
        </w:rPr>
        <w:t xml:space="preserve">, M. A., </w:t>
      </w:r>
      <w:proofErr w:type="spellStart"/>
      <w:r w:rsidRPr="00987F38">
        <w:rPr>
          <w:rFonts w:asciiTheme="majorBidi" w:hAnsiTheme="majorBidi" w:cstheme="majorBidi"/>
          <w:b/>
          <w:bCs/>
          <w:color w:val="222222"/>
          <w:shd w:val="clear" w:color="auto" w:fill="FFFFFF"/>
        </w:rPr>
        <w:t>Alam</w:t>
      </w:r>
      <w:proofErr w:type="spellEnd"/>
      <w:r w:rsidRPr="00987F38">
        <w:rPr>
          <w:rFonts w:asciiTheme="majorBidi" w:hAnsiTheme="majorBidi" w:cstheme="majorBidi"/>
          <w:b/>
          <w:bCs/>
          <w:color w:val="222222"/>
          <w:shd w:val="clear" w:color="auto" w:fill="FFFFFF"/>
        </w:rPr>
        <w:t>, S., Hassan</w:t>
      </w:r>
      <w:r w:rsidR="00BE55CF" w:rsidRPr="00987F38">
        <w:rPr>
          <w:rFonts w:asciiTheme="majorBidi" w:hAnsiTheme="majorBidi" w:cstheme="majorBidi"/>
          <w:b/>
          <w:bCs/>
          <w:color w:val="222222"/>
          <w:shd w:val="clear" w:color="auto" w:fill="FFFFFF"/>
        </w:rPr>
        <w:t>, S. M. R.</w:t>
      </w:r>
      <w:proofErr w:type="gramStart"/>
      <w:r w:rsidR="00BE55CF" w:rsidRPr="00987F38">
        <w:rPr>
          <w:rFonts w:asciiTheme="majorBidi" w:hAnsiTheme="majorBidi" w:cstheme="majorBidi"/>
          <w:b/>
          <w:bCs/>
          <w:color w:val="222222"/>
          <w:shd w:val="clear" w:color="auto" w:fill="FFFFFF"/>
        </w:rPr>
        <w:t xml:space="preserve">, </w:t>
      </w:r>
      <w:r w:rsidR="00225903">
        <w:rPr>
          <w:rFonts w:asciiTheme="majorBidi" w:hAnsiTheme="majorBidi" w:cstheme="majorBidi"/>
          <w:b/>
          <w:bCs/>
          <w:color w:val="222222"/>
          <w:shd w:val="clear" w:color="auto" w:fill="FFFFFF"/>
        </w:rPr>
        <w:t xml:space="preserve"> </w:t>
      </w:r>
      <w:proofErr w:type="spellStart"/>
      <w:r w:rsidR="00225903">
        <w:rPr>
          <w:rFonts w:asciiTheme="majorBidi" w:hAnsiTheme="majorBidi" w:cstheme="majorBidi"/>
          <w:b/>
          <w:bCs/>
          <w:color w:val="222222"/>
          <w:shd w:val="clear" w:color="auto" w:fill="FFFFFF"/>
        </w:rPr>
        <w:t>Shirin</w:t>
      </w:r>
      <w:proofErr w:type="spellEnd"/>
      <w:proofErr w:type="gramEnd"/>
      <w:r w:rsidR="00225903">
        <w:rPr>
          <w:rFonts w:asciiTheme="majorBidi" w:hAnsiTheme="majorBidi" w:cstheme="majorBidi"/>
          <w:b/>
          <w:bCs/>
          <w:color w:val="222222"/>
          <w:shd w:val="clear" w:color="auto" w:fill="FFFFFF"/>
        </w:rPr>
        <w:t>, M. 2009.</w:t>
      </w:r>
      <w:r w:rsidRPr="00987F38">
        <w:rPr>
          <w:rFonts w:asciiTheme="majorBidi" w:hAnsiTheme="majorBidi" w:cstheme="majorBidi"/>
          <w:color w:val="222222"/>
          <w:shd w:val="clear" w:color="auto" w:fill="FFFFFF"/>
        </w:rPr>
        <w:t xml:space="preserve"> Antibiotic resistance of Escherichia coli isolated from poultry and poultry environment of Bangladesh. </w:t>
      </w:r>
      <w:r w:rsidR="00225903" w:rsidRPr="00225903">
        <w:rPr>
          <w:rFonts w:asciiTheme="majorBidi" w:hAnsiTheme="majorBidi" w:cstheme="majorBidi"/>
          <w:color w:val="222222"/>
          <w:shd w:val="clear" w:color="auto" w:fill="FFFFFF"/>
        </w:rPr>
        <w:t>Int. J.</w:t>
      </w:r>
      <w:r w:rsidR="000532C9">
        <w:rPr>
          <w:rFonts w:asciiTheme="majorBidi" w:hAnsiTheme="majorBidi" w:cstheme="majorBidi"/>
          <w:color w:val="222222"/>
          <w:shd w:val="clear" w:color="auto" w:fill="FFFFFF"/>
        </w:rPr>
        <w:t xml:space="preserve"> F</w:t>
      </w:r>
      <w:r w:rsidR="00225903" w:rsidRPr="00225903">
        <w:rPr>
          <w:rFonts w:asciiTheme="majorBidi" w:hAnsiTheme="majorBidi" w:cstheme="majorBidi"/>
          <w:color w:val="222222"/>
          <w:shd w:val="clear" w:color="auto" w:fill="FFFFFF"/>
        </w:rPr>
        <w:t xml:space="preserve">ood </w:t>
      </w:r>
      <w:proofErr w:type="spellStart"/>
      <w:r w:rsidR="00225903" w:rsidRPr="00225903">
        <w:rPr>
          <w:rFonts w:asciiTheme="majorBidi" w:hAnsiTheme="majorBidi" w:cstheme="majorBidi"/>
          <w:color w:val="222222"/>
          <w:shd w:val="clear" w:color="auto" w:fill="FFFFFF"/>
        </w:rPr>
        <w:t>saf</w:t>
      </w:r>
      <w:proofErr w:type="spellEnd"/>
      <w:r w:rsidR="00225903" w:rsidRPr="00225903">
        <w:rPr>
          <w:rFonts w:asciiTheme="majorBidi" w:hAnsiTheme="majorBidi" w:cstheme="majorBidi"/>
          <w:color w:val="222222"/>
          <w:shd w:val="clear" w:color="auto" w:fill="FFFFFF"/>
        </w:rPr>
        <w:t>.</w:t>
      </w:r>
      <w:r w:rsidRPr="00225903">
        <w:rPr>
          <w:rFonts w:asciiTheme="majorBidi" w:hAnsiTheme="majorBidi" w:cstheme="majorBidi"/>
          <w:color w:val="222222"/>
          <w:shd w:val="clear" w:color="auto" w:fill="FFFFFF"/>
        </w:rPr>
        <w:t> </w:t>
      </w:r>
      <w:proofErr w:type="gramStart"/>
      <w:r w:rsidRPr="00225903">
        <w:rPr>
          <w:rFonts w:asciiTheme="majorBidi" w:hAnsiTheme="majorBidi" w:cstheme="majorBidi"/>
          <w:color w:val="222222"/>
          <w:shd w:val="clear" w:color="auto" w:fill="FFFFFF"/>
        </w:rPr>
        <w:t>11</w:t>
      </w:r>
      <w:proofErr w:type="gramEnd"/>
      <w:r w:rsidRPr="00225903">
        <w:rPr>
          <w:rFonts w:asciiTheme="majorBidi" w:hAnsiTheme="majorBidi" w:cstheme="majorBidi"/>
          <w:color w:val="222222"/>
          <w:shd w:val="clear" w:color="auto" w:fill="FFFFFF"/>
        </w:rPr>
        <w:t>, 19-23.</w:t>
      </w:r>
    </w:p>
    <w:p w:rsidR="001D01DC" w:rsidRPr="00225903" w:rsidRDefault="001D01DC" w:rsidP="00FC3C7B">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Alexopoulos</w:t>
      </w:r>
      <w:proofErr w:type="spellEnd"/>
      <w:r w:rsidRPr="00987F38">
        <w:rPr>
          <w:rFonts w:asciiTheme="majorBidi" w:hAnsiTheme="majorBidi" w:cstheme="majorBidi"/>
          <w:b/>
          <w:bCs/>
          <w:color w:val="222222"/>
          <w:shd w:val="clear" w:color="auto" w:fill="FFFFFF"/>
        </w:rPr>
        <w:t xml:space="preserve">, A., </w:t>
      </w:r>
      <w:proofErr w:type="spellStart"/>
      <w:r w:rsidRPr="00987F38">
        <w:rPr>
          <w:rFonts w:asciiTheme="majorBidi" w:hAnsiTheme="majorBidi" w:cstheme="majorBidi"/>
          <w:b/>
          <w:bCs/>
          <w:color w:val="222222"/>
          <w:shd w:val="clear" w:color="auto" w:fill="FFFFFF"/>
        </w:rPr>
        <w:t>Plessas</w:t>
      </w:r>
      <w:proofErr w:type="spellEnd"/>
      <w:r w:rsidRPr="00987F38">
        <w:rPr>
          <w:rFonts w:asciiTheme="majorBidi" w:hAnsiTheme="majorBidi" w:cstheme="majorBidi"/>
          <w:b/>
          <w:bCs/>
          <w:color w:val="222222"/>
          <w:shd w:val="clear" w:color="auto" w:fill="FFFFFF"/>
        </w:rPr>
        <w:t xml:space="preserve">, S., </w:t>
      </w:r>
      <w:proofErr w:type="spellStart"/>
      <w:r w:rsidRPr="00987F38">
        <w:rPr>
          <w:rFonts w:asciiTheme="majorBidi" w:hAnsiTheme="majorBidi" w:cstheme="majorBidi"/>
          <w:b/>
          <w:bCs/>
          <w:color w:val="222222"/>
          <w:shd w:val="clear" w:color="auto" w:fill="FFFFFF"/>
        </w:rPr>
        <w:t>Voidarou</w:t>
      </w:r>
      <w:proofErr w:type="spellEnd"/>
      <w:r w:rsidRPr="00987F38">
        <w:rPr>
          <w:rFonts w:asciiTheme="majorBidi" w:hAnsiTheme="majorBidi" w:cstheme="majorBidi"/>
          <w:b/>
          <w:bCs/>
          <w:color w:val="222222"/>
          <w:shd w:val="clear" w:color="auto" w:fill="FFFFFF"/>
        </w:rPr>
        <w:t xml:space="preserve">, C., </w:t>
      </w:r>
      <w:proofErr w:type="spellStart"/>
      <w:r w:rsidRPr="00987F38">
        <w:rPr>
          <w:rFonts w:asciiTheme="majorBidi" w:hAnsiTheme="majorBidi" w:cstheme="majorBidi"/>
          <w:b/>
          <w:bCs/>
          <w:color w:val="222222"/>
          <w:shd w:val="clear" w:color="auto" w:fill="FFFFFF"/>
        </w:rPr>
        <w:t>Noussias</w:t>
      </w:r>
      <w:proofErr w:type="spellEnd"/>
      <w:r w:rsidRPr="00987F38">
        <w:rPr>
          <w:rFonts w:asciiTheme="majorBidi" w:hAnsiTheme="majorBidi" w:cstheme="majorBidi"/>
          <w:b/>
          <w:bCs/>
          <w:color w:val="222222"/>
          <w:shd w:val="clear" w:color="auto" w:fill="FFFFFF"/>
        </w:rPr>
        <w:t xml:space="preserve">, H., </w:t>
      </w:r>
      <w:proofErr w:type="spellStart"/>
      <w:r w:rsidRPr="00987F38">
        <w:rPr>
          <w:rFonts w:asciiTheme="majorBidi" w:hAnsiTheme="majorBidi" w:cstheme="majorBidi"/>
          <w:b/>
          <w:bCs/>
          <w:color w:val="222222"/>
          <w:shd w:val="clear" w:color="auto" w:fill="FFFFFF"/>
        </w:rPr>
        <w:t>Stavropoulou</w:t>
      </w:r>
      <w:proofErr w:type="spellEnd"/>
      <w:r w:rsidRPr="00987F38">
        <w:rPr>
          <w:rFonts w:asciiTheme="majorBidi" w:hAnsiTheme="majorBidi" w:cstheme="majorBidi"/>
          <w:b/>
          <w:bCs/>
          <w:color w:val="222222"/>
          <w:shd w:val="clear" w:color="auto" w:fill="FFFFFF"/>
        </w:rPr>
        <w:t xml:space="preserve">, E., </w:t>
      </w:r>
      <w:proofErr w:type="spellStart"/>
      <w:r w:rsidRPr="00987F38">
        <w:rPr>
          <w:rFonts w:asciiTheme="majorBidi" w:hAnsiTheme="majorBidi" w:cstheme="majorBidi"/>
          <w:b/>
          <w:bCs/>
          <w:color w:val="222222"/>
          <w:shd w:val="clear" w:color="auto" w:fill="FFFFFF"/>
        </w:rPr>
        <w:t>Mantzourani</w:t>
      </w:r>
      <w:proofErr w:type="spellEnd"/>
      <w:r w:rsidRPr="00987F38">
        <w:rPr>
          <w:rFonts w:asciiTheme="majorBidi" w:hAnsiTheme="majorBidi" w:cstheme="majorBidi"/>
          <w:b/>
          <w:bCs/>
          <w:color w:val="222222"/>
          <w:shd w:val="clear" w:color="auto" w:fill="FFFFFF"/>
        </w:rPr>
        <w:t xml:space="preserve">, I., </w:t>
      </w:r>
      <w:proofErr w:type="spellStart"/>
      <w:r w:rsidRPr="00987F38">
        <w:rPr>
          <w:rFonts w:asciiTheme="majorBidi" w:hAnsiTheme="majorBidi" w:cstheme="majorBidi"/>
          <w:b/>
          <w:bCs/>
          <w:color w:val="222222"/>
          <w:shd w:val="clear" w:color="auto" w:fill="FFFFFF"/>
        </w:rPr>
        <w:t>Tzora</w:t>
      </w:r>
      <w:proofErr w:type="spellEnd"/>
      <w:r w:rsidRPr="00987F38">
        <w:rPr>
          <w:rFonts w:asciiTheme="majorBidi" w:hAnsiTheme="majorBidi" w:cstheme="majorBidi"/>
          <w:b/>
          <w:bCs/>
          <w:color w:val="222222"/>
          <w:shd w:val="clear" w:color="auto" w:fill="FFFFFF"/>
        </w:rPr>
        <w:t xml:space="preserve">, A., </w:t>
      </w:r>
      <w:proofErr w:type="spellStart"/>
      <w:r w:rsidRPr="00987F38">
        <w:rPr>
          <w:rFonts w:asciiTheme="majorBidi" w:hAnsiTheme="majorBidi" w:cstheme="majorBidi"/>
          <w:b/>
          <w:bCs/>
          <w:color w:val="222222"/>
          <w:shd w:val="clear" w:color="auto" w:fill="FFFFFF"/>
        </w:rPr>
        <w:t>Skoufos</w:t>
      </w:r>
      <w:proofErr w:type="spellEnd"/>
      <w:r w:rsidR="00225903">
        <w:rPr>
          <w:rFonts w:asciiTheme="majorBidi" w:hAnsiTheme="majorBidi" w:cstheme="majorBidi"/>
          <w:b/>
          <w:bCs/>
          <w:color w:val="222222"/>
          <w:shd w:val="clear" w:color="auto" w:fill="FFFFFF"/>
        </w:rPr>
        <w:t xml:space="preserve">, I., </w:t>
      </w:r>
      <w:proofErr w:type="spellStart"/>
      <w:r w:rsidR="00225903">
        <w:rPr>
          <w:rFonts w:asciiTheme="majorBidi" w:hAnsiTheme="majorBidi" w:cstheme="majorBidi"/>
          <w:b/>
          <w:bCs/>
          <w:color w:val="222222"/>
          <w:shd w:val="clear" w:color="auto" w:fill="FFFFFF"/>
        </w:rPr>
        <w:t>Bezirtzoglou</w:t>
      </w:r>
      <w:proofErr w:type="spellEnd"/>
      <w:r w:rsidR="00225903">
        <w:rPr>
          <w:rFonts w:asciiTheme="majorBidi" w:hAnsiTheme="majorBidi" w:cstheme="majorBidi"/>
          <w:b/>
          <w:bCs/>
          <w:color w:val="222222"/>
          <w:shd w:val="clear" w:color="auto" w:fill="FFFFFF"/>
        </w:rPr>
        <w:t xml:space="preserve">, E. 2011. </w:t>
      </w:r>
      <w:r w:rsidRPr="00987F38">
        <w:rPr>
          <w:rFonts w:asciiTheme="majorBidi" w:hAnsiTheme="majorBidi" w:cstheme="majorBidi"/>
          <w:color w:val="222222"/>
          <w:shd w:val="clear" w:color="auto" w:fill="FFFFFF"/>
        </w:rPr>
        <w:t xml:space="preserve"> Microbial ecology of fish species </w:t>
      </w:r>
      <w:proofErr w:type="spellStart"/>
      <w:r w:rsidRPr="00987F38">
        <w:rPr>
          <w:rFonts w:asciiTheme="majorBidi" w:hAnsiTheme="majorBidi" w:cstheme="majorBidi"/>
          <w:color w:val="222222"/>
          <w:shd w:val="clear" w:color="auto" w:fill="FFFFFF"/>
        </w:rPr>
        <w:t>ongrowing</w:t>
      </w:r>
      <w:proofErr w:type="spellEnd"/>
      <w:r w:rsidRPr="00987F38">
        <w:rPr>
          <w:rFonts w:asciiTheme="majorBidi" w:hAnsiTheme="majorBidi" w:cstheme="majorBidi"/>
          <w:color w:val="222222"/>
          <w:shd w:val="clear" w:color="auto" w:fill="FFFFFF"/>
        </w:rPr>
        <w:t xml:space="preserve"> in Greek sea farms and their watery environment. </w:t>
      </w:r>
      <w:r w:rsidRPr="00225903">
        <w:rPr>
          <w:rFonts w:asciiTheme="majorBidi" w:hAnsiTheme="majorBidi" w:cstheme="majorBidi"/>
          <w:color w:val="222222"/>
          <w:shd w:val="clear" w:color="auto" w:fill="FFFFFF"/>
        </w:rPr>
        <w:t>Anaerobe, 17</w:t>
      </w:r>
      <w:r w:rsidR="00225903" w:rsidRPr="00225903">
        <w:rPr>
          <w:rFonts w:asciiTheme="majorBidi" w:hAnsiTheme="majorBidi" w:cstheme="majorBidi"/>
          <w:color w:val="222222"/>
          <w:shd w:val="clear" w:color="auto" w:fill="FFFFFF"/>
        </w:rPr>
        <w:t>(6):</w:t>
      </w:r>
      <w:r w:rsidRPr="00225903">
        <w:rPr>
          <w:rFonts w:asciiTheme="majorBidi" w:hAnsiTheme="majorBidi" w:cstheme="majorBidi"/>
          <w:color w:val="222222"/>
          <w:shd w:val="clear" w:color="auto" w:fill="FFFFFF"/>
        </w:rPr>
        <w:t xml:space="preserve"> 264-266.</w:t>
      </w:r>
    </w:p>
    <w:p w:rsidR="001D01DC" w:rsidRPr="00225903" w:rsidRDefault="001D01DC" w:rsidP="00225903">
      <w:pPr>
        <w:widowControl w:val="0"/>
        <w:bidi w:val="0"/>
        <w:spacing w:after="240" w:line="276" w:lineRule="auto"/>
        <w:ind w:left="810" w:hanging="810"/>
        <w:jc w:val="both"/>
        <w:rPr>
          <w:rFonts w:asciiTheme="majorBidi" w:hAnsiTheme="majorBidi" w:cstheme="majorBidi"/>
          <w:b/>
          <w:bCs/>
          <w:lang w:bidi="ar-EG"/>
        </w:rPr>
      </w:pPr>
      <w:r w:rsidRPr="00987F38">
        <w:rPr>
          <w:rFonts w:asciiTheme="majorBidi" w:hAnsiTheme="majorBidi" w:cstheme="majorBidi"/>
          <w:b/>
          <w:bCs/>
          <w:color w:val="222222"/>
          <w:shd w:val="clear" w:color="auto" w:fill="FFFFFF"/>
        </w:rPr>
        <w:t>Al</w:t>
      </w:r>
      <w:r w:rsidRPr="00987F38">
        <w:rPr>
          <w:rFonts w:ascii="Cambria Math" w:hAnsi="Cambria Math" w:cs="Cambria Math"/>
          <w:b/>
          <w:bCs/>
          <w:color w:val="222222"/>
          <w:shd w:val="clear" w:color="auto" w:fill="FFFFFF"/>
        </w:rPr>
        <w:t>‐</w:t>
      </w:r>
      <w:proofErr w:type="spellStart"/>
      <w:r w:rsidRPr="00987F38">
        <w:rPr>
          <w:rFonts w:asciiTheme="majorBidi" w:hAnsiTheme="majorBidi" w:cstheme="majorBidi"/>
          <w:b/>
          <w:bCs/>
          <w:color w:val="222222"/>
          <w:shd w:val="clear" w:color="auto" w:fill="FFFFFF"/>
        </w:rPr>
        <w:t>H</w:t>
      </w:r>
      <w:r w:rsidR="00BE55CF" w:rsidRPr="00987F38">
        <w:rPr>
          <w:rFonts w:asciiTheme="majorBidi" w:hAnsiTheme="majorBidi" w:cstheme="majorBidi"/>
          <w:b/>
          <w:bCs/>
          <w:color w:val="222222"/>
          <w:shd w:val="clear" w:color="auto" w:fill="FFFFFF"/>
        </w:rPr>
        <w:t>arbi</w:t>
      </w:r>
      <w:proofErr w:type="spellEnd"/>
      <w:r w:rsidR="00BE55CF" w:rsidRPr="00987F38">
        <w:rPr>
          <w:rFonts w:asciiTheme="majorBidi" w:hAnsiTheme="majorBidi" w:cstheme="majorBidi"/>
          <w:b/>
          <w:bCs/>
          <w:color w:val="222222"/>
          <w:shd w:val="clear" w:color="auto" w:fill="FFFFFF"/>
        </w:rPr>
        <w:t xml:space="preserve">, A. H., </w:t>
      </w:r>
      <w:r w:rsidR="00225903">
        <w:rPr>
          <w:rFonts w:asciiTheme="majorBidi" w:hAnsiTheme="majorBidi" w:cstheme="majorBidi"/>
          <w:b/>
          <w:bCs/>
          <w:color w:val="222222"/>
          <w:shd w:val="clear" w:color="auto" w:fill="FFFFFF"/>
        </w:rPr>
        <w:t>and Uddin, N. 2003.</w:t>
      </w:r>
      <w:r w:rsidRPr="00987F38">
        <w:rPr>
          <w:rFonts w:asciiTheme="majorBidi" w:hAnsiTheme="majorBidi" w:cstheme="majorBidi"/>
          <w:color w:val="222222"/>
          <w:shd w:val="clear" w:color="auto" w:fill="FFFFFF"/>
        </w:rPr>
        <w:t xml:space="preserve"> Quantitative and qualitative studies on bacterial flora of hybrid tilapia (</w:t>
      </w:r>
      <w:proofErr w:type="spellStart"/>
      <w:r w:rsidRPr="00987F38">
        <w:rPr>
          <w:rFonts w:asciiTheme="majorBidi" w:hAnsiTheme="majorBidi" w:cstheme="majorBidi"/>
          <w:color w:val="222222"/>
          <w:shd w:val="clear" w:color="auto" w:fill="FFFFFF"/>
        </w:rPr>
        <w:t>Oreochromisniloticus</w:t>
      </w:r>
      <w:proofErr w:type="spellEnd"/>
      <w:r w:rsidRPr="00987F38">
        <w:rPr>
          <w:rFonts w:asciiTheme="majorBidi" w:hAnsiTheme="majorBidi" w:cstheme="majorBidi"/>
          <w:color w:val="222222"/>
          <w:shd w:val="clear" w:color="auto" w:fill="FFFFFF"/>
        </w:rPr>
        <w:t>× O. aureus) cultured in earthen ponds in Saudi Arabia. </w:t>
      </w:r>
      <w:proofErr w:type="gramStart"/>
      <w:r w:rsidR="00225903" w:rsidRPr="00225903">
        <w:rPr>
          <w:rFonts w:asciiTheme="majorBidi" w:hAnsiTheme="majorBidi" w:cstheme="majorBidi"/>
          <w:color w:val="222222"/>
          <w:shd w:val="clear" w:color="auto" w:fill="FFFFFF"/>
        </w:rPr>
        <w:t>Aqua.Res.</w:t>
      </w:r>
      <w:r w:rsidRPr="00225903">
        <w:rPr>
          <w:rFonts w:asciiTheme="majorBidi" w:hAnsiTheme="majorBidi" w:cstheme="majorBidi"/>
          <w:color w:val="222222"/>
          <w:shd w:val="clear" w:color="auto" w:fill="FFFFFF"/>
        </w:rPr>
        <w:t>34</w:t>
      </w:r>
      <w:r w:rsidR="00225903" w:rsidRPr="00225903">
        <w:rPr>
          <w:rFonts w:asciiTheme="majorBidi" w:hAnsiTheme="majorBidi" w:cstheme="majorBidi"/>
          <w:color w:val="222222"/>
          <w:shd w:val="clear" w:color="auto" w:fill="FFFFFF"/>
        </w:rPr>
        <w:t>(</w:t>
      </w:r>
      <w:proofErr w:type="gramEnd"/>
      <w:r w:rsidR="00225903" w:rsidRPr="00225903">
        <w:rPr>
          <w:rFonts w:asciiTheme="majorBidi" w:hAnsiTheme="majorBidi" w:cstheme="majorBidi"/>
          <w:color w:val="222222"/>
          <w:shd w:val="clear" w:color="auto" w:fill="FFFFFF"/>
        </w:rPr>
        <w:t>1) :</w:t>
      </w:r>
      <w:r w:rsidRPr="00225903">
        <w:rPr>
          <w:rFonts w:asciiTheme="majorBidi" w:hAnsiTheme="majorBidi" w:cstheme="majorBidi"/>
          <w:color w:val="222222"/>
          <w:shd w:val="clear" w:color="auto" w:fill="FFFFFF"/>
        </w:rPr>
        <w:t>43-48.</w:t>
      </w:r>
    </w:p>
    <w:p w:rsidR="001D01DC" w:rsidRPr="000532C9" w:rsidRDefault="000532C9" w:rsidP="000532C9">
      <w:pPr>
        <w:widowControl w:val="0"/>
        <w:bidi w:val="0"/>
        <w:spacing w:after="240" w:line="276" w:lineRule="auto"/>
        <w:ind w:left="810" w:hanging="810"/>
        <w:jc w:val="both"/>
        <w:rPr>
          <w:rFonts w:asciiTheme="majorBidi" w:hAnsiTheme="majorBidi" w:cstheme="majorBidi"/>
          <w:b/>
          <w:bCs/>
          <w:lang w:bidi="ar-EG"/>
        </w:rPr>
      </w:pPr>
      <w:r>
        <w:rPr>
          <w:rFonts w:asciiTheme="majorBidi" w:hAnsiTheme="majorBidi" w:cstheme="majorBidi"/>
          <w:b/>
          <w:bCs/>
          <w:color w:val="222222"/>
          <w:shd w:val="clear" w:color="auto" w:fill="FFFFFF"/>
        </w:rPr>
        <w:t xml:space="preserve">Allen, M. J., Edberg, S. C., </w:t>
      </w:r>
      <w:proofErr w:type="spellStart"/>
      <w:r w:rsidR="001D01DC" w:rsidRPr="00987F38">
        <w:rPr>
          <w:rFonts w:asciiTheme="majorBidi" w:hAnsiTheme="majorBidi" w:cstheme="majorBidi"/>
          <w:b/>
          <w:bCs/>
          <w:color w:val="222222"/>
          <w:shd w:val="clear" w:color="auto" w:fill="FFFFFF"/>
        </w:rPr>
        <w:t>Re</w:t>
      </w:r>
      <w:r>
        <w:rPr>
          <w:rFonts w:asciiTheme="majorBidi" w:hAnsiTheme="majorBidi" w:cstheme="majorBidi"/>
          <w:b/>
          <w:bCs/>
          <w:color w:val="222222"/>
          <w:shd w:val="clear" w:color="auto" w:fill="FFFFFF"/>
        </w:rPr>
        <w:t>asoner</w:t>
      </w:r>
      <w:proofErr w:type="spellEnd"/>
      <w:r>
        <w:rPr>
          <w:rFonts w:asciiTheme="majorBidi" w:hAnsiTheme="majorBidi" w:cstheme="majorBidi"/>
          <w:b/>
          <w:bCs/>
          <w:color w:val="222222"/>
          <w:shd w:val="clear" w:color="auto" w:fill="FFFFFF"/>
        </w:rPr>
        <w:t xml:space="preserve">, D. J. 2004. </w:t>
      </w:r>
      <w:r w:rsidR="001D01DC" w:rsidRPr="00987F38">
        <w:rPr>
          <w:rFonts w:asciiTheme="majorBidi" w:hAnsiTheme="majorBidi" w:cstheme="majorBidi"/>
          <w:color w:val="222222"/>
          <w:shd w:val="clear" w:color="auto" w:fill="FFFFFF"/>
        </w:rPr>
        <w:t>Heterotrophic plate count bacteria—what is their significance in drinking water</w:t>
      </w:r>
      <w:proofErr w:type="gramStart"/>
      <w:r w:rsidR="001D01DC" w:rsidRPr="00987F38">
        <w:rPr>
          <w:rFonts w:asciiTheme="majorBidi" w:hAnsiTheme="majorBidi" w:cstheme="majorBidi"/>
          <w:color w:val="222222"/>
          <w:shd w:val="clear" w:color="auto" w:fill="FFFFFF"/>
        </w:rPr>
        <w:t>?.</w:t>
      </w:r>
      <w:proofErr w:type="gramEnd"/>
      <w:r w:rsidR="001D01DC" w:rsidRPr="00987F38">
        <w:rPr>
          <w:rFonts w:asciiTheme="majorBidi" w:hAnsiTheme="majorBidi" w:cstheme="majorBidi"/>
          <w:color w:val="222222"/>
          <w:shd w:val="clear" w:color="auto" w:fill="FFFFFF"/>
        </w:rPr>
        <w:t> </w:t>
      </w:r>
      <w:proofErr w:type="spellStart"/>
      <w:r w:rsidRPr="000532C9">
        <w:rPr>
          <w:rFonts w:asciiTheme="majorBidi" w:hAnsiTheme="majorBidi" w:cstheme="majorBidi"/>
          <w:color w:val="222222"/>
          <w:shd w:val="clear" w:color="auto" w:fill="FFFFFF"/>
        </w:rPr>
        <w:t>Int</w:t>
      </w:r>
      <w:proofErr w:type="spellEnd"/>
      <w:r w:rsidRPr="000532C9">
        <w:rPr>
          <w:rFonts w:asciiTheme="majorBidi" w:hAnsiTheme="majorBidi" w:cstheme="majorBidi"/>
          <w:color w:val="222222"/>
          <w:shd w:val="clear" w:color="auto" w:fill="FFFFFF"/>
        </w:rPr>
        <w:t xml:space="preserve"> .J. Food </w:t>
      </w:r>
      <w:proofErr w:type="spellStart"/>
      <w:r>
        <w:rPr>
          <w:rFonts w:asciiTheme="majorBidi" w:hAnsiTheme="majorBidi" w:cstheme="majorBidi"/>
          <w:color w:val="222222"/>
          <w:shd w:val="clear" w:color="auto" w:fill="FFFFFF"/>
        </w:rPr>
        <w:t>microbiol</w:t>
      </w:r>
      <w:proofErr w:type="spellEnd"/>
      <w:r>
        <w:rPr>
          <w:rFonts w:asciiTheme="majorBidi" w:hAnsiTheme="majorBidi" w:cstheme="majorBidi"/>
          <w:color w:val="222222"/>
          <w:shd w:val="clear" w:color="auto" w:fill="FFFFFF"/>
        </w:rPr>
        <w:t xml:space="preserve">. </w:t>
      </w:r>
      <w:r w:rsidR="001D01DC" w:rsidRPr="000532C9">
        <w:rPr>
          <w:rFonts w:asciiTheme="majorBidi" w:hAnsiTheme="majorBidi" w:cstheme="majorBidi"/>
          <w:color w:val="222222"/>
          <w:shd w:val="clear" w:color="auto" w:fill="FFFFFF"/>
        </w:rPr>
        <w:t>92</w:t>
      </w:r>
      <w:r w:rsidRPr="000532C9">
        <w:rPr>
          <w:rFonts w:asciiTheme="majorBidi" w:hAnsiTheme="majorBidi" w:cstheme="majorBidi"/>
          <w:color w:val="222222"/>
          <w:shd w:val="clear" w:color="auto" w:fill="FFFFFF"/>
        </w:rPr>
        <w:t>(3):</w:t>
      </w:r>
      <w:r w:rsidR="001D01DC" w:rsidRPr="000532C9">
        <w:rPr>
          <w:rFonts w:asciiTheme="majorBidi" w:hAnsiTheme="majorBidi" w:cstheme="majorBidi"/>
          <w:color w:val="222222"/>
          <w:shd w:val="clear" w:color="auto" w:fill="FFFFFF"/>
        </w:rPr>
        <w:t>265-274.</w:t>
      </w:r>
    </w:p>
    <w:p w:rsidR="001D01DC" w:rsidRPr="00987F38" w:rsidRDefault="005A16EB" w:rsidP="00FC3C7B">
      <w:pPr>
        <w:widowControl w:val="0"/>
        <w:bidi w:val="0"/>
        <w:spacing w:after="240" w:line="276" w:lineRule="auto"/>
        <w:ind w:left="810" w:hanging="810"/>
        <w:jc w:val="both"/>
        <w:rPr>
          <w:rFonts w:asciiTheme="majorBidi" w:hAnsiTheme="majorBidi" w:cstheme="majorBidi"/>
          <w:lang w:bidi="ar-EG"/>
        </w:rPr>
      </w:pPr>
      <w:r w:rsidRPr="00987F38">
        <w:rPr>
          <w:rFonts w:asciiTheme="majorBidi" w:hAnsiTheme="majorBidi" w:cstheme="majorBidi"/>
          <w:b/>
          <w:bCs/>
          <w:lang w:bidi="ar-EG"/>
        </w:rPr>
        <w:t>APHA,</w:t>
      </w:r>
      <w:r w:rsidR="00B349BB">
        <w:rPr>
          <w:rFonts w:asciiTheme="majorBidi" w:hAnsiTheme="majorBidi" w:cstheme="majorBidi"/>
          <w:b/>
          <w:bCs/>
          <w:lang w:bidi="ar-EG"/>
        </w:rPr>
        <w:t xml:space="preserve"> 1985</w:t>
      </w:r>
      <w:r w:rsidR="000532C9">
        <w:rPr>
          <w:rFonts w:asciiTheme="majorBidi" w:hAnsiTheme="majorBidi" w:cstheme="majorBidi"/>
          <w:b/>
          <w:bCs/>
          <w:lang w:bidi="ar-EG"/>
        </w:rPr>
        <w:t>.</w:t>
      </w:r>
      <w:r w:rsidR="001D01DC" w:rsidRPr="00987F38">
        <w:rPr>
          <w:rFonts w:asciiTheme="majorBidi" w:hAnsiTheme="majorBidi" w:cstheme="majorBidi"/>
          <w:lang w:bidi="ar-EG"/>
        </w:rPr>
        <w:t xml:space="preserve"> Standard Methods for the Examination of Water and Wastewater.</w:t>
      </w:r>
    </w:p>
    <w:p w:rsidR="001D01DC" w:rsidRPr="00987F38" w:rsidRDefault="001D01DC" w:rsidP="000532C9">
      <w:pPr>
        <w:widowControl w:val="0"/>
        <w:bidi w:val="0"/>
        <w:spacing w:after="240" w:line="276" w:lineRule="auto"/>
        <w:ind w:left="810" w:hanging="810"/>
        <w:jc w:val="both"/>
        <w:rPr>
          <w:rFonts w:asciiTheme="majorBidi" w:eastAsia="Calibri" w:hAnsiTheme="majorBidi" w:cstheme="majorBidi"/>
        </w:rPr>
      </w:pPr>
      <w:r w:rsidRPr="00987F38">
        <w:rPr>
          <w:rFonts w:asciiTheme="majorBidi" w:hAnsiTheme="majorBidi" w:cstheme="majorBidi"/>
          <w:b/>
          <w:bCs/>
          <w:color w:val="222222"/>
          <w:shd w:val="clear" w:color="auto" w:fill="FFFFFF"/>
        </w:rPr>
        <w:t>APHA-American Pu</w:t>
      </w:r>
      <w:r w:rsidR="000532C9">
        <w:rPr>
          <w:rFonts w:asciiTheme="majorBidi" w:hAnsiTheme="majorBidi" w:cstheme="majorBidi"/>
          <w:b/>
          <w:bCs/>
          <w:color w:val="222222"/>
          <w:shd w:val="clear" w:color="auto" w:fill="FFFFFF"/>
        </w:rPr>
        <w:t>blic Health Association. 1998.</w:t>
      </w:r>
      <w:r w:rsidRPr="00987F38">
        <w:rPr>
          <w:rFonts w:asciiTheme="majorBidi" w:hAnsiTheme="majorBidi" w:cstheme="majorBidi"/>
          <w:color w:val="222222"/>
          <w:shd w:val="clear" w:color="auto" w:fill="FFFFFF"/>
        </w:rPr>
        <w:t xml:space="preserve"> Standard methods for the examination of water and wastewater</w:t>
      </w:r>
      <w:r w:rsidRPr="000532C9">
        <w:rPr>
          <w:rFonts w:asciiTheme="majorBidi" w:hAnsiTheme="majorBidi" w:cstheme="majorBidi"/>
          <w:color w:val="222222"/>
          <w:shd w:val="clear" w:color="auto" w:fill="FFFFFF"/>
        </w:rPr>
        <w:t>. USA: APHA.</w:t>
      </w:r>
    </w:p>
    <w:p w:rsidR="001D01DC" w:rsidRPr="000532C9" w:rsidRDefault="001D01DC" w:rsidP="000532C9">
      <w:pPr>
        <w:widowControl w:val="0"/>
        <w:bidi w:val="0"/>
        <w:spacing w:after="240" w:line="276" w:lineRule="auto"/>
        <w:ind w:left="810" w:hanging="810"/>
        <w:jc w:val="both"/>
        <w:rPr>
          <w:rFonts w:asciiTheme="majorBidi" w:eastAsia="Calibri" w:hAnsiTheme="majorBidi" w:cstheme="majorBidi"/>
          <w:color w:val="000000"/>
        </w:rPr>
      </w:pPr>
      <w:proofErr w:type="spellStart"/>
      <w:r w:rsidRPr="00987F38">
        <w:rPr>
          <w:rFonts w:asciiTheme="majorBidi" w:hAnsiTheme="majorBidi" w:cstheme="majorBidi"/>
          <w:b/>
          <w:bCs/>
          <w:color w:val="222222"/>
          <w:shd w:val="clear" w:color="auto" w:fill="FFFFFF"/>
        </w:rPr>
        <w:t>Arumugam</w:t>
      </w:r>
      <w:proofErr w:type="spellEnd"/>
      <w:r w:rsidRPr="00987F38">
        <w:rPr>
          <w:rFonts w:asciiTheme="majorBidi" w:hAnsiTheme="majorBidi" w:cstheme="majorBidi"/>
          <w:b/>
          <w:bCs/>
          <w:color w:val="222222"/>
          <w:shd w:val="clear" w:color="auto" w:fill="FFFFFF"/>
        </w:rPr>
        <w:t>, U., Stal</w:t>
      </w:r>
      <w:r w:rsidR="00BE55CF" w:rsidRPr="00987F38">
        <w:rPr>
          <w:rFonts w:asciiTheme="majorBidi" w:hAnsiTheme="majorBidi" w:cstheme="majorBidi"/>
          <w:b/>
          <w:bCs/>
          <w:color w:val="222222"/>
          <w:shd w:val="clear" w:color="auto" w:fill="FFFFFF"/>
        </w:rPr>
        <w:t xml:space="preserve">in, N., </w:t>
      </w:r>
      <w:r w:rsidR="000532C9">
        <w:rPr>
          <w:rFonts w:asciiTheme="majorBidi" w:hAnsiTheme="majorBidi" w:cstheme="majorBidi"/>
          <w:b/>
          <w:bCs/>
          <w:color w:val="222222"/>
          <w:shd w:val="clear" w:color="auto" w:fill="FFFFFF"/>
        </w:rPr>
        <w:t>Rebecca, G. P. 2017.</w:t>
      </w:r>
      <w:r w:rsidRPr="00987F38">
        <w:rPr>
          <w:rFonts w:asciiTheme="majorBidi" w:hAnsiTheme="majorBidi" w:cstheme="majorBidi"/>
          <w:color w:val="222222"/>
          <w:shd w:val="clear" w:color="auto" w:fill="FFFFFF"/>
        </w:rPr>
        <w:t xml:space="preserve">Isolation, molecular identification and antibiotic resistance of </w:t>
      </w:r>
      <w:r w:rsidRPr="000532C9">
        <w:rPr>
          <w:rFonts w:asciiTheme="majorBidi" w:hAnsiTheme="majorBidi" w:cstheme="majorBidi"/>
          <w:i/>
          <w:iCs/>
          <w:color w:val="222222"/>
          <w:shd w:val="clear" w:color="auto" w:fill="FFFFFF"/>
        </w:rPr>
        <w:t>Enterococcus</w:t>
      </w:r>
      <w:r w:rsidR="000532C9" w:rsidRPr="000532C9">
        <w:rPr>
          <w:rFonts w:asciiTheme="majorBidi" w:hAnsiTheme="majorBidi" w:cstheme="majorBidi"/>
          <w:i/>
          <w:iCs/>
          <w:color w:val="222222"/>
          <w:shd w:val="clear" w:color="auto" w:fill="FFFFFF"/>
        </w:rPr>
        <w:t xml:space="preserve"> </w:t>
      </w:r>
      <w:proofErr w:type="spellStart"/>
      <w:r w:rsidRPr="000532C9">
        <w:rPr>
          <w:rFonts w:asciiTheme="majorBidi" w:hAnsiTheme="majorBidi" w:cstheme="majorBidi"/>
          <w:i/>
          <w:iCs/>
          <w:color w:val="222222"/>
          <w:shd w:val="clear" w:color="auto" w:fill="FFFFFF"/>
        </w:rPr>
        <w:t>faecalis</w:t>
      </w:r>
      <w:proofErr w:type="spellEnd"/>
      <w:r w:rsidRPr="00987F38">
        <w:rPr>
          <w:rFonts w:asciiTheme="majorBidi" w:hAnsiTheme="majorBidi" w:cstheme="majorBidi"/>
          <w:color w:val="222222"/>
          <w:shd w:val="clear" w:color="auto" w:fill="FFFFFF"/>
        </w:rPr>
        <w:t xml:space="preserve"> from diseased Tilapia. </w:t>
      </w:r>
      <w:r w:rsidRPr="000532C9">
        <w:rPr>
          <w:rFonts w:asciiTheme="majorBidi" w:hAnsiTheme="majorBidi" w:cstheme="majorBidi"/>
          <w:color w:val="222222"/>
          <w:shd w:val="clear" w:color="auto" w:fill="FFFFFF"/>
        </w:rPr>
        <w:t xml:space="preserve">Int. J. </w:t>
      </w:r>
      <w:proofErr w:type="spellStart"/>
      <w:r w:rsidRPr="000532C9">
        <w:rPr>
          <w:rFonts w:asciiTheme="majorBidi" w:hAnsiTheme="majorBidi" w:cstheme="majorBidi"/>
          <w:color w:val="222222"/>
          <w:shd w:val="clear" w:color="auto" w:fill="FFFFFF"/>
        </w:rPr>
        <w:t>Curr</w:t>
      </w:r>
      <w:proofErr w:type="spellEnd"/>
      <w:r w:rsidRPr="000532C9">
        <w:rPr>
          <w:rFonts w:asciiTheme="majorBidi" w:hAnsiTheme="majorBidi" w:cstheme="majorBidi"/>
          <w:color w:val="222222"/>
          <w:shd w:val="clear" w:color="auto" w:fill="FFFFFF"/>
        </w:rPr>
        <w:t xml:space="preserve">. </w:t>
      </w:r>
      <w:proofErr w:type="spellStart"/>
      <w:r w:rsidRPr="000532C9">
        <w:rPr>
          <w:rFonts w:asciiTheme="majorBidi" w:hAnsiTheme="majorBidi" w:cstheme="majorBidi"/>
          <w:color w:val="222222"/>
          <w:shd w:val="clear" w:color="auto" w:fill="FFFFFF"/>
        </w:rPr>
        <w:t>Microbiol</w:t>
      </w:r>
      <w:proofErr w:type="spellEnd"/>
      <w:r w:rsidRPr="000532C9">
        <w:rPr>
          <w:rFonts w:asciiTheme="majorBidi" w:hAnsiTheme="majorBidi" w:cstheme="majorBidi"/>
          <w:color w:val="222222"/>
          <w:shd w:val="clear" w:color="auto" w:fill="FFFFFF"/>
        </w:rPr>
        <w:t xml:space="preserve">. Appl. </w:t>
      </w:r>
      <w:proofErr w:type="spellStart"/>
      <w:r w:rsidRPr="000532C9">
        <w:rPr>
          <w:rFonts w:asciiTheme="majorBidi" w:hAnsiTheme="majorBidi" w:cstheme="majorBidi"/>
          <w:color w:val="222222"/>
          <w:shd w:val="clear" w:color="auto" w:fill="FFFFFF"/>
        </w:rPr>
        <w:t>Sci</w:t>
      </w:r>
      <w:proofErr w:type="spellEnd"/>
      <w:r w:rsidRPr="000532C9">
        <w:rPr>
          <w:rFonts w:asciiTheme="majorBidi" w:hAnsiTheme="majorBidi" w:cstheme="majorBidi"/>
          <w:color w:val="222222"/>
          <w:shd w:val="clear" w:color="auto" w:fill="FFFFFF"/>
        </w:rPr>
        <w:t>, 6, 136-146.</w:t>
      </w:r>
    </w:p>
    <w:p w:rsidR="001D01DC" w:rsidRPr="00987F38" w:rsidRDefault="001D01DC" w:rsidP="000532C9">
      <w:pPr>
        <w:widowControl w:val="0"/>
        <w:bidi w:val="0"/>
        <w:spacing w:after="240" w:line="276" w:lineRule="auto"/>
        <w:ind w:left="810" w:hanging="810"/>
        <w:jc w:val="both"/>
        <w:rPr>
          <w:rFonts w:asciiTheme="majorBidi" w:hAnsiTheme="majorBidi" w:cstheme="majorBidi"/>
          <w:b/>
          <w:bCs/>
          <w:lang w:bidi="ar-EG"/>
        </w:rPr>
      </w:pPr>
      <w:r w:rsidRPr="00987F38">
        <w:rPr>
          <w:rFonts w:asciiTheme="majorBidi" w:hAnsiTheme="majorBidi" w:cstheme="majorBidi"/>
          <w:b/>
          <w:bCs/>
          <w:shd w:val="clear" w:color="auto" w:fill="FFFFFF"/>
        </w:rPr>
        <w:t>Austin, B., Austin, D. A., Aus</w:t>
      </w:r>
      <w:r w:rsidR="000532C9">
        <w:rPr>
          <w:rFonts w:asciiTheme="majorBidi" w:hAnsiTheme="majorBidi" w:cstheme="majorBidi"/>
          <w:b/>
          <w:bCs/>
          <w:shd w:val="clear" w:color="auto" w:fill="FFFFFF"/>
        </w:rPr>
        <w:t>tin, B., Austin, D. A. 2012.</w:t>
      </w:r>
      <w:r w:rsidR="000532C9" w:rsidRPr="00987F38">
        <w:rPr>
          <w:rFonts w:asciiTheme="majorBidi" w:hAnsiTheme="majorBidi" w:cstheme="majorBidi"/>
          <w:i/>
          <w:iCs/>
          <w:shd w:val="clear" w:color="auto" w:fill="FFFFFF"/>
        </w:rPr>
        <w:t xml:space="preserve"> </w:t>
      </w:r>
      <w:r w:rsidRPr="000532C9">
        <w:rPr>
          <w:rFonts w:asciiTheme="majorBidi" w:hAnsiTheme="majorBidi" w:cstheme="majorBidi"/>
          <w:shd w:val="clear" w:color="auto" w:fill="FFFFFF"/>
        </w:rPr>
        <w:t>Bacterial fish pathogens</w:t>
      </w:r>
      <w:r w:rsidR="000532C9" w:rsidRPr="000532C9">
        <w:rPr>
          <w:rFonts w:asciiTheme="majorBidi" w:hAnsiTheme="majorBidi" w:cstheme="majorBidi"/>
          <w:shd w:val="clear" w:color="auto" w:fill="FFFFFF"/>
        </w:rPr>
        <w:t> (p. 652).</w:t>
      </w:r>
      <w:r w:rsidR="000532C9">
        <w:rPr>
          <w:rFonts w:asciiTheme="majorBidi" w:hAnsiTheme="majorBidi" w:cstheme="majorBidi"/>
          <w:shd w:val="clear" w:color="auto" w:fill="FFFFFF"/>
        </w:rPr>
        <w:t xml:space="preserve"> Heidelberg. </w:t>
      </w:r>
      <w:r w:rsidRPr="00987F38">
        <w:rPr>
          <w:rFonts w:asciiTheme="majorBidi" w:hAnsiTheme="majorBidi" w:cstheme="majorBidi"/>
          <w:shd w:val="clear" w:color="auto" w:fill="FFFFFF"/>
        </w:rPr>
        <w:t>Springer.</w:t>
      </w:r>
    </w:p>
    <w:p w:rsidR="001D01DC" w:rsidRPr="00987F38" w:rsidRDefault="001D01DC" w:rsidP="000532C9">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Authman</w:t>
      </w:r>
      <w:proofErr w:type="spellEnd"/>
      <w:r w:rsidRPr="00987F38">
        <w:rPr>
          <w:rFonts w:asciiTheme="majorBidi" w:hAnsiTheme="majorBidi" w:cstheme="majorBidi"/>
          <w:b/>
          <w:bCs/>
          <w:color w:val="222222"/>
          <w:shd w:val="clear" w:color="auto" w:fill="FFFFFF"/>
        </w:rPr>
        <w:t>, M. M., Abba</w:t>
      </w:r>
      <w:r w:rsidR="00BE55CF" w:rsidRPr="00987F38">
        <w:rPr>
          <w:rFonts w:asciiTheme="majorBidi" w:hAnsiTheme="majorBidi" w:cstheme="majorBidi"/>
          <w:b/>
          <w:bCs/>
          <w:color w:val="222222"/>
          <w:shd w:val="clear" w:color="auto" w:fill="FFFFFF"/>
        </w:rPr>
        <w:t xml:space="preserve">s, H. H., </w:t>
      </w:r>
      <w:r w:rsidR="000532C9">
        <w:rPr>
          <w:rFonts w:asciiTheme="majorBidi" w:hAnsiTheme="majorBidi" w:cstheme="majorBidi"/>
          <w:b/>
          <w:bCs/>
          <w:color w:val="222222"/>
          <w:shd w:val="clear" w:color="auto" w:fill="FFFFFF"/>
        </w:rPr>
        <w:t>Abbas, W. T.  2013.</w:t>
      </w:r>
      <w:r w:rsidRPr="00987F38">
        <w:rPr>
          <w:rFonts w:asciiTheme="majorBidi" w:hAnsiTheme="majorBidi" w:cstheme="majorBidi"/>
          <w:color w:val="222222"/>
          <w:shd w:val="clear" w:color="auto" w:fill="FFFFFF"/>
        </w:rPr>
        <w:t xml:space="preserve"> Assessment of metal status in drainage canal water and their bioaccumulation in </w:t>
      </w:r>
      <w:proofErr w:type="spellStart"/>
      <w:r w:rsidRPr="00987F38">
        <w:rPr>
          <w:rFonts w:asciiTheme="majorBidi" w:hAnsiTheme="majorBidi" w:cstheme="majorBidi"/>
          <w:color w:val="222222"/>
          <w:shd w:val="clear" w:color="auto" w:fill="FFFFFF"/>
        </w:rPr>
        <w:t>Oreochromi</w:t>
      </w:r>
      <w:r w:rsidR="000532C9">
        <w:rPr>
          <w:rFonts w:asciiTheme="majorBidi" w:hAnsiTheme="majorBidi" w:cstheme="majorBidi"/>
          <w:color w:val="222222"/>
          <w:shd w:val="clear" w:color="auto" w:fill="FFFFFF"/>
        </w:rPr>
        <w:t>s</w:t>
      </w:r>
      <w:proofErr w:type="spellEnd"/>
      <w:r w:rsidR="000532C9">
        <w:rPr>
          <w:rFonts w:asciiTheme="majorBidi" w:hAnsiTheme="majorBidi" w:cstheme="majorBidi"/>
          <w:color w:val="222222"/>
          <w:shd w:val="clear" w:color="auto" w:fill="FFFFFF"/>
        </w:rPr>
        <w:t xml:space="preserve"> </w:t>
      </w:r>
      <w:proofErr w:type="spellStart"/>
      <w:r w:rsidRPr="00987F38">
        <w:rPr>
          <w:rFonts w:asciiTheme="majorBidi" w:hAnsiTheme="majorBidi" w:cstheme="majorBidi"/>
          <w:color w:val="222222"/>
          <w:shd w:val="clear" w:color="auto" w:fill="FFFFFF"/>
        </w:rPr>
        <w:t>niloticus</w:t>
      </w:r>
      <w:proofErr w:type="spellEnd"/>
      <w:r w:rsidRPr="00987F38">
        <w:rPr>
          <w:rFonts w:asciiTheme="majorBidi" w:hAnsiTheme="majorBidi" w:cstheme="majorBidi"/>
          <w:color w:val="222222"/>
          <w:shd w:val="clear" w:color="auto" w:fill="FFFFFF"/>
        </w:rPr>
        <w:t xml:space="preserve"> fish in relation to human health. </w:t>
      </w:r>
      <w:r w:rsidR="000532C9">
        <w:rPr>
          <w:rFonts w:asciiTheme="majorBidi" w:hAnsiTheme="majorBidi" w:cstheme="majorBidi"/>
          <w:color w:val="222222"/>
          <w:shd w:val="clear" w:color="auto" w:fill="FFFFFF"/>
        </w:rPr>
        <w:t>Environ.</w:t>
      </w:r>
      <w:r w:rsidRPr="000532C9">
        <w:rPr>
          <w:rFonts w:asciiTheme="majorBidi" w:hAnsiTheme="majorBidi" w:cstheme="majorBidi"/>
          <w:color w:val="222222"/>
          <w:shd w:val="clear" w:color="auto" w:fill="FFFFFF"/>
        </w:rPr>
        <w:t xml:space="preserve"> </w:t>
      </w:r>
      <w:r w:rsidR="000532C9">
        <w:rPr>
          <w:rFonts w:asciiTheme="majorBidi" w:hAnsiTheme="majorBidi" w:cstheme="majorBidi"/>
          <w:color w:val="222222"/>
          <w:shd w:val="clear" w:color="auto" w:fill="FFFFFF"/>
        </w:rPr>
        <w:t>M</w:t>
      </w:r>
      <w:r w:rsidR="00FC2813">
        <w:rPr>
          <w:rFonts w:asciiTheme="majorBidi" w:hAnsiTheme="majorBidi" w:cstheme="majorBidi"/>
          <w:color w:val="222222"/>
          <w:shd w:val="clear" w:color="auto" w:fill="FFFFFF"/>
        </w:rPr>
        <w:t>onitor.</w:t>
      </w:r>
      <w:r w:rsidR="000532C9">
        <w:rPr>
          <w:rFonts w:asciiTheme="majorBidi" w:hAnsiTheme="majorBidi" w:cstheme="majorBidi"/>
          <w:color w:val="222222"/>
          <w:shd w:val="clear" w:color="auto" w:fill="FFFFFF"/>
        </w:rPr>
        <w:t xml:space="preserve"> </w:t>
      </w:r>
      <w:proofErr w:type="gramStart"/>
      <w:r w:rsidR="000532C9">
        <w:rPr>
          <w:rFonts w:asciiTheme="majorBidi" w:hAnsiTheme="majorBidi" w:cstheme="majorBidi"/>
          <w:color w:val="222222"/>
          <w:shd w:val="clear" w:color="auto" w:fill="FFFFFF"/>
        </w:rPr>
        <w:t>and</w:t>
      </w:r>
      <w:proofErr w:type="gramEnd"/>
      <w:r w:rsidR="000532C9">
        <w:rPr>
          <w:rFonts w:asciiTheme="majorBidi" w:hAnsiTheme="majorBidi" w:cstheme="majorBidi"/>
          <w:color w:val="222222"/>
          <w:shd w:val="clear" w:color="auto" w:fill="FFFFFF"/>
        </w:rPr>
        <w:t xml:space="preserve"> </w:t>
      </w:r>
      <w:proofErr w:type="spellStart"/>
      <w:r w:rsidR="000532C9">
        <w:rPr>
          <w:rFonts w:asciiTheme="majorBidi" w:hAnsiTheme="majorBidi" w:cstheme="majorBidi"/>
          <w:color w:val="222222"/>
          <w:shd w:val="clear" w:color="auto" w:fill="FFFFFF"/>
        </w:rPr>
        <w:t>assessm</w:t>
      </w:r>
      <w:proofErr w:type="spellEnd"/>
      <w:r w:rsidR="00FC2813">
        <w:rPr>
          <w:rFonts w:asciiTheme="majorBidi" w:hAnsiTheme="majorBidi" w:cstheme="majorBidi"/>
          <w:color w:val="222222"/>
          <w:shd w:val="clear" w:color="auto" w:fill="FFFFFF"/>
        </w:rPr>
        <w:t>.</w:t>
      </w:r>
      <w:r w:rsidRPr="000532C9">
        <w:rPr>
          <w:rFonts w:asciiTheme="majorBidi" w:hAnsiTheme="majorBidi" w:cstheme="majorBidi"/>
          <w:color w:val="222222"/>
          <w:shd w:val="clear" w:color="auto" w:fill="FFFFFF"/>
        </w:rPr>
        <w:t> 185</w:t>
      </w:r>
      <w:r w:rsidR="00FC2813">
        <w:rPr>
          <w:rFonts w:asciiTheme="majorBidi" w:hAnsiTheme="majorBidi" w:cstheme="majorBidi"/>
          <w:color w:val="222222"/>
          <w:shd w:val="clear" w:color="auto" w:fill="FFFFFF"/>
        </w:rPr>
        <w:t xml:space="preserve">(1): </w:t>
      </w:r>
      <w:r w:rsidRPr="000532C9">
        <w:rPr>
          <w:rFonts w:asciiTheme="majorBidi" w:hAnsiTheme="majorBidi" w:cstheme="majorBidi"/>
          <w:color w:val="222222"/>
          <w:shd w:val="clear" w:color="auto" w:fill="FFFFFF"/>
        </w:rPr>
        <w:t>891-907.</w:t>
      </w:r>
    </w:p>
    <w:p w:rsidR="001D01DC" w:rsidRPr="007D19D4" w:rsidRDefault="001D01DC" w:rsidP="00FC3C7B">
      <w:pPr>
        <w:widowControl w:val="0"/>
        <w:bidi w:val="0"/>
        <w:spacing w:after="240" w:line="276" w:lineRule="auto"/>
        <w:ind w:left="810" w:hanging="810"/>
        <w:jc w:val="both"/>
        <w:rPr>
          <w:rFonts w:asciiTheme="majorBidi" w:hAnsiTheme="majorBidi" w:cstheme="majorBidi"/>
          <w:b/>
          <w:bCs/>
          <w:lang w:bidi="ar-EG"/>
        </w:rPr>
      </w:pPr>
      <w:r w:rsidRPr="00987F38">
        <w:rPr>
          <w:rFonts w:asciiTheme="majorBidi" w:hAnsiTheme="majorBidi" w:cstheme="majorBidi"/>
          <w:b/>
          <w:bCs/>
          <w:color w:val="222222"/>
          <w:shd w:val="clear" w:color="auto" w:fill="FFFFFF"/>
        </w:rPr>
        <w:t xml:space="preserve">Barbosa, M. M. C., Pinto, F. D. R., Ribeiro, L. F., </w:t>
      </w:r>
      <w:proofErr w:type="spellStart"/>
      <w:r w:rsidRPr="00987F38">
        <w:rPr>
          <w:rFonts w:asciiTheme="majorBidi" w:hAnsiTheme="majorBidi" w:cstheme="majorBidi"/>
          <w:b/>
          <w:bCs/>
          <w:color w:val="222222"/>
          <w:shd w:val="clear" w:color="auto" w:fill="FFFFFF"/>
        </w:rPr>
        <w:t>Guriz</w:t>
      </w:r>
      <w:proofErr w:type="spellEnd"/>
      <w:r w:rsidRPr="00987F38">
        <w:rPr>
          <w:rFonts w:asciiTheme="majorBidi" w:hAnsiTheme="majorBidi" w:cstheme="majorBidi"/>
          <w:b/>
          <w:bCs/>
          <w:color w:val="222222"/>
          <w:shd w:val="clear" w:color="auto" w:fill="FFFFFF"/>
        </w:rPr>
        <w:t xml:space="preserve">, C. S. L., </w:t>
      </w:r>
      <w:proofErr w:type="spellStart"/>
      <w:r w:rsidRPr="00987F38">
        <w:rPr>
          <w:rFonts w:asciiTheme="majorBidi" w:hAnsiTheme="majorBidi" w:cstheme="majorBidi"/>
          <w:b/>
          <w:bCs/>
          <w:color w:val="222222"/>
          <w:shd w:val="clear" w:color="auto" w:fill="FFFFFF"/>
        </w:rPr>
        <w:t>Ferraudo</w:t>
      </w:r>
      <w:proofErr w:type="spellEnd"/>
      <w:r w:rsidRPr="00987F38">
        <w:rPr>
          <w:rFonts w:asciiTheme="majorBidi" w:hAnsiTheme="majorBidi" w:cstheme="majorBidi"/>
          <w:b/>
          <w:bCs/>
          <w:color w:val="222222"/>
          <w:shd w:val="clear" w:color="auto" w:fill="FFFFFF"/>
        </w:rPr>
        <w:t xml:space="preserve">, A. S., </w:t>
      </w:r>
      <w:proofErr w:type="spellStart"/>
      <w:r w:rsidRPr="00987F38">
        <w:rPr>
          <w:rFonts w:asciiTheme="majorBidi" w:hAnsiTheme="majorBidi" w:cstheme="majorBidi"/>
          <w:b/>
          <w:bCs/>
          <w:color w:val="222222"/>
          <w:shd w:val="clear" w:color="auto" w:fill="FFFFFF"/>
        </w:rPr>
        <w:t>Maluta</w:t>
      </w:r>
      <w:proofErr w:type="spellEnd"/>
      <w:r w:rsidRPr="00987F38">
        <w:rPr>
          <w:rFonts w:asciiTheme="majorBidi" w:hAnsiTheme="majorBidi" w:cstheme="majorBidi"/>
          <w:b/>
          <w:bCs/>
          <w:color w:val="222222"/>
          <w:shd w:val="clear" w:color="auto" w:fill="FFFFFF"/>
        </w:rPr>
        <w:t xml:space="preserve">, R. P., </w:t>
      </w:r>
      <w:proofErr w:type="spellStart"/>
      <w:r w:rsidRPr="00987F38">
        <w:rPr>
          <w:rFonts w:asciiTheme="majorBidi" w:hAnsiTheme="majorBidi" w:cstheme="majorBidi"/>
          <w:b/>
          <w:bCs/>
          <w:color w:val="222222"/>
          <w:shd w:val="clear" w:color="auto" w:fill="FFFFFF"/>
        </w:rPr>
        <w:t>Rigobelo</w:t>
      </w:r>
      <w:proofErr w:type="spellEnd"/>
      <w:r w:rsidRPr="00987F38">
        <w:rPr>
          <w:rFonts w:asciiTheme="majorBidi" w:hAnsiTheme="majorBidi" w:cstheme="majorBidi"/>
          <w:b/>
          <w:bCs/>
          <w:color w:val="222222"/>
          <w:shd w:val="clear" w:color="auto" w:fill="FFFFFF"/>
        </w:rPr>
        <w:t>, E. C., Ávila</w:t>
      </w:r>
      <w:r w:rsidR="007D19D4">
        <w:rPr>
          <w:rFonts w:asciiTheme="majorBidi" w:hAnsiTheme="majorBidi" w:cstheme="majorBidi"/>
          <w:b/>
          <w:bCs/>
          <w:color w:val="222222"/>
          <w:shd w:val="clear" w:color="auto" w:fill="FFFFFF"/>
        </w:rPr>
        <w:t xml:space="preserve">, F. A., </w:t>
      </w:r>
      <w:proofErr w:type="spellStart"/>
      <w:r w:rsidR="007D19D4">
        <w:rPr>
          <w:rFonts w:asciiTheme="majorBidi" w:hAnsiTheme="majorBidi" w:cstheme="majorBidi"/>
          <w:b/>
          <w:bCs/>
          <w:color w:val="222222"/>
          <w:shd w:val="clear" w:color="auto" w:fill="FFFFFF"/>
        </w:rPr>
        <w:t>Amaral</w:t>
      </w:r>
      <w:proofErr w:type="spellEnd"/>
      <w:r w:rsidR="007D19D4">
        <w:rPr>
          <w:rFonts w:asciiTheme="majorBidi" w:hAnsiTheme="majorBidi" w:cstheme="majorBidi"/>
          <w:b/>
          <w:bCs/>
          <w:color w:val="222222"/>
          <w:shd w:val="clear" w:color="auto" w:fill="FFFFFF"/>
        </w:rPr>
        <w:t xml:space="preserve">, L. A. 2014. </w:t>
      </w:r>
      <w:proofErr w:type="spellStart"/>
      <w:r w:rsidR="007D19D4">
        <w:rPr>
          <w:rFonts w:asciiTheme="majorBidi" w:hAnsiTheme="majorBidi" w:cstheme="majorBidi"/>
          <w:color w:val="222222"/>
          <w:shd w:val="clear" w:color="auto" w:fill="FFFFFF"/>
        </w:rPr>
        <w:t>Sorologia</w:t>
      </w:r>
      <w:proofErr w:type="spellEnd"/>
      <w:r w:rsidRPr="00987F38">
        <w:rPr>
          <w:rFonts w:asciiTheme="majorBidi" w:hAnsiTheme="majorBidi" w:cstheme="majorBidi"/>
          <w:color w:val="222222"/>
          <w:shd w:val="clear" w:color="auto" w:fill="FFFFFF"/>
        </w:rPr>
        <w:t xml:space="preserve"> </w:t>
      </w:r>
      <w:proofErr w:type="spellStart"/>
      <w:r w:rsidRPr="00987F38">
        <w:rPr>
          <w:rFonts w:asciiTheme="majorBidi" w:hAnsiTheme="majorBidi" w:cstheme="majorBidi"/>
          <w:color w:val="222222"/>
          <w:shd w:val="clear" w:color="auto" w:fill="FFFFFF"/>
        </w:rPr>
        <w:t>suscetibilidade</w:t>
      </w:r>
      <w:proofErr w:type="spellEnd"/>
      <w:r w:rsidR="007D19D4">
        <w:rPr>
          <w:rFonts w:asciiTheme="majorBidi" w:hAnsiTheme="majorBidi" w:cstheme="majorBidi"/>
          <w:color w:val="222222"/>
          <w:shd w:val="clear" w:color="auto" w:fill="FFFFFF"/>
        </w:rPr>
        <w:t xml:space="preserve"> </w:t>
      </w:r>
      <w:proofErr w:type="spellStart"/>
      <w:r w:rsidRPr="00987F38">
        <w:rPr>
          <w:rFonts w:asciiTheme="majorBidi" w:hAnsiTheme="majorBidi" w:cstheme="majorBidi"/>
          <w:color w:val="222222"/>
          <w:shd w:val="clear" w:color="auto" w:fill="FFFFFF"/>
        </w:rPr>
        <w:t>antimicrobianaemisolados</w:t>
      </w:r>
      <w:proofErr w:type="spellEnd"/>
      <w:r w:rsidRPr="00987F38">
        <w:rPr>
          <w:rFonts w:asciiTheme="majorBidi" w:hAnsiTheme="majorBidi" w:cstheme="majorBidi"/>
          <w:color w:val="222222"/>
          <w:shd w:val="clear" w:color="auto" w:fill="FFFFFF"/>
        </w:rPr>
        <w:t xml:space="preserve"> de </w:t>
      </w:r>
      <w:r w:rsidRPr="007D19D4">
        <w:rPr>
          <w:rFonts w:asciiTheme="majorBidi" w:hAnsiTheme="majorBidi" w:cstheme="majorBidi"/>
          <w:i/>
          <w:iCs/>
          <w:color w:val="222222"/>
          <w:shd w:val="clear" w:color="auto" w:fill="FFFFFF"/>
        </w:rPr>
        <w:t>Escherichia coli</w:t>
      </w:r>
      <w:r w:rsidRPr="00987F38">
        <w:rPr>
          <w:rFonts w:asciiTheme="majorBidi" w:hAnsiTheme="majorBidi" w:cstheme="majorBidi"/>
          <w:color w:val="222222"/>
          <w:shd w:val="clear" w:color="auto" w:fill="FFFFFF"/>
        </w:rPr>
        <w:t xml:space="preserve"> de </w:t>
      </w:r>
      <w:proofErr w:type="spellStart"/>
      <w:r w:rsidRPr="00987F38">
        <w:rPr>
          <w:rFonts w:asciiTheme="majorBidi" w:hAnsiTheme="majorBidi" w:cstheme="majorBidi"/>
          <w:color w:val="222222"/>
          <w:shd w:val="clear" w:color="auto" w:fill="FFFFFF"/>
        </w:rPr>
        <w:t>pesque-pagues</w:t>
      </w:r>
      <w:proofErr w:type="spellEnd"/>
      <w:r w:rsidRPr="00987F38">
        <w:rPr>
          <w:rFonts w:asciiTheme="majorBidi" w:hAnsiTheme="majorBidi" w:cstheme="majorBidi"/>
          <w:color w:val="222222"/>
          <w:shd w:val="clear" w:color="auto" w:fill="FFFFFF"/>
        </w:rPr>
        <w:t>. </w:t>
      </w:r>
      <w:proofErr w:type="spellStart"/>
      <w:r w:rsidRPr="007D19D4">
        <w:rPr>
          <w:rFonts w:asciiTheme="majorBidi" w:hAnsiTheme="majorBidi" w:cstheme="majorBidi"/>
          <w:color w:val="222222"/>
          <w:shd w:val="clear" w:color="auto" w:fill="FFFFFF"/>
        </w:rPr>
        <w:t>Arquivos</w:t>
      </w:r>
      <w:proofErr w:type="spellEnd"/>
      <w:r w:rsidRPr="007D19D4">
        <w:rPr>
          <w:rFonts w:asciiTheme="majorBidi" w:hAnsiTheme="majorBidi" w:cstheme="majorBidi"/>
          <w:color w:val="222222"/>
          <w:shd w:val="clear" w:color="auto" w:fill="FFFFFF"/>
        </w:rPr>
        <w:t xml:space="preserve"> do </w:t>
      </w:r>
      <w:proofErr w:type="spellStart"/>
      <w:r w:rsidRPr="007D19D4">
        <w:rPr>
          <w:rFonts w:asciiTheme="majorBidi" w:hAnsiTheme="majorBidi" w:cstheme="majorBidi"/>
          <w:color w:val="222222"/>
          <w:shd w:val="clear" w:color="auto" w:fill="FFFFFF"/>
        </w:rPr>
        <w:t>InstitutoBiológico</w:t>
      </w:r>
      <w:proofErr w:type="spellEnd"/>
      <w:r w:rsidRPr="007D19D4">
        <w:rPr>
          <w:rFonts w:asciiTheme="majorBidi" w:hAnsiTheme="majorBidi" w:cstheme="majorBidi"/>
          <w:color w:val="222222"/>
          <w:shd w:val="clear" w:color="auto" w:fill="FFFFFF"/>
        </w:rPr>
        <w:t>, 43-48.</w:t>
      </w:r>
    </w:p>
    <w:p w:rsidR="001D01DC" w:rsidRPr="00AA3121" w:rsidRDefault="00BE55CF" w:rsidP="007D19D4">
      <w:pPr>
        <w:widowControl w:val="0"/>
        <w:bidi w:val="0"/>
        <w:spacing w:after="240" w:line="276" w:lineRule="auto"/>
        <w:ind w:left="810" w:hanging="810"/>
        <w:jc w:val="both"/>
        <w:rPr>
          <w:rFonts w:asciiTheme="majorBidi" w:eastAsia="Calibri" w:hAnsiTheme="majorBidi" w:cstheme="majorBidi"/>
          <w:color w:val="000000"/>
        </w:rPr>
      </w:pPr>
      <w:r w:rsidRPr="00987F38">
        <w:rPr>
          <w:rFonts w:asciiTheme="majorBidi" w:hAnsiTheme="majorBidi" w:cstheme="majorBidi"/>
          <w:b/>
          <w:bCs/>
          <w:color w:val="222222"/>
          <w:shd w:val="clear" w:color="auto" w:fill="FFFFFF"/>
        </w:rPr>
        <w:t xml:space="preserve">Bertrand, R., </w:t>
      </w:r>
      <w:r w:rsidR="007D19D4">
        <w:rPr>
          <w:rFonts w:asciiTheme="majorBidi" w:hAnsiTheme="majorBidi" w:cstheme="majorBidi"/>
          <w:b/>
          <w:bCs/>
          <w:color w:val="222222"/>
          <w:shd w:val="clear" w:color="auto" w:fill="FFFFFF"/>
        </w:rPr>
        <w:t xml:space="preserve">and </w:t>
      </w:r>
      <w:proofErr w:type="spellStart"/>
      <w:r w:rsidR="007D19D4">
        <w:rPr>
          <w:rFonts w:asciiTheme="majorBidi" w:hAnsiTheme="majorBidi" w:cstheme="majorBidi"/>
          <w:b/>
          <w:bCs/>
          <w:color w:val="222222"/>
          <w:shd w:val="clear" w:color="auto" w:fill="FFFFFF"/>
        </w:rPr>
        <w:t>Roig</w:t>
      </w:r>
      <w:proofErr w:type="spellEnd"/>
      <w:r w:rsidR="007D19D4">
        <w:rPr>
          <w:rFonts w:asciiTheme="majorBidi" w:hAnsiTheme="majorBidi" w:cstheme="majorBidi"/>
          <w:b/>
          <w:bCs/>
          <w:color w:val="222222"/>
          <w:shd w:val="clear" w:color="auto" w:fill="FFFFFF"/>
        </w:rPr>
        <w:t xml:space="preserve">, B. 2007. </w:t>
      </w:r>
      <w:r w:rsidR="001D01DC" w:rsidRPr="00987F38">
        <w:rPr>
          <w:rFonts w:asciiTheme="majorBidi" w:hAnsiTheme="majorBidi" w:cstheme="majorBidi"/>
          <w:color w:val="222222"/>
          <w:shd w:val="clear" w:color="auto" w:fill="FFFFFF"/>
        </w:rPr>
        <w:t xml:space="preserve"> Evaluation of enrichment-free PCR-based detection on the </w:t>
      </w:r>
      <w:proofErr w:type="spellStart"/>
      <w:r w:rsidR="001D01DC" w:rsidRPr="00987F38">
        <w:rPr>
          <w:rFonts w:asciiTheme="majorBidi" w:hAnsiTheme="majorBidi" w:cstheme="majorBidi"/>
          <w:color w:val="222222"/>
          <w:shd w:val="clear" w:color="auto" w:fill="FFFFFF"/>
        </w:rPr>
        <w:t>rfbE</w:t>
      </w:r>
      <w:proofErr w:type="spellEnd"/>
      <w:r w:rsidR="001D01DC" w:rsidRPr="00987F38">
        <w:rPr>
          <w:rFonts w:asciiTheme="majorBidi" w:hAnsiTheme="majorBidi" w:cstheme="majorBidi"/>
          <w:color w:val="222222"/>
          <w:shd w:val="clear" w:color="auto" w:fill="FFFFFF"/>
        </w:rPr>
        <w:t xml:space="preserve"> </w:t>
      </w:r>
      <w:r w:rsidR="001D01DC" w:rsidRPr="00AA3121">
        <w:rPr>
          <w:rFonts w:asciiTheme="majorBidi" w:hAnsiTheme="majorBidi" w:cstheme="majorBidi"/>
          <w:color w:val="222222"/>
          <w:shd w:val="clear" w:color="auto" w:fill="FFFFFF"/>
        </w:rPr>
        <w:t xml:space="preserve">gene of </w:t>
      </w:r>
      <w:r w:rsidR="001D01DC" w:rsidRPr="00AA3121">
        <w:rPr>
          <w:rFonts w:asciiTheme="majorBidi" w:hAnsiTheme="majorBidi" w:cstheme="majorBidi"/>
          <w:i/>
          <w:iCs/>
          <w:color w:val="222222"/>
          <w:shd w:val="clear" w:color="auto" w:fill="FFFFFF"/>
        </w:rPr>
        <w:t>Escherichia coli O157</w:t>
      </w:r>
      <w:r w:rsidR="001D01DC" w:rsidRPr="00AA3121">
        <w:rPr>
          <w:rFonts w:asciiTheme="majorBidi" w:hAnsiTheme="majorBidi" w:cstheme="majorBidi"/>
          <w:color w:val="222222"/>
          <w:shd w:val="clear" w:color="auto" w:fill="FFFFFF"/>
        </w:rPr>
        <w:t>—application to municipal wastewater. Water res</w:t>
      </w:r>
      <w:r w:rsidR="007D19D4" w:rsidRPr="00AA3121">
        <w:rPr>
          <w:rFonts w:asciiTheme="majorBidi" w:hAnsiTheme="majorBidi" w:cstheme="majorBidi"/>
          <w:color w:val="222222"/>
          <w:shd w:val="clear" w:color="auto" w:fill="FFFFFF"/>
        </w:rPr>
        <w:t>.</w:t>
      </w:r>
      <w:r w:rsidR="001D01DC" w:rsidRPr="00AA3121">
        <w:rPr>
          <w:rFonts w:asciiTheme="majorBidi" w:hAnsiTheme="majorBidi" w:cstheme="majorBidi"/>
          <w:color w:val="222222"/>
          <w:shd w:val="clear" w:color="auto" w:fill="FFFFFF"/>
        </w:rPr>
        <w:t> 41</w:t>
      </w:r>
      <w:r w:rsidR="007D19D4" w:rsidRPr="00AA3121">
        <w:rPr>
          <w:rFonts w:asciiTheme="majorBidi" w:hAnsiTheme="majorBidi" w:cstheme="majorBidi"/>
          <w:color w:val="222222"/>
          <w:shd w:val="clear" w:color="auto" w:fill="FFFFFF"/>
        </w:rPr>
        <w:t>(6):</w:t>
      </w:r>
      <w:r w:rsidR="001D01DC" w:rsidRPr="00AA3121">
        <w:rPr>
          <w:rFonts w:asciiTheme="majorBidi" w:hAnsiTheme="majorBidi" w:cstheme="majorBidi"/>
          <w:color w:val="222222"/>
          <w:shd w:val="clear" w:color="auto" w:fill="FFFFFF"/>
        </w:rPr>
        <w:t xml:space="preserve"> 1280-1286.</w:t>
      </w:r>
    </w:p>
    <w:p w:rsidR="001D01DC" w:rsidRPr="007D19D4" w:rsidRDefault="001D01DC" w:rsidP="007D19D4">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Beshiru</w:t>
      </w:r>
      <w:proofErr w:type="spellEnd"/>
      <w:r w:rsidRPr="00987F38">
        <w:rPr>
          <w:rFonts w:asciiTheme="majorBidi" w:hAnsiTheme="majorBidi" w:cstheme="majorBidi"/>
          <w:b/>
          <w:bCs/>
          <w:color w:val="222222"/>
          <w:shd w:val="clear" w:color="auto" w:fill="FFFFFF"/>
        </w:rPr>
        <w:t xml:space="preserve">, A., </w:t>
      </w:r>
      <w:proofErr w:type="spellStart"/>
      <w:r w:rsidRPr="00987F38">
        <w:rPr>
          <w:rFonts w:asciiTheme="majorBidi" w:hAnsiTheme="majorBidi" w:cstheme="majorBidi"/>
          <w:b/>
          <w:bCs/>
          <w:color w:val="222222"/>
          <w:shd w:val="clear" w:color="auto" w:fill="FFFFFF"/>
        </w:rPr>
        <w:t>Igbinosa</w:t>
      </w:r>
      <w:proofErr w:type="spellEnd"/>
      <w:r w:rsidRPr="00987F38">
        <w:rPr>
          <w:rFonts w:asciiTheme="majorBidi" w:hAnsiTheme="majorBidi" w:cstheme="majorBidi"/>
          <w:b/>
          <w:bCs/>
          <w:color w:val="222222"/>
          <w:shd w:val="clear" w:color="auto" w:fill="FFFFFF"/>
        </w:rPr>
        <w:t xml:space="preserve">, I. H., </w:t>
      </w:r>
      <w:proofErr w:type="spellStart"/>
      <w:r w:rsidRPr="00987F38">
        <w:rPr>
          <w:rFonts w:asciiTheme="majorBidi" w:hAnsiTheme="majorBidi" w:cstheme="majorBidi"/>
          <w:b/>
          <w:bCs/>
          <w:color w:val="222222"/>
          <w:shd w:val="clear" w:color="auto" w:fill="FFFFFF"/>
        </w:rPr>
        <w:t>Omeje</w:t>
      </w:r>
      <w:proofErr w:type="spellEnd"/>
      <w:r w:rsidRPr="00987F38">
        <w:rPr>
          <w:rFonts w:asciiTheme="majorBidi" w:hAnsiTheme="majorBidi" w:cstheme="majorBidi"/>
          <w:b/>
          <w:bCs/>
          <w:color w:val="222222"/>
          <w:shd w:val="clear" w:color="auto" w:fill="FFFFFF"/>
        </w:rPr>
        <w:t xml:space="preserve">, F. I., </w:t>
      </w:r>
      <w:proofErr w:type="spellStart"/>
      <w:r w:rsidRPr="00987F38">
        <w:rPr>
          <w:rFonts w:asciiTheme="majorBidi" w:hAnsiTheme="majorBidi" w:cstheme="majorBidi"/>
          <w:b/>
          <w:bCs/>
          <w:color w:val="222222"/>
          <w:shd w:val="clear" w:color="auto" w:fill="FFFFFF"/>
        </w:rPr>
        <w:t>Ogofure</w:t>
      </w:r>
      <w:proofErr w:type="spellEnd"/>
      <w:r w:rsidRPr="00987F38">
        <w:rPr>
          <w:rFonts w:asciiTheme="majorBidi" w:hAnsiTheme="majorBidi" w:cstheme="majorBidi"/>
          <w:b/>
          <w:bCs/>
          <w:color w:val="222222"/>
          <w:shd w:val="clear" w:color="auto" w:fill="FFFFFF"/>
        </w:rPr>
        <w:t xml:space="preserve">, A. G., </w:t>
      </w:r>
      <w:proofErr w:type="spellStart"/>
      <w:r w:rsidRPr="00987F38">
        <w:rPr>
          <w:rFonts w:asciiTheme="majorBidi" w:hAnsiTheme="majorBidi" w:cstheme="majorBidi"/>
          <w:b/>
          <w:bCs/>
          <w:color w:val="222222"/>
          <w:shd w:val="clear" w:color="auto" w:fill="FFFFFF"/>
        </w:rPr>
        <w:t>Eyong</w:t>
      </w:r>
      <w:proofErr w:type="spellEnd"/>
      <w:r w:rsidRPr="00987F38">
        <w:rPr>
          <w:rFonts w:asciiTheme="majorBidi" w:hAnsiTheme="majorBidi" w:cstheme="majorBidi"/>
          <w:b/>
          <w:bCs/>
          <w:color w:val="222222"/>
          <w:shd w:val="clear" w:color="auto" w:fill="FFFFFF"/>
        </w:rPr>
        <w:t>, M</w:t>
      </w:r>
      <w:r w:rsidR="00BE55CF" w:rsidRPr="00987F38">
        <w:rPr>
          <w:rFonts w:asciiTheme="majorBidi" w:hAnsiTheme="majorBidi" w:cstheme="majorBidi"/>
          <w:b/>
          <w:bCs/>
          <w:color w:val="222222"/>
          <w:shd w:val="clear" w:color="auto" w:fill="FFFFFF"/>
        </w:rPr>
        <w:t xml:space="preserve">. M., </w:t>
      </w:r>
      <w:proofErr w:type="spellStart"/>
      <w:r w:rsidR="007D19D4">
        <w:rPr>
          <w:rFonts w:asciiTheme="majorBidi" w:hAnsiTheme="majorBidi" w:cstheme="majorBidi"/>
          <w:b/>
          <w:bCs/>
          <w:color w:val="222222"/>
          <w:shd w:val="clear" w:color="auto" w:fill="FFFFFF"/>
        </w:rPr>
        <w:t>Igbinosa</w:t>
      </w:r>
      <w:proofErr w:type="spellEnd"/>
      <w:r w:rsidR="007D19D4">
        <w:rPr>
          <w:rFonts w:asciiTheme="majorBidi" w:hAnsiTheme="majorBidi" w:cstheme="majorBidi"/>
          <w:b/>
          <w:bCs/>
          <w:color w:val="222222"/>
          <w:shd w:val="clear" w:color="auto" w:fill="FFFFFF"/>
        </w:rPr>
        <w:t xml:space="preserve">, E. O. 2017. </w:t>
      </w:r>
      <w:r w:rsidRPr="00987F38">
        <w:rPr>
          <w:rFonts w:asciiTheme="majorBidi" w:hAnsiTheme="majorBidi" w:cstheme="majorBidi"/>
          <w:color w:val="222222"/>
          <w:shd w:val="clear" w:color="auto" w:fill="FFFFFF"/>
        </w:rPr>
        <w:t>Multi-antibiotic resistant and putative virulence gene signatures in Enterococcus species isolated from pig farms environment. </w:t>
      </w:r>
      <w:proofErr w:type="spellStart"/>
      <w:r w:rsidR="007D19D4">
        <w:rPr>
          <w:rFonts w:asciiTheme="majorBidi" w:hAnsiTheme="majorBidi" w:cstheme="majorBidi"/>
          <w:color w:val="222222"/>
          <w:shd w:val="clear" w:color="auto" w:fill="FFFFFF"/>
        </w:rPr>
        <w:t>Microb</w:t>
      </w:r>
      <w:proofErr w:type="spellEnd"/>
      <w:r w:rsidR="007D19D4">
        <w:rPr>
          <w:rFonts w:asciiTheme="majorBidi" w:hAnsiTheme="majorBidi" w:cstheme="majorBidi"/>
          <w:color w:val="222222"/>
          <w:shd w:val="clear" w:color="auto" w:fill="FFFFFF"/>
        </w:rPr>
        <w:t>. Patho.</w:t>
      </w:r>
      <w:r w:rsidRPr="007D19D4">
        <w:rPr>
          <w:rFonts w:asciiTheme="majorBidi" w:hAnsiTheme="majorBidi" w:cstheme="majorBidi"/>
          <w:color w:val="222222"/>
          <w:shd w:val="clear" w:color="auto" w:fill="FFFFFF"/>
        </w:rPr>
        <w:t>104, 90-96.</w:t>
      </w:r>
    </w:p>
    <w:p w:rsidR="001D01DC" w:rsidRPr="00987F38" w:rsidRDefault="00AA3121" w:rsidP="00FC3C7B">
      <w:pPr>
        <w:widowControl w:val="0"/>
        <w:bidi w:val="0"/>
        <w:spacing w:after="240" w:line="276" w:lineRule="auto"/>
        <w:ind w:left="810" w:hanging="810"/>
        <w:jc w:val="both"/>
        <w:rPr>
          <w:rFonts w:asciiTheme="majorBidi" w:hAnsiTheme="majorBidi" w:cstheme="majorBidi"/>
          <w:color w:val="333333"/>
        </w:rPr>
      </w:pPr>
      <w:r>
        <w:rPr>
          <w:rFonts w:asciiTheme="majorBidi" w:hAnsiTheme="majorBidi" w:cstheme="majorBidi"/>
          <w:b/>
          <w:bCs/>
          <w:color w:val="222222"/>
          <w:shd w:val="clear" w:color="auto" w:fill="FFFFFF"/>
        </w:rPr>
        <w:t>Blodgett, R. 2001.</w:t>
      </w:r>
      <w:r w:rsidR="001D01DC" w:rsidRPr="00987F38">
        <w:rPr>
          <w:rFonts w:asciiTheme="majorBidi" w:hAnsiTheme="majorBidi" w:cstheme="majorBidi"/>
          <w:color w:val="222222"/>
          <w:shd w:val="clear" w:color="auto" w:fill="FFFFFF"/>
        </w:rPr>
        <w:t xml:space="preserve"> Bacteriological analytical manual online, appendix 2, most probable number from serial dilutions.</w:t>
      </w:r>
    </w:p>
    <w:p w:rsidR="001D01DC" w:rsidRPr="00987F38" w:rsidRDefault="00AA3121" w:rsidP="00FC3C7B">
      <w:pPr>
        <w:widowControl w:val="0"/>
        <w:bidi w:val="0"/>
        <w:spacing w:after="240" w:line="276" w:lineRule="auto"/>
        <w:ind w:left="810" w:hanging="810"/>
        <w:jc w:val="both"/>
        <w:rPr>
          <w:rFonts w:asciiTheme="majorBidi" w:hAnsiTheme="majorBidi" w:cstheme="majorBidi"/>
          <w:b/>
          <w:bCs/>
          <w:lang w:bidi="ar-EG"/>
        </w:rPr>
      </w:pPr>
      <w:r>
        <w:rPr>
          <w:rFonts w:asciiTheme="majorBidi" w:hAnsiTheme="majorBidi" w:cstheme="majorBidi"/>
          <w:b/>
          <w:bCs/>
          <w:color w:val="222222"/>
          <w:shd w:val="clear" w:color="auto" w:fill="FFFFFF"/>
        </w:rPr>
        <w:lastRenderedPageBreak/>
        <w:t xml:space="preserve">CAPMAS, C. 2014. </w:t>
      </w:r>
      <w:r w:rsidR="001D01DC" w:rsidRPr="00987F38">
        <w:rPr>
          <w:rFonts w:asciiTheme="majorBidi" w:hAnsiTheme="majorBidi" w:cstheme="majorBidi"/>
          <w:color w:val="222222"/>
          <w:shd w:val="clear" w:color="auto" w:fill="FFFFFF"/>
        </w:rPr>
        <w:t>Population Clock [Online]. Central Agency for Public Mobilization and Statistics CAPMAS.</w:t>
      </w:r>
    </w:p>
    <w:p w:rsidR="001D01DC" w:rsidRPr="009800DF" w:rsidRDefault="001D01DC" w:rsidP="009800DF">
      <w:pPr>
        <w:widowControl w:val="0"/>
        <w:bidi w:val="0"/>
        <w:spacing w:after="240" w:line="276" w:lineRule="auto"/>
        <w:ind w:left="810" w:hanging="810"/>
        <w:jc w:val="both"/>
        <w:rPr>
          <w:rFonts w:asciiTheme="majorBidi" w:hAnsiTheme="majorBidi" w:cstheme="majorBidi"/>
          <w:b/>
          <w:bCs/>
          <w:lang w:bidi="ar-EG"/>
        </w:rPr>
      </w:pPr>
      <w:r w:rsidRPr="00987F38">
        <w:rPr>
          <w:rFonts w:asciiTheme="majorBidi" w:hAnsiTheme="majorBidi" w:cstheme="majorBidi"/>
          <w:b/>
          <w:bCs/>
          <w:color w:val="222222"/>
          <w:shd w:val="clear" w:color="auto" w:fill="FFFFFF"/>
        </w:rPr>
        <w:t xml:space="preserve">Cardozo, M. V., Borges, C. A., </w:t>
      </w:r>
      <w:proofErr w:type="spellStart"/>
      <w:r w:rsidRPr="00987F38">
        <w:rPr>
          <w:rFonts w:asciiTheme="majorBidi" w:hAnsiTheme="majorBidi" w:cstheme="majorBidi"/>
          <w:b/>
          <w:bCs/>
          <w:color w:val="222222"/>
          <w:shd w:val="clear" w:color="auto" w:fill="FFFFFF"/>
        </w:rPr>
        <w:t>Beraldo</w:t>
      </w:r>
      <w:proofErr w:type="spellEnd"/>
      <w:r w:rsidRPr="00987F38">
        <w:rPr>
          <w:rFonts w:asciiTheme="majorBidi" w:hAnsiTheme="majorBidi" w:cstheme="majorBidi"/>
          <w:b/>
          <w:bCs/>
          <w:color w:val="222222"/>
          <w:shd w:val="clear" w:color="auto" w:fill="FFFFFF"/>
        </w:rPr>
        <w:t xml:space="preserve">, L. G., </w:t>
      </w:r>
      <w:proofErr w:type="spellStart"/>
      <w:r w:rsidRPr="00987F38">
        <w:rPr>
          <w:rFonts w:asciiTheme="majorBidi" w:hAnsiTheme="majorBidi" w:cstheme="majorBidi"/>
          <w:b/>
          <w:bCs/>
          <w:color w:val="222222"/>
          <w:shd w:val="clear" w:color="auto" w:fill="FFFFFF"/>
        </w:rPr>
        <w:t>Maluta</w:t>
      </w:r>
      <w:proofErr w:type="spellEnd"/>
      <w:r w:rsidRPr="00987F38">
        <w:rPr>
          <w:rFonts w:asciiTheme="majorBidi" w:hAnsiTheme="majorBidi" w:cstheme="majorBidi"/>
          <w:b/>
          <w:bCs/>
          <w:color w:val="222222"/>
          <w:shd w:val="clear" w:color="auto" w:fill="FFFFFF"/>
        </w:rPr>
        <w:t xml:space="preserve">, R. P., </w:t>
      </w:r>
      <w:proofErr w:type="spellStart"/>
      <w:r w:rsidRPr="00987F38">
        <w:rPr>
          <w:rFonts w:asciiTheme="majorBidi" w:hAnsiTheme="majorBidi" w:cstheme="majorBidi"/>
          <w:b/>
          <w:bCs/>
          <w:color w:val="222222"/>
          <w:shd w:val="clear" w:color="auto" w:fill="FFFFFF"/>
        </w:rPr>
        <w:t>Pollo</w:t>
      </w:r>
      <w:proofErr w:type="spellEnd"/>
      <w:r w:rsidRPr="00987F38">
        <w:rPr>
          <w:rFonts w:asciiTheme="majorBidi" w:hAnsiTheme="majorBidi" w:cstheme="majorBidi"/>
          <w:b/>
          <w:bCs/>
          <w:color w:val="222222"/>
          <w:shd w:val="clear" w:color="auto" w:fill="FFFFFF"/>
        </w:rPr>
        <w:t xml:space="preserve">, A. S., </w:t>
      </w:r>
      <w:proofErr w:type="spellStart"/>
      <w:r w:rsidRPr="00987F38">
        <w:rPr>
          <w:rFonts w:asciiTheme="majorBidi" w:hAnsiTheme="majorBidi" w:cstheme="majorBidi"/>
          <w:b/>
          <w:bCs/>
          <w:color w:val="222222"/>
          <w:shd w:val="clear" w:color="auto" w:fill="FFFFFF"/>
        </w:rPr>
        <w:t>Borzi</w:t>
      </w:r>
      <w:proofErr w:type="spellEnd"/>
      <w:r w:rsidRPr="00987F38">
        <w:rPr>
          <w:rFonts w:asciiTheme="majorBidi" w:hAnsiTheme="majorBidi" w:cstheme="majorBidi"/>
          <w:b/>
          <w:bCs/>
          <w:color w:val="222222"/>
          <w:shd w:val="clear" w:color="auto" w:fill="FFFFFF"/>
        </w:rPr>
        <w:t xml:space="preserve">, M. M., Santos, L. F., </w:t>
      </w:r>
      <w:proofErr w:type="spellStart"/>
      <w:r w:rsidRPr="00987F38">
        <w:rPr>
          <w:rFonts w:asciiTheme="majorBidi" w:hAnsiTheme="majorBidi" w:cstheme="majorBidi"/>
          <w:b/>
          <w:bCs/>
          <w:color w:val="222222"/>
          <w:shd w:val="clear" w:color="auto" w:fill="FFFFFF"/>
        </w:rPr>
        <w:t>Kariyawasam</w:t>
      </w:r>
      <w:proofErr w:type="spellEnd"/>
      <w:r w:rsidRPr="00987F38">
        <w:rPr>
          <w:rFonts w:asciiTheme="majorBidi" w:hAnsiTheme="majorBidi" w:cstheme="majorBidi"/>
          <w:b/>
          <w:bCs/>
          <w:color w:val="222222"/>
          <w:shd w:val="clear" w:color="auto" w:fill="FFFFFF"/>
        </w:rPr>
        <w:t xml:space="preserve">, S., </w:t>
      </w:r>
      <w:r w:rsidR="00B4245F">
        <w:rPr>
          <w:rFonts w:asciiTheme="majorBidi" w:hAnsiTheme="majorBidi" w:cstheme="majorBidi"/>
          <w:b/>
          <w:bCs/>
          <w:color w:val="222222"/>
          <w:shd w:val="clear" w:color="auto" w:fill="FFFFFF"/>
        </w:rPr>
        <w:t xml:space="preserve">Ávila, F. A. D. 2018. </w:t>
      </w:r>
      <w:proofErr w:type="spellStart"/>
      <w:r w:rsidRPr="00987F38">
        <w:rPr>
          <w:rFonts w:asciiTheme="majorBidi" w:hAnsiTheme="majorBidi" w:cstheme="majorBidi"/>
          <w:color w:val="222222"/>
          <w:shd w:val="clear" w:color="auto" w:fill="FFFFFF"/>
        </w:rPr>
        <w:t>Shigatoxigenic</w:t>
      </w:r>
      <w:proofErr w:type="spellEnd"/>
      <w:r w:rsidRPr="00987F38">
        <w:rPr>
          <w:rFonts w:asciiTheme="majorBidi" w:hAnsiTheme="majorBidi" w:cstheme="majorBidi"/>
          <w:color w:val="222222"/>
          <w:shd w:val="clear" w:color="auto" w:fill="FFFFFF"/>
        </w:rPr>
        <w:t xml:space="preserve"> and atypical </w:t>
      </w:r>
      <w:proofErr w:type="spellStart"/>
      <w:r w:rsidRPr="00987F38">
        <w:rPr>
          <w:rFonts w:asciiTheme="majorBidi" w:hAnsiTheme="majorBidi" w:cstheme="majorBidi"/>
          <w:color w:val="222222"/>
          <w:shd w:val="clear" w:color="auto" w:fill="FFFFFF"/>
        </w:rPr>
        <w:t>enteropathogenic</w:t>
      </w:r>
      <w:proofErr w:type="spellEnd"/>
      <w:r w:rsidRPr="00987F38">
        <w:rPr>
          <w:rFonts w:asciiTheme="majorBidi" w:hAnsiTheme="majorBidi" w:cstheme="majorBidi"/>
          <w:color w:val="222222"/>
          <w:shd w:val="clear" w:color="auto" w:fill="FFFFFF"/>
        </w:rPr>
        <w:t xml:space="preserve"> </w:t>
      </w:r>
      <w:r w:rsidRPr="00B4245F">
        <w:rPr>
          <w:rFonts w:asciiTheme="majorBidi" w:hAnsiTheme="majorBidi" w:cstheme="majorBidi"/>
          <w:i/>
          <w:iCs/>
          <w:color w:val="222222"/>
          <w:shd w:val="clear" w:color="auto" w:fill="FFFFFF"/>
        </w:rPr>
        <w:t>Escherichia coli</w:t>
      </w:r>
      <w:r w:rsidRPr="00987F38">
        <w:rPr>
          <w:rFonts w:asciiTheme="majorBidi" w:hAnsiTheme="majorBidi" w:cstheme="majorBidi"/>
          <w:color w:val="222222"/>
          <w:shd w:val="clear" w:color="auto" w:fill="FFFFFF"/>
        </w:rPr>
        <w:t xml:space="preserve"> in fish for human consumption. </w:t>
      </w:r>
      <w:r w:rsidR="00B4245F" w:rsidRPr="009800DF">
        <w:rPr>
          <w:rFonts w:asciiTheme="majorBidi" w:hAnsiTheme="majorBidi" w:cstheme="majorBidi"/>
          <w:color w:val="222222"/>
          <w:shd w:val="clear" w:color="auto" w:fill="FFFFFF"/>
        </w:rPr>
        <w:t xml:space="preserve">Braz. </w:t>
      </w:r>
      <w:r w:rsidR="009800DF" w:rsidRPr="009800DF">
        <w:rPr>
          <w:rFonts w:asciiTheme="majorBidi" w:hAnsiTheme="majorBidi" w:cstheme="majorBidi"/>
          <w:color w:val="222222"/>
          <w:shd w:val="clear" w:color="auto" w:fill="FFFFFF"/>
        </w:rPr>
        <w:t xml:space="preserve">J. </w:t>
      </w:r>
      <w:proofErr w:type="spellStart"/>
      <w:r w:rsidR="009800DF" w:rsidRPr="009800DF">
        <w:rPr>
          <w:rFonts w:asciiTheme="majorBidi" w:hAnsiTheme="majorBidi" w:cstheme="majorBidi"/>
          <w:color w:val="222222"/>
          <w:shd w:val="clear" w:color="auto" w:fill="FFFFFF"/>
        </w:rPr>
        <w:t>M</w:t>
      </w:r>
      <w:r w:rsidR="009800DF">
        <w:rPr>
          <w:rFonts w:asciiTheme="majorBidi" w:hAnsiTheme="majorBidi" w:cstheme="majorBidi"/>
          <w:color w:val="222222"/>
          <w:shd w:val="clear" w:color="auto" w:fill="FFFFFF"/>
        </w:rPr>
        <w:t>icrobiol</w:t>
      </w:r>
      <w:proofErr w:type="spellEnd"/>
      <w:r w:rsidR="009800DF">
        <w:rPr>
          <w:rFonts w:asciiTheme="majorBidi" w:hAnsiTheme="majorBidi" w:cstheme="majorBidi"/>
          <w:color w:val="222222"/>
          <w:shd w:val="clear" w:color="auto" w:fill="FFFFFF"/>
        </w:rPr>
        <w:t xml:space="preserve">. </w:t>
      </w:r>
      <w:r w:rsidR="00B4245F" w:rsidRPr="009800DF">
        <w:rPr>
          <w:rFonts w:asciiTheme="majorBidi" w:hAnsiTheme="majorBidi" w:cstheme="majorBidi"/>
          <w:color w:val="222222"/>
          <w:shd w:val="clear" w:color="auto" w:fill="FFFFFF"/>
        </w:rPr>
        <w:t>.</w:t>
      </w:r>
      <w:r w:rsidRPr="009800DF">
        <w:rPr>
          <w:rFonts w:asciiTheme="majorBidi" w:hAnsiTheme="majorBidi" w:cstheme="majorBidi"/>
          <w:color w:val="222222"/>
          <w:shd w:val="clear" w:color="auto" w:fill="FFFFFF"/>
        </w:rPr>
        <w:t>49</w:t>
      </w:r>
      <w:r w:rsidR="009800DF" w:rsidRPr="009800DF">
        <w:rPr>
          <w:rFonts w:asciiTheme="majorBidi" w:hAnsiTheme="majorBidi" w:cstheme="majorBidi"/>
          <w:color w:val="222222"/>
          <w:shd w:val="clear" w:color="auto" w:fill="FFFFFF"/>
        </w:rPr>
        <w:t>(4):</w:t>
      </w:r>
      <w:r w:rsidRPr="009800DF">
        <w:rPr>
          <w:rFonts w:asciiTheme="majorBidi" w:hAnsiTheme="majorBidi" w:cstheme="majorBidi"/>
          <w:color w:val="222222"/>
          <w:shd w:val="clear" w:color="auto" w:fill="FFFFFF"/>
        </w:rPr>
        <w:t xml:space="preserve"> 936-941.</w:t>
      </w:r>
    </w:p>
    <w:p w:rsidR="001D01DC" w:rsidRPr="009800DF" w:rsidRDefault="009800DF" w:rsidP="00FC3C7B">
      <w:pPr>
        <w:widowControl w:val="0"/>
        <w:bidi w:val="0"/>
        <w:spacing w:after="240" w:line="276" w:lineRule="auto"/>
        <w:ind w:left="810" w:hanging="810"/>
        <w:jc w:val="both"/>
        <w:rPr>
          <w:rFonts w:asciiTheme="majorBidi" w:hAnsiTheme="majorBidi" w:cstheme="majorBidi"/>
          <w:b/>
          <w:bCs/>
          <w:lang w:bidi="ar-EG"/>
        </w:rPr>
      </w:pPr>
      <w:r>
        <w:rPr>
          <w:rFonts w:asciiTheme="majorBidi" w:hAnsiTheme="majorBidi" w:cstheme="majorBidi"/>
          <w:b/>
          <w:bCs/>
          <w:color w:val="222222"/>
          <w:shd w:val="clear" w:color="auto" w:fill="FFFFFF"/>
        </w:rPr>
        <w:t>Dahl, A., &amp;</w:t>
      </w:r>
      <w:proofErr w:type="spellStart"/>
      <w:r>
        <w:rPr>
          <w:rFonts w:asciiTheme="majorBidi" w:hAnsiTheme="majorBidi" w:cstheme="majorBidi"/>
          <w:b/>
          <w:bCs/>
          <w:color w:val="222222"/>
          <w:shd w:val="clear" w:color="auto" w:fill="FFFFFF"/>
        </w:rPr>
        <w:t>Bruun</w:t>
      </w:r>
      <w:proofErr w:type="spellEnd"/>
      <w:r>
        <w:rPr>
          <w:rFonts w:asciiTheme="majorBidi" w:hAnsiTheme="majorBidi" w:cstheme="majorBidi"/>
          <w:b/>
          <w:bCs/>
          <w:color w:val="222222"/>
          <w:shd w:val="clear" w:color="auto" w:fill="FFFFFF"/>
        </w:rPr>
        <w:t>, N. E. 2013</w:t>
      </w:r>
      <w:r w:rsidRPr="009800DF">
        <w:rPr>
          <w:rFonts w:asciiTheme="majorBidi" w:hAnsiTheme="majorBidi" w:cstheme="majorBidi"/>
          <w:b/>
          <w:bCs/>
          <w:i/>
          <w:iCs/>
          <w:color w:val="222222"/>
          <w:shd w:val="clear" w:color="auto" w:fill="FFFFFF"/>
        </w:rPr>
        <w:t xml:space="preserve">. </w:t>
      </w:r>
      <w:r w:rsidR="001D01DC" w:rsidRPr="009800DF">
        <w:rPr>
          <w:rFonts w:asciiTheme="majorBidi" w:hAnsiTheme="majorBidi" w:cstheme="majorBidi"/>
          <w:i/>
          <w:iCs/>
          <w:color w:val="222222"/>
          <w:shd w:val="clear" w:color="auto" w:fill="FFFFFF"/>
        </w:rPr>
        <w:t xml:space="preserve"> Enterococcus </w:t>
      </w:r>
      <w:proofErr w:type="spellStart"/>
      <w:r w:rsidR="001D01DC" w:rsidRPr="009800DF">
        <w:rPr>
          <w:rFonts w:asciiTheme="majorBidi" w:hAnsiTheme="majorBidi" w:cstheme="majorBidi"/>
          <w:i/>
          <w:iCs/>
          <w:color w:val="222222"/>
          <w:shd w:val="clear" w:color="auto" w:fill="FFFFFF"/>
        </w:rPr>
        <w:t>faecalis</w:t>
      </w:r>
      <w:proofErr w:type="spellEnd"/>
      <w:r w:rsidR="001D01DC" w:rsidRPr="00987F38">
        <w:rPr>
          <w:rFonts w:asciiTheme="majorBidi" w:hAnsiTheme="majorBidi" w:cstheme="majorBidi"/>
          <w:color w:val="222222"/>
          <w:shd w:val="clear" w:color="auto" w:fill="FFFFFF"/>
        </w:rPr>
        <w:t xml:space="preserve"> infective endocarditis: focus on clinical aspects. </w:t>
      </w:r>
      <w:r w:rsidR="001D01DC" w:rsidRPr="009800DF">
        <w:rPr>
          <w:rFonts w:asciiTheme="majorBidi" w:hAnsiTheme="majorBidi" w:cstheme="majorBidi"/>
          <w:color w:val="222222"/>
          <w:shd w:val="clear" w:color="auto" w:fill="FFFFFF"/>
        </w:rPr>
        <w:t>Expert review of cardiovascular therapy, 11</w:t>
      </w:r>
      <w:r>
        <w:rPr>
          <w:rFonts w:asciiTheme="majorBidi" w:hAnsiTheme="majorBidi" w:cstheme="majorBidi"/>
          <w:color w:val="222222"/>
          <w:shd w:val="clear" w:color="auto" w:fill="FFFFFF"/>
        </w:rPr>
        <w:t xml:space="preserve">(9): </w:t>
      </w:r>
      <w:r w:rsidR="001D01DC" w:rsidRPr="009800DF">
        <w:rPr>
          <w:rFonts w:asciiTheme="majorBidi" w:hAnsiTheme="majorBidi" w:cstheme="majorBidi"/>
          <w:color w:val="222222"/>
          <w:shd w:val="clear" w:color="auto" w:fill="FFFFFF"/>
        </w:rPr>
        <w:t>1247-1257.</w:t>
      </w:r>
    </w:p>
    <w:p w:rsidR="001D01DC" w:rsidRPr="009800DF" w:rsidRDefault="001D01DC" w:rsidP="009800DF">
      <w:pPr>
        <w:widowControl w:val="0"/>
        <w:bidi w:val="0"/>
        <w:spacing w:after="240" w:line="276" w:lineRule="auto"/>
        <w:ind w:left="810" w:hanging="810"/>
        <w:jc w:val="both"/>
        <w:rPr>
          <w:rFonts w:asciiTheme="majorBidi" w:hAnsiTheme="majorBidi" w:cstheme="majorBidi"/>
          <w:color w:val="222222"/>
          <w:shd w:val="clear" w:color="auto" w:fill="FFFFFF"/>
        </w:rPr>
      </w:pPr>
      <w:proofErr w:type="spellStart"/>
      <w:r w:rsidRPr="00987F38">
        <w:rPr>
          <w:rFonts w:asciiTheme="majorBidi" w:hAnsiTheme="majorBidi" w:cstheme="majorBidi"/>
          <w:b/>
          <w:bCs/>
          <w:color w:val="222222"/>
          <w:shd w:val="clear" w:color="auto" w:fill="FFFFFF"/>
        </w:rPr>
        <w:t>Donia</w:t>
      </w:r>
      <w:proofErr w:type="spellEnd"/>
      <w:r w:rsidRPr="00987F38">
        <w:rPr>
          <w:rFonts w:asciiTheme="majorBidi" w:hAnsiTheme="majorBidi" w:cstheme="majorBidi"/>
          <w:b/>
          <w:bCs/>
          <w:color w:val="222222"/>
          <w:shd w:val="clear" w:color="auto" w:fill="FFFFFF"/>
        </w:rPr>
        <w:t>, G.,</w:t>
      </w:r>
      <w:r w:rsidR="00BE55CF" w:rsidRPr="00987F38">
        <w:rPr>
          <w:rFonts w:asciiTheme="majorBidi" w:hAnsiTheme="majorBidi" w:cstheme="majorBidi"/>
          <w:b/>
          <w:bCs/>
          <w:color w:val="222222"/>
          <w:shd w:val="clear" w:color="auto" w:fill="FFFFFF"/>
        </w:rPr>
        <w:t xml:space="preserve"> Hafez, A., </w:t>
      </w:r>
      <w:proofErr w:type="spellStart"/>
      <w:r w:rsidR="00BE55CF" w:rsidRPr="00987F38">
        <w:rPr>
          <w:rFonts w:asciiTheme="majorBidi" w:hAnsiTheme="majorBidi" w:cstheme="majorBidi"/>
          <w:b/>
          <w:bCs/>
          <w:color w:val="222222"/>
          <w:shd w:val="clear" w:color="auto" w:fill="FFFFFF"/>
        </w:rPr>
        <w:t>Wassif</w:t>
      </w:r>
      <w:proofErr w:type="spellEnd"/>
      <w:r w:rsidR="00BE55CF" w:rsidRPr="00987F38">
        <w:rPr>
          <w:rFonts w:asciiTheme="majorBidi" w:hAnsiTheme="majorBidi" w:cstheme="majorBidi"/>
          <w:b/>
          <w:bCs/>
          <w:color w:val="222222"/>
          <w:shd w:val="clear" w:color="auto" w:fill="FFFFFF"/>
        </w:rPr>
        <w:t xml:space="preserve">, I. </w:t>
      </w:r>
      <w:r w:rsidR="009800DF">
        <w:rPr>
          <w:rFonts w:asciiTheme="majorBidi" w:hAnsiTheme="majorBidi" w:cstheme="majorBidi"/>
          <w:b/>
          <w:bCs/>
          <w:color w:val="222222"/>
          <w:shd w:val="clear" w:color="auto" w:fill="FFFFFF"/>
        </w:rPr>
        <w:t xml:space="preserve">2017. </w:t>
      </w:r>
      <w:r w:rsidRPr="00987F38">
        <w:rPr>
          <w:rFonts w:asciiTheme="majorBidi" w:hAnsiTheme="majorBidi" w:cstheme="majorBidi"/>
          <w:color w:val="222222"/>
          <w:shd w:val="clear" w:color="auto" w:fill="FFFFFF"/>
        </w:rPr>
        <w:t xml:space="preserve"> Studies on Some Heavy Metals and Bacterial Pollutants in Tilapia Fish of El Salam Canal, Northern Sinai, Egypt. </w:t>
      </w:r>
      <w:r w:rsidRPr="009800DF">
        <w:rPr>
          <w:rFonts w:asciiTheme="majorBidi" w:hAnsiTheme="majorBidi" w:cstheme="majorBidi"/>
          <w:color w:val="222222"/>
          <w:shd w:val="clear" w:color="auto" w:fill="FFFFFF"/>
        </w:rPr>
        <w:t>Egyp</w:t>
      </w:r>
      <w:r w:rsidR="00BA30BB">
        <w:rPr>
          <w:rFonts w:asciiTheme="majorBidi" w:hAnsiTheme="majorBidi" w:cstheme="majorBidi"/>
          <w:color w:val="222222"/>
          <w:shd w:val="clear" w:color="auto" w:fill="FFFFFF"/>
        </w:rPr>
        <w:t>t</w:t>
      </w:r>
      <w:r w:rsidR="009800DF" w:rsidRPr="009800DF">
        <w:rPr>
          <w:rFonts w:asciiTheme="majorBidi" w:hAnsiTheme="majorBidi" w:cstheme="majorBidi"/>
          <w:color w:val="222222"/>
          <w:shd w:val="clear" w:color="auto" w:fill="FFFFFF"/>
        </w:rPr>
        <w:t>.</w:t>
      </w:r>
      <w:r w:rsidRPr="009800DF">
        <w:rPr>
          <w:rFonts w:asciiTheme="majorBidi" w:hAnsiTheme="majorBidi" w:cstheme="majorBidi"/>
          <w:color w:val="222222"/>
          <w:shd w:val="clear" w:color="auto" w:fill="FFFFFF"/>
        </w:rPr>
        <w:t xml:space="preserve"> J</w:t>
      </w:r>
      <w:r w:rsidR="009800DF" w:rsidRPr="009800DF">
        <w:rPr>
          <w:rFonts w:asciiTheme="majorBidi" w:hAnsiTheme="majorBidi" w:cstheme="majorBidi"/>
          <w:color w:val="222222"/>
          <w:shd w:val="clear" w:color="auto" w:fill="FFFFFF"/>
        </w:rPr>
        <w:t>.</w:t>
      </w:r>
      <w:r w:rsidRPr="009800DF">
        <w:rPr>
          <w:rFonts w:asciiTheme="majorBidi" w:hAnsiTheme="majorBidi" w:cstheme="majorBidi"/>
          <w:color w:val="222222"/>
          <w:shd w:val="clear" w:color="auto" w:fill="FFFFFF"/>
        </w:rPr>
        <w:t xml:space="preserve"> Aquatic Biol</w:t>
      </w:r>
      <w:r w:rsidR="009800DF" w:rsidRPr="009800DF">
        <w:rPr>
          <w:rFonts w:asciiTheme="majorBidi" w:hAnsiTheme="majorBidi" w:cstheme="majorBidi"/>
          <w:color w:val="222222"/>
          <w:shd w:val="clear" w:color="auto" w:fill="FFFFFF"/>
        </w:rPr>
        <w:t>.</w:t>
      </w:r>
      <w:r w:rsidRPr="009800DF">
        <w:rPr>
          <w:rFonts w:asciiTheme="majorBidi" w:hAnsiTheme="majorBidi" w:cstheme="majorBidi"/>
          <w:color w:val="222222"/>
          <w:shd w:val="clear" w:color="auto" w:fill="FFFFFF"/>
        </w:rPr>
        <w:t xml:space="preserve"> and Fish</w:t>
      </w:r>
      <w:r w:rsidR="00BA30BB">
        <w:rPr>
          <w:rFonts w:asciiTheme="majorBidi" w:hAnsiTheme="majorBidi" w:cstheme="majorBidi"/>
          <w:color w:val="222222"/>
          <w:shd w:val="clear" w:color="auto" w:fill="FFFFFF"/>
        </w:rPr>
        <w:t xml:space="preserve">eries </w:t>
      </w:r>
      <w:r w:rsidR="009800DF" w:rsidRPr="009800DF">
        <w:rPr>
          <w:rFonts w:asciiTheme="majorBidi" w:hAnsiTheme="majorBidi" w:cstheme="majorBidi"/>
          <w:color w:val="222222"/>
          <w:shd w:val="clear" w:color="auto" w:fill="FFFFFF"/>
        </w:rPr>
        <w:t>.</w:t>
      </w:r>
      <w:r w:rsidRPr="009800DF">
        <w:rPr>
          <w:rFonts w:asciiTheme="majorBidi" w:hAnsiTheme="majorBidi" w:cstheme="majorBidi"/>
          <w:color w:val="222222"/>
          <w:shd w:val="clear" w:color="auto" w:fill="FFFFFF"/>
        </w:rPr>
        <w:t>21</w:t>
      </w:r>
      <w:r w:rsidR="009800DF">
        <w:rPr>
          <w:rFonts w:asciiTheme="majorBidi" w:hAnsiTheme="majorBidi" w:cstheme="majorBidi"/>
          <w:color w:val="222222"/>
          <w:shd w:val="clear" w:color="auto" w:fill="FFFFFF"/>
        </w:rPr>
        <w:t>(4):</w:t>
      </w:r>
      <w:r w:rsidRPr="009800DF">
        <w:rPr>
          <w:rFonts w:asciiTheme="majorBidi" w:hAnsiTheme="majorBidi" w:cstheme="majorBidi"/>
          <w:color w:val="222222"/>
          <w:shd w:val="clear" w:color="auto" w:fill="FFFFFF"/>
        </w:rPr>
        <w:t>67-84.</w:t>
      </w:r>
    </w:p>
    <w:p w:rsidR="001D01DC" w:rsidRPr="00987F38" w:rsidRDefault="001D01DC" w:rsidP="00747D96">
      <w:pPr>
        <w:widowControl w:val="0"/>
        <w:bidi w:val="0"/>
        <w:spacing w:after="240" w:line="276" w:lineRule="auto"/>
        <w:ind w:left="810" w:hanging="810"/>
        <w:jc w:val="both"/>
        <w:rPr>
          <w:rFonts w:asciiTheme="majorBidi" w:hAnsiTheme="majorBidi" w:cstheme="majorBidi"/>
          <w:color w:val="333333"/>
        </w:rPr>
      </w:pPr>
      <w:r w:rsidRPr="00987F38">
        <w:rPr>
          <w:rFonts w:asciiTheme="majorBidi" w:hAnsiTheme="majorBidi" w:cstheme="majorBidi"/>
          <w:b/>
          <w:bCs/>
          <w:color w:val="333333"/>
        </w:rPr>
        <w:t xml:space="preserve">Edward, P. R. </w:t>
      </w:r>
      <w:r w:rsidR="00747D96">
        <w:rPr>
          <w:rFonts w:asciiTheme="majorBidi" w:hAnsiTheme="majorBidi" w:cstheme="majorBidi"/>
          <w:b/>
          <w:bCs/>
          <w:color w:val="222222"/>
          <w:shd w:val="clear" w:color="auto" w:fill="FFFFFF"/>
        </w:rPr>
        <w:t>&amp;</w:t>
      </w:r>
      <w:r w:rsidR="009800DF">
        <w:rPr>
          <w:rFonts w:asciiTheme="majorBidi" w:hAnsiTheme="majorBidi" w:cstheme="majorBidi"/>
          <w:b/>
          <w:bCs/>
          <w:color w:val="222222"/>
          <w:shd w:val="clear" w:color="auto" w:fill="FFFFFF"/>
        </w:rPr>
        <w:t xml:space="preserve"> </w:t>
      </w:r>
      <w:r w:rsidR="00BE55CF" w:rsidRPr="00987F38">
        <w:rPr>
          <w:rFonts w:asciiTheme="majorBidi" w:hAnsiTheme="majorBidi" w:cstheme="majorBidi"/>
          <w:b/>
          <w:bCs/>
          <w:color w:val="333333"/>
        </w:rPr>
        <w:t>E</w:t>
      </w:r>
      <w:r w:rsidR="009800DF">
        <w:rPr>
          <w:rFonts w:asciiTheme="majorBidi" w:hAnsiTheme="majorBidi" w:cstheme="majorBidi"/>
          <w:b/>
          <w:bCs/>
          <w:color w:val="333333"/>
        </w:rPr>
        <w:t>wing, W. H. 1972.</w:t>
      </w:r>
      <w:r w:rsidRPr="00987F38">
        <w:rPr>
          <w:rFonts w:asciiTheme="majorBidi" w:hAnsiTheme="majorBidi" w:cstheme="majorBidi"/>
          <w:color w:val="333333"/>
        </w:rPr>
        <w:t xml:space="preserve"> Edwards and Ewing's Identification of </w:t>
      </w:r>
      <w:proofErr w:type="spellStart"/>
      <w:r w:rsidRPr="00987F38">
        <w:rPr>
          <w:rFonts w:asciiTheme="majorBidi" w:hAnsiTheme="majorBidi" w:cstheme="majorBidi"/>
          <w:color w:val="333333"/>
        </w:rPr>
        <w:t>Enterobacteriacae</w:t>
      </w:r>
      <w:proofErr w:type="spellEnd"/>
      <w:r w:rsidRPr="00987F38">
        <w:rPr>
          <w:rFonts w:asciiTheme="majorBidi" w:hAnsiTheme="majorBidi" w:cstheme="majorBidi"/>
          <w:color w:val="333333"/>
        </w:rPr>
        <w:t xml:space="preserve">. </w:t>
      </w:r>
      <w:proofErr w:type="gramStart"/>
      <w:r w:rsidRPr="00987F38">
        <w:rPr>
          <w:rFonts w:asciiTheme="majorBidi" w:hAnsiTheme="majorBidi" w:cstheme="majorBidi"/>
          <w:color w:val="333333"/>
        </w:rPr>
        <w:t>3rd</w:t>
      </w:r>
      <w:proofErr w:type="gramEnd"/>
      <w:r w:rsidRPr="00987F38">
        <w:rPr>
          <w:rFonts w:asciiTheme="majorBidi" w:hAnsiTheme="majorBidi" w:cstheme="majorBidi"/>
          <w:color w:val="333333"/>
        </w:rPr>
        <w:t xml:space="preserve"> ed. Burgess, Minneapolis.</w:t>
      </w:r>
    </w:p>
    <w:p w:rsidR="001D01DC" w:rsidRPr="009800DF" w:rsidRDefault="001D01DC" w:rsidP="009800DF">
      <w:pPr>
        <w:widowControl w:val="0"/>
        <w:bidi w:val="0"/>
        <w:spacing w:after="240" w:line="276" w:lineRule="auto"/>
        <w:ind w:left="810" w:hanging="810"/>
        <w:jc w:val="both"/>
        <w:rPr>
          <w:rFonts w:asciiTheme="majorBidi" w:hAnsiTheme="majorBidi" w:cstheme="majorBidi"/>
          <w:color w:val="333333"/>
        </w:rPr>
      </w:pPr>
      <w:proofErr w:type="spellStart"/>
      <w:r w:rsidRPr="00987F38">
        <w:rPr>
          <w:rFonts w:asciiTheme="majorBidi" w:hAnsiTheme="majorBidi" w:cstheme="majorBidi"/>
          <w:b/>
          <w:bCs/>
          <w:color w:val="222222"/>
          <w:shd w:val="clear" w:color="auto" w:fill="FFFFFF"/>
        </w:rPr>
        <w:t>Efthymiou</w:t>
      </w:r>
      <w:proofErr w:type="spellEnd"/>
      <w:r w:rsidRPr="00987F38">
        <w:rPr>
          <w:rFonts w:asciiTheme="majorBidi" w:hAnsiTheme="majorBidi" w:cstheme="majorBidi"/>
          <w:b/>
          <w:bCs/>
          <w:color w:val="222222"/>
          <w:shd w:val="clear" w:color="auto" w:fill="FFFFFF"/>
        </w:rPr>
        <w:t xml:space="preserve">, C. J., </w:t>
      </w:r>
      <w:proofErr w:type="spellStart"/>
      <w:r w:rsidRPr="00987F38">
        <w:rPr>
          <w:rFonts w:asciiTheme="majorBidi" w:hAnsiTheme="majorBidi" w:cstheme="majorBidi"/>
          <w:b/>
          <w:bCs/>
          <w:color w:val="222222"/>
          <w:shd w:val="clear" w:color="auto" w:fill="FFFFFF"/>
        </w:rPr>
        <w:t>Baccash</w:t>
      </w:r>
      <w:proofErr w:type="spellEnd"/>
      <w:r w:rsidRPr="00987F38">
        <w:rPr>
          <w:rFonts w:asciiTheme="majorBidi" w:hAnsiTheme="majorBidi" w:cstheme="majorBidi"/>
          <w:b/>
          <w:bCs/>
          <w:color w:val="222222"/>
          <w:shd w:val="clear" w:color="auto" w:fill="FFFFFF"/>
        </w:rPr>
        <w:t xml:space="preserve">, P., </w:t>
      </w:r>
      <w:proofErr w:type="spellStart"/>
      <w:r w:rsidRPr="00987F38">
        <w:rPr>
          <w:rFonts w:asciiTheme="majorBidi" w:hAnsiTheme="majorBidi" w:cstheme="majorBidi"/>
          <w:b/>
          <w:bCs/>
          <w:color w:val="222222"/>
          <w:shd w:val="clear" w:color="auto" w:fill="FFFFFF"/>
        </w:rPr>
        <w:t>Labombardi</w:t>
      </w:r>
      <w:proofErr w:type="spellEnd"/>
      <w:r w:rsidRPr="00987F38">
        <w:rPr>
          <w:rFonts w:asciiTheme="majorBidi" w:hAnsiTheme="majorBidi" w:cstheme="majorBidi"/>
          <w:b/>
          <w:bCs/>
          <w:color w:val="222222"/>
          <w:shd w:val="clear" w:color="auto" w:fill="FFFFFF"/>
        </w:rPr>
        <w:t>,</w:t>
      </w:r>
      <w:r w:rsidR="00BE55CF" w:rsidRPr="00987F38">
        <w:rPr>
          <w:rFonts w:asciiTheme="majorBidi" w:hAnsiTheme="majorBidi" w:cstheme="majorBidi"/>
          <w:b/>
          <w:bCs/>
          <w:color w:val="222222"/>
          <w:shd w:val="clear" w:color="auto" w:fill="FFFFFF"/>
        </w:rPr>
        <w:t xml:space="preserve"> V. J.</w:t>
      </w:r>
      <w:proofErr w:type="gramStart"/>
      <w:r w:rsidR="00BE55CF" w:rsidRPr="00987F38">
        <w:rPr>
          <w:rFonts w:asciiTheme="majorBidi" w:hAnsiTheme="majorBidi" w:cstheme="majorBidi"/>
          <w:b/>
          <w:bCs/>
          <w:color w:val="222222"/>
          <w:shd w:val="clear" w:color="auto" w:fill="FFFFFF"/>
        </w:rPr>
        <w:t xml:space="preserve">, </w:t>
      </w:r>
      <w:r w:rsidR="009800DF">
        <w:rPr>
          <w:rFonts w:asciiTheme="majorBidi" w:hAnsiTheme="majorBidi" w:cstheme="majorBidi"/>
          <w:b/>
          <w:bCs/>
          <w:color w:val="222222"/>
          <w:shd w:val="clear" w:color="auto" w:fill="FFFFFF"/>
        </w:rPr>
        <w:t xml:space="preserve"> Epstein</w:t>
      </w:r>
      <w:proofErr w:type="gramEnd"/>
      <w:r w:rsidR="009800DF">
        <w:rPr>
          <w:rFonts w:asciiTheme="majorBidi" w:hAnsiTheme="majorBidi" w:cstheme="majorBidi"/>
          <w:b/>
          <w:bCs/>
          <w:color w:val="222222"/>
          <w:shd w:val="clear" w:color="auto" w:fill="FFFFFF"/>
        </w:rPr>
        <w:t xml:space="preserve">, D. S. 1974. </w:t>
      </w:r>
      <w:r w:rsidRPr="00987F38">
        <w:rPr>
          <w:rFonts w:asciiTheme="majorBidi" w:hAnsiTheme="majorBidi" w:cstheme="majorBidi"/>
          <w:color w:val="222222"/>
          <w:shd w:val="clear" w:color="auto" w:fill="FFFFFF"/>
        </w:rPr>
        <w:t xml:space="preserve"> Improved isolation and differentiation of enterococci in cheese. </w:t>
      </w:r>
      <w:r w:rsidRPr="009800DF">
        <w:rPr>
          <w:rFonts w:asciiTheme="majorBidi" w:hAnsiTheme="majorBidi" w:cstheme="majorBidi"/>
          <w:color w:val="222222"/>
          <w:shd w:val="clear" w:color="auto" w:fill="FFFFFF"/>
        </w:rPr>
        <w:t xml:space="preserve">Appl. Environ. </w:t>
      </w:r>
      <w:proofErr w:type="spellStart"/>
      <w:proofErr w:type="gramStart"/>
      <w:r w:rsidRPr="009800DF">
        <w:rPr>
          <w:rFonts w:asciiTheme="majorBidi" w:hAnsiTheme="majorBidi" w:cstheme="majorBidi"/>
          <w:color w:val="222222"/>
          <w:shd w:val="clear" w:color="auto" w:fill="FFFFFF"/>
        </w:rPr>
        <w:t>Microbiol</w:t>
      </w:r>
      <w:proofErr w:type="spellEnd"/>
      <w:r w:rsidRPr="009800DF">
        <w:rPr>
          <w:rFonts w:asciiTheme="majorBidi" w:hAnsiTheme="majorBidi" w:cstheme="majorBidi"/>
          <w:color w:val="222222"/>
          <w:shd w:val="clear" w:color="auto" w:fill="FFFFFF"/>
        </w:rPr>
        <w:t>.,</w:t>
      </w:r>
      <w:proofErr w:type="gramEnd"/>
      <w:r w:rsidRPr="009800DF">
        <w:rPr>
          <w:rFonts w:asciiTheme="majorBidi" w:hAnsiTheme="majorBidi" w:cstheme="majorBidi"/>
          <w:color w:val="222222"/>
          <w:shd w:val="clear" w:color="auto" w:fill="FFFFFF"/>
        </w:rPr>
        <w:t> 28</w:t>
      </w:r>
      <w:r w:rsidR="009800DF">
        <w:rPr>
          <w:rFonts w:asciiTheme="majorBidi" w:hAnsiTheme="majorBidi" w:cstheme="majorBidi"/>
          <w:color w:val="222222"/>
          <w:shd w:val="clear" w:color="auto" w:fill="FFFFFF"/>
        </w:rPr>
        <w:t xml:space="preserve">(3): </w:t>
      </w:r>
      <w:r w:rsidRPr="009800DF">
        <w:rPr>
          <w:rFonts w:asciiTheme="majorBidi" w:hAnsiTheme="majorBidi" w:cstheme="majorBidi"/>
          <w:color w:val="222222"/>
          <w:shd w:val="clear" w:color="auto" w:fill="FFFFFF"/>
        </w:rPr>
        <w:t>417-422.</w:t>
      </w:r>
    </w:p>
    <w:p w:rsidR="001D01DC" w:rsidRPr="00987F38" w:rsidRDefault="001D01DC" w:rsidP="009800DF">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Elal</w:t>
      </w:r>
      <w:proofErr w:type="spellEnd"/>
      <w:r w:rsidRPr="00987F38">
        <w:rPr>
          <w:rFonts w:asciiTheme="majorBidi" w:hAnsiTheme="majorBidi" w:cstheme="majorBidi"/>
          <w:b/>
          <w:bCs/>
          <w:color w:val="222222"/>
          <w:shd w:val="clear" w:color="auto" w:fill="FFFFFF"/>
        </w:rPr>
        <w:t xml:space="preserve"> Mus, T., </w:t>
      </w:r>
      <w:proofErr w:type="spellStart"/>
      <w:r w:rsidRPr="00987F38">
        <w:rPr>
          <w:rFonts w:asciiTheme="majorBidi" w:hAnsiTheme="majorBidi" w:cstheme="majorBidi"/>
          <w:b/>
          <w:bCs/>
          <w:color w:val="222222"/>
          <w:shd w:val="clear" w:color="auto" w:fill="FFFFFF"/>
        </w:rPr>
        <w:t>Cetinkaya</w:t>
      </w:r>
      <w:proofErr w:type="spellEnd"/>
      <w:r w:rsidRPr="00987F38">
        <w:rPr>
          <w:rFonts w:asciiTheme="majorBidi" w:hAnsiTheme="majorBidi" w:cstheme="majorBidi"/>
          <w:b/>
          <w:bCs/>
          <w:color w:val="222222"/>
          <w:shd w:val="clear" w:color="auto" w:fill="FFFFFF"/>
        </w:rPr>
        <w:t xml:space="preserve">, F., </w:t>
      </w:r>
      <w:proofErr w:type="spellStart"/>
      <w:r w:rsidRPr="00987F38">
        <w:rPr>
          <w:rFonts w:asciiTheme="majorBidi" w:hAnsiTheme="majorBidi" w:cstheme="majorBidi"/>
          <w:b/>
          <w:bCs/>
          <w:color w:val="222222"/>
          <w:shd w:val="clear" w:color="auto" w:fill="FFFFFF"/>
        </w:rPr>
        <w:t>Cibik</w:t>
      </w:r>
      <w:proofErr w:type="spellEnd"/>
      <w:r w:rsidRPr="00987F38">
        <w:rPr>
          <w:rFonts w:asciiTheme="majorBidi" w:hAnsiTheme="majorBidi" w:cstheme="majorBidi"/>
          <w:b/>
          <w:bCs/>
          <w:color w:val="222222"/>
          <w:shd w:val="clear" w:color="auto" w:fill="FFFFFF"/>
        </w:rPr>
        <w:t xml:space="preserve">, R., </w:t>
      </w:r>
      <w:proofErr w:type="spellStart"/>
      <w:r w:rsidRPr="00987F38">
        <w:rPr>
          <w:rFonts w:asciiTheme="majorBidi" w:hAnsiTheme="majorBidi" w:cstheme="majorBidi"/>
          <w:b/>
          <w:bCs/>
          <w:color w:val="222222"/>
          <w:shd w:val="clear" w:color="auto" w:fill="FFFFFF"/>
        </w:rPr>
        <w:t>Soyutemiz</w:t>
      </w:r>
      <w:proofErr w:type="spellEnd"/>
      <w:r w:rsidRPr="00987F38">
        <w:rPr>
          <w:rFonts w:asciiTheme="majorBidi" w:hAnsiTheme="majorBidi" w:cstheme="majorBidi"/>
          <w:b/>
          <w:bCs/>
          <w:color w:val="222222"/>
          <w:shd w:val="clear" w:color="auto" w:fill="FFFFFF"/>
        </w:rPr>
        <w:t xml:space="preserve">, G. E., </w:t>
      </w:r>
      <w:proofErr w:type="spellStart"/>
      <w:r w:rsidR="009800DF">
        <w:rPr>
          <w:rFonts w:asciiTheme="majorBidi" w:hAnsiTheme="majorBidi" w:cstheme="majorBidi"/>
          <w:b/>
          <w:bCs/>
          <w:color w:val="222222"/>
          <w:shd w:val="clear" w:color="auto" w:fill="FFFFFF"/>
        </w:rPr>
        <w:t>Simsek</w:t>
      </w:r>
      <w:proofErr w:type="spellEnd"/>
      <w:r w:rsidR="009800DF">
        <w:rPr>
          <w:rFonts w:asciiTheme="majorBidi" w:hAnsiTheme="majorBidi" w:cstheme="majorBidi"/>
          <w:b/>
          <w:bCs/>
          <w:color w:val="222222"/>
          <w:shd w:val="clear" w:color="auto" w:fill="FFFFFF"/>
        </w:rPr>
        <w:t xml:space="preserve">, H., </w:t>
      </w:r>
      <w:proofErr w:type="spellStart"/>
      <w:r w:rsidR="009800DF">
        <w:rPr>
          <w:rFonts w:asciiTheme="majorBidi" w:hAnsiTheme="majorBidi" w:cstheme="majorBidi"/>
          <w:b/>
          <w:bCs/>
          <w:color w:val="222222"/>
          <w:shd w:val="clear" w:color="auto" w:fill="FFFFFF"/>
        </w:rPr>
        <w:t>Coplu</w:t>
      </w:r>
      <w:proofErr w:type="spellEnd"/>
      <w:r w:rsidR="009800DF">
        <w:rPr>
          <w:rFonts w:asciiTheme="majorBidi" w:hAnsiTheme="majorBidi" w:cstheme="majorBidi"/>
          <w:b/>
          <w:bCs/>
          <w:color w:val="222222"/>
          <w:shd w:val="clear" w:color="auto" w:fill="FFFFFF"/>
        </w:rPr>
        <w:t>, N. 2017.</w:t>
      </w:r>
      <w:r w:rsidR="009800DF" w:rsidRPr="00987F38">
        <w:rPr>
          <w:rFonts w:asciiTheme="majorBidi" w:hAnsiTheme="majorBidi" w:cstheme="majorBidi"/>
          <w:color w:val="222222"/>
          <w:shd w:val="clear" w:color="auto" w:fill="FFFFFF"/>
        </w:rPr>
        <w:t xml:space="preserve"> </w:t>
      </w:r>
      <w:r w:rsidRPr="00987F38">
        <w:rPr>
          <w:rFonts w:asciiTheme="majorBidi" w:hAnsiTheme="majorBidi" w:cstheme="majorBidi"/>
          <w:color w:val="222222"/>
          <w:shd w:val="clear" w:color="auto" w:fill="FFFFFF"/>
        </w:rPr>
        <w:t>Pathogenicity determinants and antibiotic resistance profiles of enterococci from foods of animal origin in Turkey. </w:t>
      </w:r>
      <w:proofErr w:type="spellStart"/>
      <w:r w:rsidRPr="009800DF">
        <w:rPr>
          <w:rFonts w:asciiTheme="majorBidi" w:hAnsiTheme="majorBidi" w:cstheme="majorBidi"/>
          <w:color w:val="222222"/>
          <w:shd w:val="clear" w:color="auto" w:fill="FFFFFF"/>
        </w:rPr>
        <w:t>ActaVeterinariaHungarica</w:t>
      </w:r>
      <w:proofErr w:type="spellEnd"/>
      <w:r w:rsidRPr="009800DF">
        <w:rPr>
          <w:rFonts w:asciiTheme="majorBidi" w:hAnsiTheme="majorBidi" w:cstheme="majorBidi"/>
          <w:color w:val="222222"/>
          <w:shd w:val="clear" w:color="auto" w:fill="FFFFFF"/>
        </w:rPr>
        <w:t>, 65</w:t>
      </w:r>
      <w:r w:rsidR="009800DF">
        <w:rPr>
          <w:rFonts w:asciiTheme="majorBidi" w:hAnsiTheme="majorBidi" w:cstheme="majorBidi"/>
          <w:color w:val="222222"/>
          <w:shd w:val="clear" w:color="auto" w:fill="FFFFFF"/>
        </w:rPr>
        <w:t xml:space="preserve">(4): </w:t>
      </w:r>
      <w:r w:rsidRPr="009800DF">
        <w:rPr>
          <w:rFonts w:asciiTheme="majorBidi" w:hAnsiTheme="majorBidi" w:cstheme="majorBidi"/>
          <w:color w:val="222222"/>
          <w:shd w:val="clear" w:color="auto" w:fill="FFFFFF"/>
        </w:rPr>
        <w:t>461-474.</w:t>
      </w:r>
    </w:p>
    <w:p w:rsidR="001D01DC" w:rsidRPr="009800DF" w:rsidRDefault="001D01DC" w:rsidP="00747D96">
      <w:pPr>
        <w:widowControl w:val="0"/>
        <w:bidi w:val="0"/>
        <w:spacing w:after="240" w:line="276" w:lineRule="auto"/>
        <w:ind w:left="810" w:hanging="810"/>
        <w:jc w:val="both"/>
        <w:rPr>
          <w:rFonts w:asciiTheme="majorBidi" w:hAnsiTheme="majorBidi" w:cstheme="majorBidi"/>
          <w:b/>
          <w:bCs/>
          <w:lang w:bidi="ar-EG"/>
        </w:rPr>
      </w:pPr>
      <w:r w:rsidRPr="00987F38">
        <w:rPr>
          <w:rFonts w:asciiTheme="majorBidi" w:hAnsiTheme="majorBidi" w:cstheme="majorBidi"/>
          <w:b/>
          <w:bCs/>
          <w:color w:val="222222"/>
          <w:shd w:val="clear" w:color="auto" w:fill="FFFFFF"/>
        </w:rPr>
        <w:t>El-Barb</w:t>
      </w:r>
      <w:r w:rsidR="00BE55CF" w:rsidRPr="00987F38">
        <w:rPr>
          <w:rFonts w:asciiTheme="majorBidi" w:hAnsiTheme="majorBidi" w:cstheme="majorBidi"/>
          <w:b/>
          <w:bCs/>
          <w:color w:val="222222"/>
          <w:shd w:val="clear" w:color="auto" w:fill="FFFFFF"/>
        </w:rPr>
        <w:t xml:space="preserve">ary, M. I., </w:t>
      </w:r>
      <w:r w:rsidR="00747D96">
        <w:rPr>
          <w:rFonts w:asciiTheme="majorBidi" w:hAnsiTheme="majorBidi" w:cstheme="majorBidi"/>
          <w:b/>
          <w:bCs/>
          <w:color w:val="222222"/>
          <w:shd w:val="clear" w:color="auto" w:fill="FFFFFF"/>
        </w:rPr>
        <w:t>&amp;</w:t>
      </w:r>
      <w:r w:rsidR="009800DF">
        <w:rPr>
          <w:rFonts w:asciiTheme="majorBidi" w:hAnsiTheme="majorBidi" w:cstheme="majorBidi"/>
          <w:b/>
          <w:bCs/>
          <w:color w:val="222222"/>
          <w:shd w:val="clear" w:color="auto" w:fill="FFFFFF"/>
        </w:rPr>
        <w:t xml:space="preserve"> Hal, A. M. 2016. </w:t>
      </w:r>
      <w:r w:rsidRPr="00987F38">
        <w:rPr>
          <w:rFonts w:asciiTheme="majorBidi" w:hAnsiTheme="majorBidi" w:cstheme="majorBidi"/>
          <w:color w:val="222222"/>
          <w:shd w:val="clear" w:color="auto" w:fill="FFFFFF"/>
        </w:rPr>
        <w:t>Isolation and molecular characterization of some bacterial pathogens in El-</w:t>
      </w:r>
      <w:proofErr w:type="spellStart"/>
      <w:r w:rsidRPr="00987F38">
        <w:rPr>
          <w:rFonts w:asciiTheme="majorBidi" w:hAnsiTheme="majorBidi" w:cstheme="majorBidi"/>
          <w:color w:val="222222"/>
          <w:shd w:val="clear" w:color="auto" w:fill="FFFFFF"/>
        </w:rPr>
        <w:t>Serw</w:t>
      </w:r>
      <w:proofErr w:type="spellEnd"/>
      <w:r w:rsidRPr="00987F38">
        <w:rPr>
          <w:rFonts w:asciiTheme="majorBidi" w:hAnsiTheme="majorBidi" w:cstheme="majorBidi"/>
          <w:color w:val="222222"/>
          <w:shd w:val="clear" w:color="auto" w:fill="FFFFFF"/>
        </w:rPr>
        <w:t xml:space="preserve"> fish farm, Egypt. </w:t>
      </w:r>
      <w:proofErr w:type="spellStart"/>
      <w:r w:rsidRPr="009800DF">
        <w:rPr>
          <w:rFonts w:asciiTheme="majorBidi" w:hAnsiTheme="majorBidi" w:cstheme="majorBidi"/>
          <w:color w:val="222222"/>
          <w:shd w:val="clear" w:color="auto" w:fill="FFFFFF"/>
        </w:rPr>
        <w:t>Egyp</w:t>
      </w:r>
      <w:r w:rsidR="00BA30BB">
        <w:rPr>
          <w:rFonts w:asciiTheme="majorBidi" w:hAnsiTheme="majorBidi" w:cstheme="majorBidi"/>
          <w:color w:val="222222"/>
          <w:shd w:val="clear" w:color="auto" w:fill="FFFFFF"/>
        </w:rPr>
        <w:t>t</w:t>
      </w:r>
      <w:r w:rsidR="009800DF" w:rsidRPr="009800DF">
        <w:rPr>
          <w:rFonts w:asciiTheme="majorBidi" w:hAnsiTheme="majorBidi" w:cstheme="majorBidi"/>
          <w:color w:val="222222"/>
          <w:shd w:val="clear" w:color="auto" w:fill="FFFFFF"/>
        </w:rPr>
        <w:t>.J.Aquatic</w:t>
      </w:r>
      <w:proofErr w:type="spellEnd"/>
      <w:r w:rsidR="009800DF" w:rsidRPr="009800DF">
        <w:rPr>
          <w:rFonts w:asciiTheme="majorBidi" w:hAnsiTheme="majorBidi" w:cstheme="majorBidi"/>
          <w:color w:val="222222"/>
          <w:shd w:val="clear" w:color="auto" w:fill="FFFFFF"/>
        </w:rPr>
        <w:t xml:space="preserve"> Biol.</w:t>
      </w:r>
      <w:r w:rsidRPr="009800DF">
        <w:rPr>
          <w:rFonts w:asciiTheme="majorBidi" w:hAnsiTheme="majorBidi" w:cstheme="majorBidi"/>
          <w:color w:val="222222"/>
          <w:shd w:val="clear" w:color="auto" w:fill="FFFFFF"/>
        </w:rPr>
        <w:t xml:space="preserve"> and Fisheries, 20</w:t>
      </w:r>
      <w:r w:rsidR="009800DF">
        <w:rPr>
          <w:rFonts w:asciiTheme="majorBidi" w:hAnsiTheme="majorBidi" w:cstheme="majorBidi"/>
          <w:color w:val="222222"/>
          <w:shd w:val="clear" w:color="auto" w:fill="FFFFFF"/>
        </w:rPr>
        <w:t xml:space="preserve">(4): </w:t>
      </w:r>
      <w:r w:rsidRPr="009800DF">
        <w:rPr>
          <w:rFonts w:asciiTheme="majorBidi" w:hAnsiTheme="majorBidi" w:cstheme="majorBidi"/>
          <w:color w:val="222222"/>
          <w:shd w:val="clear" w:color="auto" w:fill="FFFFFF"/>
        </w:rPr>
        <w:t xml:space="preserve"> 115-127.</w:t>
      </w:r>
    </w:p>
    <w:p w:rsidR="001D01DC" w:rsidRPr="00987F38" w:rsidRDefault="001D01DC" w:rsidP="00BA30BB">
      <w:pPr>
        <w:widowControl w:val="0"/>
        <w:bidi w:val="0"/>
        <w:spacing w:after="240" w:line="276" w:lineRule="auto"/>
        <w:ind w:left="810" w:hanging="810"/>
        <w:jc w:val="both"/>
        <w:rPr>
          <w:rFonts w:asciiTheme="majorBidi" w:eastAsia="Calibri" w:hAnsiTheme="majorBidi" w:cstheme="majorBidi"/>
          <w:b/>
          <w:bCs/>
          <w:rtl/>
          <w:lang w:bidi="ar-EG"/>
        </w:rPr>
      </w:pPr>
      <w:r w:rsidRPr="00987F38">
        <w:rPr>
          <w:rFonts w:asciiTheme="majorBidi" w:eastAsia="Calibri" w:hAnsiTheme="majorBidi" w:cstheme="majorBidi"/>
          <w:b/>
          <w:bCs/>
          <w:lang w:bidi="ar-EG"/>
        </w:rPr>
        <w:t>El-</w:t>
      </w:r>
      <w:proofErr w:type="spellStart"/>
      <w:r w:rsidRPr="00987F38">
        <w:rPr>
          <w:rFonts w:asciiTheme="majorBidi" w:eastAsia="Calibri" w:hAnsiTheme="majorBidi" w:cstheme="majorBidi"/>
          <w:b/>
          <w:bCs/>
          <w:lang w:bidi="ar-EG"/>
        </w:rPr>
        <w:t>Ekiaby</w:t>
      </w:r>
      <w:proofErr w:type="spellEnd"/>
      <w:r w:rsidRPr="00987F38">
        <w:rPr>
          <w:rFonts w:asciiTheme="majorBidi" w:eastAsia="Calibri" w:hAnsiTheme="majorBidi" w:cstheme="majorBidi"/>
          <w:b/>
          <w:bCs/>
          <w:lang w:bidi="ar-EG"/>
        </w:rPr>
        <w:t xml:space="preserve">, W. T., </w:t>
      </w:r>
      <w:proofErr w:type="spellStart"/>
      <w:r w:rsidRPr="00987F38">
        <w:rPr>
          <w:rFonts w:asciiTheme="majorBidi" w:eastAsia="Calibri" w:hAnsiTheme="majorBidi" w:cstheme="majorBidi"/>
          <w:b/>
          <w:bCs/>
          <w:lang w:bidi="ar-EG"/>
        </w:rPr>
        <w:t>Abou</w:t>
      </w:r>
      <w:proofErr w:type="spellEnd"/>
      <w:r w:rsidRPr="00987F38">
        <w:rPr>
          <w:rFonts w:asciiTheme="majorBidi" w:eastAsia="Calibri" w:hAnsiTheme="majorBidi" w:cstheme="majorBidi"/>
          <w:b/>
          <w:bCs/>
          <w:lang w:bidi="ar-EG"/>
        </w:rPr>
        <w:t xml:space="preserve"> El-Atta, M. E., </w:t>
      </w:r>
      <w:proofErr w:type="spellStart"/>
      <w:r w:rsidRPr="00987F38">
        <w:rPr>
          <w:rFonts w:asciiTheme="majorBidi" w:eastAsia="Calibri" w:hAnsiTheme="majorBidi" w:cstheme="majorBidi"/>
          <w:b/>
          <w:bCs/>
          <w:lang w:bidi="ar-EG"/>
        </w:rPr>
        <w:t>Moustafa</w:t>
      </w:r>
      <w:proofErr w:type="spellEnd"/>
      <w:r w:rsidRPr="00987F38">
        <w:rPr>
          <w:rFonts w:asciiTheme="majorBidi" w:eastAsia="Calibri" w:hAnsiTheme="majorBidi" w:cstheme="majorBidi"/>
          <w:b/>
          <w:bCs/>
          <w:lang w:bidi="ar-EG"/>
        </w:rPr>
        <w:t xml:space="preserve">, M. S. </w:t>
      </w:r>
      <w:proofErr w:type="spellStart"/>
      <w:r w:rsidR="00BA30BB">
        <w:rPr>
          <w:rFonts w:asciiTheme="majorBidi" w:eastAsia="Calibri" w:hAnsiTheme="majorBidi" w:cstheme="majorBidi"/>
          <w:b/>
          <w:bCs/>
          <w:lang w:bidi="ar-EG"/>
        </w:rPr>
        <w:t>AbdEl</w:t>
      </w:r>
      <w:proofErr w:type="spellEnd"/>
      <w:r w:rsidR="00BA30BB">
        <w:rPr>
          <w:rFonts w:asciiTheme="majorBidi" w:eastAsia="Calibri" w:hAnsiTheme="majorBidi" w:cstheme="majorBidi"/>
          <w:b/>
          <w:bCs/>
          <w:lang w:bidi="ar-EG"/>
        </w:rPr>
        <w:t xml:space="preserve"> Fattah, L. S. 2014.</w:t>
      </w:r>
      <w:r w:rsidRPr="00987F38">
        <w:rPr>
          <w:rFonts w:asciiTheme="majorBidi" w:eastAsia="Calibri" w:hAnsiTheme="majorBidi" w:cstheme="majorBidi"/>
          <w:lang w:bidi="ar-EG"/>
        </w:rPr>
        <w:t xml:space="preserve"> Case study on mass mortalities in caged cultured </w:t>
      </w:r>
      <w:proofErr w:type="spellStart"/>
      <w:r w:rsidRPr="00987F38">
        <w:rPr>
          <w:rFonts w:asciiTheme="majorBidi" w:eastAsia="Calibri" w:hAnsiTheme="majorBidi" w:cstheme="majorBidi"/>
          <w:lang w:bidi="ar-EG"/>
        </w:rPr>
        <w:t>monosex</w:t>
      </w:r>
      <w:proofErr w:type="spellEnd"/>
      <w:r w:rsidRPr="00987F38">
        <w:rPr>
          <w:rFonts w:asciiTheme="majorBidi" w:eastAsia="Calibri" w:hAnsiTheme="majorBidi" w:cstheme="majorBidi"/>
          <w:lang w:bidi="ar-EG"/>
        </w:rPr>
        <w:t xml:space="preserve"> </w:t>
      </w:r>
      <w:r w:rsidR="00691AAE">
        <w:rPr>
          <w:rFonts w:asciiTheme="majorBidi" w:eastAsia="Calibri" w:hAnsiTheme="majorBidi" w:cstheme="majorBidi"/>
          <w:lang w:bidi="ar-EG"/>
        </w:rPr>
        <w:t>Nile tilapia</w:t>
      </w:r>
      <w:r w:rsidRPr="00987F38">
        <w:rPr>
          <w:rFonts w:asciiTheme="majorBidi" w:eastAsia="Calibri" w:hAnsiTheme="majorBidi" w:cstheme="majorBidi"/>
          <w:lang w:bidi="ar-EG"/>
        </w:rPr>
        <w:t xml:space="preserve"> (</w:t>
      </w:r>
      <w:proofErr w:type="spellStart"/>
      <w:r w:rsidRPr="00987F38">
        <w:rPr>
          <w:rFonts w:asciiTheme="majorBidi" w:eastAsia="Calibri" w:hAnsiTheme="majorBidi" w:cstheme="majorBidi"/>
          <w:i/>
          <w:iCs/>
          <w:lang w:bidi="ar-EG"/>
        </w:rPr>
        <w:t>Oreochromisniloticus</w:t>
      </w:r>
      <w:proofErr w:type="spellEnd"/>
      <w:r w:rsidRPr="00987F38">
        <w:rPr>
          <w:rFonts w:asciiTheme="majorBidi" w:eastAsia="Calibri" w:hAnsiTheme="majorBidi" w:cstheme="majorBidi"/>
          <w:i/>
          <w:iCs/>
          <w:lang w:bidi="ar-EG"/>
        </w:rPr>
        <w:t>)</w:t>
      </w:r>
      <w:r w:rsidRPr="00987F38">
        <w:rPr>
          <w:rFonts w:asciiTheme="majorBidi" w:eastAsia="Calibri" w:hAnsiTheme="majorBidi" w:cstheme="majorBidi"/>
          <w:lang w:bidi="ar-EG"/>
        </w:rPr>
        <w:t xml:space="preserve"> </w:t>
      </w:r>
      <w:r w:rsidR="00BA30BB">
        <w:rPr>
          <w:rFonts w:asciiTheme="majorBidi" w:eastAsia="Calibri" w:hAnsiTheme="majorBidi" w:cstheme="majorBidi"/>
          <w:lang w:bidi="ar-EG"/>
        </w:rPr>
        <w:t>in El-</w:t>
      </w:r>
      <w:proofErr w:type="spellStart"/>
      <w:proofErr w:type="gramStart"/>
      <w:r w:rsidR="00BA30BB">
        <w:rPr>
          <w:rFonts w:asciiTheme="majorBidi" w:eastAsia="Calibri" w:hAnsiTheme="majorBidi" w:cstheme="majorBidi"/>
          <w:lang w:bidi="ar-EG"/>
        </w:rPr>
        <w:t>Fayuom</w:t>
      </w:r>
      <w:proofErr w:type="spellEnd"/>
      <w:r w:rsidR="00BA30BB">
        <w:rPr>
          <w:rFonts w:asciiTheme="majorBidi" w:eastAsia="Calibri" w:hAnsiTheme="majorBidi" w:cstheme="majorBidi"/>
          <w:lang w:bidi="ar-EG"/>
        </w:rPr>
        <w:t xml:space="preserve">  governorate</w:t>
      </w:r>
      <w:proofErr w:type="gramEnd"/>
      <w:r w:rsidR="00BA30BB">
        <w:rPr>
          <w:rFonts w:asciiTheme="majorBidi" w:eastAsia="Calibri" w:hAnsiTheme="majorBidi" w:cstheme="majorBidi"/>
          <w:lang w:bidi="ar-EG"/>
        </w:rPr>
        <w:t>, Egypt</w:t>
      </w:r>
      <w:r w:rsidRPr="00987F38">
        <w:rPr>
          <w:rFonts w:asciiTheme="majorBidi" w:eastAsia="Calibri" w:hAnsiTheme="majorBidi" w:cstheme="majorBidi"/>
          <w:lang w:bidi="ar-EG"/>
        </w:rPr>
        <w:t xml:space="preserve">. </w:t>
      </w:r>
      <w:proofErr w:type="spellStart"/>
      <w:r w:rsidRPr="00987F38">
        <w:rPr>
          <w:rFonts w:asciiTheme="majorBidi" w:eastAsia="Calibri" w:hAnsiTheme="majorBidi" w:cstheme="majorBidi"/>
          <w:lang w:bidi="ar-EG"/>
        </w:rPr>
        <w:t>Abbassa</w:t>
      </w:r>
      <w:proofErr w:type="spellEnd"/>
      <w:r w:rsidRPr="00987F38">
        <w:rPr>
          <w:rFonts w:asciiTheme="majorBidi" w:eastAsia="Calibri" w:hAnsiTheme="majorBidi" w:cstheme="majorBidi"/>
          <w:lang w:bidi="ar-EG"/>
        </w:rPr>
        <w:t xml:space="preserve"> Int. J. Aqua., 7(2):381-409.</w:t>
      </w:r>
    </w:p>
    <w:p w:rsidR="001D01DC" w:rsidRPr="00BA30BB" w:rsidRDefault="001D01DC" w:rsidP="00BA30BB">
      <w:pPr>
        <w:widowControl w:val="0"/>
        <w:bidi w:val="0"/>
        <w:spacing w:after="240" w:line="276" w:lineRule="auto"/>
        <w:ind w:left="810" w:hanging="810"/>
        <w:jc w:val="both"/>
        <w:rPr>
          <w:rFonts w:asciiTheme="majorBidi" w:eastAsia="Calibri" w:hAnsiTheme="majorBidi" w:cstheme="majorBidi"/>
          <w:color w:val="000000"/>
        </w:rPr>
      </w:pPr>
      <w:r w:rsidRPr="00987F38">
        <w:rPr>
          <w:rFonts w:asciiTheme="majorBidi" w:hAnsiTheme="majorBidi" w:cstheme="majorBidi"/>
          <w:b/>
          <w:bCs/>
          <w:color w:val="222222"/>
          <w:shd w:val="clear" w:color="auto" w:fill="FFFFFF"/>
        </w:rPr>
        <w:t>El-Kader, M. F. A., &amp;</w:t>
      </w:r>
      <w:proofErr w:type="spellStart"/>
      <w:r w:rsidRPr="00987F38">
        <w:rPr>
          <w:rFonts w:asciiTheme="majorBidi" w:hAnsiTheme="majorBidi" w:cstheme="majorBidi"/>
          <w:b/>
          <w:bCs/>
          <w:color w:val="222222"/>
          <w:shd w:val="clear" w:color="auto" w:fill="FFFFFF"/>
        </w:rPr>
        <w:t>Mousa-Balabel</w:t>
      </w:r>
      <w:proofErr w:type="spellEnd"/>
      <w:r w:rsidRPr="00987F38">
        <w:rPr>
          <w:rFonts w:asciiTheme="majorBidi" w:hAnsiTheme="majorBidi" w:cstheme="majorBidi"/>
          <w:b/>
          <w:bCs/>
          <w:color w:val="222222"/>
          <w:shd w:val="clear" w:color="auto" w:fill="FFFFFF"/>
        </w:rPr>
        <w:t>,</w:t>
      </w:r>
      <w:r w:rsidR="00BA30BB">
        <w:rPr>
          <w:rFonts w:asciiTheme="majorBidi" w:hAnsiTheme="majorBidi" w:cstheme="majorBidi"/>
          <w:b/>
          <w:bCs/>
          <w:color w:val="222222"/>
          <w:shd w:val="clear" w:color="auto" w:fill="FFFFFF"/>
        </w:rPr>
        <w:t xml:space="preserve"> T. M. 2017. </w:t>
      </w:r>
      <w:r w:rsidRPr="00987F38">
        <w:rPr>
          <w:rFonts w:asciiTheme="majorBidi" w:hAnsiTheme="majorBidi" w:cstheme="majorBidi"/>
          <w:color w:val="222222"/>
          <w:shd w:val="clear" w:color="auto" w:fill="FFFFFF"/>
        </w:rPr>
        <w:t xml:space="preserve"> Isolation and molecular characterization of some bacteria implicated in the seasonal summer mortalities of farm-raised </w:t>
      </w:r>
      <w:proofErr w:type="spellStart"/>
      <w:r w:rsidRPr="00987F38">
        <w:rPr>
          <w:rFonts w:asciiTheme="majorBidi" w:hAnsiTheme="majorBidi" w:cstheme="majorBidi"/>
          <w:color w:val="222222"/>
          <w:shd w:val="clear" w:color="auto" w:fill="FFFFFF"/>
        </w:rPr>
        <w:t>Oreochromis</w:t>
      </w:r>
      <w:proofErr w:type="spellEnd"/>
      <w:r w:rsidR="00BA30BB">
        <w:rPr>
          <w:rFonts w:asciiTheme="majorBidi" w:hAnsiTheme="majorBidi" w:cstheme="majorBidi"/>
          <w:color w:val="222222"/>
          <w:shd w:val="clear" w:color="auto" w:fill="FFFFFF"/>
        </w:rPr>
        <w:t xml:space="preserve"> </w:t>
      </w:r>
      <w:proofErr w:type="spellStart"/>
      <w:r w:rsidRPr="00987F38">
        <w:rPr>
          <w:rFonts w:asciiTheme="majorBidi" w:hAnsiTheme="majorBidi" w:cstheme="majorBidi"/>
          <w:color w:val="222222"/>
          <w:shd w:val="clear" w:color="auto" w:fill="FFFFFF"/>
        </w:rPr>
        <w:t>niloticus</w:t>
      </w:r>
      <w:proofErr w:type="spellEnd"/>
      <w:r w:rsidRPr="00987F38">
        <w:rPr>
          <w:rFonts w:asciiTheme="majorBidi" w:hAnsiTheme="majorBidi" w:cstheme="majorBidi"/>
          <w:color w:val="222222"/>
          <w:shd w:val="clear" w:color="auto" w:fill="FFFFFF"/>
        </w:rPr>
        <w:t xml:space="preserve"> at </w:t>
      </w:r>
      <w:proofErr w:type="spellStart"/>
      <w:r w:rsidRPr="00987F38">
        <w:rPr>
          <w:rFonts w:asciiTheme="majorBidi" w:hAnsiTheme="majorBidi" w:cstheme="majorBidi"/>
          <w:color w:val="222222"/>
          <w:shd w:val="clear" w:color="auto" w:fill="FFFFFF"/>
        </w:rPr>
        <w:t>Kafr</w:t>
      </w:r>
      <w:proofErr w:type="spellEnd"/>
      <w:r w:rsidRPr="00987F38">
        <w:rPr>
          <w:rFonts w:asciiTheme="majorBidi" w:hAnsiTheme="majorBidi" w:cstheme="majorBidi"/>
          <w:color w:val="222222"/>
          <w:shd w:val="clear" w:color="auto" w:fill="FFFFFF"/>
        </w:rPr>
        <w:t xml:space="preserve"> El-Sheikh and </w:t>
      </w:r>
      <w:proofErr w:type="spellStart"/>
      <w:r w:rsidRPr="00987F38">
        <w:rPr>
          <w:rFonts w:asciiTheme="majorBidi" w:hAnsiTheme="majorBidi" w:cstheme="majorBidi"/>
          <w:color w:val="222222"/>
          <w:shd w:val="clear" w:color="auto" w:fill="FFFFFF"/>
        </w:rPr>
        <w:t>Dakahlia</w:t>
      </w:r>
      <w:proofErr w:type="spellEnd"/>
      <w:r w:rsidRPr="00987F38">
        <w:rPr>
          <w:rFonts w:asciiTheme="majorBidi" w:hAnsiTheme="majorBidi" w:cstheme="majorBidi"/>
          <w:color w:val="222222"/>
          <w:shd w:val="clear" w:color="auto" w:fill="FFFFFF"/>
        </w:rPr>
        <w:t xml:space="preserve"> Governorates. </w:t>
      </w:r>
      <w:r w:rsidRPr="00BA30BB">
        <w:rPr>
          <w:rFonts w:asciiTheme="majorBidi" w:hAnsiTheme="majorBidi" w:cstheme="majorBidi"/>
          <w:color w:val="222222"/>
          <w:shd w:val="clear" w:color="auto" w:fill="FFFFFF"/>
        </w:rPr>
        <w:t>Alex</w:t>
      </w:r>
      <w:r w:rsidR="00BA30BB" w:rsidRPr="00BA30BB">
        <w:rPr>
          <w:rFonts w:asciiTheme="majorBidi" w:hAnsiTheme="majorBidi" w:cstheme="majorBidi"/>
          <w:color w:val="222222"/>
          <w:shd w:val="clear" w:color="auto" w:fill="FFFFFF"/>
        </w:rPr>
        <w:t>.</w:t>
      </w:r>
      <w:r w:rsidRPr="00BA30BB">
        <w:rPr>
          <w:rFonts w:asciiTheme="majorBidi" w:hAnsiTheme="majorBidi" w:cstheme="majorBidi"/>
          <w:color w:val="222222"/>
          <w:shd w:val="clear" w:color="auto" w:fill="FFFFFF"/>
        </w:rPr>
        <w:t xml:space="preserve"> J</w:t>
      </w:r>
      <w:r w:rsidR="00BA30BB" w:rsidRPr="00BA30BB">
        <w:rPr>
          <w:rFonts w:asciiTheme="majorBidi" w:hAnsiTheme="majorBidi" w:cstheme="majorBidi"/>
          <w:color w:val="222222"/>
          <w:shd w:val="clear" w:color="auto" w:fill="FFFFFF"/>
        </w:rPr>
        <w:t>.</w:t>
      </w:r>
      <w:r w:rsidR="00BA30BB">
        <w:rPr>
          <w:rFonts w:asciiTheme="majorBidi" w:hAnsiTheme="majorBidi" w:cstheme="majorBidi"/>
          <w:color w:val="222222"/>
          <w:shd w:val="clear" w:color="auto" w:fill="FFFFFF"/>
        </w:rPr>
        <w:t xml:space="preserve"> </w:t>
      </w:r>
      <w:r w:rsidR="00BA30BB" w:rsidRPr="00BA30BB">
        <w:rPr>
          <w:rFonts w:asciiTheme="majorBidi" w:hAnsiTheme="majorBidi" w:cstheme="majorBidi"/>
          <w:color w:val="222222"/>
          <w:shd w:val="clear" w:color="auto" w:fill="FFFFFF"/>
        </w:rPr>
        <w:t>Vet.</w:t>
      </w:r>
      <w:r w:rsidR="00BA30BB">
        <w:rPr>
          <w:rFonts w:asciiTheme="majorBidi" w:hAnsiTheme="majorBidi" w:cstheme="majorBidi"/>
          <w:color w:val="222222"/>
          <w:shd w:val="clear" w:color="auto" w:fill="FFFFFF"/>
        </w:rPr>
        <w:t xml:space="preserve"> </w:t>
      </w:r>
      <w:r w:rsidR="00BA30BB" w:rsidRPr="00BA30BB">
        <w:rPr>
          <w:rFonts w:asciiTheme="majorBidi" w:hAnsiTheme="majorBidi" w:cstheme="majorBidi"/>
          <w:color w:val="222222"/>
          <w:shd w:val="clear" w:color="auto" w:fill="FFFFFF"/>
        </w:rPr>
        <w:t>Sci.</w:t>
      </w:r>
      <w:r w:rsidRPr="00BA30BB">
        <w:rPr>
          <w:rFonts w:asciiTheme="majorBidi" w:hAnsiTheme="majorBidi" w:cstheme="majorBidi"/>
          <w:color w:val="222222"/>
          <w:shd w:val="clear" w:color="auto" w:fill="FFFFFF"/>
        </w:rPr>
        <w:t> 53</w:t>
      </w:r>
      <w:r w:rsidR="00BA30BB" w:rsidRPr="00BA30BB">
        <w:rPr>
          <w:rFonts w:asciiTheme="majorBidi" w:hAnsiTheme="majorBidi" w:cstheme="majorBidi"/>
          <w:color w:val="222222"/>
          <w:shd w:val="clear" w:color="auto" w:fill="FFFFFF"/>
        </w:rPr>
        <w:t>(2):</w:t>
      </w:r>
      <w:r w:rsidRPr="00BA30BB">
        <w:rPr>
          <w:rFonts w:asciiTheme="majorBidi" w:hAnsiTheme="majorBidi" w:cstheme="majorBidi"/>
          <w:color w:val="222222"/>
          <w:shd w:val="clear" w:color="auto" w:fill="FFFFFF"/>
        </w:rPr>
        <w:t>107-113.</w:t>
      </w:r>
    </w:p>
    <w:p w:rsidR="001D01DC" w:rsidRPr="00BA30BB" w:rsidRDefault="001D01DC" w:rsidP="00BA30BB">
      <w:pPr>
        <w:widowControl w:val="0"/>
        <w:bidi w:val="0"/>
        <w:spacing w:after="240" w:line="276" w:lineRule="auto"/>
        <w:ind w:left="810" w:hanging="810"/>
        <w:jc w:val="both"/>
        <w:rPr>
          <w:rFonts w:asciiTheme="majorBidi" w:eastAsia="Calibri" w:hAnsiTheme="majorBidi" w:cstheme="majorBidi"/>
          <w:color w:val="000000"/>
        </w:rPr>
      </w:pPr>
      <w:r w:rsidRPr="00987F38">
        <w:rPr>
          <w:rFonts w:asciiTheme="majorBidi" w:hAnsiTheme="majorBidi" w:cstheme="majorBidi"/>
          <w:b/>
          <w:bCs/>
          <w:color w:val="222222"/>
          <w:shd w:val="clear" w:color="auto" w:fill="FFFFFF"/>
        </w:rPr>
        <w:t>El-</w:t>
      </w:r>
      <w:proofErr w:type="spellStart"/>
      <w:r w:rsidRPr="00987F38">
        <w:rPr>
          <w:rFonts w:asciiTheme="majorBidi" w:hAnsiTheme="majorBidi" w:cstheme="majorBidi"/>
          <w:b/>
          <w:bCs/>
          <w:color w:val="222222"/>
          <w:shd w:val="clear" w:color="auto" w:fill="FFFFFF"/>
        </w:rPr>
        <w:t>Leithy</w:t>
      </w:r>
      <w:proofErr w:type="spellEnd"/>
      <w:r w:rsidRPr="00987F38">
        <w:rPr>
          <w:rFonts w:asciiTheme="majorBidi" w:hAnsiTheme="majorBidi" w:cstheme="majorBidi"/>
          <w:b/>
          <w:bCs/>
          <w:color w:val="222222"/>
          <w:shd w:val="clear" w:color="auto" w:fill="FFFFFF"/>
        </w:rPr>
        <w:t>, M. A., El-</w:t>
      </w:r>
      <w:proofErr w:type="spellStart"/>
      <w:r w:rsidRPr="00987F38">
        <w:rPr>
          <w:rFonts w:asciiTheme="majorBidi" w:hAnsiTheme="majorBidi" w:cstheme="majorBidi"/>
          <w:b/>
          <w:bCs/>
          <w:color w:val="222222"/>
          <w:shd w:val="clear" w:color="auto" w:fill="FFFFFF"/>
        </w:rPr>
        <w:t>Shatoury</w:t>
      </w:r>
      <w:proofErr w:type="spellEnd"/>
      <w:r w:rsidRPr="00987F38">
        <w:rPr>
          <w:rFonts w:asciiTheme="majorBidi" w:hAnsiTheme="majorBidi" w:cstheme="majorBidi"/>
          <w:b/>
          <w:bCs/>
          <w:color w:val="222222"/>
          <w:shd w:val="clear" w:color="auto" w:fill="FFFFFF"/>
        </w:rPr>
        <w:t>, E. H., El-</w:t>
      </w:r>
      <w:proofErr w:type="spellStart"/>
      <w:r w:rsidRPr="00987F38">
        <w:rPr>
          <w:rFonts w:asciiTheme="majorBidi" w:hAnsiTheme="majorBidi" w:cstheme="majorBidi"/>
          <w:b/>
          <w:bCs/>
          <w:color w:val="222222"/>
          <w:shd w:val="clear" w:color="auto" w:fill="FFFFFF"/>
        </w:rPr>
        <w:t>Senousy</w:t>
      </w:r>
      <w:proofErr w:type="spellEnd"/>
      <w:r w:rsidRPr="00987F38">
        <w:rPr>
          <w:rFonts w:asciiTheme="majorBidi" w:hAnsiTheme="majorBidi" w:cstheme="majorBidi"/>
          <w:b/>
          <w:bCs/>
          <w:color w:val="222222"/>
          <w:shd w:val="clear" w:color="auto" w:fill="FFFFFF"/>
        </w:rPr>
        <w:t xml:space="preserve">, W. M., </w:t>
      </w:r>
      <w:proofErr w:type="spellStart"/>
      <w:r w:rsidRPr="00987F38">
        <w:rPr>
          <w:rFonts w:asciiTheme="majorBidi" w:hAnsiTheme="majorBidi" w:cstheme="majorBidi"/>
          <w:b/>
          <w:bCs/>
          <w:color w:val="222222"/>
          <w:shd w:val="clear" w:color="auto" w:fill="FFFFFF"/>
        </w:rPr>
        <w:t>Abou-Zeid</w:t>
      </w:r>
      <w:proofErr w:type="spellEnd"/>
      <w:r w:rsidRPr="00987F38">
        <w:rPr>
          <w:rFonts w:asciiTheme="majorBidi" w:hAnsiTheme="majorBidi" w:cstheme="majorBidi"/>
          <w:b/>
          <w:bCs/>
          <w:color w:val="222222"/>
          <w:shd w:val="clear" w:color="auto" w:fill="FFFFFF"/>
        </w:rPr>
        <w:t>, M. A., El-</w:t>
      </w:r>
      <w:proofErr w:type="spellStart"/>
      <w:r w:rsidRPr="00987F38">
        <w:rPr>
          <w:rFonts w:asciiTheme="majorBidi" w:hAnsiTheme="majorBidi" w:cstheme="majorBidi"/>
          <w:b/>
          <w:bCs/>
          <w:color w:val="222222"/>
          <w:shd w:val="clear" w:color="auto" w:fill="FFFFFF"/>
        </w:rPr>
        <w:t>Taweel</w:t>
      </w:r>
      <w:proofErr w:type="spellEnd"/>
      <w:r w:rsidRPr="00987F38">
        <w:rPr>
          <w:rFonts w:asciiTheme="majorBidi" w:hAnsiTheme="majorBidi" w:cstheme="majorBidi"/>
          <w:b/>
          <w:bCs/>
          <w:color w:val="222222"/>
          <w:shd w:val="clear" w:color="auto" w:fill="FFFFFF"/>
        </w:rPr>
        <w:t>, G. E.</w:t>
      </w:r>
      <w:r w:rsidR="00BA30BB">
        <w:rPr>
          <w:rFonts w:asciiTheme="majorBidi" w:hAnsiTheme="majorBidi" w:cstheme="majorBidi"/>
          <w:b/>
          <w:bCs/>
          <w:color w:val="222222"/>
          <w:shd w:val="clear" w:color="auto" w:fill="FFFFFF"/>
        </w:rPr>
        <w:t xml:space="preserve">2012. </w:t>
      </w:r>
      <w:r w:rsidRPr="00987F38">
        <w:rPr>
          <w:rFonts w:asciiTheme="majorBidi" w:hAnsiTheme="majorBidi" w:cstheme="majorBidi"/>
          <w:color w:val="222222"/>
          <w:shd w:val="clear" w:color="auto" w:fill="FFFFFF"/>
        </w:rPr>
        <w:t xml:space="preserve"> Detection of Six </w:t>
      </w:r>
      <w:r w:rsidRPr="00BA30BB">
        <w:rPr>
          <w:rFonts w:asciiTheme="majorBidi" w:hAnsiTheme="majorBidi" w:cstheme="majorBidi"/>
          <w:i/>
          <w:iCs/>
          <w:color w:val="222222"/>
          <w:shd w:val="clear" w:color="auto" w:fill="FFFFFF"/>
        </w:rPr>
        <w:t xml:space="preserve">E. coli O157 </w:t>
      </w:r>
      <w:r w:rsidRPr="00987F38">
        <w:rPr>
          <w:rFonts w:asciiTheme="majorBidi" w:hAnsiTheme="majorBidi" w:cstheme="majorBidi"/>
          <w:color w:val="222222"/>
          <w:shd w:val="clear" w:color="auto" w:fill="FFFFFF"/>
        </w:rPr>
        <w:t>Virulence Genes in Water Samples Using Multiplex PCR</w:t>
      </w:r>
      <w:r w:rsidRPr="00BA30BB">
        <w:rPr>
          <w:rFonts w:asciiTheme="majorBidi" w:hAnsiTheme="majorBidi" w:cstheme="majorBidi"/>
          <w:color w:val="222222"/>
          <w:shd w:val="clear" w:color="auto" w:fill="FFFFFF"/>
        </w:rPr>
        <w:t>.</w:t>
      </w:r>
      <w:r w:rsidR="00BA30BB">
        <w:rPr>
          <w:rFonts w:asciiTheme="majorBidi" w:hAnsiTheme="majorBidi" w:cstheme="majorBidi"/>
          <w:color w:val="222222"/>
          <w:shd w:val="clear" w:color="auto" w:fill="FFFFFF"/>
        </w:rPr>
        <w:t xml:space="preserve"> </w:t>
      </w:r>
      <w:r w:rsidRPr="00BA30BB">
        <w:rPr>
          <w:rFonts w:asciiTheme="majorBidi" w:hAnsiTheme="majorBidi" w:cstheme="majorBidi"/>
          <w:color w:val="222222"/>
          <w:shd w:val="clear" w:color="auto" w:fill="FFFFFF"/>
        </w:rPr>
        <w:t>Egypt</w:t>
      </w:r>
      <w:r w:rsidRPr="00BA30BB">
        <w:rPr>
          <w:rFonts w:asciiTheme="majorBidi" w:eastAsia="Calibri" w:hAnsiTheme="majorBidi" w:cstheme="majorBidi"/>
          <w:color w:val="000000"/>
        </w:rPr>
        <w:t xml:space="preserve">. </w:t>
      </w:r>
      <w:proofErr w:type="spellStart"/>
      <w:r w:rsidRPr="00BA30BB">
        <w:rPr>
          <w:rFonts w:asciiTheme="majorBidi" w:eastAsia="Calibri" w:hAnsiTheme="majorBidi" w:cstheme="majorBidi"/>
          <w:color w:val="000000"/>
        </w:rPr>
        <w:t>J.Microbiol</w:t>
      </w:r>
      <w:proofErr w:type="spellEnd"/>
      <w:r w:rsidR="00BA30BB">
        <w:rPr>
          <w:rFonts w:asciiTheme="majorBidi" w:eastAsia="Calibri" w:hAnsiTheme="majorBidi" w:cstheme="majorBidi"/>
          <w:color w:val="000000"/>
        </w:rPr>
        <w:t>. 47,</w:t>
      </w:r>
      <w:r w:rsidRPr="00BA30BB">
        <w:rPr>
          <w:rFonts w:asciiTheme="majorBidi" w:eastAsia="Calibri" w:hAnsiTheme="majorBidi" w:cstheme="majorBidi"/>
          <w:color w:val="000000"/>
        </w:rPr>
        <w:t xml:space="preserve"> 171-188.</w:t>
      </w:r>
    </w:p>
    <w:p w:rsidR="001D01DC" w:rsidRPr="00987F38" w:rsidRDefault="001D01DC" w:rsidP="00747D96">
      <w:pPr>
        <w:widowControl w:val="0"/>
        <w:bidi w:val="0"/>
        <w:spacing w:after="240" w:line="276" w:lineRule="auto"/>
        <w:ind w:left="810" w:hanging="810"/>
        <w:jc w:val="both"/>
        <w:rPr>
          <w:rFonts w:asciiTheme="majorBidi" w:hAnsiTheme="majorBidi" w:cstheme="majorBidi"/>
          <w:b/>
          <w:bCs/>
          <w:lang w:bidi="ar-EG"/>
        </w:rPr>
      </w:pPr>
      <w:r w:rsidRPr="00987F38">
        <w:rPr>
          <w:rFonts w:asciiTheme="majorBidi" w:hAnsiTheme="majorBidi" w:cstheme="majorBidi"/>
          <w:b/>
          <w:bCs/>
          <w:color w:val="222222"/>
          <w:shd w:val="clear" w:color="auto" w:fill="FFFFFF"/>
        </w:rPr>
        <w:t>G</w:t>
      </w:r>
      <w:r w:rsidR="00BA30BB">
        <w:rPr>
          <w:rFonts w:asciiTheme="majorBidi" w:hAnsiTheme="majorBidi" w:cstheme="majorBidi"/>
          <w:b/>
          <w:bCs/>
          <w:color w:val="222222"/>
          <w:shd w:val="clear" w:color="auto" w:fill="FFFFFF"/>
        </w:rPr>
        <w:t xml:space="preserve">ad, D. M., </w:t>
      </w:r>
      <w:r w:rsidR="00747D96">
        <w:rPr>
          <w:rFonts w:asciiTheme="majorBidi" w:hAnsiTheme="majorBidi" w:cstheme="majorBidi"/>
          <w:b/>
          <w:bCs/>
          <w:color w:val="222222"/>
          <w:shd w:val="clear" w:color="auto" w:fill="FFFFFF"/>
        </w:rPr>
        <w:t xml:space="preserve">&amp; </w:t>
      </w:r>
      <w:proofErr w:type="spellStart"/>
      <w:r w:rsidR="00BA30BB">
        <w:rPr>
          <w:rFonts w:asciiTheme="majorBidi" w:hAnsiTheme="majorBidi" w:cstheme="majorBidi"/>
          <w:b/>
          <w:bCs/>
          <w:color w:val="222222"/>
          <w:shd w:val="clear" w:color="auto" w:fill="FFFFFF"/>
        </w:rPr>
        <w:t>Fadl</w:t>
      </w:r>
      <w:proofErr w:type="spellEnd"/>
      <w:r w:rsidR="00BA30BB">
        <w:rPr>
          <w:rFonts w:asciiTheme="majorBidi" w:hAnsiTheme="majorBidi" w:cstheme="majorBidi"/>
          <w:b/>
          <w:bCs/>
          <w:color w:val="222222"/>
          <w:shd w:val="clear" w:color="auto" w:fill="FFFFFF"/>
        </w:rPr>
        <w:t>, S. E. 2015.</w:t>
      </w:r>
      <w:r w:rsidRPr="00987F38">
        <w:rPr>
          <w:rFonts w:asciiTheme="majorBidi" w:hAnsiTheme="majorBidi" w:cstheme="majorBidi"/>
          <w:color w:val="222222"/>
          <w:shd w:val="clear" w:color="auto" w:fill="FFFFFF"/>
        </w:rPr>
        <w:t xml:space="preserve"> Heavy Metals at </w:t>
      </w:r>
      <w:proofErr w:type="spellStart"/>
      <w:r w:rsidRPr="00987F38">
        <w:rPr>
          <w:rFonts w:asciiTheme="majorBidi" w:hAnsiTheme="majorBidi" w:cstheme="majorBidi"/>
          <w:color w:val="222222"/>
          <w:shd w:val="clear" w:color="auto" w:fill="FFFFFF"/>
        </w:rPr>
        <w:t>KafrElsheikh</w:t>
      </w:r>
      <w:proofErr w:type="spellEnd"/>
      <w:r w:rsidRPr="00987F38">
        <w:rPr>
          <w:rFonts w:asciiTheme="majorBidi" w:hAnsiTheme="majorBidi" w:cstheme="majorBidi"/>
          <w:color w:val="222222"/>
          <w:shd w:val="clear" w:color="auto" w:fill="FFFFFF"/>
        </w:rPr>
        <w:t xml:space="preserve"> Governorate and the use of algae in fish cultured.</w:t>
      </w:r>
    </w:p>
    <w:p w:rsidR="001D01DC" w:rsidRPr="00BA30BB" w:rsidRDefault="001D01DC" w:rsidP="0093258C">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Galal</w:t>
      </w:r>
      <w:proofErr w:type="spellEnd"/>
      <w:r w:rsidRPr="00987F38">
        <w:rPr>
          <w:rFonts w:asciiTheme="majorBidi" w:hAnsiTheme="majorBidi" w:cstheme="majorBidi"/>
          <w:b/>
          <w:bCs/>
          <w:color w:val="222222"/>
          <w:shd w:val="clear" w:color="auto" w:fill="FFFFFF"/>
        </w:rPr>
        <w:t>, H. M., Hakim,</w:t>
      </w:r>
      <w:r w:rsidR="00BA30BB">
        <w:rPr>
          <w:rFonts w:asciiTheme="majorBidi" w:hAnsiTheme="majorBidi" w:cstheme="majorBidi"/>
          <w:b/>
          <w:bCs/>
          <w:color w:val="222222"/>
          <w:shd w:val="clear" w:color="auto" w:fill="FFFFFF"/>
        </w:rPr>
        <w:t xml:space="preserve"> A. S., </w:t>
      </w:r>
      <w:proofErr w:type="spellStart"/>
      <w:r w:rsidR="00BA30BB">
        <w:rPr>
          <w:rFonts w:asciiTheme="majorBidi" w:hAnsiTheme="majorBidi" w:cstheme="majorBidi"/>
          <w:b/>
          <w:bCs/>
          <w:color w:val="222222"/>
          <w:shd w:val="clear" w:color="auto" w:fill="FFFFFF"/>
        </w:rPr>
        <w:t>Dorgham</w:t>
      </w:r>
      <w:proofErr w:type="spellEnd"/>
      <w:r w:rsidR="00BA30BB">
        <w:rPr>
          <w:rFonts w:asciiTheme="majorBidi" w:hAnsiTheme="majorBidi" w:cstheme="majorBidi"/>
          <w:b/>
          <w:bCs/>
          <w:color w:val="222222"/>
          <w:shd w:val="clear" w:color="auto" w:fill="FFFFFF"/>
        </w:rPr>
        <w:t>, S. M. 2013.</w:t>
      </w:r>
      <w:r w:rsidRPr="00987F38">
        <w:rPr>
          <w:rFonts w:asciiTheme="majorBidi" w:hAnsiTheme="majorBidi" w:cstheme="majorBidi"/>
          <w:color w:val="222222"/>
          <w:shd w:val="clear" w:color="auto" w:fill="FFFFFF"/>
        </w:rPr>
        <w:t xml:space="preserve"> Phenotypic and virulence genes screening of </w:t>
      </w:r>
      <w:r w:rsidRPr="00BA30BB">
        <w:rPr>
          <w:rFonts w:asciiTheme="majorBidi" w:hAnsiTheme="majorBidi" w:cstheme="majorBidi"/>
          <w:i/>
          <w:iCs/>
          <w:color w:val="222222"/>
          <w:shd w:val="clear" w:color="auto" w:fill="FFFFFF"/>
        </w:rPr>
        <w:t>Escherichia coli</w:t>
      </w:r>
      <w:r w:rsidRPr="00987F38">
        <w:rPr>
          <w:rFonts w:asciiTheme="majorBidi" w:hAnsiTheme="majorBidi" w:cstheme="majorBidi"/>
          <w:color w:val="222222"/>
          <w:shd w:val="clear" w:color="auto" w:fill="FFFFFF"/>
        </w:rPr>
        <w:t xml:space="preserve"> strains isolated from different sources in delta Egypt. </w:t>
      </w:r>
      <w:r w:rsidRPr="00BA30BB">
        <w:rPr>
          <w:rFonts w:asciiTheme="majorBidi" w:hAnsiTheme="majorBidi" w:cstheme="majorBidi"/>
          <w:color w:val="222222"/>
          <w:shd w:val="clear" w:color="auto" w:fill="FFFFFF"/>
        </w:rPr>
        <w:t xml:space="preserve">Life </w:t>
      </w:r>
      <w:r w:rsidR="00BA30BB">
        <w:rPr>
          <w:rFonts w:asciiTheme="majorBidi" w:hAnsiTheme="majorBidi" w:cstheme="majorBidi"/>
          <w:color w:val="222222"/>
          <w:shd w:val="clear" w:color="auto" w:fill="FFFFFF"/>
        </w:rPr>
        <w:t xml:space="preserve">Sci. </w:t>
      </w:r>
      <w:r w:rsidR="00BA30BB" w:rsidRPr="00BA30BB">
        <w:rPr>
          <w:rFonts w:asciiTheme="majorBidi" w:hAnsiTheme="majorBidi" w:cstheme="majorBidi"/>
          <w:color w:val="222222"/>
          <w:shd w:val="clear" w:color="auto" w:fill="FFFFFF"/>
        </w:rPr>
        <w:t>J.</w:t>
      </w:r>
      <w:r w:rsidRPr="00BA30BB">
        <w:rPr>
          <w:rFonts w:asciiTheme="majorBidi" w:hAnsiTheme="majorBidi" w:cstheme="majorBidi"/>
          <w:color w:val="222222"/>
          <w:shd w:val="clear" w:color="auto" w:fill="FFFFFF"/>
        </w:rPr>
        <w:t> 10</w:t>
      </w:r>
      <w:r w:rsidR="00BA30BB" w:rsidRPr="00BA30BB">
        <w:rPr>
          <w:rFonts w:asciiTheme="majorBidi" w:hAnsiTheme="majorBidi" w:cstheme="majorBidi"/>
          <w:color w:val="222222"/>
          <w:shd w:val="clear" w:color="auto" w:fill="FFFFFF"/>
        </w:rPr>
        <w:t>(2):</w:t>
      </w:r>
      <w:r w:rsidRPr="00BA30BB">
        <w:rPr>
          <w:rFonts w:asciiTheme="majorBidi" w:hAnsiTheme="majorBidi" w:cstheme="majorBidi"/>
          <w:color w:val="222222"/>
          <w:shd w:val="clear" w:color="auto" w:fill="FFFFFF"/>
        </w:rPr>
        <w:t xml:space="preserve"> 352-361.</w:t>
      </w:r>
    </w:p>
    <w:p w:rsidR="001D01DC" w:rsidRPr="00987F38" w:rsidRDefault="001D01DC" w:rsidP="0093258C">
      <w:pPr>
        <w:widowControl w:val="0"/>
        <w:bidi w:val="0"/>
        <w:spacing w:after="240" w:line="276" w:lineRule="auto"/>
        <w:ind w:left="810" w:hanging="810"/>
        <w:jc w:val="both"/>
        <w:rPr>
          <w:rFonts w:asciiTheme="majorBidi" w:hAnsiTheme="majorBidi" w:cstheme="majorBidi"/>
          <w:color w:val="222222"/>
          <w:shd w:val="clear" w:color="auto" w:fill="FFFFFF"/>
        </w:rPr>
      </w:pPr>
      <w:proofErr w:type="spellStart"/>
      <w:r w:rsidRPr="00987F38">
        <w:rPr>
          <w:rFonts w:asciiTheme="majorBidi" w:hAnsiTheme="majorBidi" w:cstheme="majorBidi"/>
          <w:b/>
          <w:bCs/>
          <w:color w:val="222222"/>
          <w:shd w:val="clear" w:color="auto" w:fill="FFFFFF"/>
        </w:rPr>
        <w:lastRenderedPageBreak/>
        <w:t>Gorlach</w:t>
      </w:r>
      <w:proofErr w:type="spellEnd"/>
      <w:r w:rsidRPr="00987F38">
        <w:rPr>
          <w:rFonts w:asciiTheme="majorBidi" w:hAnsiTheme="majorBidi" w:cstheme="majorBidi"/>
          <w:b/>
          <w:bCs/>
          <w:color w:val="222222"/>
          <w:shd w:val="clear" w:color="auto" w:fill="FFFFFF"/>
        </w:rPr>
        <w:t xml:space="preserve">-Lira, K., Pacheco, C., </w:t>
      </w:r>
      <w:proofErr w:type="spellStart"/>
      <w:r w:rsidRPr="00987F38">
        <w:rPr>
          <w:rFonts w:asciiTheme="majorBidi" w:hAnsiTheme="majorBidi" w:cstheme="majorBidi"/>
          <w:b/>
          <w:bCs/>
          <w:color w:val="222222"/>
          <w:shd w:val="clear" w:color="auto" w:fill="FFFFFF"/>
        </w:rPr>
        <w:t>Carvalho</w:t>
      </w:r>
      <w:proofErr w:type="spellEnd"/>
      <w:r w:rsidRPr="00987F38">
        <w:rPr>
          <w:rFonts w:asciiTheme="majorBidi" w:hAnsiTheme="majorBidi" w:cstheme="majorBidi"/>
          <w:b/>
          <w:bCs/>
          <w:color w:val="222222"/>
          <w:shd w:val="clear" w:color="auto" w:fill="FFFFFF"/>
        </w:rPr>
        <w:t xml:space="preserve">, L. C. T., </w:t>
      </w:r>
      <w:proofErr w:type="spellStart"/>
      <w:r w:rsidRPr="00987F38">
        <w:rPr>
          <w:rFonts w:asciiTheme="majorBidi" w:hAnsiTheme="majorBidi" w:cstheme="majorBidi"/>
          <w:b/>
          <w:bCs/>
          <w:color w:val="222222"/>
          <w:shd w:val="clear" w:color="auto" w:fill="FFFFFF"/>
        </w:rPr>
        <w:t>MeloJúnior</w:t>
      </w:r>
      <w:proofErr w:type="spellEnd"/>
      <w:r w:rsidRPr="00987F38">
        <w:rPr>
          <w:rFonts w:asciiTheme="majorBidi" w:hAnsiTheme="majorBidi" w:cstheme="majorBidi"/>
          <w:b/>
          <w:bCs/>
          <w:color w:val="222222"/>
          <w:shd w:val="clear" w:color="auto" w:fill="FFFFFF"/>
        </w:rPr>
        <w:t>,</w:t>
      </w:r>
      <w:r w:rsidR="00EC2DFF" w:rsidRPr="00987F38">
        <w:rPr>
          <w:rFonts w:asciiTheme="majorBidi" w:hAnsiTheme="majorBidi" w:cstheme="majorBidi"/>
          <w:b/>
          <w:bCs/>
          <w:color w:val="222222"/>
          <w:shd w:val="clear" w:color="auto" w:fill="FFFFFF"/>
        </w:rPr>
        <w:t xml:space="preserve"> H. N., </w:t>
      </w:r>
      <w:proofErr w:type="spellStart"/>
      <w:r w:rsidR="0093258C">
        <w:rPr>
          <w:rFonts w:asciiTheme="majorBidi" w:hAnsiTheme="majorBidi" w:cstheme="majorBidi"/>
          <w:b/>
          <w:bCs/>
          <w:color w:val="222222"/>
          <w:shd w:val="clear" w:color="auto" w:fill="FFFFFF"/>
        </w:rPr>
        <w:t>Crispim</w:t>
      </w:r>
      <w:proofErr w:type="spellEnd"/>
      <w:r w:rsidR="0093258C">
        <w:rPr>
          <w:rFonts w:asciiTheme="majorBidi" w:hAnsiTheme="majorBidi" w:cstheme="majorBidi"/>
          <w:b/>
          <w:bCs/>
          <w:color w:val="222222"/>
          <w:shd w:val="clear" w:color="auto" w:fill="FFFFFF"/>
        </w:rPr>
        <w:t>, M. C. 2013.</w:t>
      </w:r>
      <w:r w:rsidRPr="00987F38">
        <w:rPr>
          <w:rFonts w:asciiTheme="majorBidi" w:hAnsiTheme="majorBidi" w:cstheme="majorBidi"/>
          <w:color w:val="222222"/>
          <w:shd w:val="clear" w:color="auto" w:fill="FFFFFF"/>
        </w:rPr>
        <w:t xml:space="preserve"> The influence of fish culture in floating net cages on microbial indicators of water </w:t>
      </w:r>
      <w:r w:rsidRPr="0093258C">
        <w:rPr>
          <w:rFonts w:asciiTheme="majorBidi" w:hAnsiTheme="majorBidi" w:cstheme="majorBidi"/>
          <w:color w:val="222222"/>
          <w:shd w:val="clear" w:color="auto" w:fill="FFFFFF"/>
        </w:rPr>
        <w:t>quality. </w:t>
      </w:r>
      <w:r w:rsidR="0093258C">
        <w:rPr>
          <w:rFonts w:asciiTheme="majorBidi" w:hAnsiTheme="majorBidi" w:cstheme="majorBidi"/>
          <w:color w:val="222222"/>
          <w:shd w:val="clear" w:color="auto" w:fill="FFFFFF"/>
        </w:rPr>
        <w:t>Braz. J. Biol.</w:t>
      </w:r>
      <w:r w:rsidRPr="0093258C">
        <w:rPr>
          <w:rFonts w:asciiTheme="majorBidi" w:hAnsiTheme="majorBidi" w:cstheme="majorBidi"/>
          <w:color w:val="222222"/>
          <w:shd w:val="clear" w:color="auto" w:fill="FFFFFF"/>
        </w:rPr>
        <w:t> 73(3)</w:t>
      </w:r>
      <w:r w:rsidR="0093258C">
        <w:rPr>
          <w:rFonts w:asciiTheme="majorBidi" w:hAnsiTheme="majorBidi" w:cstheme="majorBidi"/>
          <w:color w:val="222222"/>
          <w:shd w:val="clear" w:color="auto" w:fill="FFFFFF"/>
        </w:rPr>
        <w:t>:</w:t>
      </w:r>
      <w:r w:rsidRPr="0093258C">
        <w:rPr>
          <w:rFonts w:asciiTheme="majorBidi" w:hAnsiTheme="majorBidi" w:cstheme="majorBidi"/>
          <w:color w:val="222222"/>
          <w:shd w:val="clear" w:color="auto" w:fill="FFFFFF"/>
        </w:rPr>
        <w:t xml:space="preserve"> 457-463.</w:t>
      </w:r>
    </w:p>
    <w:p w:rsidR="001D01DC" w:rsidRPr="00987F38" w:rsidRDefault="001D01DC" w:rsidP="0093258C">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Guzmán</w:t>
      </w:r>
      <w:proofErr w:type="spellEnd"/>
      <w:r w:rsidRPr="00987F38">
        <w:rPr>
          <w:rFonts w:asciiTheme="majorBidi" w:hAnsiTheme="majorBidi" w:cstheme="majorBidi"/>
          <w:b/>
          <w:bCs/>
          <w:color w:val="222222"/>
          <w:shd w:val="clear" w:color="auto" w:fill="FFFFFF"/>
        </w:rPr>
        <w:t xml:space="preserve">, M. C., de </w:t>
      </w:r>
      <w:proofErr w:type="spellStart"/>
      <w:proofErr w:type="gramStart"/>
      <w:r w:rsidRPr="00987F38">
        <w:rPr>
          <w:rFonts w:asciiTheme="majorBidi" w:hAnsiTheme="majorBidi" w:cstheme="majorBidi"/>
          <w:b/>
          <w:bCs/>
          <w:color w:val="222222"/>
          <w:shd w:val="clear" w:color="auto" w:fill="FFFFFF"/>
        </w:rPr>
        <w:t>los</w:t>
      </w:r>
      <w:proofErr w:type="spellEnd"/>
      <w:proofErr w:type="gramEnd"/>
      <w:r w:rsidRPr="00987F38">
        <w:rPr>
          <w:rFonts w:asciiTheme="majorBidi" w:hAnsiTheme="majorBidi" w:cstheme="majorBidi"/>
          <w:b/>
          <w:bCs/>
          <w:color w:val="222222"/>
          <w:shd w:val="clear" w:color="auto" w:fill="FFFFFF"/>
        </w:rPr>
        <w:t xml:space="preserve"> Angeles </w:t>
      </w:r>
      <w:proofErr w:type="spellStart"/>
      <w:r w:rsidRPr="00987F38">
        <w:rPr>
          <w:rFonts w:asciiTheme="majorBidi" w:hAnsiTheme="majorBidi" w:cstheme="majorBidi"/>
          <w:b/>
          <w:bCs/>
          <w:color w:val="222222"/>
          <w:shd w:val="clear" w:color="auto" w:fill="FFFFFF"/>
        </w:rPr>
        <w:t>Bistoni</w:t>
      </w:r>
      <w:proofErr w:type="spellEnd"/>
      <w:r w:rsidRPr="00987F38">
        <w:rPr>
          <w:rFonts w:asciiTheme="majorBidi" w:hAnsiTheme="majorBidi" w:cstheme="majorBidi"/>
          <w:b/>
          <w:bCs/>
          <w:color w:val="222222"/>
          <w:shd w:val="clear" w:color="auto" w:fill="FFFFFF"/>
        </w:rPr>
        <w:t xml:space="preserve">, M., </w:t>
      </w:r>
      <w:proofErr w:type="spellStart"/>
      <w:r w:rsidRPr="00987F38">
        <w:rPr>
          <w:rFonts w:asciiTheme="majorBidi" w:hAnsiTheme="majorBidi" w:cstheme="majorBidi"/>
          <w:b/>
          <w:bCs/>
          <w:color w:val="222222"/>
          <w:shd w:val="clear" w:color="auto" w:fill="FFFFFF"/>
        </w:rPr>
        <w:t>Tamagnini</w:t>
      </w:r>
      <w:proofErr w:type="spellEnd"/>
      <w:r w:rsidRPr="00987F38">
        <w:rPr>
          <w:rFonts w:asciiTheme="majorBidi" w:hAnsiTheme="majorBidi" w:cstheme="majorBidi"/>
          <w:b/>
          <w:bCs/>
          <w:color w:val="222222"/>
          <w:shd w:val="clear" w:color="auto" w:fill="FFFFFF"/>
        </w:rPr>
        <w:t>, L</w:t>
      </w:r>
      <w:r w:rsidR="00EC2DFF" w:rsidRPr="00987F38">
        <w:rPr>
          <w:rFonts w:asciiTheme="majorBidi" w:hAnsiTheme="majorBidi" w:cstheme="majorBidi"/>
          <w:b/>
          <w:bCs/>
          <w:color w:val="222222"/>
          <w:shd w:val="clear" w:color="auto" w:fill="FFFFFF"/>
        </w:rPr>
        <w:t xml:space="preserve">. M., </w:t>
      </w:r>
      <w:r w:rsidR="0093258C">
        <w:rPr>
          <w:rFonts w:asciiTheme="majorBidi" w:hAnsiTheme="majorBidi" w:cstheme="majorBidi"/>
          <w:b/>
          <w:bCs/>
          <w:color w:val="222222"/>
          <w:shd w:val="clear" w:color="auto" w:fill="FFFFFF"/>
        </w:rPr>
        <w:t xml:space="preserve">González, R. D. 2004. </w:t>
      </w:r>
      <w:r w:rsidRPr="00987F38">
        <w:rPr>
          <w:rFonts w:asciiTheme="majorBidi" w:hAnsiTheme="majorBidi" w:cstheme="majorBidi"/>
          <w:color w:val="222222"/>
          <w:shd w:val="clear" w:color="auto" w:fill="FFFFFF"/>
        </w:rPr>
        <w:t xml:space="preserve">Recovery of </w:t>
      </w:r>
      <w:r w:rsidRPr="0093258C">
        <w:rPr>
          <w:rFonts w:asciiTheme="majorBidi" w:hAnsiTheme="majorBidi" w:cstheme="majorBidi"/>
          <w:i/>
          <w:iCs/>
          <w:color w:val="222222"/>
          <w:shd w:val="clear" w:color="auto" w:fill="FFFFFF"/>
        </w:rPr>
        <w:t>Escherichia coli</w:t>
      </w:r>
      <w:r w:rsidRPr="00987F38">
        <w:rPr>
          <w:rFonts w:asciiTheme="majorBidi" w:hAnsiTheme="majorBidi" w:cstheme="majorBidi"/>
          <w:color w:val="222222"/>
          <w:shd w:val="clear" w:color="auto" w:fill="FFFFFF"/>
        </w:rPr>
        <w:t xml:space="preserve"> in fresh water fish, </w:t>
      </w:r>
      <w:proofErr w:type="spellStart"/>
      <w:r w:rsidRPr="00987F38">
        <w:rPr>
          <w:rFonts w:asciiTheme="majorBidi" w:hAnsiTheme="majorBidi" w:cstheme="majorBidi"/>
          <w:color w:val="222222"/>
          <w:shd w:val="clear" w:color="auto" w:fill="FFFFFF"/>
        </w:rPr>
        <w:t>Jenynsiamultidentata</w:t>
      </w:r>
      <w:proofErr w:type="spellEnd"/>
      <w:r w:rsidRPr="00987F38">
        <w:rPr>
          <w:rFonts w:asciiTheme="majorBidi" w:hAnsiTheme="majorBidi" w:cstheme="majorBidi"/>
          <w:color w:val="222222"/>
          <w:shd w:val="clear" w:color="auto" w:fill="FFFFFF"/>
        </w:rPr>
        <w:t xml:space="preserve"> and </w:t>
      </w:r>
      <w:proofErr w:type="spellStart"/>
      <w:r w:rsidRPr="00987F38">
        <w:rPr>
          <w:rFonts w:asciiTheme="majorBidi" w:hAnsiTheme="majorBidi" w:cstheme="majorBidi"/>
          <w:color w:val="222222"/>
          <w:shd w:val="clear" w:color="auto" w:fill="FFFFFF"/>
        </w:rPr>
        <w:t>Bryconamericusiheringi</w:t>
      </w:r>
      <w:proofErr w:type="spellEnd"/>
      <w:r w:rsidRPr="00987F38">
        <w:rPr>
          <w:rFonts w:asciiTheme="majorBidi" w:hAnsiTheme="majorBidi" w:cstheme="majorBidi"/>
          <w:color w:val="222222"/>
          <w:shd w:val="clear" w:color="auto" w:fill="FFFFFF"/>
        </w:rPr>
        <w:t>. </w:t>
      </w:r>
      <w:r w:rsidRPr="00AA3121">
        <w:rPr>
          <w:rFonts w:asciiTheme="majorBidi" w:hAnsiTheme="majorBidi" w:cstheme="majorBidi"/>
          <w:color w:val="222222"/>
          <w:shd w:val="clear" w:color="auto" w:fill="FFFFFF"/>
        </w:rPr>
        <w:t xml:space="preserve">Water </w:t>
      </w:r>
      <w:r w:rsidR="005C438E" w:rsidRPr="00AA3121">
        <w:rPr>
          <w:rFonts w:asciiTheme="majorBidi" w:hAnsiTheme="majorBidi" w:cstheme="majorBidi"/>
          <w:color w:val="222222"/>
          <w:shd w:val="clear" w:color="auto" w:fill="FFFFFF"/>
        </w:rPr>
        <w:t>res.38 (</w:t>
      </w:r>
      <w:r w:rsidR="0093258C" w:rsidRPr="00AA3121">
        <w:rPr>
          <w:rFonts w:asciiTheme="majorBidi" w:hAnsiTheme="majorBidi" w:cstheme="majorBidi"/>
          <w:color w:val="222222"/>
          <w:shd w:val="clear" w:color="auto" w:fill="FFFFFF"/>
        </w:rPr>
        <w:t xml:space="preserve">9): </w:t>
      </w:r>
      <w:r w:rsidRPr="00AA3121">
        <w:rPr>
          <w:rFonts w:asciiTheme="majorBidi" w:hAnsiTheme="majorBidi" w:cstheme="majorBidi"/>
          <w:color w:val="222222"/>
          <w:shd w:val="clear" w:color="auto" w:fill="FFFFFF"/>
        </w:rPr>
        <w:t>2368-2374.</w:t>
      </w:r>
    </w:p>
    <w:p w:rsidR="001D01DC" w:rsidRPr="0093258C" w:rsidRDefault="001D01DC" w:rsidP="00AA3121">
      <w:pPr>
        <w:widowControl w:val="0"/>
        <w:bidi w:val="0"/>
        <w:spacing w:after="240" w:line="276" w:lineRule="auto"/>
        <w:ind w:left="810" w:hanging="810"/>
        <w:jc w:val="both"/>
        <w:rPr>
          <w:rFonts w:asciiTheme="majorBidi" w:hAnsiTheme="majorBidi" w:cstheme="majorBidi"/>
          <w:color w:val="222222"/>
          <w:shd w:val="clear" w:color="auto" w:fill="FFFFFF"/>
        </w:rPr>
      </w:pPr>
      <w:proofErr w:type="spellStart"/>
      <w:r w:rsidRPr="00987F38">
        <w:rPr>
          <w:rFonts w:asciiTheme="majorBidi" w:hAnsiTheme="majorBidi" w:cstheme="majorBidi"/>
          <w:b/>
          <w:bCs/>
          <w:color w:val="222222"/>
          <w:shd w:val="clear" w:color="auto" w:fill="FFFFFF"/>
        </w:rPr>
        <w:t>Haque</w:t>
      </w:r>
      <w:proofErr w:type="spellEnd"/>
      <w:r w:rsidRPr="00987F38">
        <w:rPr>
          <w:rFonts w:asciiTheme="majorBidi" w:hAnsiTheme="majorBidi" w:cstheme="majorBidi"/>
          <w:b/>
          <w:bCs/>
          <w:color w:val="222222"/>
          <w:shd w:val="clear" w:color="auto" w:fill="FFFFFF"/>
        </w:rPr>
        <w:t>, M. A., Jewel, M.</w:t>
      </w:r>
      <w:r w:rsidR="00EC2DFF" w:rsidRPr="00987F38">
        <w:rPr>
          <w:rFonts w:asciiTheme="majorBidi" w:hAnsiTheme="majorBidi" w:cstheme="majorBidi"/>
          <w:b/>
          <w:bCs/>
          <w:color w:val="222222"/>
          <w:shd w:val="clear" w:color="auto" w:fill="FFFFFF"/>
        </w:rPr>
        <w:t xml:space="preserve"> A.</w:t>
      </w:r>
      <w:r w:rsidR="00AA3121">
        <w:rPr>
          <w:rFonts w:asciiTheme="majorBidi" w:hAnsiTheme="majorBidi" w:cstheme="majorBidi"/>
          <w:b/>
          <w:bCs/>
          <w:color w:val="222222"/>
          <w:shd w:val="clear" w:color="auto" w:fill="FFFFFF"/>
        </w:rPr>
        <w:t xml:space="preserve"> S., </w:t>
      </w:r>
      <w:r w:rsidR="0093258C">
        <w:rPr>
          <w:rFonts w:asciiTheme="majorBidi" w:hAnsiTheme="majorBidi" w:cstheme="majorBidi"/>
          <w:b/>
          <w:bCs/>
          <w:color w:val="222222"/>
          <w:shd w:val="clear" w:color="auto" w:fill="FFFFFF"/>
        </w:rPr>
        <w:t>Sultana, M. P. 2019.</w:t>
      </w:r>
      <w:r w:rsidRPr="00987F38">
        <w:rPr>
          <w:rFonts w:asciiTheme="majorBidi" w:hAnsiTheme="majorBidi" w:cstheme="majorBidi"/>
          <w:color w:val="222222"/>
          <w:shd w:val="clear" w:color="auto" w:fill="FFFFFF"/>
        </w:rPr>
        <w:t xml:space="preserve"> Assessment of physicochemical and bacteriological parameters in surface water of Padma River, Bangladesh. </w:t>
      </w:r>
      <w:proofErr w:type="spellStart"/>
      <w:r w:rsidR="0093258C">
        <w:rPr>
          <w:rFonts w:asciiTheme="majorBidi" w:hAnsiTheme="majorBidi" w:cstheme="majorBidi"/>
          <w:color w:val="222222"/>
          <w:shd w:val="clear" w:color="auto" w:fill="FFFFFF"/>
        </w:rPr>
        <w:t>Appl.Water</w:t>
      </w:r>
      <w:proofErr w:type="spellEnd"/>
      <w:r w:rsidR="0093258C">
        <w:rPr>
          <w:rFonts w:asciiTheme="majorBidi" w:hAnsiTheme="majorBidi" w:cstheme="majorBidi"/>
          <w:color w:val="222222"/>
          <w:shd w:val="clear" w:color="auto" w:fill="FFFFFF"/>
        </w:rPr>
        <w:t xml:space="preserve"> Sci. </w:t>
      </w:r>
      <w:r w:rsidRPr="0093258C">
        <w:rPr>
          <w:rFonts w:asciiTheme="majorBidi" w:hAnsiTheme="majorBidi" w:cstheme="majorBidi"/>
          <w:color w:val="222222"/>
          <w:shd w:val="clear" w:color="auto" w:fill="FFFFFF"/>
        </w:rPr>
        <w:t> 9</w:t>
      </w:r>
      <w:r w:rsidR="0093258C" w:rsidRPr="0093258C">
        <w:rPr>
          <w:rFonts w:asciiTheme="majorBidi" w:hAnsiTheme="majorBidi" w:cstheme="majorBidi"/>
          <w:color w:val="222222"/>
          <w:shd w:val="clear" w:color="auto" w:fill="FFFFFF"/>
        </w:rPr>
        <w:t>(1):</w:t>
      </w:r>
      <w:r w:rsidRPr="0093258C">
        <w:rPr>
          <w:rFonts w:asciiTheme="majorBidi" w:hAnsiTheme="majorBidi" w:cstheme="majorBidi"/>
          <w:color w:val="222222"/>
          <w:shd w:val="clear" w:color="auto" w:fill="FFFFFF"/>
        </w:rPr>
        <w:t xml:space="preserve"> 10.</w:t>
      </w:r>
    </w:p>
    <w:p w:rsidR="001D01DC" w:rsidRPr="0093258C" w:rsidRDefault="001D01DC" w:rsidP="00E662DE">
      <w:pPr>
        <w:widowControl w:val="0"/>
        <w:bidi w:val="0"/>
        <w:spacing w:after="240" w:line="276" w:lineRule="auto"/>
        <w:ind w:left="810" w:hanging="810"/>
        <w:jc w:val="both"/>
        <w:rPr>
          <w:rFonts w:asciiTheme="majorBidi" w:hAnsiTheme="majorBidi" w:cstheme="majorBidi"/>
          <w:color w:val="333333"/>
        </w:rPr>
      </w:pPr>
      <w:proofErr w:type="spellStart"/>
      <w:r w:rsidRPr="00987F38">
        <w:rPr>
          <w:rFonts w:asciiTheme="majorBidi" w:hAnsiTheme="majorBidi" w:cstheme="majorBidi"/>
          <w:b/>
          <w:bCs/>
          <w:color w:val="222222"/>
          <w:shd w:val="clear" w:color="auto" w:fill="FFFFFF"/>
        </w:rPr>
        <w:t>Heijnen</w:t>
      </w:r>
      <w:proofErr w:type="spellEnd"/>
      <w:r w:rsidRPr="00987F38">
        <w:rPr>
          <w:rFonts w:asciiTheme="majorBidi" w:hAnsiTheme="majorBidi" w:cstheme="majorBidi"/>
          <w:b/>
          <w:bCs/>
          <w:color w:val="222222"/>
          <w:shd w:val="clear" w:color="auto" w:fill="FFFFFF"/>
        </w:rPr>
        <w:t xml:space="preserve">, L., </w:t>
      </w:r>
      <w:r w:rsidR="00E662DE">
        <w:rPr>
          <w:rFonts w:asciiTheme="majorBidi" w:hAnsiTheme="majorBidi" w:cstheme="majorBidi"/>
          <w:b/>
          <w:bCs/>
          <w:color w:val="222222"/>
          <w:shd w:val="clear" w:color="auto" w:fill="FFFFFF"/>
        </w:rPr>
        <w:t>&amp;</w:t>
      </w:r>
      <w:r w:rsidR="00AA3121">
        <w:rPr>
          <w:rFonts w:asciiTheme="majorBidi" w:hAnsiTheme="majorBidi" w:cstheme="majorBidi"/>
          <w:b/>
          <w:bCs/>
          <w:color w:val="222222"/>
          <w:shd w:val="clear" w:color="auto" w:fill="FFFFFF"/>
        </w:rPr>
        <w:t xml:space="preserve"> </w:t>
      </w:r>
      <w:proofErr w:type="spellStart"/>
      <w:r w:rsidRPr="00987F38">
        <w:rPr>
          <w:rFonts w:asciiTheme="majorBidi" w:hAnsiTheme="majorBidi" w:cstheme="majorBidi"/>
          <w:b/>
          <w:bCs/>
          <w:color w:val="222222"/>
          <w:shd w:val="clear" w:color="auto" w:fill="FFFFFF"/>
        </w:rPr>
        <w:t>Medema</w:t>
      </w:r>
      <w:proofErr w:type="spellEnd"/>
      <w:r w:rsidR="0093258C">
        <w:rPr>
          <w:rFonts w:asciiTheme="majorBidi" w:hAnsiTheme="majorBidi" w:cstheme="majorBidi"/>
          <w:b/>
          <w:bCs/>
          <w:color w:val="222222"/>
          <w:shd w:val="clear" w:color="auto" w:fill="FFFFFF"/>
        </w:rPr>
        <w:t>, G. 2006.</w:t>
      </w:r>
      <w:r w:rsidRPr="00987F38">
        <w:rPr>
          <w:rFonts w:asciiTheme="majorBidi" w:hAnsiTheme="majorBidi" w:cstheme="majorBidi"/>
          <w:color w:val="222222"/>
          <w:shd w:val="clear" w:color="auto" w:fill="FFFFFF"/>
        </w:rPr>
        <w:t xml:space="preserve"> Quantitative detection of </w:t>
      </w:r>
      <w:r w:rsidRPr="0093258C">
        <w:rPr>
          <w:rFonts w:asciiTheme="majorBidi" w:hAnsiTheme="majorBidi" w:cstheme="majorBidi"/>
          <w:i/>
          <w:iCs/>
          <w:color w:val="222222"/>
          <w:shd w:val="clear" w:color="auto" w:fill="FFFFFF"/>
        </w:rPr>
        <w:t>E. coli, E. coli O157</w:t>
      </w:r>
      <w:r w:rsidRPr="00987F38">
        <w:rPr>
          <w:rFonts w:asciiTheme="majorBidi" w:hAnsiTheme="majorBidi" w:cstheme="majorBidi"/>
          <w:color w:val="222222"/>
          <w:shd w:val="clear" w:color="auto" w:fill="FFFFFF"/>
        </w:rPr>
        <w:t xml:space="preserve"> and other </w:t>
      </w:r>
      <w:proofErr w:type="spellStart"/>
      <w:r w:rsidRPr="00987F38">
        <w:rPr>
          <w:rFonts w:asciiTheme="majorBidi" w:hAnsiTheme="majorBidi" w:cstheme="majorBidi"/>
          <w:color w:val="222222"/>
          <w:shd w:val="clear" w:color="auto" w:fill="FFFFFF"/>
        </w:rPr>
        <w:t>shiga</w:t>
      </w:r>
      <w:proofErr w:type="spellEnd"/>
      <w:r w:rsidRPr="00987F38">
        <w:rPr>
          <w:rFonts w:asciiTheme="majorBidi" w:hAnsiTheme="majorBidi" w:cstheme="majorBidi"/>
          <w:color w:val="222222"/>
          <w:shd w:val="clear" w:color="auto" w:fill="FFFFFF"/>
        </w:rPr>
        <w:t xml:space="preserve"> toxin producing E. coli in water samples using a culture method combined with real-time PCR. </w:t>
      </w:r>
      <w:r w:rsidR="0093258C">
        <w:rPr>
          <w:rFonts w:asciiTheme="majorBidi" w:hAnsiTheme="majorBidi" w:cstheme="majorBidi"/>
          <w:color w:val="222222"/>
          <w:shd w:val="clear" w:color="auto" w:fill="FFFFFF"/>
        </w:rPr>
        <w:t>J.</w:t>
      </w:r>
      <w:r w:rsidRPr="0093258C">
        <w:rPr>
          <w:rFonts w:asciiTheme="majorBidi" w:hAnsiTheme="majorBidi" w:cstheme="majorBidi"/>
          <w:color w:val="222222"/>
          <w:shd w:val="clear" w:color="auto" w:fill="FFFFFF"/>
        </w:rPr>
        <w:t xml:space="preserve"> Water and Health, 4</w:t>
      </w:r>
      <w:r w:rsidR="0093258C">
        <w:rPr>
          <w:rFonts w:asciiTheme="majorBidi" w:hAnsiTheme="majorBidi" w:cstheme="majorBidi"/>
          <w:color w:val="222222"/>
          <w:shd w:val="clear" w:color="auto" w:fill="FFFFFF"/>
        </w:rPr>
        <w:t xml:space="preserve">(4): </w:t>
      </w:r>
      <w:r w:rsidRPr="0093258C">
        <w:rPr>
          <w:rFonts w:asciiTheme="majorBidi" w:hAnsiTheme="majorBidi" w:cstheme="majorBidi"/>
          <w:color w:val="222222"/>
          <w:shd w:val="clear" w:color="auto" w:fill="FFFFFF"/>
        </w:rPr>
        <w:t>487-498.</w:t>
      </w:r>
    </w:p>
    <w:p w:rsidR="001D01DC" w:rsidRPr="0093258C" w:rsidRDefault="001D01DC" w:rsidP="0093258C">
      <w:pPr>
        <w:widowControl w:val="0"/>
        <w:bidi w:val="0"/>
        <w:spacing w:after="240" w:line="276" w:lineRule="auto"/>
        <w:ind w:left="810" w:hanging="810"/>
        <w:jc w:val="both"/>
        <w:rPr>
          <w:rFonts w:asciiTheme="majorBidi" w:hAnsiTheme="majorBidi" w:cstheme="majorBidi"/>
          <w:color w:val="333333"/>
        </w:rPr>
      </w:pPr>
      <w:r w:rsidRPr="00987F38">
        <w:rPr>
          <w:rFonts w:asciiTheme="majorBidi" w:hAnsiTheme="majorBidi" w:cstheme="majorBidi"/>
          <w:b/>
          <w:bCs/>
          <w:color w:val="222222"/>
          <w:shd w:val="clear" w:color="auto" w:fill="FFFFFF"/>
        </w:rPr>
        <w:t xml:space="preserve">Holt, J. G., Krieg, N. R., </w:t>
      </w:r>
      <w:proofErr w:type="spellStart"/>
      <w:r w:rsidRPr="00987F38">
        <w:rPr>
          <w:rFonts w:asciiTheme="majorBidi" w:hAnsiTheme="majorBidi" w:cstheme="majorBidi"/>
          <w:b/>
          <w:bCs/>
          <w:color w:val="222222"/>
          <w:shd w:val="clear" w:color="auto" w:fill="FFFFFF"/>
        </w:rPr>
        <w:t>Sneath</w:t>
      </w:r>
      <w:proofErr w:type="spellEnd"/>
      <w:r w:rsidRPr="00987F38">
        <w:rPr>
          <w:rFonts w:asciiTheme="majorBidi" w:hAnsiTheme="majorBidi" w:cstheme="majorBidi"/>
          <w:b/>
          <w:bCs/>
          <w:color w:val="222222"/>
          <w:shd w:val="clear" w:color="auto" w:fill="FFFFFF"/>
        </w:rPr>
        <w:t xml:space="preserve">, P. H., Staley, </w:t>
      </w:r>
      <w:r w:rsidR="0093258C">
        <w:rPr>
          <w:rFonts w:asciiTheme="majorBidi" w:hAnsiTheme="majorBidi" w:cstheme="majorBidi"/>
          <w:b/>
          <w:bCs/>
          <w:color w:val="222222"/>
          <w:shd w:val="clear" w:color="auto" w:fill="FFFFFF"/>
        </w:rPr>
        <w:t xml:space="preserve">J. T., Williams, S. T. 1994 </w:t>
      </w:r>
      <w:r w:rsidR="005C438E">
        <w:rPr>
          <w:rFonts w:asciiTheme="majorBidi" w:hAnsiTheme="majorBidi" w:cstheme="majorBidi"/>
          <w:b/>
          <w:bCs/>
          <w:color w:val="222222"/>
          <w:shd w:val="clear" w:color="auto" w:fill="FFFFFF"/>
        </w:rPr>
        <w:t xml:space="preserve">. </w:t>
      </w:r>
      <w:proofErr w:type="spellStart"/>
      <w:proofErr w:type="gramStart"/>
      <w:r w:rsidRPr="00987F38">
        <w:rPr>
          <w:rFonts w:asciiTheme="majorBidi" w:hAnsiTheme="majorBidi" w:cstheme="majorBidi"/>
          <w:color w:val="222222"/>
          <w:shd w:val="clear" w:color="auto" w:fill="FFFFFF"/>
        </w:rPr>
        <w:t>Bergey’s</w:t>
      </w:r>
      <w:proofErr w:type="spellEnd"/>
      <w:proofErr w:type="gramEnd"/>
      <w:r w:rsidRPr="00987F38">
        <w:rPr>
          <w:rFonts w:asciiTheme="majorBidi" w:hAnsiTheme="majorBidi" w:cstheme="majorBidi"/>
          <w:color w:val="222222"/>
          <w:shd w:val="clear" w:color="auto" w:fill="FFFFFF"/>
        </w:rPr>
        <w:t xml:space="preserve"> manual of determinative bacteriology 9th edition. </w:t>
      </w:r>
      <w:r w:rsidRPr="0093258C">
        <w:rPr>
          <w:rFonts w:asciiTheme="majorBidi" w:hAnsiTheme="majorBidi" w:cstheme="majorBidi"/>
          <w:color w:val="222222"/>
          <w:shd w:val="clear" w:color="auto" w:fill="FFFFFF"/>
        </w:rPr>
        <w:t>A Waverly Company Williams and Wilkins. Baltimore.</w:t>
      </w:r>
    </w:p>
    <w:p w:rsidR="001D01DC" w:rsidRPr="0093258C" w:rsidRDefault="001D01DC" w:rsidP="00E662DE">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Igbino</w:t>
      </w:r>
      <w:r w:rsidR="0093258C">
        <w:rPr>
          <w:rFonts w:asciiTheme="majorBidi" w:hAnsiTheme="majorBidi" w:cstheme="majorBidi"/>
          <w:b/>
          <w:bCs/>
          <w:color w:val="222222"/>
          <w:shd w:val="clear" w:color="auto" w:fill="FFFFFF"/>
        </w:rPr>
        <w:t>sa</w:t>
      </w:r>
      <w:proofErr w:type="spellEnd"/>
      <w:r w:rsidR="0093258C">
        <w:rPr>
          <w:rFonts w:asciiTheme="majorBidi" w:hAnsiTheme="majorBidi" w:cstheme="majorBidi"/>
          <w:b/>
          <w:bCs/>
          <w:color w:val="222222"/>
          <w:shd w:val="clear" w:color="auto" w:fill="FFFFFF"/>
        </w:rPr>
        <w:t xml:space="preserve">, E., </w:t>
      </w:r>
      <w:r w:rsidR="00E662DE">
        <w:rPr>
          <w:rFonts w:asciiTheme="majorBidi" w:hAnsiTheme="majorBidi" w:cstheme="majorBidi"/>
          <w:b/>
          <w:bCs/>
          <w:color w:val="222222"/>
          <w:shd w:val="clear" w:color="auto" w:fill="FFFFFF"/>
        </w:rPr>
        <w:t>&amp;</w:t>
      </w:r>
      <w:r w:rsidR="005C438E">
        <w:rPr>
          <w:rFonts w:asciiTheme="majorBidi" w:hAnsiTheme="majorBidi" w:cstheme="majorBidi"/>
          <w:b/>
          <w:bCs/>
          <w:color w:val="222222"/>
          <w:shd w:val="clear" w:color="auto" w:fill="FFFFFF"/>
        </w:rPr>
        <w:t xml:space="preserve"> </w:t>
      </w:r>
      <w:proofErr w:type="spellStart"/>
      <w:r w:rsidR="0093258C">
        <w:rPr>
          <w:rFonts w:asciiTheme="majorBidi" w:hAnsiTheme="majorBidi" w:cstheme="majorBidi"/>
          <w:b/>
          <w:bCs/>
          <w:color w:val="222222"/>
          <w:shd w:val="clear" w:color="auto" w:fill="FFFFFF"/>
        </w:rPr>
        <w:t>Beshiru</w:t>
      </w:r>
      <w:proofErr w:type="spellEnd"/>
      <w:r w:rsidR="0093258C">
        <w:rPr>
          <w:rFonts w:asciiTheme="majorBidi" w:hAnsiTheme="majorBidi" w:cstheme="majorBidi"/>
          <w:b/>
          <w:bCs/>
          <w:color w:val="222222"/>
          <w:shd w:val="clear" w:color="auto" w:fill="FFFFFF"/>
        </w:rPr>
        <w:t>, A. T. 2019.</w:t>
      </w:r>
      <w:r w:rsidRPr="00987F38">
        <w:rPr>
          <w:rFonts w:asciiTheme="majorBidi" w:hAnsiTheme="majorBidi" w:cstheme="majorBidi"/>
          <w:color w:val="222222"/>
          <w:shd w:val="clear" w:color="auto" w:fill="FFFFFF"/>
        </w:rPr>
        <w:t xml:space="preserve"> Antimicrobial resistance, virulence determinants and biofilm formation of Enterococcus species from ready-to-eat seafood. </w:t>
      </w:r>
      <w:r w:rsidRPr="0093258C">
        <w:rPr>
          <w:rFonts w:asciiTheme="majorBidi" w:hAnsiTheme="majorBidi" w:cstheme="majorBidi"/>
          <w:color w:val="222222"/>
          <w:shd w:val="clear" w:color="auto" w:fill="FFFFFF"/>
        </w:rPr>
        <w:t xml:space="preserve">Frontiers in </w:t>
      </w:r>
      <w:proofErr w:type="spellStart"/>
      <w:r w:rsidR="0093258C">
        <w:rPr>
          <w:rFonts w:asciiTheme="majorBidi" w:hAnsiTheme="majorBidi" w:cstheme="majorBidi"/>
          <w:color w:val="222222"/>
          <w:shd w:val="clear" w:color="auto" w:fill="FFFFFF"/>
        </w:rPr>
        <w:t>microbiol</w:t>
      </w:r>
      <w:proofErr w:type="spellEnd"/>
      <w:r w:rsidR="0093258C">
        <w:rPr>
          <w:rFonts w:asciiTheme="majorBidi" w:hAnsiTheme="majorBidi" w:cstheme="majorBidi"/>
          <w:color w:val="222222"/>
          <w:shd w:val="clear" w:color="auto" w:fill="FFFFFF"/>
        </w:rPr>
        <w:t xml:space="preserve">. </w:t>
      </w:r>
      <w:r w:rsidRPr="0093258C">
        <w:rPr>
          <w:rFonts w:asciiTheme="majorBidi" w:hAnsiTheme="majorBidi" w:cstheme="majorBidi"/>
          <w:color w:val="222222"/>
          <w:shd w:val="clear" w:color="auto" w:fill="FFFFFF"/>
        </w:rPr>
        <w:t> 10, 728.</w:t>
      </w:r>
    </w:p>
    <w:p w:rsidR="001D01DC" w:rsidRPr="00987F38" w:rsidRDefault="001D01DC" w:rsidP="00E662DE">
      <w:pPr>
        <w:widowControl w:val="0"/>
        <w:bidi w:val="0"/>
        <w:spacing w:after="240" w:line="276" w:lineRule="auto"/>
        <w:ind w:left="810" w:hanging="810"/>
        <w:jc w:val="both"/>
        <w:rPr>
          <w:rFonts w:asciiTheme="majorBidi" w:eastAsia="Calibri" w:hAnsiTheme="majorBidi" w:cstheme="majorBidi"/>
          <w:color w:val="000000"/>
          <w:lang w:bidi="ar-EG"/>
        </w:rPr>
      </w:pPr>
      <w:r w:rsidRPr="00987F38">
        <w:rPr>
          <w:rFonts w:asciiTheme="majorBidi" w:hAnsiTheme="majorBidi" w:cstheme="majorBidi"/>
          <w:b/>
          <w:bCs/>
          <w:color w:val="222222"/>
        </w:rPr>
        <w:t xml:space="preserve">Jose, M. A. I., </w:t>
      </w:r>
      <w:r w:rsidR="00E662DE">
        <w:rPr>
          <w:rFonts w:asciiTheme="majorBidi" w:hAnsiTheme="majorBidi" w:cstheme="majorBidi"/>
          <w:b/>
          <w:bCs/>
          <w:color w:val="222222"/>
        </w:rPr>
        <w:t>&amp;</w:t>
      </w:r>
      <w:r w:rsidRPr="00987F38">
        <w:rPr>
          <w:rFonts w:asciiTheme="majorBidi" w:hAnsiTheme="majorBidi" w:cstheme="majorBidi"/>
          <w:b/>
          <w:bCs/>
          <w:color w:val="222222"/>
        </w:rPr>
        <w:t xml:space="preserve"> Cabrera, E. C.</w:t>
      </w:r>
      <w:r w:rsidR="0093258C" w:rsidRPr="00987F38">
        <w:rPr>
          <w:rFonts w:asciiTheme="majorBidi" w:hAnsiTheme="majorBidi" w:cstheme="majorBidi"/>
          <w:b/>
          <w:bCs/>
          <w:color w:val="222222"/>
        </w:rPr>
        <w:t xml:space="preserve"> </w:t>
      </w:r>
      <w:r w:rsidR="0093258C">
        <w:rPr>
          <w:rFonts w:asciiTheme="majorBidi" w:hAnsiTheme="majorBidi" w:cstheme="majorBidi"/>
          <w:b/>
          <w:bCs/>
          <w:color w:val="222222"/>
        </w:rPr>
        <w:t>2017.</w:t>
      </w:r>
      <w:r w:rsidRPr="00987F38">
        <w:rPr>
          <w:rFonts w:asciiTheme="majorBidi" w:hAnsiTheme="majorBidi" w:cstheme="majorBidi"/>
          <w:color w:val="222222"/>
        </w:rPr>
        <w:t xml:space="preserve"> Multiple Antimicrobial Resistance of the </w:t>
      </w:r>
      <w:r w:rsidRPr="0093258C">
        <w:rPr>
          <w:rFonts w:asciiTheme="majorBidi" w:hAnsiTheme="majorBidi" w:cstheme="majorBidi"/>
          <w:i/>
          <w:iCs/>
          <w:color w:val="222222"/>
        </w:rPr>
        <w:t>Escherichia coli</w:t>
      </w:r>
      <w:r w:rsidRPr="00987F38">
        <w:rPr>
          <w:rFonts w:asciiTheme="majorBidi" w:hAnsiTheme="majorBidi" w:cstheme="majorBidi"/>
          <w:color w:val="222222"/>
        </w:rPr>
        <w:t xml:space="preserve"> isolates from </w:t>
      </w:r>
      <w:r w:rsidR="00691AAE">
        <w:rPr>
          <w:rFonts w:asciiTheme="majorBidi" w:hAnsiTheme="majorBidi" w:cstheme="majorBidi"/>
          <w:color w:val="222222"/>
        </w:rPr>
        <w:t>Nile tilapia</w:t>
      </w:r>
      <w:r w:rsidRPr="00987F38">
        <w:rPr>
          <w:rFonts w:asciiTheme="majorBidi" w:hAnsiTheme="majorBidi" w:cstheme="majorBidi"/>
          <w:color w:val="222222"/>
        </w:rPr>
        <w:t xml:space="preserve"> sold in wet markets in Metro Manila and their Conjugative Transferability of drug </w:t>
      </w:r>
      <w:proofErr w:type="spellStart"/>
      <w:r w:rsidRPr="00987F38">
        <w:rPr>
          <w:rFonts w:asciiTheme="majorBidi" w:hAnsiTheme="majorBidi" w:cstheme="majorBidi"/>
          <w:color w:val="222222"/>
        </w:rPr>
        <w:t>resistance.Presented</w:t>
      </w:r>
      <w:proofErr w:type="spellEnd"/>
      <w:r w:rsidRPr="00987F38">
        <w:rPr>
          <w:rFonts w:asciiTheme="majorBidi" w:eastAsia="Calibri" w:hAnsiTheme="majorBidi" w:cstheme="majorBidi"/>
          <w:color w:val="000000"/>
        </w:rPr>
        <w:t xml:space="preserve"> at the DLSU Research Congress 2017 De La Salle University, Manila, Philippines June 20 to 22, 2017.</w:t>
      </w:r>
    </w:p>
    <w:p w:rsidR="001D01DC" w:rsidRPr="0093258C" w:rsidRDefault="001D01DC" w:rsidP="0093258C">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Kambire</w:t>
      </w:r>
      <w:proofErr w:type="spellEnd"/>
      <w:r w:rsidRPr="00987F38">
        <w:rPr>
          <w:rFonts w:asciiTheme="majorBidi" w:hAnsiTheme="majorBidi" w:cstheme="majorBidi"/>
          <w:b/>
          <w:bCs/>
          <w:color w:val="222222"/>
          <w:shd w:val="clear" w:color="auto" w:fill="FFFFFF"/>
        </w:rPr>
        <w:t xml:space="preserve">, O., </w:t>
      </w:r>
      <w:proofErr w:type="spellStart"/>
      <w:r w:rsidRPr="00987F38">
        <w:rPr>
          <w:rFonts w:asciiTheme="majorBidi" w:hAnsiTheme="majorBidi" w:cstheme="majorBidi"/>
          <w:b/>
          <w:bCs/>
          <w:color w:val="222222"/>
          <w:shd w:val="clear" w:color="auto" w:fill="FFFFFF"/>
        </w:rPr>
        <w:t>Adingra</w:t>
      </w:r>
      <w:proofErr w:type="spellEnd"/>
      <w:r w:rsidRPr="00987F38">
        <w:rPr>
          <w:rFonts w:asciiTheme="majorBidi" w:hAnsiTheme="majorBidi" w:cstheme="majorBidi"/>
          <w:b/>
          <w:bCs/>
          <w:color w:val="222222"/>
          <w:shd w:val="clear" w:color="auto" w:fill="FFFFFF"/>
        </w:rPr>
        <w:t xml:space="preserve">, A. A., Yao, </w:t>
      </w:r>
      <w:r w:rsidR="00EC2DFF" w:rsidRPr="00987F38">
        <w:rPr>
          <w:rFonts w:asciiTheme="majorBidi" w:hAnsiTheme="majorBidi" w:cstheme="majorBidi"/>
          <w:b/>
          <w:bCs/>
          <w:color w:val="222222"/>
          <w:shd w:val="clear" w:color="auto" w:fill="FFFFFF"/>
        </w:rPr>
        <w:t xml:space="preserve">K. M., </w:t>
      </w:r>
      <w:proofErr w:type="spellStart"/>
      <w:r w:rsidR="0093258C">
        <w:rPr>
          <w:rFonts w:asciiTheme="majorBidi" w:hAnsiTheme="majorBidi" w:cstheme="majorBidi"/>
          <w:b/>
          <w:bCs/>
          <w:color w:val="222222"/>
          <w:shd w:val="clear" w:color="auto" w:fill="FFFFFF"/>
        </w:rPr>
        <w:t>Koffi-Nevry</w:t>
      </w:r>
      <w:proofErr w:type="spellEnd"/>
      <w:r w:rsidR="0093258C">
        <w:rPr>
          <w:rFonts w:asciiTheme="majorBidi" w:hAnsiTheme="majorBidi" w:cstheme="majorBidi"/>
          <w:b/>
          <w:bCs/>
          <w:color w:val="222222"/>
          <w:shd w:val="clear" w:color="auto" w:fill="FFFFFF"/>
        </w:rPr>
        <w:t>, R. 2017.</w:t>
      </w:r>
      <w:r w:rsidRPr="00987F38">
        <w:rPr>
          <w:rFonts w:asciiTheme="majorBidi" w:hAnsiTheme="majorBidi" w:cstheme="majorBidi"/>
          <w:color w:val="222222"/>
          <w:shd w:val="clear" w:color="auto" w:fill="FFFFFF"/>
        </w:rPr>
        <w:t xml:space="preserve"> Prevalence of virulence genes associated with </w:t>
      </w:r>
      <w:proofErr w:type="spellStart"/>
      <w:r w:rsidRPr="00987F38">
        <w:rPr>
          <w:rFonts w:asciiTheme="majorBidi" w:hAnsiTheme="majorBidi" w:cstheme="majorBidi"/>
          <w:color w:val="222222"/>
          <w:shd w:val="clear" w:color="auto" w:fill="FFFFFF"/>
        </w:rPr>
        <w:t>diarrheagenicpathotypes</w:t>
      </w:r>
      <w:proofErr w:type="spellEnd"/>
      <w:r w:rsidRPr="00987F38">
        <w:rPr>
          <w:rFonts w:asciiTheme="majorBidi" w:hAnsiTheme="majorBidi" w:cstheme="majorBidi"/>
          <w:color w:val="222222"/>
          <w:shd w:val="clear" w:color="auto" w:fill="FFFFFF"/>
        </w:rPr>
        <w:t xml:space="preserve"> of </w:t>
      </w:r>
      <w:r w:rsidRPr="0093258C">
        <w:rPr>
          <w:rFonts w:asciiTheme="majorBidi" w:hAnsiTheme="majorBidi" w:cstheme="majorBidi"/>
          <w:i/>
          <w:iCs/>
          <w:color w:val="222222"/>
          <w:shd w:val="clear" w:color="auto" w:fill="FFFFFF"/>
        </w:rPr>
        <w:t>Escherichia coli</w:t>
      </w:r>
      <w:r w:rsidRPr="00987F38">
        <w:rPr>
          <w:rFonts w:asciiTheme="majorBidi" w:hAnsiTheme="majorBidi" w:cstheme="majorBidi"/>
          <w:color w:val="222222"/>
          <w:shd w:val="clear" w:color="auto" w:fill="FFFFFF"/>
        </w:rPr>
        <w:t xml:space="preserve"> isolates from water, sediment, fish, and crab in Aby Lagoon, Côte d’Ivoire. </w:t>
      </w:r>
      <w:proofErr w:type="spellStart"/>
      <w:r w:rsidR="0093258C" w:rsidRPr="0093258C">
        <w:rPr>
          <w:rFonts w:asciiTheme="majorBidi" w:hAnsiTheme="majorBidi" w:cstheme="majorBidi"/>
          <w:color w:val="222222"/>
          <w:shd w:val="clear" w:color="auto" w:fill="FFFFFF"/>
        </w:rPr>
        <w:t>Int.l</w:t>
      </w:r>
      <w:proofErr w:type="spellEnd"/>
      <w:r w:rsidR="0093258C" w:rsidRPr="0093258C">
        <w:rPr>
          <w:rFonts w:asciiTheme="majorBidi" w:hAnsiTheme="majorBidi" w:cstheme="majorBidi"/>
          <w:color w:val="222222"/>
          <w:shd w:val="clear" w:color="auto" w:fill="FFFFFF"/>
        </w:rPr>
        <w:t xml:space="preserve"> J. </w:t>
      </w:r>
      <w:proofErr w:type="spellStart"/>
      <w:r w:rsidR="0093258C" w:rsidRPr="0093258C">
        <w:rPr>
          <w:rFonts w:asciiTheme="majorBidi" w:hAnsiTheme="majorBidi" w:cstheme="majorBidi"/>
          <w:color w:val="222222"/>
          <w:shd w:val="clear" w:color="auto" w:fill="FFFFFF"/>
        </w:rPr>
        <w:t>Microbiol</w:t>
      </w:r>
      <w:proofErr w:type="spellEnd"/>
      <w:r w:rsidR="0093258C" w:rsidRPr="0093258C">
        <w:rPr>
          <w:rFonts w:asciiTheme="majorBidi" w:hAnsiTheme="majorBidi" w:cstheme="majorBidi"/>
          <w:color w:val="222222"/>
          <w:shd w:val="clear" w:color="auto" w:fill="FFFFFF"/>
        </w:rPr>
        <w:t>.</w:t>
      </w:r>
    </w:p>
    <w:p w:rsidR="001D01DC" w:rsidRPr="00D57AEE" w:rsidRDefault="001D01DC" w:rsidP="00D57AEE">
      <w:pPr>
        <w:widowControl w:val="0"/>
        <w:bidi w:val="0"/>
        <w:spacing w:after="240" w:line="276" w:lineRule="auto"/>
        <w:ind w:left="810" w:hanging="810"/>
        <w:jc w:val="both"/>
        <w:rPr>
          <w:rFonts w:asciiTheme="majorBidi" w:eastAsia="Calibri" w:hAnsiTheme="majorBidi" w:cstheme="majorBidi"/>
          <w:color w:val="000000"/>
        </w:rPr>
      </w:pPr>
      <w:proofErr w:type="spellStart"/>
      <w:r w:rsidRPr="00987F38">
        <w:rPr>
          <w:rFonts w:asciiTheme="majorBidi" w:hAnsiTheme="majorBidi" w:cstheme="majorBidi"/>
          <w:b/>
          <w:bCs/>
          <w:color w:val="222222"/>
          <w:shd w:val="clear" w:color="auto" w:fill="FFFFFF"/>
        </w:rPr>
        <w:t>Khafagy</w:t>
      </w:r>
      <w:proofErr w:type="spellEnd"/>
      <w:r w:rsidRPr="00987F38">
        <w:rPr>
          <w:rFonts w:asciiTheme="majorBidi" w:hAnsiTheme="majorBidi" w:cstheme="majorBidi"/>
          <w:b/>
          <w:bCs/>
          <w:color w:val="222222"/>
          <w:shd w:val="clear" w:color="auto" w:fill="FFFFFF"/>
        </w:rPr>
        <w:t xml:space="preserve">, A., </w:t>
      </w:r>
      <w:proofErr w:type="spellStart"/>
      <w:r w:rsidRPr="00987F38">
        <w:rPr>
          <w:rFonts w:asciiTheme="majorBidi" w:hAnsiTheme="majorBidi" w:cstheme="majorBidi"/>
          <w:b/>
          <w:bCs/>
          <w:color w:val="222222"/>
          <w:shd w:val="clear" w:color="auto" w:fill="FFFFFF"/>
        </w:rPr>
        <w:t>Eid</w:t>
      </w:r>
      <w:proofErr w:type="spellEnd"/>
      <w:r w:rsidRPr="00987F38">
        <w:rPr>
          <w:rFonts w:asciiTheme="majorBidi" w:hAnsiTheme="majorBidi" w:cstheme="majorBidi"/>
          <w:b/>
          <w:bCs/>
          <w:color w:val="222222"/>
          <w:shd w:val="clear" w:color="auto" w:fill="FFFFFF"/>
        </w:rPr>
        <w:t xml:space="preserve">, H., </w:t>
      </w:r>
      <w:proofErr w:type="spellStart"/>
      <w:r w:rsidRPr="00987F38">
        <w:rPr>
          <w:rFonts w:asciiTheme="majorBidi" w:hAnsiTheme="majorBidi" w:cstheme="majorBidi"/>
          <w:b/>
          <w:bCs/>
          <w:color w:val="222222"/>
          <w:shd w:val="clear" w:color="auto" w:fill="FFFFFF"/>
        </w:rPr>
        <w:t>Abou</w:t>
      </w:r>
      <w:proofErr w:type="spellEnd"/>
      <w:r w:rsidRPr="00987F38">
        <w:rPr>
          <w:rFonts w:asciiTheme="majorBidi" w:hAnsiTheme="majorBidi" w:cstheme="majorBidi"/>
          <w:b/>
          <w:bCs/>
          <w:color w:val="222222"/>
          <w:shd w:val="clear" w:color="auto" w:fill="FFFFFF"/>
        </w:rPr>
        <w:t xml:space="preserve"> El-Atta,</w:t>
      </w:r>
      <w:r w:rsidR="00EC2DFF" w:rsidRPr="00987F38">
        <w:rPr>
          <w:rFonts w:asciiTheme="majorBidi" w:hAnsiTheme="majorBidi" w:cstheme="majorBidi"/>
          <w:b/>
          <w:bCs/>
          <w:color w:val="222222"/>
          <w:shd w:val="clear" w:color="auto" w:fill="FFFFFF"/>
        </w:rPr>
        <w:t xml:space="preserve"> M., </w:t>
      </w:r>
      <w:proofErr w:type="spellStart"/>
      <w:r w:rsidR="00D57AEE">
        <w:rPr>
          <w:rFonts w:asciiTheme="majorBidi" w:hAnsiTheme="majorBidi" w:cstheme="majorBidi"/>
          <w:b/>
          <w:bCs/>
          <w:color w:val="222222"/>
          <w:shd w:val="clear" w:color="auto" w:fill="FFFFFF"/>
        </w:rPr>
        <w:t>Abd</w:t>
      </w:r>
      <w:proofErr w:type="spellEnd"/>
      <w:r w:rsidR="00D57AEE">
        <w:rPr>
          <w:rFonts w:asciiTheme="majorBidi" w:hAnsiTheme="majorBidi" w:cstheme="majorBidi"/>
          <w:b/>
          <w:bCs/>
          <w:color w:val="222222"/>
          <w:shd w:val="clear" w:color="auto" w:fill="FFFFFF"/>
        </w:rPr>
        <w:t xml:space="preserve"> El-Fattah, L. 2009.</w:t>
      </w:r>
      <w:r w:rsidRPr="00987F38">
        <w:rPr>
          <w:rFonts w:asciiTheme="majorBidi" w:hAnsiTheme="majorBidi" w:cstheme="majorBidi"/>
          <w:color w:val="222222"/>
          <w:shd w:val="clear" w:color="auto" w:fill="FFFFFF"/>
        </w:rPr>
        <w:t xml:space="preserve"> Isolation of </w:t>
      </w:r>
      <w:r w:rsidRPr="00D57AEE">
        <w:rPr>
          <w:rFonts w:asciiTheme="majorBidi" w:hAnsiTheme="majorBidi" w:cstheme="majorBidi"/>
          <w:i/>
          <w:iCs/>
          <w:color w:val="222222"/>
          <w:shd w:val="clear" w:color="auto" w:fill="FFFFFF"/>
        </w:rPr>
        <w:t xml:space="preserve">Enterococcus </w:t>
      </w:r>
      <w:proofErr w:type="spellStart"/>
      <w:r w:rsidRPr="00D57AEE">
        <w:rPr>
          <w:rFonts w:asciiTheme="majorBidi" w:hAnsiTheme="majorBidi" w:cstheme="majorBidi"/>
          <w:i/>
          <w:iCs/>
          <w:color w:val="222222"/>
          <w:shd w:val="clear" w:color="auto" w:fill="FFFFFF"/>
        </w:rPr>
        <w:t>faecalis</w:t>
      </w:r>
      <w:proofErr w:type="spellEnd"/>
      <w:r w:rsidRPr="00987F38">
        <w:rPr>
          <w:rFonts w:asciiTheme="majorBidi" w:hAnsiTheme="majorBidi" w:cstheme="majorBidi"/>
          <w:color w:val="222222"/>
          <w:shd w:val="clear" w:color="auto" w:fill="FFFFFF"/>
        </w:rPr>
        <w:t xml:space="preserve"> from tilapia in Lake </w:t>
      </w:r>
      <w:proofErr w:type="spellStart"/>
      <w:r w:rsidRPr="00987F38">
        <w:rPr>
          <w:rFonts w:asciiTheme="majorBidi" w:hAnsiTheme="majorBidi" w:cstheme="majorBidi"/>
          <w:color w:val="222222"/>
          <w:shd w:val="clear" w:color="auto" w:fill="FFFFFF"/>
        </w:rPr>
        <w:t>Temsah</w:t>
      </w:r>
      <w:proofErr w:type="spellEnd"/>
      <w:r w:rsidRPr="00987F38">
        <w:rPr>
          <w:rFonts w:asciiTheme="majorBidi" w:hAnsiTheme="majorBidi" w:cstheme="majorBidi"/>
          <w:color w:val="222222"/>
          <w:shd w:val="clear" w:color="auto" w:fill="FFFFFF"/>
        </w:rPr>
        <w:t xml:space="preserve"> in Ismailia governorate. </w:t>
      </w:r>
      <w:r w:rsidRPr="00D57AEE">
        <w:rPr>
          <w:rFonts w:asciiTheme="majorBidi" w:hAnsiTheme="majorBidi" w:cstheme="majorBidi"/>
          <w:color w:val="222222"/>
          <w:shd w:val="clear" w:color="auto" w:fill="FFFFFF"/>
        </w:rPr>
        <w:t>SCVMJ, IVX (2), 45-54.</w:t>
      </w:r>
    </w:p>
    <w:p w:rsidR="00A967D2" w:rsidRPr="00987F38" w:rsidRDefault="001D01DC" w:rsidP="00D57AEE">
      <w:pPr>
        <w:widowControl w:val="0"/>
        <w:bidi w:val="0"/>
        <w:spacing w:after="240" w:line="276" w:lineRule="auto"/>
        <w:ind w:left="810" w:hanging="810"/>
        <w:jc w:val="both"/>
        <w:rPr>
          <w:rFonts w:asciiTheme="majorBidi" w:hAnsiTheme="majorBidi" w:cstheme="majorBidi"/>
          <w:color w:val="222222"/>
          <w:shd w:val="clear" w:color="auto" w:fill="FFFFFF"/>
        </w:rPr>
      </w:pPr>
      <w:proofErr w:type="spellStart"/>
      <w:r w:rsidRPr="00987F38">
        <w:rPr>
          <w:rFonts w:asciiTheme="majorBidi" w:hAnsiTheme="majorBidi" w:cstheme="majorBidi"/>
          <w:b/>
          <w:bCs/>
          <w:color w:val="222222"/>
          <w:shd w:val="clear" w:color="auto" w:fill="FFFFFF"/>
        </w:rPr>
        <w:t>Kuehne</w:t>
      </w:r>
      <w:proofErr w:type="spellEnd"/>
      <w:r w:rsidRPr="00987F38">
        <w:rPr>
          <w:rFonts w:asciiTheme="majorBidi" w:hAnsiTheme="majorBidi" w:cstheme="majorBidi"/>
          <w:b/>
          <w:bCs/>
          <w:color w:val="222222"/>
          <w:shd w:val="clear" w:color="auto" w:fill="FFFFFF"/>
        </w:rPr>
        <w:t xml:space="preserve">, A., </w:t>
      </w:r>
      <w:proofErr w:type="spellStart"/>
      <w:r w:rsidRPr="00987F38">
        <w:rPr>
          <w:rFonts w:asciiTheme="majorBidi" w:hAnsiTheme="majorBidi" w:cstheme="majorBidi"/>
          <w:b/>
          <w:bCs/>
          <w:color w:val="222222"/>
          <w:shd w:val="clear" w:color="auto" w:fill="FFFFFF"/>
        </w:rPr>
        <w:t>Bouwknegt</w:t>
      </w:r>
      <w:proofErr w:type="spellEnd"/>
      <w:r w:rsidRPr="00987F38">
        <w:rPr>
          <w:rFonts w:asciiTheme="majorBidi" w:hAnsiTheme="majorBidi" w:cstheme="majorBidi"/>
          <w:b/>
          <w:bCs/>
          <w:color w:val="222222"/>
          <w:shd w:val="clear" w:color="auto" w:fill="FFFFFF"/>
        </w:rPr>
        <w:t xml:space="preserve">, M., </w:t>
      </w:r>
      <w:proofErr w:type="spellStart"/>
      <w:r w:rsidRPr="00987F38">
        <w:rPr>
          <w:rFonts w:asciiTheme="majorBidi" w:hAnsiTheme="majorBidi" w:cstheme="majorBidi"/>
          <w:b/>
          <w:bCs/>
          <w:color w:val="222222"/>
          <w:shd w:val="clear" w:color="auto" w:fill="FFFFFF"/>
        </w:rPr>
        <w:t>Havelaar</w:t>
      </w:r>
      <w:proofErr w:type="spellEnd"/>
      <w:r w:rsidRPr="00987F38">
        <w:rPr>
          <w:rFonts w:asciiTheme="majorBidi" w:hAnsiTheme="majorBidi" w:cstheme="majorBidi"/>
          <w:b/>
          <w:bCs/>
          <w:color w:val="222222"/>
          <w:shd w:val="clear" w:color="auto" w:fill="FFFFFF"/>
        </w:rPr>
        <w:t xml:space="preserve">, A., </w:t>
      </w:r>
      <w:proofErr w:type="spellStart"/>
      <w:r w:rsidRPr="00987F38">
        <w:rPr>
          <w:rFonts w:asciiTheme="majorBidi" w:hAnsiTheme="majorBidi" w:cstheme="majorBidi"/>
          <w:b/>
          <w:bCs/>
          <w:color w:val="222222"/>
          <w:shd w:val="clear" w:color="auto" w:fill="FFFFFF"/>
        </w:rPr>
        <w:t>Gilsdorf</w:t>
      </w:r>
      <w:proofErr w:type="spellEnd"/>
      <w:r w:rsidRPr="00987F38">
        <w:rPr>
          <w:rFonts w:asciiTheme="majorBidi" w:hAnsiTheme="majorBidi" w:cstheme="majorBidi"/>
          <w:b/>
          <w:bCs/>
          <w:color w:val="222222"/>
          <w:shd w:val="clear" w:color="auto" w:fill="FFFFFF"/>
        </w:rPr>
        <w:t xml:space="preserve">, A., Hoyer, P., </w:t>
      </w:r>
      <w:r w:rsidR="00EC2DFF" w:rsidRPr="00987F38">
        <w:rPr>
          <w:rFonts w:asciiTheme="majorBidi" w:hAnsiTheme="majorBidi" w:cstheme="majorBidi"/>
          <w:b/>
          <w:bCs/>
          <w:color w:val="222222"/>
          <w:shd w:val="clear" w:color="auto" w:fill="FFFFFF"/>
        </w:rPr>
        <w:t xml:space="preserve">Stark, K., </w:t>
      </w:r>
      <w:proofErr w:type="spellStart"/>
      <w:r w:rsidR="00D57AEE">
        <w:rPr>
          <w:rFonts w:asciiTheme="majorBidi" w:hAnsiTheme="majorBidi" w:cstheme="majorBidi"/>
          <w:b/>
          <w:bCs/>
          <w:color w:val="222222"/>
          <w:shd w:val="clear" w:color="auto" w:fill="FFFFFF"/>
        </w:rPr>
        <w:t>Werber</w:t>
      </w:r>
      <w:proofErr w:type="spellEnd"/>
      <w:r w:rsidR="00D57AEE">
        <w:rPr>
          <w:rFonts w:asciiTheme="majorBidi" w:hAnsiTheme="majorBidi" w:cstheme="majorBidi"/>
          <w:b/>
          <w:bCs/>
          <w:color w:val="222222"/>
          <w:shd w:val="clear" w:color="auto" w:fill="FFFFFF"/>
        </w:rPr>
        <w:t xml:space="preserve">, D. 2016. </w:t>
      </w:r>
      <w:r w:rsidRPr="00987F38">
        <w:rPr>
          <w:rFonts w:asciiTheme="majorBidi" w:hAnsiTheme="majorBidi" w:cstheme="majorBidi"/>
          <w:color w:val="222222"/>
          <w:shd w:val="clear" w:color="auto" w:fill="FFFFFF"/>
        </w:rPr>
        <w:t xml:space="preserve">HUS Active Surveillance Network Germany. Estimating true incidence of O157 and non-O157 Shiga toxin-producing </w:t>
      </w:r>
      <w:r w:rsidRPr="00D57AEE">
        <w:rPr>
          <w:rFonts w:asciiTheme="majorBidi" w:hAnsiTheme="majorBidi" w:cstheme="majorBidi"/>
          <w:i/>
          <w:iCs/>
          <w:color w:val="222222"/>
          <w:shd w:val="clear" w:color="auto" w:fill="FFFFFF"/>
        </w:rPr>
        <w:t>Escherichia coli</w:t>
      </w:r>
      <w:r w:rsidRPr="00987F38">
        <w:rPr>
          <w:rFonts w:asciiTheme="majorBidi" w:hAnsiTheme="majorBidi" w:cstheme="majorBidi"/>
          <w:color w:val="222222"/>
          <w:shd w:val="clear" w:color="auto" w:fill="FFFFFF"/>
        </w:rPr>
        <w:t xml:space="preserve"> illness in Germany based on notification data of </w:t>
      </w:r>
      <w:proofErr w:type="spellStart"/>
      <w:r w:rsidRPr="00987F38">
        <w:rPr>
          <w:rFonts w:asciiTheme="majorBidi" w:hAnsiTheme="majorBidi" w:cstheme="majorBidi"/>
          <w:color w:val="222222"/>
          <w:shd w:val="clear" w:color="auto" w:fill="FFFFFF"/>
        </w:rPr>
        <w:t>haemolyticuraemic</w:t>
      </w:r>
      <w:proofErr w:type="spellEnd"/>
      <w:r w:rsidRPr="00987F38">
        <w:rPr>
          <w:rFonts w:asciiTheme="majorBidi" w:hAnsiTheme="majorBidi" w:cstheme="majorBidi"/>
          <w:color w:val="222222"/>
          <w:shd w:val="clear" w:color="auto" w:fill="FFFFFF"/>
        </w:rPr>
        <w:t xml:space="preserve"> syndrome. </w:t>
      </w:r>
      <w:proofErr w:type="spellStart"/>
      <w:r w:rsidRPr="00D57AEE">
        <w:rPr>
          <w:rFonts w:asciiTheme="majorBidi" w:hAnsiTheme="majorBidi" w:cstheme="majorBidi"/>
          <w:color w:val="222222"/>
          <w:shd w:val="clear" w:color="auto" w:fill="FFFFFF"/>
        </w:rPr>
        <w:t>Epidemiol</w:t>
      </w:r>
      <w:proofErr w:type="spellEnd"/>
      <w:r w:rsidRPr="00D57AEE">
        <w:rPr>
          <w:rFonts w:asciiTheme="majorBidi" w:hAnsiTheme="majorBidi" w:cstheme="majorBidi"/>
          <w:color w:val="222222"/>
          <w:shd w:val="clear" w:color="auto" w:fill="FFFFFF"/>
        </w:rPr>
        <w:t xml:space="preserve"> Infect, 144</w:t>
      </w:r>
      <w:r w:rsidR="00D57AEE">
        <w:rPr>
          <w:rFonts w:asciiTheme="majorBidi" w:hAnsiTheme="majorBidi" w:cstheme="majorBidi"/>
          <w:color w:val="222222"/>
          <w:shd w:val="clear" w:color="auto" w:fill="FFFFFF"/>
        </w:rPr>
        <w:t>(15):</w:t>
      </w:r>
      <w:r w:rsidRPr="00D57AEE">
        <w:rPr>
          <w:rFonts w:asciiTheme="majorBidi" w:hAnsiTheme="majorBidi" w:cstheme="majorBidi"/>
          <w:color w:val="222222"/>
          <w:shd w:val="clear" w:color="auto" w:fill="FFFFFF"/>
        </w:rPr>
        <w:t xml:space="preserve"> 3305-3315</w:t>
      </w:r>
    </w:p>
    <w:p w:rsidR="001D01DC" w:rsidRPr="00987F38" w:rsidRDefault="001D01DC" w:rsidP="00D57AEE">
      <w:pPr>
        <w:widowControl w:val="0"/>
        <w:bidi w:val="0"/>
        <w:spacing w:after="240" w:line="276" w:lineRule="auto"/>
        <w:ind w:left="810" w:hanging="810"/>
        <w:jc w:val="both"/>
        <w:rPr>
          <w:rFonts w:asciiTheme="majorBidi" w:hAnsiTheme="majorBidi" w:cstheme="majorBidi"/>
          <w:lang w:bidi="ar-EG"/>
        </w:rPr>
      </w:pPr>
      <w:r w:rsidRPr="00987F38">
        <w:rPr>
          <w:rFonts w:asciiTheme="majorBidi" w:hAnsiTheme="majorBidi" w:cstheme="majorBidi"/>
          <w:color w:val="222222"/>
          <w:shd w:val="clear" w:color="auto" w:fill="FFFFFF"/>
        </w:rPr>
        <w:t>.</w:t>
      </w:r>
      <w:proofErr w:type="spellStart"/>
      <w:r w:rsidR="00EC2DFF" w:rsidRPr="00987F38">
        <w:rPr>
          <w:rFonts w:asciiTheme="majorBidi" w:hAnsiTheme="majorBidi" w:cstheme="majorBidi"/>
          <w:b/>
          <w:bCs/>
          <w:lang w:bidi="ar-EG"/>
        </w:rPr>
        <w:t>Lawson</w:t>
      </w:r>
      <w:proofErr w:type="gramStart"/>
      <w:r w:rsidR="00EC2DFF" w:rsidRPr="00987F38">
        <w:rPr>
          <w:rFonts w:asciiTheme="majorBidi" w:hAnsiTheme="majorBidi" w:cstheme="majorBidi"/>
          <w:b/>
          <w:bCs/>
          <w:lang w:bidi="ar-EG"/>
        </w:rPr>
        <w:t>,T.B</w:t>
      </w:r>
      <w:proofErr w:type="spellEnd"/>
      <w:proofErr w:type="gramEnd"/>
      <w:r w:rsidR="00EC2DFF" w:rsidRPr="00987F38">
        <w:rPr>
          <w:rFonts w:asciiTheme="majorBidi" w:hAnsiTheme="majorBidi" w:cstheme="majorBidi"/>
          <w:b/>
          <w:bCs/>
          <w:lang w:bidi="ar-EG"/>
        </w:rPr>
        <w:t>.</w:t>
      </w:r>
      <w:r w:rsidR="00D57AEE" w:rsidRPr="00987F38">
        <w:rPr>
          <w:rFonts w:asciiTheme="majorBidi" w:hAnsiTheme="majorBidi" w:cstheme="majorBidi"/>
          <w:b/>
          <w:bCs/>
          <w:lang w:bidi="ar-EG"/>
        </w:rPr>
        <w:t xml:space="preserve"> </w:t>
      </w:r>
      <w:r w:rsidR="00D57AEE">
        <w:rPr>
          <w:rFonts w:asciiTheme="majorBidi" w:hAnsiTheme="majorBidi" w:cstheme="majorBidi"/>
          <w:b/>
          <w:bCs/>
          <w:lang w:bidi="ar-EG"/>
        </w:rPr>
        <w:t xml:space="preserve">1995. </w:t>
      </w:r>
      <w:r w:rsidR="0010744C" w:rsidRPr="00987F38">
        <w:rPr>
          <w:rFonts w:asciiTheme="majorBidi" w:hAnsiTheme="majorBidi" w:cstheme="majorBidi"/>
          <w:lang w:bidi="ar-EG"/>
        </w:rPr>
        <w:t xml:space="preserve">Fundamentals of Aquaculture </w:t>
      </w:r>
      <w:proofErr w:type="spellStart"/>
      <w:r w:rsidR="0010744C" w:rsidRPr="00987F38">
        <w:rPr>
          <w:rFonts w:asciiTheme="majorBidi" w:hAnsiTheme="majorBidi" w:cstheme="majorBidi"/>
          <w:lang w:bidi="ar-EG"/>
        </w:rPr>
        <w:t>Engineering.NewYork</w:t>
      </w:r>
      <w:proofErr w:type="gramStart"/>
      <w:r w:rsidR="0010744C" w:rsidRPr="00987F38">
        <w:rPr>
          <w:rFonts w:asciiTheme="majorBidi" w:hAnsiTheme="majorBidi" w:cstheme="majorBidi"/>
          <w:lang w:bidi="ar-EG"/>
        </w:rPr>
        <w:t>:</w:t>
      </w:r>
      <w:r w:rsidR="00A967D2" w:rsidRPr="00987F38">
        <w:rPr>
          <w:rFonts w:asciiTheme="majorBidi" w:hAnsiTheme="majorBidi" w:cstheme="majorBidi"/>
          <w:lang w:bidi="ar-EG"/>
        </w:rPr>
        <w:t>Chapman</w:t>
      </w:r>
      <w:proofErr w:type="spellEnd"/>
      <w:proofErr w:type="gramEnd"/>
      <w:r w:rsidR="00A967D2" w:rsidRPr="00987F38">
        <w:rPr>
          <w:rFonts w:asciiTheme="majorBidi" w:hAnsiTheme="majorBidi" w:cstheme="majorBidi"/>
          <w:lang w:bidi="ar-EG"/>
        </w:rPr>
        <w:t xml:space="preserve"> and Hall.</w:t>
      </w:r>
    </w:p>
    <w:p w:rsidR="001D01DC" w:rsidRPr="00987F38" w:rsidRDefault="00D57AEE" w:rsidP="00FC3C7B">
      <w:pPr>
        <w:widowControl w:val="0"/>
        <w:bidi w:val="0"/>
        <w:spacing w:after="240" w:line="276" w:lineRule="auto"/>
        <w:ind w:left="810" w:hanging="810"/>
        <w:jc w:val="both"/>
        <w:rPr>
          <w:rFonts w:asciiTheme="majorBidi" w:eastAsia="Calibri" w:hAnsiTheme="majorBidi" w:cstheme="majorBidi"/>
          <w:color w:val="FF0000"/>
        </w:rPr>
      </w:pPr>
      <w:proofErr w:type="spellStart"/>
      <w:r>
        <w:rPr>
          <w:rFonts w:asciiTheme="majorBidi" w:hAnsiTheme="majorBidi" w:cstheme="majorBidi"/>
          <w:b/>
          <w:bCs/>
          <w:color w:val="222222"/>
          <w:shd w:val="clear" w:color="auto" w:fill="FFFFFF"/>
        </w:rPr>
        <w:t>LeChevallier</w:t>
      </w:r>
      <w:proofErr w:type="spellEnd"/>
      <w:r>
        <w:rPr>
          <w:rFonts w:asciiTheme="majorBidi" w:hAnsiTheme="majorBidi" w:cstheme="majorBidi"/>
          <w:b/>
          <w:bCs/>
          <w:color w:val="222222"/>
          <w:shd w:val="clear" w:color="auto" w:fill="FFFFFF"/>
        </w:rPr>
        <w:t>, M. W. 2003.</w:t>
      </w:r>
      <w:r w:rsidR="001D01DC" w:rsidRPr="00987F38">
        <w:rPr>
          <w:rFonts w:asciiTheme="majorBidi" w:hAnsiTheme="majorBidi" w:cstheme="majorBidi"/>
          <w:color w:val="222222"/>
          <w:shd w:val="clear" w:color="auto" w:fill="FFFFFF"/>
        </w:rPr>
        <w:t xml:space="preserve"> Conditions </w:t>
      </w:r>
      <w:proofErr w:type="spellStart"/>
      <w:r w:rsidR="001D01DC" w:rsidRPr="00987F38">
        <w:rPr>
          <w:rFonts w:asciiTheme="majorBidi" w:hAnsiTheme="majorBidi" w:cstheme="majorBidi"/>
          <w:color w:val="222222"/>
          <w:shd w:val="clear" w:color="auto" w:fill="FFFFFF"/>
        </w:rPr>
        <w:t>favouring</w:t>
      </w:r>
      <w:proofErr w:type="spellEnd"/>
      <w:r w:rsidR="001D01DC" w:rsidRPr="00987F38">
        <w:rPr>
          <w:rFonts w:asciiTheme="majorBidi" w:hAnsiTheme="majorBidi" w:cstheme="majorBidi"/>
          <w:color w:val="222222"/>
          <w:shd w:val="clear" w:color="auto" w:fill="FFFFFF"/>
        </w:rPr>
        <w:t xml:space="preserve"> coliform and HPC bacterial growth in drinking water and on water contact surfaces. </w:t>
      </w:r>
      <w:r w:rsidR="001D01DC" w:rsidRPr="00AA3121">
        <w:rPr>
          <w:rFonts w:asciiTheme="majorBidi" w:hAnsiTheme="majorBidi" w:cstheme="majorBidi"/>
          <w:color w:val="222222"/>
          <w:shd w:val="clear" w:color="auto" w:fill="FFFFFF"/>
        </w:rPr>
        <w:t>Heterotrophic Plate Count Measurement in Drinking</w:t>
      </w:r>
      <w:r w:rsidR="001D01DC" w:rsidRPr="00987F38">
        <w:rPr>
          <w:rFonts w:asciiTheme="majorBidi" w:hAnsiTheme="majorBidi" w:cstheme="majorBidi"/>
          <w:i/>
          <w:iCs/>
          <w:color w:val="222222"/>
          <w:shd w:val="clear" w:color="auto" w:fill="FFFFFF"/>
        </w:rPr>
        <w:t xml:space="preserve"> </w:t>
      </w:r>
      <w:r w:rsidR="001D01DC" w:rsidRPr="00AA3121">
        <w:rPr>
          <w:rFonts w:asciiTheme="majorBidi" w:hAnsiTheme="majorBidi" w:cstheme="majorBidi"/>
          <w:color w:val="222222"/>
          <w:shd w:val="clear" w:color="auto" w:fill="FFFFFF"/>
        </w:rPr>
        <w:lastRenderedPageBreak/>
        <w:t>Water Safety Management. Geneva, World Health Organization, 1</w:t>
      </w:r>
      <w:r w:rsidR="001D01DC" w:rsidRPr="00987F38">
        <w:rPr>
          <w:rFonts w:asciiTheme="majorBidi" w:hAnsiTheme="majorBidi" w:cstheme="majorBidi"/>
          <w:color w:val="222222"/>
          <w:shd w:val="clear" w:color="auto" w:fill="FFFFFF"/>
        </w:rPr>
        <w:t>77-198.</w:t>
      </w:r>
    </w:p>
    <w:p w:rsidR="001D01DC" w:rsidRPr="00D57AEE" w:rsidRDefault="001D01DC" w:rsidP="00D57AEE">
      <w:pPr>
        <w:widowControl w:val="0"/>
        <w:bidi w:val="0"/>
        <w:spacing w:after="240" w:line="276" w:lineRule="auto"/>
        <w:ind w:left="810" w:hanging="810"/>
        <w:jc w:val="both"/>
        <w:rPr>
          <w:rFonts w:asciiTheme="majorBidi" w:eastAsia="Calibri" w:hAnsiTheme="majorBidi" w:cstheme="majorBidi"/>
          <w:color w:val="FF0000"/>
        </w:rPr>
      </w:pPr>
      <w:r w:rsidRPr="00987F38">
        <w:rPr>
          <w:rFonts w:asciiTheme="majorBidi" w:hAnsiTheme="majorBidi" w:cstheme="majorBidi"/>
          <w:b/>
          <w:bCs/>
          <w:color w:val="222222"/>
          <w:shd w:val="clear" w:color="auto" w:fill="FFFFFF"/>
        </w:rPr>
        <w:t xml:space="preserve">Liu, S., Ren, H., Shen, L., Lou, L., Tian, </w:t>
      </w:r>
      <w:r w:rsidR="00EC2DFF" w:rsidRPr="00987F38">
        <w:rPr>
          <w:rFonts w:asciiTheme="majorBidi" w:hAnsiTheme="majorBidi" w:cstheme="majorBidi"/>
          <w:b/>
          <w:bCs/>
          <w:color w:val="222222"/>
          <w:shd w:val="clear" w:color="auto" w:fill="FFFFFF"/>
        </w:rPr>
        <w:t xml:space="preserve">G., Zheng, P., </w:t>
      </w:r>
      <w:r w:rsidR="00D57AEE">
        <w:rPr>
          <w:rFonts w:asciiTheme="majorBidi" w:hAnsiTheme="majorBidi" w:cstheme="majorBidi"/>
          <w:b/>
          <w:bCs/>
          <w:color w:val="222222"/>
          <w:shd w:val="clear" w:color="auto" w:fill="FFFFFF"/>
        </w:rPr>
        <w:t xml:space="preserve">Hu, B. 2015. </w:t>
      </w:r>
      <w:r w:rsidR="00D57AEE">
        <w:rPr>
          <w:rFonts w:asciiTheme="majorBidi" w:hAnsiTheme="majorBidi" w:cstheme="majorBidi"/>
          <w:color w:val="222222"/>
          <w:shd w:val="clear" w:color="auto" w:fill="FFFFFF"/>
        </w:rPr>
        <w:t>P</w:t>
      </w:r>
      <w:r w:rsidRPr="00987F38">
        <w:rPr>
          <w:rFonts w:asciiTheme="majorBidi" w:hAnsiTheme="majorBidi" w:cstheme="majorBidi"/>
          <w:color w:val="222222"/>
          <w:shd w:val="clear" w:color="auto" w:fill="FFFFFF"/>
        </w:rPr>
        <w:t>H levels drive bacterial community structure in sediments of the Qiantang River as determined by 454 pyrosequencing. </w:t>
      </w:r>
      <w:r w:rsidR="00D57AEE">
        <w:rPr>
          <w:rFonts w:asciiTheme="majorBidi" w:hAnsiTheme="majorBidi" w:cstheme="majorBidi"/>
          <w:color w:val="222222"/>
          <w:shd w:val="clear" w:color="auto" w:fill="FFFFFF"/>
        </w:rPr>
        <w:t xml:space="preserve">Frontiers in </w:t>
      </w:r>
      <w:proofErr w:type="spellStart"/>
      <w:proofErr w:type="gramStart"/>
      <w:r w:rsidR="00D57AEE">
        <w:rPr>
          <w:rFonts w:asciiTheme="majorBidi" w:hAnsiTheme="majorBidi" w:cstheme="majorBidi"/>
          <w:color w:val="222222"/>
          <w:shd w:val="clear" w:color="auto" w:fill="FFFFFF"/>
        </w:rPr>
        <w:t>microbiol</w:t>
      </w:r>
      <w:proofErr w:type="spellEnd"/>
      <w:r w:rsidR="00D57AEE">
        <w:rPr>
          <w:rFonts w:asciiTheme="majorBidi" w:hAnsiTheme="majorBidi" w:cstheme="majorBidi"/>
          <w:color w:val="222222"/>
          <w:shd w:val="clear" w:color="auto" w:fill="FFFFFF"/>
        </w:rPr>
        <w:t>.</w:t>
      </w:r>
      <w:r w:rsidRPr="00D57AEE">
        <w:rPr>
          <w:rFonts w:asciiTheme="majorBidi" w:hAnsiTheme="majorBidi" w:cstheme="majorBidi"/>
          <w:color w:val="222222"/>
          <w:shd w:val="clear" w:color="auto" w:fill="FFFFFF"/>
        </w:rPr>
        <w:t>,</w:t>
      </w:r>
      <w:proofErr w:type="gramEnd"/>
      <w:r w:rsidRPr="00D57AEE">
        <w:rPr>
          <w:rFonts w:asciiTheme="majorBidi" w:hAnsiTheme="majorBidi" w:cstheme="majorBidi"/>
          <w:color w:val="222222"/>
          <w:shd w:val="clear" w:color="auto" w:fill="FFFFFF"/>
        </w:rPr>
        <w:t> 6, 285.</w:t>
      </w:r>
    </w:p>
    <w:p w:rsidR="001D01DC" w:rsidRPr="00987F38" w:rsidRDefault="001D01DC" w:rsidP="00D57AEE">
      <w:pPr>
        <w:widowControl w:val="0"/>
        <w:bidi w:val="0"/>
        <w:spacing w:after="240" w:line="276" w:lineRule="auto"/>
        <w:ind w:left="810" w:hanging="810"/>
        <w:jc w:val="both"/>
        <w:rPr>
          <w:rFonts w:asciiTheme="majorBidi" w:hAnsiTheme="majorBidi" w:cstheme="majorBidi"/>
          <w:b/>
          <w:bCs/>
          <w:lang w:bidi="ar-EG"/>
        </w:rPr>
      </w:pPr>
      <w:r w:rsidRPr="00987F38">
        <w:rPr>
          <w:rFonts w:asciiTheme="majorBidi" w:hAnsiTheme="majorBidi" w:cstheme="majorBidi"/>
          <w:b/>
          <w:bCs/>
          <w:color w:val="222222"/>
          <w:shd w:val="clear" w:color="auto" w:fill="FFFFFF"/>
        </w:rPr>
        <w:t xml:space="preserve">Lynn, R. M., O'Brien, S. J., Taylor, C. M., Adak, G. K., Chart, H., </w:t>
      </w:r>
      <w:proofErr w:type="spellStart"/>
      <w:r w:rsidRPr="00987F38">
        <w:rPr>
          <w:rFonts w:asciiTheme="majorBidi" w:hAnsiTheme="majorBidi" w:cstheme="majorBidi"/>
          <w:b/>
          <w:bCs/>
          <w:color w:val="222222"/>
          <w:shd w:val="clear" w:color="auto" w:fill="FFFFFF"/>
        </w:rPr>
        <w:t>Cheasty</w:t>
      </w:r>
      <w:proofErr w:type="spellEnd"/>
      <w:r w:rsidRPr="00987F38">
        <w:rPr>
          <w:rFonts w:asciiTheme="majorBidi" w:hAnsiTheme="majorBidi" w:cstheme="majorBidi"/>
          <w:b/>
          <w:bCs/>
          <w:color w:val="222222"/>
          <w:shd w:val="clear" w:color="auto" w:fill="FFFFFF"/>
        </w:rPr>
        <w:t xml:space="preserve">, T., </w:t>
      </w:r>
      <w:proofErr w:type="spellStart"/>
      <w:r w:rsidRPr="00987F38">
        <w:rPr>
          <w:rFonts w:asciiTheme="majorBidi" w:hAnsiTheme="majorBidi" w:cstheme="majorBidi"/>
          <w:b/>
          <w:bCs/>
          <w:color w:val="222222"/>
          <w:shd w:val="clear" w:color="auto" w:fill="FFFFFF"/>
        </w:rPr>
        <w:t>Willsh</w:t>
      </w:r>
      <w:r w:rsidR="00D57AEE">
        <w:rPr>
          <w:rFonts w:asciiTheme="majorBidi" w:hAnsiTheme="majorBidi" w:cstheme="majorBidi"/>
          <w:b/>
          <w:bCs/>
          <w:color w:val="222222"/>
          <w:shd w:val="clear" w:color="auto" w:fill="FFFFFF"/>
        </w:rPr>
        <w:t>aw</w:t>
      </w:r>
      <w:proofErr w:type="spellEnd"/>
      <w:r w:rsidR="00D57AEE">
        <w:rPr>
          <w:rFonts w:asciiTheme="majorBidi" w:hAnsiTheme="majorBidi" w:cstheme="majorBidi"/>
          <w:b/>
          <w:bCs/>
          <w:color w:val="222222"/>
          <w:shd w:val="clear" w:color="auto" w:fill="FFFFFF"/>
        </w:rPr>
        <w:t>, G. A., Smith, H. R. 2005.</w:t>
      </w:r>
      <w:r w:rsidRPr="00987F38">
        <w:rPr>
          <w:rFonts w:asciiTheme="majorBidi" w:hAnsiTheme="majorBidi" w:cstheme="majorBidi"/>
          <w:color w:val="222222"/>
          <w:shd w:val="clear" w:color="auto" w:fill="FFFFFF"/>
        </w:rPr>
        <w:t xml:space="preserve"> Childhood hemolytic uremic syndrome, United Kingdom and Ireland. </w:t>
      </w:r>
      <w:r w:rsidR="00D57AEE">
        <w:rPr>
          <w:rFonts w:asciiTheme="majorBidi" w:hAnsiTheme="majorBidi" w:cstheme="majorBidi"/>
          <w:color w:val="222222"/>
          <w:shd w:val="clear" w:color="auto" w:fill="FFFFFF"/>
        </w:rPr>
        <w:t>Emerging infectious Dis.</w:t>
      </w:r>
      <w:r w:rsidRPr="00D57AEE">
        <w:rPr>
          <w:rFonts w:asciiTheme="majorBidi" w:hAnsiTheme="majorBidi" w:cstheme="majorBidi"/>
          <w:i/>
          <w:iCs/>
          <w:color w:val="222222"/>
          <w:shd w:val="clear" w:color="auto" w:fill="FFFFFF"/>
        </w:rPr>
        <w:t> </w:t>
      </w:r>
      <w:r w:rsidRPr="00D57AEE">
        <w:rPr>
          <w:rFonts w:asciiTheme="majorBidi" w:hAnsiTheme="majorBidi" w:cstheme="majorBidi"/>
          <w:color w:val="222222"/>
          <w:shd w:val="clear" w:color="auto" w:fill="FFFFFF"/>
        </w:rPr>
        <w:t>11</w:t>
      </w:r>
      <w:r w:rsidR="00D57AEE" w:rsidRPr="00D57AEE">
        <w:rPr>
          <w:rFonts w:asciiTheme="majorBidi" w:hAnsiTheme="majorBidi" w:cstheme="majorBidi"/>
          <w:color w:val="222222"/>
          <w:shd w:val="clear" w:color="auto" w:fill="FFFFFF"/>
        </w:rPr>
        <w:t>(</w:t>
      </w:r>
      <w:r w:rsidR="00D57AEE">
        <w:rPr>
          <w:rFonts w:asciiTheme="majorBidi" w:hAnsiTheme="majorBidi" w:cstheme="majorBidi"/>
          <w:color w:val="222222"/>
          <w:shd w:val="clear" w:color="auto" w:fill="FFFFFF"/>
        </w:rPr>
        <w:t>4):</w:t>
      </w:r>
      <w:r w:rsidRPr="00987F38">
        <w:rPr>
          <w:rFonts w:asciiTheme="majorBidi" w:hAnsiTheme="majorBidi" w:cstheme="majorBidi"/>
          <w:color w:val="222222"/>
          <w:shd w:val="clear" w:color="auto" w:fill="FFFFFF"/>
        </w:rPr>
        <w:t xml:space="preserve"> 590.</w:t>
      </w:r>
    </w:p>
    <w:p w:rsidR="001D01DC" w:rsidRPr="00987F38" w:rsidRDefault="001D01DC" w:rsidP="00E662DE">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Macfadyen</w:t>
      </w:r>
      <w:proofErr w:type="spellEnd"/>
      <w:r w:rsidRPr="00987F38">
        <w:rPr>
          <w:rFonts w:asciiTheme="majorBidi" w:hAnsiTheme="majorBidi" w:cstheme="majorBidi"/>
          <w:b/>
          <w:bCs/>
          <w:color w:val="222222"/>
          <w:shd w:val="clear" w:color="auto" w:fill="FFFFFF"/>
        </w:rPr>
        <w:t xml:space="preserve">, G., Nasr-Allah, A. M., </w:t>
      </w:r>
      <w:proofErr w:type="spellStart"/>
      <w:r w:rsidRPr="00987F38">
        <w:rPr>
          <w:rFonts w:asciiTheme="majorBidi" w:hAnsiTheme="majorBidi" w:cstheme="majorBidi"/>
          <w:b/>
          <w:bCs/>
          <w:color w:val="222222"/>
          <w:shd w:val="clear" w:color="auto" w:fill="FFFFFF"/>
        </w:rPr>
        <w:t>Kenawy</w:t>
      </w:r>
      <w:proofErr w:type="spellEnd"/>
      <w:r w:rsidRPr="00987F38">
        <w:rPr>
          <w:rFonts w:asciiTheme="majorBidi" w:hAnsiTheme="majorBidi" w:cstheme="majorBidi"/>
          <w:b/>
          <w:bCs/>
          <w:color w:val="222222"/>
          <w:shd w:val="clear" w:color="auto" w:fill="FFFFFF"/>
        </w:rPr>
        <w:t xml:space="preserve">, D. A. R., Ahmed, M. F. M., </w:t>
      </w:r>
      <w:proofErr w:type="spellStart"/>
      <w:r w:rsidRPr="00987F38">
        <w:rPr>
          <w:rFonts w:asciiTheme="majorBidi" w:hAnsiTheme="majorBidi" w:cstheme="majorBidi"/>
          <w:b/>
          <w:bCs/>
          <w:color w:val="222222"/>
          <w:shd w:val="clear" w:color="auto" w:fill="FFFFFF"/>
        </w:rPr>
        <w:t>Hebicha</w:t>
      </w:r>
      <w:proofErr w:type="spellEnd"/>
      <w:r w:rsidRPr="00987F38">
        <w:rPr>
          <w:rFonts w:asciiTheme="majorBidi" w:hAnsiTheme="majorBidi" w:cstheme="majorBidi"/>
          <w:b/>
          <w:bCs/>
          <w:color w:val="222222"/>
          <w:shd w:val="clear" w:color="auto" w:fill="FFFFFF"/>
        </w:rPr>
        <w:t xml:space="preserve">, H., </w:t>
      </w:r>
      <w:proofErr w:type="spellStart"/>
      <w:r w:rsidRPr="00987F38">
        <w:rPr>
          <w:rFonts w:asciiTheme="majorBidi" w:hAnsiTheme="majorBidi" w:cstheme="majorBidi"/>
          <w:b/>
          <w:bCs/>
          <w:color w:val="222222"/>
          <w:shd w:val="clear" w:color="auto" w:fill="FFFFFF"/>
        </w:rPr>
        <w:t>Diab</w:t>
      </w:r>
      <w:proofErr w:type="spellEnd"/>
      <w:r w:rsidRPr="00987F38">
        <w:rPr>
          <w:rFonts w:asciiTheme="majorBidi" w:hAnsiTheme="majorBidi" w:cstheme="majorBidi"/>
          <w:b/>
          <w:bCs/>
          <w:color w:val="222222"/>
          <w:shd w:val="clear" w:color="auto" w:fill="FFFFFF"/>
        </w:rPr>
        <w:t xml:space="preserve">, A., Hussein, S., </w:t>
      </w:r>
      <w:proofErr w:type="spellStart"/>
      <w:r w:rsidRPr="00987F38">
        <w:rPr>
          <w:rFonts w:asciiTheme="majorBidi" w:hAnsiTheme="majorBidi" w:cstheme="majorBidi"/>
          <w:b/>
          <w:bCs/>
          <w:color w:val="222222"/>
          <w:shd w:val="clear" w:color="auto" w:fill="FFFFFF"/>
        </w:rPr>
        <w:t>Abouz</w:t>
      </w:r>
      <w:r w:rsidR="001F1311" w:rsidRPr="00987F38">
        <w:rPr>
          <w:rFonts w:asciiTheme="majorBidi" w:hAnsiTheme="majorBidi" w:cstheme="majorBidi"/>
          <w:b/>
          <w:bCs/>
          <w:color w:val="222222"/>
          <w:shd w:val="clear" w:color="auto" w:fill="FFFFFF"/>
        </w:rPr>
        <w:t>ied</w:t>
      </w:r>
      <w:proofErr w:type="spellEnd"/>
      <w:r w:rsidR="001F1311" w:rsidRPr="00987F38">
        <w:rPr>
          <w:rFonts w:asciiTheme="majorBidi" w:hAnsiTheme="majorBidi" w:cstheme="majorBidi"/>
          <w:b/>
          <w:bCs/>
          <w:color w:val="222222"/>
          <w:shd w:val="clear" w:color="auto" w:fill="FFFFFF"/>
        </w:rPr>
        <w:t xml:space="preserve">, </w:t>
      </w:r>
      <w:r w:rsidR="00D57AEE">
        <w:rPr>
          <w:rFonts w:asciiTheme="majorBidi" w:hAnsiTheme="majorBidi" w:cstheme="majorBidi"/>
          <w:b/>
          <w:bCs/>
          <w:color w:val="222222"/>
          <w:shd w:val="clear" w:color="auto" w:fill="FFFFFF"/>
        </w:rPr>
        <w:t xml:space="preserve">R., </w:t>
      </w:r>
      <w:proofErr w:type="spellStart"/>
      <w:r w:rsidR="00D57AEE">
        <w:rPr>
          <w:rFonts w:asciiTheme="majorBidi" w:hAnsiTheme="majorBidi" w:cstheme="majorBidi"/>
          <w:b/>
          <w:bCs/>
          <w:color w:val="222222"/>
          <w:shd w:val="clear" w:color="auto" w:fill="FFFFFF"/>
        </w:rPr>
        <w:t>Naggar</w:t>
      </w:r>
      <w:proofErr w:type="spellEnd"/>
      <w:r w:rsidR="00D57AEE">
        <w:rPr>
          <w:rFonts w:asciiTheme="majorBidi" w:hAnsiTheme="majorBidi" w:cstheme="majorBidi"/>
          <w:b/>
          <w:bCs/>
          <w:color w:val="222222"/>
          <w:shd w:val="clear" w:color="auto" w:fill="FFFFFF"/>
        </w:rPr>
        <w:t>, G. E. 2011.</w:t>
      </w:r>
      <w:r w:rsidRPr="00987F38">
        <w:rPr>
          <w:rFonts w:asciiTheme="majorBidi" w:hAnsiTheme="majorBidi" w:cstheme="majorBidi"/>
          <w:color w:val="222222"/>
          <w:shd w:val="clear" w:color="auto" w:fill="FFFFFF"/>
        </w:rPr>
        <w:t xml:space="preserve"> Value-chain analysis of Egyptian aquaculture.</w:t>
      </w:r>
    </w:p>
    <w:p w:rsidR="001D01DC" w:rsidRPr="00987F38" w:rsidRDefault="001D01DC" w:rsidP="00E662DE">
      <w:pPr>
        <w:widowControl w:val="0"/>
        <w:bidi w:val="0"/>
        <w:spacing w:after="240" w:line="276" w:lineRule="auto"/>
        <w:ind w:left="810" w:hanging="810"/>
        <w:jc w:val="both"/>
        <w:rPr>
          <w:rFonts w:asciiTheme="majorBidi" w:hAnsiTheme="majorBidi" w:cstheme="majorBidi"/>
          <w:shd w:val="clear" w:color="auto" w:fill="FFFFFF"/>
        </w:rPr>
      </w:pPr>
      <w:r w:rsidRPr="00987F38">
        <w:rPr>
          <w:rFonts w:asciiTheme="majorBidi" w:hAnsiTheme="majorBidi" w:cstheme="majorBidi"/>
          <w:b/>
          <w:bCs/>
          <w:color w:val="222222"/>
          <w:shd w:val="clear" w:color="auto" w:fill="FFFFFF"/>
        </w:rPr>
        <w:t xml:space="preserve">Mandal, S. C., Hasan, M., Rahman, M. S., </w:t>
      </w:r>
      <w:proofErr w:type="spellStart"/>
      <w:r w:rsidRPr="00987F38">
        <w:rPr>
          <w:rFonts w:asciiTheme="majorBidi" w:hAnsiTheme="majorBidi" w:cstheme="majorBidi"/>
          <w:b/>
          <w:bCs/>
          <w:color w:val="222222"/>
          <w:shd w:val="clear" w:color="auto" w:fill="FFFFFF"/>
        </w:rPr>
        <w:t>Manik</w:t>
      </w:r>
      <w:proofErr w:type="spellEnd"/>
      <w:r w:rsidRPr="00987F38">
        <w:rPr>
          <w:rFonts w:asciiTheme="majorBidi" w:hAnsiTheme="majorBidi" w:cstheme="majorBidi"/>
          <w:b/>
          <w:bCs/>
          <w:color w:val="222222"/>
          <w:shd w:val="clear" w:color="auto" w:fill="FFFFFF"/>
        </w:rPr>
        <w:t>, M. H., Mahmu</w:t>
      </w:r>
      <w:r w:rsidR="00D57AEE">
        <w:rPr>
          <w:rFonts w:asciiTheme="majorBidi" w:hAnsiTheme="majorBidi" w:cstheme="majorBidi"/>
          <w:b/>
          <w:bCs/>
          <w:color w:val="222222"/>
          <w:shd w:val="clear" w:color="auto" w:fill="FFFFFF"/>
        </w:rPr>
        <w:t xml:space="preserve">d, Z. H., Islam, M. S. 2009. </w:t>
      </w:r>
      <w:r w:rsidR="00D57AEE">
        <w:rPr>
          <w:rFonts w:asciiTheme="majorBidi" w:hAnsiTheme="majorBidi" w:cstheme="majorBidi"/>
          <w:color w:val="222222"/>
          <w:shd w:val="clear" w:color="auto" w:fill="FFFFFF"/>
        </w:rPr>
        <w:t xml:space="preserve">Coliform bacteria in </w:t>
      </w:r>
      <w:r w:rsidR="00691AAE">
        <w:rPr>
          <w:rFonts w:asciiTheme="majorBidi" w:hAnsiTheme="majorBidi" w:cstheme="majorBidi"/>
          <w:color w:val="222222"/>
          <w:shd w:val="clear" w:color="auto" w:fill="FFFFFF"/>
        </w:rPr>
        <w:t>Nile tilapia</w:t>
      </w:r>
      <w:r w:rsidRPr="00987F38">
        <w:rPr>
          <w:rFonts w:asciiTheme="majorBidi" w:hAnsiTheme="majorBidi" w:cstheme="majorBidi"/>
          <w:color w:val="222222"/>
          <w:shd w:val="clear" w:color="auto" w:fill="FFFFFF"/>
        </w:rPr>
        <w:t xml:space="preserve">, </w:t>
      </w:r>
      <w:proofErr w:type="spellStart"/>
      <w:r w:rsidRPr="00987F38">
        <w:rPr>
          <w:rFonts w:asciiTheme="majorBidi" w:hAnsiTheme="majorBidi" w:cstheme="majorBidi"/>
          <w:color w:val="222222"/>
          <w:shd w:val="clear" w:color="auto" w:fill="FFFFFF"/>
        </w:rPr>
        <w:t>Oreochromis</w:t>
      </w:r>
      <w:proofErr w:type="spellEnd"/>
      <w:r w:rsidR="00D57AEE">
        <w:rPr>
          <w:rFonts w:asciiTheme="majorBidi" w:hAnsiTheme="majorBidi" w:cstheme="majorBidi"/>
          <w:color w:val="222222"/>
          <w:shd w:val="clear" w:color="auto" w:fill="FFFFFF"/>
        </w:rPr>
        <w:t xml:space="preserve"> </w:t>
      </w:r>
      <w:proofErr w:type="spellStart"/>
      <w:r w:rsidRPr="00987F38">
        <w:rPr>
          <w:rFonts w:asciiTheme="majorBidi" w:hAnsiTheme="majorBidi" w:cstheme="majorBidi"/>
          <w:color w:val="222222"/>
          <w:shd w:val="clear" w:color="auto" w:fill="FFFFFF"/>
        </w:rPr>
        <w:t>niloticus</w:t>
      </w:r>
      <w:proofErr w:type="spellEnd"/>
      <w:r w:rsidRPr="00987F38">
        <w:rPr>
          <w:rFonts w:asciiTheme="majorBidi" w:hAnsiTheme="majorBidi" w:cstheme="majorBidi"/>
          <w:color w:val="222222"/>
          <w:shd w:val="clear" w:color="auto" w:fill="FFFFFF"/>
        </w:rPr>
        <w:t xml:space="preserve"> of shrimp-</w:t>
      </w:r>
      <w:proofErr w:type="spellStart"/>
      <w:r w:rsidRPr="00987F38">
        <w:rPr>
          <w:rFonts w:asciiTheme="majorBidi" w:hAnsiTheme="majorBidi" w:cstheme="majorBidi"/>
          <w:color w:val="222222"/>
          <w:shd w:val="clear" w:color="auto" w:fill="FFFFFF"/>
        </w:rPr>
        <w:t>Gher</w:t>
      </w:r>
      <w:proofErr w:type="spellEnd"/>
      <w:r w:rsidRPr="00987F38">
        <w:rPr>
          <w:rFonts w:asciiTheme="majorBidi" w:hAnsiTheme="majorBidi" w:cstheme="majorBidi"/>
          <w:color w:val="222222"/>
          <w:shd w:val="clear" w:color="auto" w:fill="FFFFFF"/>
        </w:rPr>
        <w:t xml:space="preserve">, pond and fish </w:t>
      </w:r>
      <w:r w:rsidRPr="00987F38">
        <w:rPr>
          <w:rFonts w:asciiTheme="majorBidi" w:hAnsiTheme="majorBidi" w:cstheme="majorBidi"/>
          <w:shd w:val="clear" w:color="auto" w:fill="FFFFFF"/>
        </w:rPr>
        <w:t>market. </w:t>
      </w:r>
      <w:r w:rsidRPr="00D57AEE">
        <w:rPr>
          <w:rFonts w:asciiTheme="majorBidi" w:hAnsiTheme="majorBidi" w:cstheme="majorBidi"/>
          <w:shd w:val="clear" w:color="auto" w:fill="FFFFFF"/>
        </w:rPr>
        <w:t>World J</w:t>
      </w:r>
      <w:r w:rsidR="00D57AEE">
        <w:rPr>
          <w:rFonts w:asciiTheme="majorBidi" w:hAnsiTheme="majorBidi" w:cstheme="majorBidi"/>
          <w:shd w:val="clear" w:color="auto" w:fill="FFFFFF"/>
        </w:rPr>
        <w:t>.</w:t>
      </w:r>
      <w:r w:rsidRPr="00D57AEE">
        <w:rPr>
          <w:rFonts w:asciiTheme="majorBidi" w:hAnsiTheme="majorBidi" w:cstheme="majorBidi"/>
          <w:shd w:val="clear" w:color="auto" w:fill="FFFFFF"/>
        </w:rPr>
        <w:t xml:space="preserve"> Fish and Marine Sci</w:t>
      </w:r>
      <w:r w:rsidR="00D57AEE">
        <w:rPr>
          <w:rFonts w:asciiTheme="majorBidi" w:hAnsiTheme="majorBidi" w:cstheme="majorBidi"/>
          <w:shd w:val="clear" w:color="auto" w:fill="FFFFFF"/>
        </w:rPr>
        <w:t xml:space="preserve">. </w:t>
      </w:r>
      <w:r w:rsidRPr="00D57AEE">
        <w:rPr>
          <w:rFonts w:asciiTheme="majorBidi" w:hAnsiTheme="majorBidi" w:cstheme="majorBidi"/>
          <w:shd w:val="clear" w:color="auto" w:fill="FFFFFF"/>
        </w:rPr>
        <w:t>1</w:t>
      </w:r>
      <w:r w:rsidR="00D57AEE">
        <w:rPr>
          <w:rFonts w:asciiTheme="majorBidi" w:hAnsiTheme="majorBidi" w:cstheme="majorBidi"/>
          <w:shd w:val="clear" w:color="auto" w:fill="FFFFFF"/>
        </w:rPr>
        <w:t>(3):</w:t>
      </w:r>
      <w:r w:rsidRPr="00D57AEE">
        <w:rPr>
          <w:rFonts w:asciiTheme="majorBidi" w:hAnsiTheme="majorBidi" w:cstheme="majorBidi"/>
          <w:shd w:val="clear" w:color="auto" w:fill="FFFFFF"/>
        </w:rPr>
        <w:t xml:space="preserve"> 160-166.</w:t>
      </w:r>
    </w:p>
    <w:p w:rsidR="001D01DC" w:rsidRPr="00D57AEE" w:rsidRDefault="001D01DC" w:rsidP="00D57AEE">
      <w:pPr>
        <w:widowControl w:val="0"/>
        <w:bidi w:val="0"/>
        <w:spacing w:after="240" w:line="276" w:lineRule="auto"/>
        <w:ind w:left="810" w:hanging="810"/>
        <w:jc w:val="both"/>
        <w:rPr>
          <w:rFonts w:asciiTheme="majorBidi" w:hAnsiTheme="majorBidi" w:cstheme="majorBidi"/>
          <w:b/>
          <w:bCs/>
          <w:lang w:bidi="ar-EG"/>
        </w:rPr>
      </w:pPr>
      <w:r w:rsidRPr="00987F38">
        <w:rPr>
          <w:rFonts w:asciiTheme="majorBidi" w:hAnsiTheme="majorBidi" w:cstheme="majorBidi"/>
          <w:b/>
          <w:bCs/>
          <w:shd w:val="clear" w:color="auto" w:fill="FFFFFF"/>
        </w:rPr>
        <w:t>Mathias, J. A., Charles, A. T.</w:t>
      </w:r>
      <w:r w:rsidR="00E662DE">
        <w:rPr>
          <w:rFonts w:asciiTheme="majorBidi" w:hAnsiTheme="majorBidi" w:cstheme="majorBidi"/>
          <w:b/>
          <w:bCs/>
          <w:shd w:val="clear" w:color="auto" w:fill="FFFFFF"/>
        </w:rPr>
        <w:t xml:space="preserve">, </w:t>
      </w:r>
      <w:proofErr w:type="spellStart"/>
      <w:r w:rsidR="00D57AEE">
        <w:rPr>
          <w:rFonts w:asciiTheme="majorBidi" w:hAnsiTheme="majorBidi" w:cstheme="majorBidi"/>
          <w:b/>
          <w:bCs/>
          <w:shd w:val="clear" w:color="auto" w:fill="FFFFFF"/>
        </w:rPr>
        <w:t>Baotong</w:t>
      </w:r>
      <w:proofErr w:type="spellEnd"/>
      <w:r w:rsidR="00D57AEE">
        <w:rPr>
          <w:rFonts w:asciiTheme="majorBidi" w:hAnsiTheme="majorBidi" w:cstheme="majorBidi"/>
          <w:b/>
          <w:bCs/>
          <w:shd w:val="clear" w:color="auto" w:fill="FFFFFF"/>
        </w:rPr>
        <w:t>, H. 1994.</w:t>
      </w:r>
      <w:r w:rsidR="001F1311" w:rsidRPr="00987F38">
        <w:rPr>
          <w:rFonts w:asciiTheme="majorBidi" w:hAnsiTheme="majorBidi" w:cstheme="majorBidi"/>
          <w:b/>
          <w:bCs/>
          <w:shd w:val="clear" w:color="auto" w:fill="FFFFFF"/>
        </w:rPr>
        <w:t xml:space="preserve"> </w:t>
      </w:r>
      <w:r w:rsidRPr="00987F38">
        <w:rPr>
          <w:rFonts w:asciiTheme="majorBidi" w:hAnsiTheme="majorBidi" w:cstheme="majorBidi"/>
          <w:shd w:val="clear" w:color="auto" w:fill="FFFFFF"/>
        </w:rPr>
        <w:t>Integrated fish farming. In </w:t>
      </w:r>
      <w:r w:rsidRPr="00D57AEE">
        <w:rPr>
          <w:rFonts w:asciiTheme="majorBidi" w:hAnsiTheme="majorBidi" w:cstheme="majorBidi"/>
          <w:shd w:val="clear" w:color="auto" w:fill="FFFFFF"/>
        </w:rPr>
        <w:t>Proceedings of a Workshop Held in Wuxi, Jiangsu Province, PR of China.</w:t>
      </w:r>
    </w:p>
    <w:p w:rsidR="001D01DC" w:rsidRPr="00987F38" w:rsidRDefault="001D01DC" w:rsidP="00E662DE">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Mle</w:t>
      </w:r>
      <w:r w:rsidR="001F1311" w:rsidRPr="00987F38">
        <w:rPr>
          <w:rFonts w:asciiTheme="majorBidi" w:hAnsiTheme="majorBidi" w:cstheme="majorBidi"/>
          <w:b/>
          <w:bCs/>
          <w:color w:val="222222"/>
          <w:shd w:val="clear" w:color="auto" w:fill="FFFFFF"/>
        </w:rPr>
        <w:t>jnková</w:t>
      </w:r>
      <w:proofErr w:type="spellEnd"/>
      <w:r w:rsidR="001F1311" w:rsidRPr="00987F38">
        <w:rPr>
          <w:rFonts w:asciiTheme="majorBidi" w:hAnsiTheme="majorBidi" w:cstheme="majorBidi"/>
          <w:b/>
          <w:bCs/>
          <w:color w:val="222222"/>
          <w:shd w:val="clear" w:color="auto" w:fill="FFFFFF"/>
        </w:rPr>
        <w:t xml:space="preserve">, H., </w:t>
      </w:r>
      <w:r w:rsidR="00E662DE">
        <w:rPr>
          <w:rFonts w:asciiTheme="majorBidi" w:hAnsiTheme="majorBidi" w:cstheme="majorBidi"/>
          <w:b/>
          <w:bCs/>
          <w:color w:val="222222"/>
          <w:shd w:val="clear" w:color="auto" w:fill="FFFFFF"/>
        </w:rPr>
        <w:t>&amp;</w:t>
      </w:r>
      <w:r w:rsidR="005C438E">
        <w:rPr>
          <w:rFonts w:asciiTheme="majorBidi" w:hAnsiTheme="majorBidi" w:cstheme="majorBidi"/>
          <w:b/>
          <w:bCs/>
          <w:color w:val="222222"/>
          <w:shd w:val="clear" w:color="auto" w:fill="FFFFFF"/>
        </w:rPr>
        <w:t xml:space="preserve"> </w:t>
      </w:r>
      <w:proofErr w:type="spellStart"/>
      <w:r w:rsidR="001F1311" w:rsidRPr="00987F38">
        <w:rPr>
          <w:rFonts w:asciiTheme="majorBidi" w:hAnsiTheme="majorBidi" w:cstheme="majorBidi"/>
          <w:b/>
          <w:bCs/>
          <w:color w:val="222222"/>
          <w:shd w:val="clear" w:color="auto" w:fill="FFFFFF"/>
        </w:rPr>
        <w:t>Sovová</w:t>
      </w:r>
      <w:proofErr w:type="spellEnd"/>
      <w:r w:rsidR="001F1311" w:rsidRPr="00987F38">
        <w:rPr>
          <w:rFonts w:asciiTheme="majorBidi" w:hAnsiTheme="majorBidi" w:cstheme="majorBidi"/>
          <w:b/>
          <w:bCs/>
          <w:color w:val="222222"/>
          <w:shd w:val="clear" w:color="auto" w:fill="FFFFFF"/>
        </w:rPr>
        <w:t xml:space="preserve">, K. </w:t>
      </w:r>
      <w:r w:rsidR="00D57AEE">
        <w:rPr>
          <w:rFonts w:asciiTheme="majorBidi" w:hAnsiTheme="majorBidi" w:cstheme="majorBidi"/>
          <w:b/>
          <w:bCs/>
          <w:color w:val="222222"/>
          <w:shd w:val="clear" w:color="auto" w:fill="FFFFFF"/>
        </w:rPr>
        <w:t>2013.</w:t>
      </w:r>
      <w:r w:rsidRPr="00987F38">
        <w:rPr>
          <w:rFonts w:asciiTheme="majorBidi" w:hAnsiTheme="majorBidi" w:cstheme="majorBidi"/>
          <w:color w:val="222222"/>
          <w:shd w:val="clear" w:color="auto" w:fill="FFFFFF"/>
        </w:rPr>
        <w:t xml:space="preserve"> Impact of </w:t>
      </w:r>
      <w:r w:rsidR="00C56364" w:rsidRPr="00987F38">
        <w:rPr>
          <w:rFonts w:asciiTheme="majorBidi" w:hAnsiTheme="majorBidi" w:cstheme="majorBidi"/>
          <w:color w:val="222222"/>
          <w:shd w:val="clear" w:color="auto" w:fill="FFFFFF"/>
        </w:rPr>
        <w:t>fishpond</w:t>
      </w:r>
      <w:r w:rsidRPr="00987F38">
        <w:rPr>
          <w:rFonts w:asciiTheme="majorBidi" w:hAnsiTheme="majorBidi" w:cstheme="majorBidi"/>
          <w:color w:val="222222"/>
          <w:shd w:val="clear" w:color="auto" w:fill="FFFFFF"/>
        </w:rPr>
        <w:t xml:space="preserve"> manuring on microbial water quality. </w:t>
      </w:r>
      <w:r w:rsidRPr="00D57AEE">
        <w:rPr>
          <w:rFonts w:asciiTheme="majorBidi" w:hAnsiTheme="majorBidi" w:cstheme="majorBidi"/>
          <w:color w:val="222222"/>
          <w:shd w:val="clear" w:color="auto" w:fill="FFFFFF"/>
        </w:rPr>
        <w:t>ActaUniversitatisAgriculturaeetSilviculturaeMendelianaeBrunensis, 60</w:t>
      </w:r>
      <w:r w:rsidRPr="00987F38">
        <w:rPr>
          <w:rFonts w:asciiTheme="majorBidi" w:hAnsiTheme="majorBidi" w:cstheme="majorBidi"/>
          <w:color w:val="222222"/>
          <w:shd w:val="clear" w:color="auto" w:fill="FFFFFF"/>
        </w:rPr>
        <w:t>(3)</w:t>
      </w:r>
      <w:r w:rsidR="00D57AEE">
        <w:rPr>
          <w:rFonts w:asciiTheme="majorBidi" w:hAnsiTheme="majorBidi" w:cstheme="majorBidi"/>
          <w:color w:val="222222"/>
          <w:shd w:val="clear" w:color="auto" w:fill="FFFFFF"/>
        </w:rPr>
        <w:t>:</w:t>
      </w:r>
      <w:r w:rsidRPr="00987F38">
        <w:rPr>
          <w:rFonts w:asciiTheme="majorBidi" w:hAnsiTheme="majorBidi" w:cstheme="majorBidi"/>
          <w:color w:val="222222"/>
          <w:shd w:val="clear" w:color="auto" w:fill="FFFFFF"/>
        </w:rPr>
        <w:t xml:space="preserve"> 117-124.</w:t>
      </w:r>
    </w:p>
    <w:p w:rsidR="001D01DC" w:rsidRPr="00D57AEE" w:rsidRDefault="001D01DC" w:rsidP="00FC3C7B">
      <w:pPr>
        <w:widowControl w:val="0"/>
        <w:bidi w:val="0"/>
        <w:spacing w:after="240" w:line="276" w:lineRule="auto"/>
        <w:ind w:left="810" w:hanging="810"/>
        <w:jc w:val="both"/>
        <w:rPr>
          <w:rFonts w:asciiTheme="majorBidi" w:hAnsiTheme="majorBidi" w:cstheme="majorBidi"/>
          <w:color w:val="222222"/>
          <w:shd w:val="clear" w:color="auto" w:fill="FFFFFF"/>
        </w:rPr>
      </w:pPr>
      <w:proofErr w:type="spellStart"/>
      <w:r w:rsidRPr="00987F38">
        <w:rPr>
          <w:rFonts w:asciiTheme="majorBidi" w:hAnsiTheme="majorBidi" w:cstheme="majorBidi"/>
          <w:b/>
          <w:bCs/>
          <w:color w:val="222222"/>
          <w:shd w:val="clear" w:color="auto" w:fill="FFFFFF"/>
        </w:rPr>
        <w:t>Mossel</w:t>
      </w:r>
      <w:proofErr w:type="spellEnd"/>
      <w:r w:rsidRPr="00987F38">
        <w:rPr>
          <w:rFonts w:asciiTheme="majorBidi" w:hAnsiTheme="majorBidi" w:cstheme="majorBidi"/>
          <w:b/>
          <w:bCs/>
          <w:color w:val="222222"/>
          <w:shd w:val="clear" w:color="auto" w:fill="FFFFFF"/>
        </w:rPr>
        <w:t xml:space="preserve">, D. A. A., Corry, J. E., </w:t>
      </w:r>
      <w:proofErr w:type="spellStart"/>
      <w:r w:rsidRPr="00987F38">
        <w:rPr>
          <w:rFonts w:asciiTheme="majorBidi" w:hAnsiTheme="majorBidi" w:cstheme="majorBidi"/>
          <w:b/>
          <w:bCs/>
          <w:color w:val="222222"/>
          <w:shd w:val="clear" w:color="auto" w:fill="FFFFFF"/>
        </w:rPr>
        <w:t>Struij</w:t>
      </w:r>
      <w:r w:rsidR="00D57AEE">
        <w:rPr>
          <w:rFonts w:asciiTheme="majorBidi" w:hAnsiTheme="majorBidi" w:cstheme="majorBidi"/>
          <w:b/>
          <w:bCs/>
          <w:color w:val="222222"/>
          <w:shd w:val="clear" w:color="auto" w:fill="FFFFFF"/>
        </w:rPr>
        <w:t>k</w:t>
      </w:r>
      <w:proofErr w:type="spellEnd"/>
      <w:r w:rsidR="00D57AEE">
        <w:rPr>
          <w:rFonts w:asciiTheme="majorBidi" w:hAnsiTheme="majorBidi" w:cstheme="majorBidi"/>
          <w:b/>
          <w:bCs/>
          <w:color w:val="222222"/>
          <w:shd w:val="clear" w:color="auto" w:fill="FFFFFF"/>
        </w:rPr>
        <w:t>, C. B.,  Baird, R. M. 1995.</w:t>
      </w:r>
      <w:r w:rsidRPr="00987F38">
        <w:rPr>
          <w:rFonts w:asciiTheme="majorBidi" w:hAnsiTheme="majorBidi" w:cstheme="majorBidi"/>
          <w:color w:val="222222"/>
          <w:shd w:val="clear" w:color="auto" w:fill="FFFFFF"/>
        </w:rPr>
        <w:t> </w:t>
      </w:r>
      <w:r w:rsidRPr="00D57AEE">
        <w:rPr>
          <w:rFonts w:asciiTheme="majorBidi" w:hAnsiTheme="majorBidi" w:cstheme="majorBidi"/>
          <w:color w:val="222222"/>
          <w:shd w:val="clear" w:color="auto" w:fill="FFFFFF"/>
        </w:rPr>
        <w:t>Essentials of the microbiology of foods: a textbook for advanced studies. John Wiley &amp; Sons.</w:t>
      </w:r>
    </w:p>
    <w:p w:rsidR="001D01DC" w:rsidRPr="000B4017" w:rsidRDefault="001D01DC" w:rsidP="00FC3C7B">
      <w:pPr>
        <w:widowControl w:val="0"/>
        <w:bidi w:val="0"/>
        <w:spacing w:after="240" w:line="276" w:lineRule="auto"/>
        <w:ind w:left="810" w:hanging="810"/>
        <w:jc w:val="both"/>
        <w:rPr>
          <w:rFonts w:asciiTheme="majorBidi" w:hAnsiTheme="majorBidi" w:cstheme="majorBidi"/>
          <w:b/>
          <w:bCs/>
          <w:lang w:bidi="ar-EG"/>
        </w:rPr>
      </w:pPr>
      <w:r w:rsidRPr="00987F38">
        <w:rPr>
          <w:rFonts w:asciiTheme="majorBidi" w:hAnsiTheme="majorBidi" w:cstheme="majorBidi"/>
          <w:b/>
          <w:bCs/>
          <w:shd w:val="clear" w:color="auto" w:fill="FFFFFF"/>
        </w:rPr>
        <w:t xml:space="preserve">Mow-Robinson, </w:t>
      </w:r>
      <w:r w:rsidR="000B4017">
        <w:rPr>
          <w:rFonts w:asciiTheme="majorBidi" w:hAnsiTheme="majorBidi" w:cstheme="majorBidi"/>
          <w:b/>
          <w:bCs/>
          <w:shd w:val="clear" w:color="auto" w:fill="FFFFFF"/>
        </w:rPr>
        <w:t>J. M., &amp;</w:t>
      </w:r>
      <w:proofErr w:type="spellStart"/>
      <w:r w:rsidR="000B4017">
        <w:rPr>
          <w:rFonts w:asciiTheme="majorBidi" w:hAnsiTheme="majorBidi" w:cstheme="majorBidi"/>
          <w:b/>
          <w:bCs/>
          <w:shd w:val="clear" w:color="auto" w:fill="FFFFFF"/>
        </w:rPr>
        <w:t>Rheinheimer</w:t>
      </w:r>
      <w:proofErr w:type="spellEnd"/>
      <w:r w:rsidR="000B4017">
        <w:rPr>
          <w:rFonts w:asciiTheme="majorBidi" w:hAnsiTheme="majorBidi" w:cstheme="majorBidi"/>
          <w:b/>
          <w:bCs/>
          <w:shd w:val="clear" w:color="auto" w:fill="FFFFFF"/>
        </w:rPr>
        <w:t>, G. 1985.</w:t>
      </w:r>
      <w:r w:rsidRPr="00987F38">
        <w:rPr>
          <w:rFonts w:asciiTheme="majorBidi" w:hAnsiTheme="majorBidi" w:cstheme="majorBidi"/>
          <w:shd w:val="clear" w:color="auto" w:fill="FFFFFF"/>
        </w:rPr>
        <w:t xml:space="preserve"> Comparison of bacterial populations from the Kiel Fjord in relation to the presence or absence of benthic vegetation. </w:t>
      </w:r>
      <w:proofErr w:type="spellStart"/>
      <w:r w:rsidRPr="000B4017">
        <w:rPr>
          <w:rFonts w:asciiTheme="majorBidi" w:hAnsiTheme="majorBidi" w:cstheme="majorBidi"/>
          <w:shd w:val="clear" w:color="auto" w:fill="FFFFFF"/>
        </w:rPr>
        <w:t>Botanica</w:t>
      </w:r>
      <w:proofErr w:type="spellEnd"/>
      <w:r w:rsidRPr="000B4017">
        <w:rPr>
          <w:rFonts w:asciiTheme="majorBidi" w:hAnsiTheme="majorBidi" w:cstheme="majorBidi"/>
          <w:shd w:val="clear" w:color="auto" w:fill="FFFFFF"/>
        </w:rPr>
        <w:t xml:space="preserve"> marina, 28</w:t>
      </w:r>
      <w:r w:rsidR="000B4017">
        <w:rPr>
          <w:rFonts w:asciiTheme="majorBidi" w:hAnsiTheme="majorBidi" w:cstheme="majorBidi"/>
          <w:shd w:val="clear" w:color="auto" w:fill="FFFFFF"/>
        </w:rPr>
        <w:t xml:space="preserve">(1): </w:t>
      </w:r>
      <w:r w:rsidRPr="000B4017">
        <w:rPr>
          <w:rFonts w:asciiTheme="majorBidi" w:hAnsiTheme="majorBidi" w:cstheme="majorBidi"/>
          <w:shd w:val="clear" w:color="auto" w:fill="FFFFFF"/>
        </w:rPr>
        <w:t>29-40.</w:t>
      </w:r>
    </w:p>
    <w:p w:rsidR="001D01DC" w:rsidRPr="00987F38" w:rsidRDefault="000B4017" w:rsidP="00FC3C7B">
      <w:pPr>
        <w:widowControl w:val="0"/>
        <w:bidi w:val="0"/>
        <w:spacing w:after="240" w:line="276" w:lineRule="auto"/>
        <w:ind w:left="810" w:hanging="810"/>
        <w:jc w:val="both"/>
        <w:rPr>
          <w:rFonts w:asciiTheme="majorBidi" w:hAnsiTheme="majorBidi" w:cstheme="majorBidi"/>
          <w:b/>
          <w:bCs/>
          <w:lang w:bidi="ar-EG"/>
        </w:rPr>
      </w:pPr>
      <w:r>
        <w:rPr>
          <w:rFonts w:asciiTheme="majorBidi" w:hAnsiTheme="majorBidi" w:cstheme="majorBidi"/>
          <w:b/>
          <w:bCs/>
          <w:color w:val="222222"/>
          <w:shd w:val="clear" w:color="auto" w:fill="FFFFFF"/>
        </w:rPr>
        <w:t xml:space="preserve">Mur, R. </w:t>
      </w:r>
      <w:r w:rsidR="00FC3C7B" w:rsidRPr="00987F38">
        <w:rPr>
          <w:rFonts w:asciiTheme="majorBidi" w:hAnsiTheme="majorBidi" w:cstheme="majorBidi"/>
          <w:b/>
          <w:bCs/>
          <w:color w:val="222222"/>
          <w:shd w:val="clear" w:color="auto" w:fill="FFFFFF"/>
        </w:rPr>
        <w:t>201</w:t>
      </w:r>
      <w:r>
        <w:rPr>
          <w:rFonts w:asciiTheme="majorBidi" w:hAnsiTheme="majorBidi" w:cstheme="majorBidi"/>
          <w:b/>
          <w:bCs/>
          <w:color w:val="222222"/>
          <w:shd w:val="clear" w:color="auto" w:fill="FFFFFF"/>
        </w:rPr>
        <w:t>4.</w:t>
      </w:r>
      <w:r w:rsidR="001D01DC" w:rsidRPr="00987F38">
        <w:rPr>
          <w:rFonts w:asciiTheme="majorBidi" w:hAnsiTheme="majorBidi" w:cstheme="majorBidi"/>
          <w:color w:val="222222"/>
          <w:shd w:val="clear" w:color="auto" w:fill="FFFFFF"/>
        </w:rPr>
        <w:t xml:space="preserve"> Development of the aquaculture value chain in Egypt: Report of the National Innovation Platform Workshop, Cairo, 19-20 February 2014.</w:t>
      </w:r>
    </w:p>
    <w:p w:rsidR="001D01DC" w:rsidRPr="000B4017" w:rsidRDefault="001D01DC" w:rsidP="000B4017">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Nagpal</w:t>
      </w:r>
      <w:proofErr w:type="spellEnd"/>
      <w:r w:rsidRPr="00987F38">
        <w:rPr>
          <w:rFonts w:asciiTheme="majorBidi" w:hAnsiTheme="majorBidi" w:cstheme="majorBidi"/>
          <w:b/>
          <w:bCs/>
          <w:color w:val="222222"/>
          <w:shd w:val="clear" w:color="auto" w:fill="FFFFFF"/>
        </w:rPr>
        <w:t xml:space="preserve">, M. L., Fox, K. F., </w:t>
      </w:r>
      <w:r w:rsidR="000B4017">
        <w:rPr>
          <w:rFonts w:asciiTheme="majorBidi" w:hAnsiTheme="majorBidi" w:cstheme="majorBidi"/>
          <w:b/>
          <w:bCs/>
          <w:color w:val="222222"/>
          <w:shd w:val="clear" w:color="auto" w:fill="FFFFFF"/>
        </w:rPr>
        <w:t xml:space="preserve">Fox, A. </w:t>
      </w:r>
      <w:r w:rsidR="00FC3C7B" w:rsidRPr="00987F38">
        <w:rPr>
          <w:rFonts w:asciiTheme="majorBidi" w:hAnsiTheme="majorBidi" w:cstheme="majorBidi"/>
          <w:b/>
          <w:bCs/>
          <w:color w:val="222222"/>
          <w:shd w:val="clear" w:color="auto" w:fill="FFFFFF"/>
        </w:rPr>
        <w:t>1998</w:t>
      </w:r>
      <w:r w:rsidR="000B4017">
        <w:rPr>
          <w:rFonts w:asciiTheme="majorBidi" w:hAnsiTheme="majorBidi" w:cstheme="majorBidi"/>
          <w:b/>
          <w:bCs/>
          <w:color w:val="222222"/>
          <w:shd w:val="clear" w:color="auto" w:fill="FFFFFF"/>
        </w:rPr>
        <w:t xml:space="preserve">. </w:t>
      </w:r>
      <w:r w:rsidRPr="00987F38">
        <w:rPr>
          <w:rFonts w:asciiTheme="majorBidi" w:hAnsiTheme="majorBidi" w:cstheme="majorBidi"/>
          <w:color w:val="222222"/>
          <w:shd w:val="clear" w:color="auto" w:fill="FFFFFF"/>
        </w:rPr>
        <w:t xml:space="preserve">Utility of 16S–23S </w:t>
      </w:r>
      <w:proofErr w:type="spellStart"/>
      <w:r w:rsidRPr="00987F38">
        <w:rPr>
          <w:rFonts w:asciiTheme="majorBidi" w:hAnsiTheme="majorBidi" w:cstheme="majorBidi"/>
          <w:color w:val="222222"/>
          <w:shd w:val="clear" w:color="auto" w:fill="FFFFFF"/>
        </w:rPr>
        <w:t>rRNA</w:t>
      </w:r>
      <w:proofErr w:type="spellEnd"/>
      <w:r w:rsidRPr="00987F38">
        <w:rPr>
          <w:rFonts w:asciiTheme="majorBidi" w:hAnsiTheme="majorBidi" w:cstheme="majorBidi"/>
          <w:color w:val="222222"/>
          <w:shd w:val="clear" w:color="auto" w:fill="FFFFFF"/>
        </w:rPr>
        <w:t xml:space="preserve"> spacer region methodology: how similar are interspace regions within a genome and between strains for closely related organisms</w:t>
      </w:r>
      <w:proofErr w:type="gramStart"/>
      <w:r w:rsidRPr="00987F38">
        <w:rPr>
          <w:rFonts w:asciiTheme="majorBidi" w:hAnsiTheme="majorBidi" w:cstheme="majorBidi"/>
          <w:color w:val="222222"/>
          <w:shd w:val="clear" w:color="auto" w:fill="FFFFFF"/>
        </w:rPr>
        <w:t>?.</w:t>
      </w:r>
      <w:proofErr w:type="gramEnd"/>
      <w:r w:rsidRPr="00987F38">
        <w:rPr>
          <w:rFonts w:asciiTheme="majorBidi" w:hAnsiTheme="majorBidi" w:cstheme="majorBidi"/>
          <w:color w:val="222222"/>
          <w:shd w:val="clear" w:color="auto" w:fill="FFFFFF"/>
        </w:rPr>
        <w:t> </w:t>
      </w:r>
      <w:r w:rsidR="000B4017">
        <w:rPr>
          <w:rFonts w:asciiTheme="majorBidi" w:hAnsiTheme="majorBidi" w:cstheme="majorBidi"/>
          <w:color w:val="222222"/>
          <w:shd w:val="clear" w:color="auto" w:fill="FFFFFF"/>
        </w:rPr>
        <w:t xml:space="preserve">J. </w:t>
      </w:r>
      <w:proofErr w:type="spellStart"/>
      <w:r w:rsidR="000B4017">
        <w:rPr>
          <w:rFonts w:asciiTheme="majorBidi" w:hAnsiTheme="majorBidi" w:cstheme="majorBidi"/>
          <w:color w:val="222222"/>
          <w:shd w:val="clear" w:color="auto" w:fill="FFFFFF"/>
        </w:rPr>
        <w:t>Microbiol</w:t>
      </w:r>
      <w:proofErr w:type="spellEnd"/>
      <w:r w:rsidR="000B4017">
        <w:rPr>
          <w:rFonts w:asciiTheme="majorBidi" w:hAnsiTheme="majorBidi" w:cstheme="majorBidi"/>
          <w:color w:val="222222"/>
          <w:shd w:val="clear" w:color="auto" w:fill="FFFFFF"/>
        </w:rPr>
        <w:t>.</w:t>
      </w:r>
      <w:r w:rsidRPr="000B4017">
        <w:rPr>
          <w:rFonts w:asciiTheme="majorBidi" w:hAnsiTheme="majorBidi" w:cstheme="majorBidi"/>
          <w:color w:val="222222"/>
          <w:shd w:val="clear" w:color="auto" w:fill="FFFFFF"/>
        </w:rPr>
        <w:t xml:space="preserve"> </w:t>
      </w:r>
      <w:proofErr w:type="gramStart"/>
      <w:r w:rsidRPr="000B4017">
        <w:rPr>
          <w:rFonts w:asciiTheme="majorBidi" w:hAnsiTheme="majorBidi" w:cstheme="majorBidi"/>
          <w:color w:val="222222"/>
          <w:shd w:val="clear" w:color="auto" w:fill="FFFFFF"/>
        </w:rPr>
        <w:t>Methods</w:t>
      </w:r>
      <w:r w:rsidR="000B4017">
        <w:rPr>
          <w:rFonts w:asciiTheme="majorBidi" w:hAnsiTheme="majorBidi" w:cstheme="majorBidi"/>
          <w:color w:val="222222"/>
          <w:shd w:val="clear" w:color="auto" w:fill="FFFFFF"/>
        </w:rPr>
        <w:t xml:space="preserve"> .</w:t>
      </w:r>
      <w:r w:rsidRPr="000B4017">
        <w:rPr>
          <w:rFonts w:asciiTheme="majorBidi" w:hAnsiTheme="majorBidi" w:cstheme="majorBidi"/>
          <w:color w:val="222222"/>
          <w:shd w:val="clear" w:color="auto" w:fill="FFFFFF"/>
        </w:rPr>
        <w:t> </w:t>
      </w:r>
      <w:proofErr w:type="gramEnd"/>
      <w:r w:rsidRPr="000B4017">
        <w:rPr>
          <w:rFonts w:asciiTheme="majorBidi" w:hAnsiTheme="majorBidi" w:cstheme="majorBidi"/>
          <w:color w:val="222222"/>
          <w:shd w:val="clear" w:color="auto" w:fill="FFFFFF"/>
        </w:rPr>
        <w:t>33</w:t>
      </w:r>
      <w:r w:rsidR="000B4017">
        <w:rPr>
          <w:rFonts w:asciiTheme="majorBidi" w:hAnsiTheme="majorBidi" w:cstheme="majorBidi"/>
          <w:color w:val="222222"/>
          <w:shd w:val="clear" w:color="auto" w:fill="FFFFFF"/>
        </w:rPr>
        <w:t xml:space="preserve">(3): </w:t>
      </w:r>
      <w:r w:rsidRPr="000B4017">
        <w:rPr>
          <w:rFonts w:asciiTheme="majorBidi" w:hAnsiTheme="majorBidi" w:cstheme="majorBidi"/>
          <w:color w:val="222222"/>
          <w:shd w:val="clear" w:color="auto" w:fill="FFFFFF"/>
        </w:rPr>
        <w:t xml:space="preserve"> 211-219.</w:t>
      </w:r>
    </w:p>
    <w:p w:rsidR="001D01DC" w:rsidRPr="000B4017" w:rsidRDefault="001D01DC" w:rsidP="000B4017">
      <w:pPr>
        <w:widowControl w:val="0"/>
        <w:bidi w:val="0"/>
        <w:spacing w:after="240" w:line="276" w:lineRule="auto"/>
        <w:ind w:left="810" w:hanging="810"/>
        <w:jc w:val="both"/>
        <w:rPr>
          <w:rFonts w:asciiTheme="majorBidi" w:hAnsiTheme="majorBidi" w:cstheme="majorBidi"/>
          <w:b/>
          <w:bCs/>
          <w:lang w:bidi="ar-EG"/>
        </w:rPr>
      </w:pPr>
      <w:r w:rsidRPr="00987F38">
        <w:rPr>
          <w:rFonts w:asciiTheme="majorBidi" w:hAnsiTheme="majorBidi" w:cstheme="majorBidi"/>
          <w:b/>
          <w:bCs/>
          <w:color w:val="222222"/>
          <w:shd w:val="clear" w:color="auto" w:fill="FFFFFF"/>
        </w:rPr>
        <w:t>Nicholson, F. A., Chambers, B. J., Moore, A., Nichols</w:t>
      </w:r>
      <w:r w:rsidR="00FC3C7B" w:rsidRPr="00987F38">
        <w:rPr>
          <w:rFonts w:asciiTheme="majorBidi" w:hAnsiTheme="majorBidi" w:cstheme="majorBidi"/>
          <w:b/>
          <w:bCs/>
          <w:color w:val="222222"/>
          <w:shd w:val="clear" w:color="auto" w:fill="FFFFFF"/>
        </w:rPr>
        <w:t xml:space="preserve">on, R. J., </w:t>
      </w:r>
      <w:r w:rsidR="000B4017">
        <w:rPr>
          <w:rFonts w:asciiTheme="majorBidi" w:hAnsiTheme="majorBidi" w:cstheme="majorBidi"/>
          <w:b/>
          <w:bCs/>
          <w:color w:val="222222"/>
          <w:shd w:val="clear" w:color="auto" w:fill="FFFFFF"/>
        </w:rPr>
        <w:t xml:space="preserve">Hickman, G. 2004. </w:t>
      </w:r>
      <w:r w:rsidRPr="00987F38">
        <w:rPr>
          <w:rFonts w:asciiTheme="majorBidi" w:hAnsiTheme="majorBidi" w:cstheme="majorBidi"/>
          <w:color w:val="222222"/>
          <w:shd w:val="clear" w:color="auto" w:fill="FFFFFF"/>
        </w:rPr>
        <w:t xml:space="preserve"> Assessing and managing the risks of pathogen transfer from livestock manures into the food chain. </w:t>
      </w:r>
      <w:r w:rsidR="000B4017">
        <w:rPr>
          <w:rFonts w:asciiTheme="majorBidi" w:hAnsiTheme="majorBidi" w:cstheme="majorBidi"/>
          <w:color w:val="222222"/>
          <w:shd w:val="clear" w:color="auto" w:fill="FFFFFF"/>
        </w:rPr>
        <w:t xml:space="preserve">Water and </w:t>
      </w:r>
      <w:proofErr w:type="spellStart"/>
      <w:r w:rsidR="000B4017">
        <w:rPr>
          <w:rFonts w:asciiTheme="majorBidi" w:hAnsiTheme="majorBidi" w:cstheme="majorBidi"/>
          <w:color w:val="222222"/>
          <w:shd w:val="clear" w:color="auto" w:fill="FFFFFF"/>
        </w:rPr>
        <w:t>Env.J</w:t>
      </w:r>
      <w:proofErr w:type="spellEnd"/>
      <w:r w:rsidR="000B4017">
        <w:rPr>
          <w:rFonts w:asciiTheme="majorBidi" w:hAnsiTheme="majorBidi" w:cstheme="majorBidi"/>
          <w:color w:val="222222"/>
          <w:shd w:val="clear" w:color="auto" w:fill="FFFFFF"/>
        </w:rPr>
        <w:t>.</w:t>
      </w:r>
      <w:r w:rsidRPr="000B4017">
        <w:rPr>
          <w:rFonts w:asciiTheme="majorBidi" w:hAnsiTheme="majorBidi" w:cstheme="majorBidi"/>
          <w:color w:val="222222"/>
          <w:shd w:val="clear" w:color="auto" w:fill="FFFFFF"/>
        </w:rPr>
        <w:t> 18</w:t>
      </w:r>
      <w:r w:rsidR="000B4017">
        <w:rPr>
          <w:rFonts w:asciiTheme="majorBidi" w:hAnsiTheme="majorBidi" w:cstheme="majorBidi"/>
          <w:color w:val="222222"/>
          <w:shd w:val="clear" w:color="auto" w:fill="FFFFFF"/>
        </w:rPr>
        <w:t xml:space="preserve">(3): </w:t>
      </w:r>
      <w:r w:rsidRPr="000B4017">
        <w:rPr>
          <w:rFonts w:asciiTheme="majorBidi" w:hAnsiTheme="majorBidi" w:cstheme="majorBidi"/>
          <w:color w:val="222222"/>
          <w:shd w:val="clear" w:color="auto" w:fill="FFFFFF"/>
        </w:rPr>
        <w:t>155-160.</w:t>
      </w:r>
    </w:p>
    <w:p w:rsidR="001D01DC" w:rsidRPr="00987F38" w:rsidRDefault="001D01DC" w:rsidP="000B4017">
      <w:pPr>
        <w:widowControl w:val="0"/>
        <w:bidi w:val="0"/>
        <w:spacing w:after="240" w:line="276" w:lineRule="auto"/>
        <w:ind w:left="810" w:hanging="810"/>
        <w:jc w:val="both"/>
        <w:rPr>
          <w:rFonts w:asciiTheme="majorBidi" w:hAnsiTheme="majorBidi" w:cstheme="majorBidi"/>
          <w:color w:val="222222"/>
          <w:shd w:val="clear" w:color="auto" w:fill="FFFFFF"/>
        </w:rPr>
      </w:pPr>
      <w:r w:rsidRPr="00987F38">
        <w:rPr>
          <w:rFonts w:asciiTheme="majorBidi" w:hAnsiTheme="majorBidi" w:cstheme="majorBidi"/>
          <w:b/>
          <w:bCs/>
          <w:color w:val="222222"/>
          <w:shd w:val="clear" w:color="auto" w:fill="FFFFFF"/>
        </w:rPr>
        <w:t xml:space="preserve">Noble, R. T., Moore, D. F., </w:t>
      </w:r>
      <w:proofErr w:type="spellStart"/>
      <w:r w:rsidRPr="00987F38">
        <w:rPr>
          <w:rFonts w:asciiTheme="majorBidi" w:hAnsiTheme="majorBidi" w:cstheme="majorBidi"/>
          <w:b/>
          <w:bCs/>
          <w:color w:val="222222"/>
          <w:shd w:val="clear" w:color="auto" w:fill="FFFFFF"/>
        </w:rPr>
        <w:t>Leecaster</w:t>
      </w:r>
      <w:proofErr w:type="spellEnd"/>
      <w:r w:rsidRPr="00987F38">
        <w:rPr>
          <w:rFonts w:asciiTheme="majorBidi" w:hAnsiTheme="majorBidi" w:cstheme="majorBidi"/>
          <w:b/>
          <w:bCs/>
          <w:color w:val="222222"/>
          <w:shd w:val="clear" w:color="auto" w:fill="FFFFFF"/>
        </w:rPr>
        <w:t>, M. K., McGee, C. D., Weisbe</w:t>
      </w:r>
      <w:r w:rsidR="000B4017">
        <w:rPr>
          <w:rFonts w:asciiTheme="majorBidi" w:hAnsiTheme="majorBidi" w:cstheme="majorBidi"/>
          <w:b/>
          <w:bCs/>
          <w:color w:val="222222"/>
          <w:shd w:val="clear" w:color="auto" w:fill="FFFFFF"/>
        </w:rPr>
        <w:t>rg, S. B. 2003.</w:t>
      </w:r>
      <w:r w:rsidRPr="00987F38">
        <w:rPr>
          <w:rFonts w:asciiTheme="majorBidi" w:hAnsiTheme="majorBidi" w:cstheme="majorBidi"/>
          <w:color w:val="222222"/>
          <w:shd w:val="clear" w:color="auto" w:fill="FFFFFF"/>
        </w:rPr>
        <w:t xml:space="preserve"> Comparison of total coliform, fecal coliform, and enterococcus bacterial indicator response for ocean recreational water quality testing. </w:t>
      </w:r>
      <w:r w:rsidR="000B4017">
        <w:rPr>
          <w:rFonts w:asciiTheme="majorBidi" w:hAnsiTheme="majorBidi" w:cstheme="majorBidi"/>
          <w:color w:val="222222"/>
          <w:shd w:val="clear" w:color="auto" w:fill="FFFFFF"/>
        </w:rPr>
        <w:t>Water res</w:t>
      </w:r>
      <w:r w:rsidR="000B4017" w:rsidRPr="005C438E">
        <w:rPr>
          <w:rFonts w:asciiTheme="majorBidi" w:hAnsiTheme="majorBidi" w:cstheme="majorBidi"/>
          <w:color w:val="222222"/>
          <w:shd w:val="clear" w:color="auto" w:fill="FFFFFF"/>
        </w:rPr>
        <w:t xml:space="preserve">. </w:t>
      </w:r>
      <w:r w:rsidRPr="005C438E">
        <w:rPr>
          <w:rFonts w:asciiTheme="majorBidi" w:hAnsiTheme="majorBidi" w:cstheme="majorBidi"/>
          <w:color w:val="222222"/>
          <w:shd w:val="clear" w:color="auto" w:fill="FFFFFF"/>
        </w:rPr>
        <w:t>37(7)</w:t>
      </w:r>
      <w:r w:rsidR="000B4017" w:rsidRPr="005C438E">
        <w:rPr>
          <w:rFonts w:asciiTheme="majorBidi" w:hAnsiTheme="majorBidi" w:cstheme="majorBidi"/>
          <w:color w:val="222222"/>
          <w:shd w:val="clear" w:color="auto" w:fill="FFFFFF"/>
        </w:rPr>
        <w:t>:</w:t>
      </w:r>
      <w:r w:rsidRPr="000B4017">
        <w:rPr>
          <w:rFonts w:asciiTheme="majorBidi" w:hAnsiTheme="majorBidi" w:cstheme="majorBidi"/>
          <w:color w:val="222222"/>
          <w:shd w:val="clear" w:color="auto" w:fill="FFFFFF"/>
        </w:rPr>
        <w:t xml:space="preserve"> 1637-1643</w:t>
      </w:r>
      <w:r w:rsidRPr="00987F38">
        <w:rPr>
          <w:rFonts w:asciiTheme="majorBidi" w:hAnsiTheme="majorBidi" w:cstheme="majorBidi"/>
          <w:color w:val="222222"/>
          <w:shd w:val="clear" w:color="auto" w:fill="FFFFFF"/>
        </w:rPr>
        <w:t>.</w:t>
      </w:r>
    </w:p>
    <w:p w:rsidR="001D01DC" w:rsidRPr="00987F38" w:rsidRDefault="001D01DC" w:rsidP="000B4017">
      <w:pPr>
        <w:widowControl w:val="0"/>
        <w:bidi w:val="0"/>
        <w:spacing w:after="240" w:line="276" w:lineRule="auto"/>
        <w:ind w:left="810" w:hanging="810"/>
        <w:jc w:val="both"/>
        <w:rPr>
          <w:rFonts w:asciiTheme="majorBidi" w:hAnsiTheme="majorBidi" w:cstheme="majorBidi"/>
          <w:b/>
          <w:bCs/>
          <w:lang w:bidi="ar-EG"/>
        </w:rPr>
      </w:pPr>
      <w:r w:rsidRPr="00987F38">
        <w:rPr>
          <w:rFonts w:asciiTheme="majorBidi" w:hAnsiTheme="majorBidi" w:cstheme="majorBidi"/>
          <w:b/>
          <w:bCs/>
          <w:color w:val="222222"/>
          <w:shd w:val="clear" w:color="auto" w:fill="FFFFFF"/>
        </w:rPr>
        <w:lastRenderedPageBreak/>
        <w:t xml:space="preserve">Osman, K. M., Ali, M. N., </w:t>
      </w:r>
      <w:proofErr w:type="spellStart"/>
      <w:r w:rsidRPr="00987F38">
        <w:rPr>
          <w:rFonts w:asciiTheme="majorBidi" w:hAnsiTheme="majorBidi" w:cstheme="majorBidi"/>
          <w:b/>
          <w:bCs/>
          <w:color w:val="222222"/>
          <w:shd w:val="clear" w:color="auto" w:fill="FFFFFF"/>
        </w:rPr>
        <w:t>Radwan</w:t>
      </w:r>
      <w:proofErr w:type="spellEnd"/>
      <w:r w:rsidRPr="00987F38">
        <w:rPr>
          <w:rFonts w:asciiTheme="majorBidi" w:hAnsiTheme="majorBidi" w:cstheme="majorBidi"/>
          <w:b/>
          <w:bCs/>
          <w:color w:val="222222"/>
          <w:shd w:val="clear" w:color="auto" w:fill="FFFFFF"/>
        </w:rPr>
        <w:t xml:space="preserve">, I., </w:t>
      </w:r>
      <w:proofErr w:type="spellStart"/>
      <w:r w:rsidRPr="00987F38">
        <w:rPr>
          <w:rFonts w:asciiTheme="majorBidi" w:hAnsiTheme="majorBidi" w:cstheme="majorBidi"/>
          <w:b/>
          <w:bCs/>
          <w:color w:val="222222"/>
          <w:shd w:val="clear" w:color="auto" w:fill="FFFFFF"/>
        </w:rPr>
        <w:t>ElHofy</w:t>
      </w:r>
      <w:proofErr w:type="spellEnd"/>
      <w:r w:rsidRPr="00987F38">
        <w:rPr>
          <w:rFonts w:asciiTheme="majorBidi" w:hAnsiTheme="majorBidi" w:cstheme="majorBidi"/>
          <w:b/>
          <w:bCs/>
          <w:color w:val="222222"/>
          <w:shd w:val="clear" w:color="auto" w:fill="FFFFFF"/>
        </w:rPr>
        <w:t xml:space="preserve">, F., Abed, A. H., </w:t>
      </w:r>
      <w:proofErr w:type="spellStart"/>
      <w:r w:rsidRPr="00987F38">
        <w:rPr>
          <w:rFonts w:asciiTheme="majorBidi" w:hAnsiTheme="majorBidi" w:cstheme="majorBidi"/>
          <w:b/>
          <w:bCs/>
          <w:color w:val="222222"/>
          <w:shd w:val="clear" w:color="auto" w:fill="FFFFFF"/>
        </w:rPr>
        <w:t>Ora</w:t>
      </w:r>
      <w:r w:rsidR="00FC3C7B" w:rsidRPr="00987F38">
        <w:rPr>
          <w:rFonts w:asciiTheme="majorBidi" w:hAnsiTheme="majorBidi" w:cstheme="majorBidi"/>
          <w:b/>
          <w:bCs/>
          <w:color w:val="222222"/>
          <w:shd w:val="clear" w:color="auto" w:fill="FFFFFF"/>
        </w:rPr>
        <w:t>bi</w:t>
      </w:r>
      <w:proofErr w:type="spellEnd"/>
      <w:r w:rsidR="00FC3C7B" w:rsidRPr="00987F38">
        <w:rPr>
          <w:rFonts w:asciiTheme="majorBidi" w:hAnsiTheme="majorBidi" w:cstheme="majorBidi"/>
          <w:b/>
          <w:bCs/>
          <w:color w:val="222222"/>
          <w:shd w:val="clear" w:color="auto" w:fill="FFFFFF"/>
        </w:rPr>
        <w:t xml:space="preserve">, A., </w:t>
      </w:r>
      <w:proofErr w:type="spellStart"/>
      <w:r w:rsidR="000B4017">
        <w:rPr>
          <w:rFonts w:asciiTheme="majorBidi" w:hAnsiTheme="majorBidi" w:cstheme="majorBidi"/>
          <w:b/>
          <w:bCs/>
          <w:color w:val="222222"/>
          <w:shd w:val="clear" w:color="auto" w:fill="FFFFFF"/>
        </w:rPr>
        <w:t>Fawzy</w:t>
      </w:r>
      <w:proofErr w:type="spellEnd"/>
      <w:r w:rsidR="000B4017">
        <w:rPr>
          <w:rFonts w:asciiTheme="majorBidi" w:hAnsiTheme="majorBidi" w:cstheme="majorBidi"/>
          <w:b/>
          <w:bCs/>
          <w:color w:val="222222"/>
          <w:shd w:val="clear" w:color="auto" w:fill="FFFFFF"/>
        </w:rPr>
        <w:t>, N. M. 2016.</w:t>
      </w:r>
      <w:r w:rsidRPr="00987F38">
        <w:rPr>
          <w:rFonts w:asciiTheme="majorBidi" w:hAnsiTheme="majorBidi" w:cstheme="majorBidi"/>
          <w:color w:val="222222"/>
          <w:shd w:val="clear" w:color="auto" w:fill="FFFFFF"/>
        </w:rPr>
        <w:t xml:space="preserve"> Dispersion of the vancomycin resistance genes </w:t>
      </w:r>
      <w:proofErr w:type="spellStart"/>
      <w:r w:rsidRPr="00987F38">
        <w:rPr>
          <w:rFonts w:asciiTheme="majorBidi" w:hAnsiTheme="majorBidi" w:cstheme="majorBidi"/>
          <w:color w:val="222222"/>
          <w:shd w:val="clear" w:color="auto" w:fill="FFFFFF"/>
        </w:rPr>
        <w:t>vanA</w:t>
      </w:r>
      <w:proofErr w:type="spellEnd"/>
      <w:r w:rsidRPr="00987F38">
        <w:rPr>
          <w:rFonts w:asciiTheme="majorBidi" w:hAnsiTheme="majorBidi" w:cstheme="majorBidi"/>
          <w:color w:val="222222"/>
          <w:shd w:val="clear" w:color="auto" w:fill="FFFFFF"/>
        </w:rPr>
        <w:t xml:space="preserve"> and </w:t>
      </w:r>
      <w:proofErr w:type="spellStart"/>
      <w:r w:rsidRPr="00987F38">
        <w:rPr>
          <w:rFonts w:asciiTheme="majorBidi" w:hAnsiTheme="majorBidi" w:cstheme="majorBidi"/>
          <w:color w:val="222222"/>
          <w:shd w:val="clear" w:color="auto" w:fill="FFFFFF"/>
        </w:rPr>
        <w:t>vanC</w:t>
      </w:r>
      <w:proofErr w:type="spellEnd"/>
      <w:r w:rsidRPr="00987F38">
        <w:rPr>
          <w:rFonts w:asciiTheme="majorBidi" w:hAnsiTheme="majorBidi" w:cstheme="majorBidi"/>
          <w:color w:val="222222"/>
          <w:shd w:val="clear" w:color="auto" w:fill="FFFFFF"/>
        </w:rPr>
        <w:t xml:space="preserve"> of Enterococcus isolated from </w:t>
      </w:r>
      <w:r w:rsidR="00691AAE">
        <w:rPr>
          <w:rFonts w:asciiTheme="majorBidi" w:hAnsiTheme="majorBidi" w:cstheme="majorBidi"/>
          <w:color w:val="222222"/>
          <w:shd w:val="clear" w:color="auto" w:fill="FFFFFF"/>
        </w:rPr>
        <w:t>Nile tilapia</w:t>
      </w:r>
      <w:r w:rsidRPr="00987F38">
        <w:rPr>
          <w:rFonts w:asciiTheme="majorBidi" w:hAnsiTheme="majorBidi" w:cstheme="majorBidi"/>
          <w:color w:val="222222"/>
          <w:shd w:val="clear" w:color="auto" w:fill="FFFFFF"/>
        </w:rPr>
        <w:t xml:space="preserve"> on retail sale: a public health hazard. </w:t>
      </w:r>
      <w:r w:rsidRPr="000B4017">
        <w:rPr>
          <w:rFonts w:asciiTheme="majorBidi" w:hAnsiTheme="majorBidi" w:cstheme="majorBidi"/>
          <w:color w:val="222222"/>
          <w:shd w:val="clear" w:color="auto" w:fill="FFFFFF"/>
        </w:rPr>
        <w:t xml:space="preserve">Frontiers </w:t>
      </w:r>
      <w:r w:rsidR="000B4017">
        <w:rPr>
          <w:rFonts w:asciiTheme="majorBidi" w:hAnsiTheme="majorBidi" w:cstheme="majorBidi"/>
          <w:color w:val="222222"/>
          <w:shd w:val="clear" w:color="auto" w:fill="FFFFFF"/>
        </w:rPr>
        <w:t xml:space="preserve">in </w:t>
      </w:r>
      <w:proofErr w:type="spellStart"/>
      <w:r w:rsidR="000B4017">
        <w:rPr>
          <w:rFonts w:asciiTheme="majorBidi" w:hAnsiTheme="majorBidi" w:cstheme="majorBidi"/>
          <w:color w:val="222222"/>
          <w:shd w:val="clear" w:color="auto" w:fill="FFFFFF"/>
        </w:rPr>
        <w:t>microbiol</w:t>
      </w:r>
      <w:proofErr w:type="spellEnd"/>
      <w:r w:rsidRPr="000B4017">
        <w:rPr>
          <w:rFonts w:asciiTheme="majorBidi" w:hAnsiTheme="majorBidi" w:cstheme="majorBidi"/>
          <w:color w:val="222222"/>
          <w:shd w:val="clear" w:color="auto" w:fill="FFFFFF"/>
        </w:rPr>
        <w:t>,</w:t>
      </w:r>
      <w:r w:rsidRPr="00987F38">
        <w:rPr>
          <w:rFonts w:asciiTheme="majorBidi" w:hAnsiTheme="majorBidi" w:cstheme="majorBidi"/>
          <w:color w:val="222222"/>
          <w:shd w:val="clear" w:color="auto" w:fill="FFFFFF"/>
        </w:rPr>
        <w:t> </w:t>
      </w:r>
      <w:r w:rsidRPr="00987F38">
        <w:rPr>
          <w:rFonts w:asciiTheme="majorBidi" w:hAnsiTheme="majorBidi" w:cstheme="majorBidi"/>
          <w:i/>
          <w:iCs/>
          <w:color w:val="222222"/>
          <w:shd w:val="clear" w:color="auto" w:fill="FFFFFF"/>
        </w:rPr>
        <w:t>7</w:t>
      </w:r>
      <w:r w:rsidRPr="00987F38">
        <w:rPr>
          <w:rFonts w:asciiTheme="majorBidi" w:hAnsiTheme="majorBidi" w:cstheme="majorBidi"/>
          <w:color w:val="222222"/>
          <w:shd w:val="clear" w:color="auto" w:fill="FFFFFF"/>
        </w:rPr>
        <w:t>, 1354.</w:t>
      </w:r>
    </w:p>
    <w:p w:rsidR="001D01DC" w:rsidRPr="000B4017" w:rsidRDefault="001D01DC" w:rsidP="000B4017">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Özer</w:t>
      </w:r>
      <w:proofErr w:type="spellEnd"/>
      <w:r w:rsidRPr="00987F38">
        <w:rPr>
          <w:rFonts w:asciiTheme="majorBidi" w:hAnsiTheme="majorBidi" w:cstheme="majorBidi"/>
          <w:b/>
          <w:bCs/>
          <w:color w:val="222222"/>
          <w:shd w:val="clear" w:color="auto" w:fill="FFFFFF"/>
        </w:rPr>
        <w:t xml:space="preserve">, S., </w:t>
      </w:r>
      <w:proofErr w:type="spellStart"/>
      <w:r w:rsidRPr="00987F38">
        <w:rPr>
          <w:rFonts w:asciiTheme="majorBidi" w:hAnsiTheme="majorBidi" w:cstheme="majorBidi"/>
          <w:b/>
          <w:bCs/>
          <w:color w:val="222222"/>
          <w:shd w:val="clear" w:color="auto" w:fill="FFFFFF"/>
        </w:rPr>
        <w:t>Börekçi</w:t>
      </w:r>
      <w:proofErr w:type="spellEnd"/>
      <w:r w:rsidRPr="00987F38">
        <w:rPr>
          <w:rFonts w:asciiTheme="majorBidi" w:hAnsiTheme="majorBidi" w:cstheme="majorBidi"/>
          <w:b/>
          <w:bCs/>
          <w:color w:val="222222"/>
          <w:shd w:val="clear" w:color="auto" w:fill="FFFFFF"/>
        </w:rPr>
        <w:t xml:space="preserve">, G., </w:t>
      </w:r>
      <w:proofErr w:type="spellStart"/>
      <w:r w:rsidRPr="00987F38">
        <w:rPr>
          <w:rFonts w:asciiTheme="majorBidi" w:hAnsiTheme="majorBidi" w:cstheme="majorBidi"/>
          <w:b/>
          <w:bCs/>
          <w:color w:val="222222"/>
          <w:shd w:val="clear" w:color="auto" w:fill="FFFFFF"/>
        </w:rPr>
        <w:t>Bulduklu</w:t>
      </w:r>
      <w:proofErr w:type="spellEnd"/>
      <w:r w:rsidRPr="00987F38">
        <w:rPr>
          <w:rFonts w:asciiTheme="majorBidi" w:hAnsiTheme="majorBidi" w:cstheme="majorBidi"/>
          <w:b/>
          <w:bCs/>
          <w:color w:val="222222"/>
          <w:shd w:val="clear" w:color="auto" w:fill="FFFFFF"/>
        </w:rPr>
        <w:t xml:space="preserve">, P., </w:t>
      </w:r>
      <w:proofErr w:type="spellStart"/>
      <w:r w:rsidRPr="00987F38">
        <w:rPr>
          <w:rFonts w:asciiTheme="majorBidi" w:hAnsiTheme="majorBidi" w:cstheme="majorBidi"/>
          <w:b/>
          <w:bCs/>
          <w:color w:val="222222"/>
          <w:shd w:val="clear" w:color="auto" w:fill="FFFFFF"/>
        </w:rPr>
        <w:t>Çiftci</w:t>
      </w:r>
      <w:proofErr w:type="spellEnd"/>
      <w:r w:rsidRPr="00987F38">
        <w:rPr>
          <w:rFonts w:asciiTheme="majorBidi" w:hAnsiTheme="majorBidi" w:cstheme="majorBidi"/>
          <w:b/>
          <w:bCs/>
          <w:color w:val="222222"/>
          <w:shd w:val="clear" w:color="auto" w:fill="FFFFFF"/>
        </w:rPr>
        <w:t xml:space="preserve">, A., </w:t>
      </w:r>
      <w:proofErr w:type="spellStart"/>
      <w:r w:rsidR="00FC3C7B" w:rsidRPr="00987F38">
        <w:rPr>
          <w:rFonts w:asciiTheme="majorBidi" w:hAnsiTheme="majorBidi" w:cstheme="majorBidi"/>
          <w:b/>
          <w:bCs/>
          <w:color w:val="222222"/>
          <w:shd w:val="clear" w:color="auto" w:fill="FFFFFF"/>
        </w:rPr>
        <w:t>Kanık</w:t>
      </w:r>
      <w:proofErr w:type="spellEnd"/>
      <w:r w:rsidR="00FC3C7B" w:rsidRPr="00987F38">
        <w:rPr>
          <w:rFonts w:asciiTheme="majorBidi" w:hAnsiTheme="majorBidi" w:cstheme="majorBidi"/>
          <w:b/>
          <w:bCs/>
          <w:color w:val="222222"/>
          <w:shd w:val="clear" w:color="auto" w:fill="FFFFFF"/>
        </w:rPr>
        <w:t xml:space="preserve">, A., </w:t>
      </w:r>
      <w:proofErr w:type="spellStart"/>
      <w:r w:rsidR="00FC3C7B" w:rsidRPr="00987F38">
        <w:rPr>
          <w:rFonts w:asciiTheme="majorBidi" w:hAnsiTheme="majorBidi" w:cstheme="majorBidi"/>
          <w:b/>
          <w:bCs/>
          <w:color w:val="222222"/>
          <w:shd w:val="clear" w:color="auto" w:fill="FFFFFF"/>
        </w:rPr>
        <w:t>Onuk</w:t>
      </w:r>
      <w:proofErr w:type="spellEnd"/>
      <w:r w:rsidR="00FC3C7B" w:rsidRPr="00987F38">
        <w:rPr>
          <w:rFonts w:asciiTheme="majorBidi" w:hAnsiTheme="majorBidi" w:cstheme="majorBidi"/>
          <w:b/>
          <w:bCs/>
          <w:color w:val="222222"/>
          <w:shd w:val="clear" w:color="auto" w:fill="FFFFFF"/>
        </w:rPr>
        <w:t xml:space="preserve">, E. E. </w:t>
      </w:r>
      <w:r w:rsidR="000B4017">
        <w:rPr>
          <w:rFonts w:asciiTheme="majorBidi" w:hAnsiTheme="majorBidi" w:cstheme="majorBidi"/>
          <w:b/>
          <w:bCs/>
          <w:color w:val="222222"/>
          <w:shd w:val="clear" w:color="auto" w:fill="FFFFFF"/>
        </w:rPr>
        <w:t>2011.</w:t>
      </w:r>
      <w:r w:rsidRPr="00987F38">
        <w:rPr>
          <w:rFonts w:asciiTheme="majorBidi" w:hAnsiTheme="majorBidi" w:cstheme="majorBidi"/>
          <w:color w:val="222222"/>
          <w:shd w:val="clear" w:color="auto" w:fill="FFFFFF"/>
        </w:rPr>
        <w:t xml:space="preserve"> Evaluation of Fluorescence in situ Hybridization (FISH) and Polymerase Chain Reaction (PCR) for Identification of Enterococcus spp. in Fish and Water. </w:t>
      </w:r>
      <w:r w:rsidRPr="000B4017">
        <w:rPr>
          <w:rFonts w:asciiTheme="majorBidi" w:hAnsiTheme="majorBidi" w:cstheme="majorBidi"/>
          <w:color w:val="222222"/>
          <w:shd w:val="clear" w:color="auto" w:fill="FFFFFF"/>
        </w:rPr>
        <w:t>Israeli J</w:t>
      </w:r>
      <w:r w:rsidR="000B4017">
        <w:rPr>
          <w:rFonts w:asciiTheme="majorBidi" w:hAnsiTheme="majorBidi" w:cstheme="majorBidi"/>
          <w:color w:val="222222"/>
          <w:shd w:val="clear" w:color="auto" w:fill="FFFFFF"/>
        </w:rPr>
        <w:t xml:space="preserve">. </w:t>
      </w:r>
      <w:r w:rsidRPr="000B4017">
        <w:rPr>
          <w:rFonts w:asciiTheme="majorBidi" w:hAnsiTheme="majorBidi" w:cstheme="majorBidi"/>
          <w:color w:val="222222"/>
          <w:shd w:val="clear" w:color="auto" w:fill="FFFFFF"/>
        </w:rPr>
        <w:t xml:space="preserve"> Aquaculture-</w:t>
      </w:r>
      <w:proofErr w:type="spellStart"/>
      <w:r w:rsidRPr="000B4017">
        <w:rPr>
          <w:rFonts w:asciiTheme="majorBidi" w:hAnsiTheme="majorBidi" w:cstheme="majorBidi"/>
          <w:color w:val="222222"/>
          <w:shd w:val="clear" w:color="auto" w:fill="FFFFFF"/>
        </w:rPr>
        <w:t>Bamidgeh</w:t>
      </w:r>
      <w:proofErr w:type="spellEnd"/>
      <w:r w:rsidRPr="000B4017">
        <w:rPr>
          <w:rFonts w:asciiTheme="majorBidi" w:hAnsiTheme="majorBidi" w:cstheme="majorBidi"/>
          <w:color w:val="222222"/>
          <w:shd w:val="clear" w:color="auto" w:fill="FFFFFF"/>
        </w:rPr>
        <w:t>, 63, 1-8.</w:t>
      </w:r>
    </w:p>
    <w:p w:rsidR="001D01DC" w:rsidRPr="000B4017" w:rsidRDefault="001D01DC" w:rsidP="000B4017">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Pao</w:t>
      </w:r>
      <w:proofErr w:type="spellEnd"/>
      <w:r w:rsidRPr="00987F38">
        <w:rPr>
          <w:rFonts w:asciiTheme="majorBidi" w:hAnsiTheme="majorBidi" w:cstheme="majorBidi"/>
          <w:b/>
          <w:bCs/>
          <w:color w:val="222222"/>
          <w:shd w:val="clear" w:color="auto" w:fill="FFFFFF"/>
        </w:rPr>
        <w:t xml:space="preserve">, S., </w:t>
      </w:r>
      <w:proofErr w:type="spellStart"/>
      <w:r w:rsidRPr="00987F38">
        <w:rPr>
          <w:rFonts w:asciiTheme="majorBidi" w:hAnsiTheme="majorBidi" w:cstheme="majorBidi"/>
          <w:b/>
          <w:bCs/>
          <w:color w:val="222222"/>
          <w:shd w:val="clear" w:color="auto" w:fill="FFFFFF"/>
        </w:rPr>
        <w:t>Ettinger</w:t>
      </w:r>
      <w:proofErr w:type="spellEnd"/>
      <w:r w:rsidRPr="00987F38">
        <w:rPr>
          <w:rFonts w:asciiTheme="majorBidi" w:hAnsiTheme="majorBidi" w:cstheme="majorBidi"/>
          <w:b/>
          <w:bCs/>
          <w:color w:val="222222"/>
          <w:shd w:val="clear" w:color="auto" w:fill="FFFFFF"/>
        </w:rPr>
        <w:t>, M. R., Khalid, M. F., Reid</w:t>
      </w:r>
      <w:r w:rsidR="00FC3C7B" w:rsidRPr="00987F38">
        <w:rPr>
          <w:rFonts w:asciiTheme="majorBidi" w:hAnsiTheme="majorBidi" w:cstheme="majorBidi"/>
          <w:b/>
          <w:bCs/>
          <w:color w:val="222222"/>
          <w:shd w:val="clear" w:color="auto" w:fill="FFFFFF"/>
        </w:rPr>
        <w:t xml:space="preserve">, A. O., </w:t>
      </w:r>
      <w:proofErr w:type="spellStart"/>
      <w:r w:rsidR="00FC3C7B" w:rsidRPr="00987F38">
        <w:rPr>
          <w:rFonts w:asciiTheme="majorBidi" w:hAnsiTheme="majorBidi" w:cstheme="majorBidi"/>
          <w:b/>
          <w:bCs/>
          <w:color w:val="222222"/>
          <w:shd w:val="clear" w:color="auto" w:fill="FFFFFF"/>
        </w:rPr>
        <w:t>Nerrie</w:t>
      </w:r>
      <w:proofErr w:type="spellEnd"/>
      <w:r w:rsidR="00FC3C7B" w:rsidRPr="00987F38">
        <w:rPr>
          <w:rFonts w:asciiTheme="majorBidi" w:hAnsiTheme="majorBidi" w:cstheme="majorBidi"/>
          <w:b/>
          <w:bCs/>
          <w:color w:val="222222"/>
          <w:shd w:val="clear" w:color="auto" w:fill="FFFFFF"/>
        </w:rPr>
        <w:t xml:space="preserve">, B. L. </w:t>
      </w:r>
      <w:r w:rsidR="000B4017">
        <w:rPr>
          <w:rFonts w:asciiTheme="majorBidi" w:hAnsiTheme="majorBidi" w:cstheme="majorBidi"/>
          <w:b/>
          <w:bCs/>
          <w:color w:val="222222"/>
          <w:shd w:val="clear" w:color="auto" w:fill="FFFFFF"/>
        </w:rPr>
        <w:t xml:space="preserve">2008. </w:t>
      </w:r>
      <w:r w:rsidRPr="00987F38">
        <w:rPr>
          <w:rFonts w:asciiTheme="majorBidi" w:hAnsiTheme="majorBidi" w:cstheme="majorBidi"/>
          <w:color w:val="222222"/>
          <w:shd w:val="clear" w:color="auto" w:fill="FFFFFF"/>
        </w:rPr>
        <w:t xml:space="preserve"> Microbial quality of raw </w:t>
      </w:r>
      <w:proofErr w:type="spellStart"/>
      <w:r w:rsidRPr="00987F38">
        <w:rPr>
          <w:rFonts w:asciiTheme="majorBidi" w:hAnsiTheme="majorBidi" w:cstheme="majorBidi"/>
          <w:color w:val="222222"/>
          <w:shd w:val="clear" w:color="auto" w:fill="FFFFFF"/>
        </w:rPr>
        <w:t>aquacultured</w:t>
      </w:r>
      <w:proofErr w:type="spellEnd"/>
      <w:r w:rsidRPr="00987F38">
        <w:rPr>
          <w:rFonts w:asciiTheme="majorBidi" w:hAnsiTheme="majorBidi" w:cstheme="majorBidi"/>
          <w:color w:val="222222"/>
          <w:shd w:val="clear" w:color="auto" w:fill="FFFFFF"/>
        </w:rPr>
        <w:t xml:space="preserve"> fish fillets procured from Internet and local retail markets. </w:t>
      </w:r>
      <w:r w:rsidR="000B4017">
        <w:rPr>
          <w:rFonts w:asciiTheme="majorBidi" w:hAnsiTheme="majorBidi" w:cstheme="majorBidi"/>
          <w:color w:val="222222"/>
          <w:shd w:val="clear" w:color="auto" w:fill="FFFFFF"/>
        </w:rPr>
        <w:t>J .Food protect.</w:t>
      </w:r>
      <w:r w:rsidRPr="000B4017">
        <w:rPr>
          <w:rFonts w:asciiTheme="majorBidi" w:hAnsiTheme="majorBidi" w:cstheme="majorBidi"/>
          <w:color w:val="222222"/>
          <w:shd w:val="clear" w:color="auto" w:fill="FFFFFF"/>
        </w:rPr>
        <w:t> 71</w:t>
      </w:r>
      <w:r w:rsidR="000B4017">
        <w:rPr>
          <w:rFonts w:asciiTheme="majorBidi" w:hAnsiTheme="majorBidi" w:cstheme="majorBidi"/>
          <w:color w:val="222222"/>
          <w:shd w:val="clear" w:color="auto" w:fill="FFFFFF"/>
        </w:rPr>
        <w:t>(8):</w:t>
      </w:r>
      <w:r w:rsidRPr="000B4017">
        <w:rPr>
          <w:rFonts w:asciiTheme="majorBidi" w:hAnsiTheme="majorBidi" w:cstheme="majorBidi"/>
          <w:color w:val="222222"/>
          <w:shd w:val="clear" w:color="auto" w:fill="FFFFFF"/>
        </w:rPr>
        <w:t xml:space="preserve"> 1544-1549.</w:t>
      </w:r>
    </w:p>
    <w:p w:rsidR="001D01DC" w:rsidRPr="00987F38" w:rsidRDefault="001D01DC" w:rsidP="007862B5">
      <w:pPr>
        <w:widowControl w:val="0"/>
        <w:bidi w:val="0"/>
        <w:spacing w:after="240" w:line="276" w:lineRule="auto"/>
        <w:ind w:left="810" w:hanging="810"/>
        <w:jc w:val="both"/>
        <w:rPr>
          <w:rFonts w:asciiTheme="majorBidi" w:hAnsiTheme="majorBidi" w:cstheme="majorBidi"/>
          <w:b/>
          <w:bCs/>
          <w:lang w:bidi="ar-EG"/>
        </w:rPr>
      </w:pPr>
      <w:r w:rsidRPr="00987F38">
        <w:rPr>
          <w:rFonts w:asciiTheme="majorBidi" w:hAnsiTheme="majorBidi" w:cstheme="majorBidi"/>
          <w:b/>
          <w:bCs/>
          <w:color w:val="222222"/>
          <w:shd w:val="clear" w:color="auto" w:fill="FFFFFF"/>
        </w:rPr>
        <w:t xml:space="preserve">Quinn, P. J., Markey, B. K., Leonard, F. C., </w:t>
      </w:r>
      <w:proofErr w:type="spellStart"/>
      <w:r w:rsidRPr="00987F38">
        <w:rPr>
          <w:rFonts w:asciiTheme="majorBidi" w:hAnsiTheme="majorBidi" w:cstheme="majorBidi"/>
          <w:b/>
          <w:bCs/>
          <w:color w:val="222222"/>
          <w:shd w:val="clear" w:color="auto" w:fill="FFFFFF"/>
        </w:rPr>
        <w:t>Hartigan</w:t>
      </w:r>
      <w:proofErr w:type="spellEnd"/>
      <w:r w:rsidRPr="00987F38">
        <w:rPr>
          <w:rFonts w:asciiTheme="majorBidi" w:hAnsiTheme="majorBidi" w:cstheme="majorBidi"/>
          <w:b/>
          <w:bCs/>
          <w:color w:val="222222"/>
          <w:shd w:val="clear" w:color="auto" w:fill="FFFFFF"/>
        </w:rPr>
        <w:t>, P., Fannin</w:t>
      </w:r>
      <w:r w:rsidR="00FC3C7B" w:rsidRPr="00987F38">
        <w:rPr>
          <w:rFonts w:asciiTheme="majorBidi" w:hAnsiTheme="majorBidi" w:cstheme="majorBidi"/>
          <w:b/>
          <w:bCs/>
          <w:color w:val="222222"/>
          <w:shd w:val="clear" w:color="auto" w:fill="FFFFFF"/>
        </w:rPr>
        <w:t xml:space="preserve">g, S., Fitzpatrick, E. </w:t>
      </w:r>
      <w:r w:rsidR="005828B6">
        <w:rPr>
          <w:rFonts w:asciiTheme="majorBidi" w:hAnsiTheme="majorBidi" w:cstheme="majorBidi"/>
          <w:b/>
          <w:bCs/>
          <w:color w:val="222222"/>
          <w:shd w:val="clear" w:color="auto" w:fill="FFFFFF"/>
        </w:rPr>
        <w:t>2002</w:t>
      </w:r>
      <w:r w:rsidR="000B4017">
        <w:rPr>
          <w:rFonts w:asciiTheme="majorBidi" w:hAnsiTheme="majorBidi" w:cstheme="majorBidi"/>
          <w:b/>
          <w:bCs/>
          <w:color w:val="222222"/>
          <w:shd w:val="clear" w:color="auto" w:fill="FFFFFF"/>
        </w:rPr>
        <w:t>.</w:t>
      </w:r>
      <w:r w:rsidRPr="00987F38">
        <w:rPr>
          <w:rFonts w:asciiTheme="majorBidi" w:hAnsiTheme="majorBidi" w:cstheme="majorBidi"/>
          <w:color w:val="222222"/>
          <w:shd w:val="clear" w:color="auto" w:fill="FFFFFF"/>
        </w:rPr>
        <w:t> </w:t>
      </w:r>
      <w:r w:rsidRPr="00E662DE">
        <w:rPr>
          <w:rFonts w:asciiTheme="majorBidi" w:hAnsiTheme="majorBidi" w:cstheme="majorBidi"/>
          <w:color w:val="222222"/>
          <w:shd w:val="clear" w:color="auto" w:fill="FFFFFF"/>
        </w:rPr>
        <w:t>Veterinary microbiology and microbial disease</w:t>
      </w:r>
      <w:r w:rsidRPr="00987F38">
        <w:rPr>
          <w:rFonts w:asciiTheme="majorBidi" w:hAnsiTheme="majorBidi" w:cstheme="majorBidi"/>
          <w:color w:val="222222"/>
          <w:shd w:val="clear" w:color="auto" w:fill="FFFFFF"/>
        </w:rPr>
        <w:t>. John Wiley &amp; Sons.</w:t>
      </w:r>
    </w:p>
    <w:p w:rsidR="001D01DC" w:rsidRPr="00987F38" w:rsidRDefault="005F76A3" w:rsidP="007862B5">
      <w:pPr>
        <w:widowControl w:val="0"/>
        <w:bidi w:val="0"/>
        <w:spacing w:after="240" w:line="276" w:lineRule="auto"/>
        <w:ind w:left="810" w:hanging="810"/>
        <w:jc w:val="both"/>
        <w:rPr>
          <w:rFonts w:asciiTheme="majorBidi" w:hAnsiTheme="majorBidi" w:cstheme="majorBidi"/>
          <w:b/>
          <w:bCs/>
          <w:lang w:bidi="ar-EG"/>
        </w:rPr>
      </w:pPr>
      <w:proofErr w:type="spellStart"/>
      <w:r>
        <w:rPr>
          <w:rFonts w:asciiTheme="majorBidi" w:hAnsiTheme="majorBidi" w:cstheme="majorBidi"/>
          <w:b/>
          <w:bCs/>
          <w:color w:val="222222"/>
          <w:shd w:val="clear" w:color="auto" w:fill="FFFFFF"/>
        </w:rPr>
        <w:t>Rolain</w:t>
      </w:r>
      <w:proofErr w:type="spellEnd"/>
      <w:r>
        <w:rPr>
          <w:rFonts w:asciiTheme="majorBidi" w:hAnsiTheme="majorBidi" w:cstheme="majorBidi"/>
          <w:b/>
          <w:bCs/>
          <w:color w:val="222222"/>
          <w:shd w:val="clear" w:color="auto" w:fill="FFFFFF"/>
        </w:rPr>
        <w:t xml:space="preserve">, J. M. </w:t>
      </w:r>
      <w:r w:rsidR="007862B5">
        <w:rPr>
          <w:rFonts w:asciiTheme="majorBidi" w:hAnsiTheme="majorBidi" w:cstheme="majorBidi"/>
          <w:b/>
          <w:bCs/>
          <w:color w:val="222222"/>
          <w:shd w:val="clear" w:color="auto" w:fill="FFFFFF"/>
        </w:rPr>
        <w:t xml:space="preserve">2013. </w:t>
      </w:r>
      <w:r w:rsidR="001D01DC" w:rsidRPr="00987F38">
        <w:rPr>
          <w:rFonts w:asciiTheme="majorBidi" w:hAnsiTheme="majorBidi" w:cstheme="majorBidi"/>
          <w:color w:val="222222"/>
          <w:shd w:val="clear" w:color="auto" w:fill="FFFFFF"/>
        </w:rPr>
        <w:t xml:space="preserve"> Food and human gut as reservoirs of transferable antibiotic resistance encoding genes. </w:t>
      </w:r>
      <w:r w:rsidR="007862B5">
        <w:rPr>
          <w:rFonts w:asciiTheme="majorBidi" w:hAnsiTheme="majorBidi" w:cstheme="majorBidi"/>
          <w:color w:val="222222"/>
          <w:shd w:val="clear" w:color="auto" w:fill="FFFFFF"/>
        </w:rPr>
        <w:t xml:space="preserve">Frontiers in </w:t>
      </w:r>
      <w:proofErr w:type="spellStart"/>
      <w:r w:rsidR="007862B5">
        <w:rPr>
          <w:rFonts w:asciiTheme="majorBidi" w:hAnsiTheme="majorBidi" w:cstheme="majorBidi"/>
          <w:color w:val="222222"/>
          <w:shd w:val="clear" w:color="auto" w:fill="FFFFFF"/>
        </w:rPr>
        <w:t>microbiol</w:t>
      </w:r>
      <w:proofErr w:type="spellEnd"/>
      <w:r w:rsidR="007862B5">
        <w:rPr>
          <w:rFonts w:asciiTheme="majorBidi" w:hAnsiTheme="majorBidi" w:cstheme="majorBidi"/>
          <w:color w:val="222222"/>
          <w:shd w:val="clear" w:color="auto" w:fill="FFFFFF"/>
        </w:rPr>
        <w:t>.</w:t>
      </w:r>
      <w:r w:rsidR="001D01DC" w:rsidRPr="00987F38">
        <w:rPr>
          <w:rFonts w:asciiTheme="majorBidi" w:hAnsiTheme="majorBidi" w:cstheme="majorBidi"/>
          <w:color w:val="222222"/>
          <w:shd w:val="clear" w:color="auto" w:fill="FFFFFF"/>
        </w:rPr>
        <w:t> </w:t>
      </w:r>
      <w:r w:rsidR="001D01DC" w:rsidRPr="00987F38">
        <w:rPr>
          <w:rFonts w:asciiTheme="majorBidi" w:hAnsiTheme="majorBidi" w:cstheme="majorBidi"/>
          <w:i/>
          <w:iCs/>
          <w:color w:val="222222"/>
          <w:shd w:val="clear" w:color="auto" w:fill="FFFFFF"/>
        </w:rPr>
        <w:t>4</w:t>
      </w:r>
      <w:r w:rsidR="001D01DC" w:rsidRPr="00987F38">
        <w:rPr>
          <w:rFonts w:asciiTheme="majorBidi" w:hAnsiTheme="majorBidi" w:cstheme="majorBidi"/>
          <w:color w:val="222222"/>
          <w:shd w:val="clear" w:color="auto" w:fill="FFFFFF"/>
        </w:rPr>
        <w:t>, 173.</w:t>
      </w:r>
    </w:p>
    <w:p w:rsidR="001D01DC" w:rsidRPr="007862B5" w:rsidRDefault="001D01DC" w:rsidP="007862B5">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Saqr</w:t>
      </w:r>
      <w:proofErr w:type="spellEnd"/>
      <w:r w:rsidRPr="00987F38">
        <w:rPr>
          <w:rFonts w:asciiTheme="majorBidi" w:hAnsiTheme="majorBidi" w:cstheme="majorBidi"/>
          <w:b/>
          <w:bCs/>
          <w:color w:val="222222"/>
          <w:shd w:val="clear" w:color="auto" w:fill="FFFFFF"/>
        </w:rPr>
        <w:t xml:space="preserve">, S., </w:t>
      </w:r>
      <w:proofErr w:type="spellStart"/>
      <w:r w:rsidRPr="00987F38">
        <w:rPr>
          <w:rFonts w:asciiTheme="majorBidi" w:hAnsiTheme="majorBidi" w:cstheme="majorBidi"/>
          <w:b/>
          <w:bCs/>
          <w:color w:val="222222"/>
          <w:shd w:val="clear" w:color="auto" w:fill="FFFFFF"/>
        </w:rPr>
        <w:t>Khali</w:t>
      </w:r>
      <w:r w:rsidR="007862B5">
        <w:rPr>
          <w:rFonts w:asciiTheme="majorBidi" w:hAnsiTheme="majorBidi" w:cstheme="majorBidi"/>
          <w:b/>
          <w:bCs/>
          <w:color w:val="222222"/>
          <w:shd w:val="clear" w:color="auto" w:fill="FFFFFF"/>
        </w:rPr>
        <w:t>el</w:t>
      </w:r>
      <w:proofErr w:type="spellEnd"/>
      <w:r w:rsidR="007862B5">
        <w:rPr>
          <w:rFonts w:asciiTheme="majorBidi" w:hAnsiTheme="majorBidi" w:cstheme="majorBidi"/>
          <w:b/>
          <w:bCs/>
          <w:color w:val="222222"/>
          <w:shd w:val="clear" w:color="auto" w:fill="FFFFFF"/>
        </w:rPr>
        <w:t>, R., Ibrahim, M. S. 2016.</w:t>
      </w:r>
      <w:r w:rsidRPr="00987F38">
        <w:rPr>
          <w:rFonts w:asciiTheme="majorBidi" w:hAnsiTheme="majorBidi" w:cstheme="majorBidi"/>
          <w:color w:val="222222"/>
          <w:shd w:val="clear" w:color="auto" w:fill="FFFFFF"/>
        </w:rPr>
        <w:t xml:space="preserve"> Antibiotic resistance and virulence genes of </w:t>
      </w:r>
      <w:r w:rsidRPr="007862B5">
        <w:rPr>
          <w:rFonts w:asciiTheme="majorBidi" w:hAnsiTheme="majorBidi" w:cstheme="majorBidi"/>
          <w:i/>
          <w:iCs/>
          <w:color w:val="222222"/>
          <w:shd w:val="clear" w:color="auto" w:fill="FFFFFF"/>
        </w:rPr>
        <w:t>E. coli</w:t>
      </w:r>
      <w:r w:rsidRPr="00987F38">
        <w:rPr>
          <w:rFonts w:asciiTheme="majorBidi" w:hAnsiTheme="majorBidi" w:cstheme="majorBidi"/>
          <w:color w:val="222222"/>
          <w:shd w:val="clear" w:color="auto" w:fill="FFFFFF"/>
        </w:rPr>
        <w:t xml:space="preserve"> isolated from fresh </w:t>
      </w:r>
      <w:r w:rsidR="00691AAE">
        <w:rPr>
          <w:rFonts w:asciiTheme="majorBidi" w:hAnsiTheme="majorBidi" w:cstheme="majorBidi"/>
          <w:color w:val="222222"/>
          <w:shd w:val="clear" w:color="auto" w:fill="FFFFFF"/>
        </w:rPr>
        <w:t>Nile tilapia</w:t>
      </w:r>
      <w:r w:rsidRPr="00987F38">
        <w:rPr>
          <w:rFonts w:asciiTheme="majorBidi" w:hAnsiTheme="majorBidi" w:cstheme="majorBidi"/>
          <w:color w:val="222222"/>
          <w:shd w:val="clear" w:color="auto" w:fill="FFFFFF"/>
        </w:rPr>
        <w:t xml:space="preserve"> (</w:t>
      </w:r>
      <w:proofErr w:type="spellStart"/>
      <w:r w:rsidRPr="00987F38">
        <w:rPr>
          <w:rFonts w:asciiTheme="majorBidi" w:hAnsiTheme="majorBidi" w:cstheme="majorBidi"/>
          <w:color w:val="222222"/>
          <w:shd w:val="clear" w:color="auto" w:fill="FFFFFF"/>
        </w:rPr>
        <w:t>Oreochromisniloticus</w:t>
      </w:r>
      <w:proofErr w:type="spellEnd"/>
      <w:r w:rsidRPr="00987F38">
        <w:rPr>
          <w:rFonts w:asciiTheme="majorBidi" w:hAnsiTheme="majorBidi" w:cstheme="majorBidi"/>
          <w:color w:val="222222"/>
          <w:shd w:val="clear" w:color="auto" w:fill="FFFFFF"/>
        </w:rPr>
        <w:t>) in El-</w:t>
      </w:r>
      <w:proofErr w:type="spellStart"/>
      <w:r w:rsidRPr="00987F38">
        <w:rPr>
          <w:rFonts w:asciiTheme="majorBidi" w:hAnsiTheme="majorBidi" w:cstheme="majorBidi"/>
          <w:color w:val="222222"/>
          <w:shd w:val="clear" w:color="auto" w:fill="FFFFFF"/>
        </w:rPr>
        <w:t>Behera</w:t>
      </w:r>
      <w:proofErr w:type="spellEnd"/>
      <w:r w:rsidRPr="00987F38">
        <w:rPr>
          <w:rFonts w:asciiTheme="majorBidi" w:hAnsiTheme="majorBidi" w:cstheme="majorBidi"/>
          <w:color w:val="222222"/>
          <w:shd w:val="clear" w:color="auto" w:fill="FFFFFF"/>
        </w:rPr>
        <w:t xml:space="preserve"> Governorate, Egypt. </w:t>
      </w:r>
      <w:r w:rsidRPr="007862B5">
        <w:rPr>
          <w:rFonts w:asciiTheme="majorBidi" w:hAnsiTheme="majorBidi" w:cstheme="majorBidi"/>
          <w:color w:val="222222"/>
          <w:shd w:val="clear" w:color="auto" w:fill="FFFFFF"/>
        </w:rPr>
        <w:t>Alex</w:t>
      </w:r>
      <w:r w:rsidR="007862B5" w:rsidRPr="007862B5">
        <w:rPr>
          <w:rFonts w:asciiTheme="majorBidi" w:hAnsiTheme="majorBidi" w:cstheme="majorBidi"/>
          <w:color w:val="222222"/>
          <w:shd w:val="clear" w:color="auto" w:fill="FFFFFF"/>
        </w:rPr>
        <w:t>.</w:t>
      </w:r>
      <w:r w:rsidRPr="007862B5">
        <w:rPr>
          <w:rFonts w:asciiTheme="majorBidi" w:hAnsiTheme="majorBidi" w:cstheme="majorBidi"/>
          <w:color w:val="222222"/>
          <w:shd w:val="clear" w:color="auto" w:fill="FFFFFF"/>
        </w:rPr>
        <w:t xml:space="preserve"> J</w:t>
      </w:r>
      <w:r w:rsidR="007862B5" w:rsidRPr="007862B5">
        <w:rPr>
          <w:rFonts w:asciiTheme="majorBidi" w:hAnsiTheme="majorBidi" w:cstheme="majorBidi"/>
          <w:color w:val="222222"/>
          <w:shd w:val="clear" w:color="auto" w:fill="FFFFFF"/>
        </w:rPr>
        <w:t>.</w:t>
      </w:r>
      <w:r w:rsidRPr="007862B5">
        <w:rPr>
          <w:rFonts w:asciiTheme="majorBidi" w:hAnsiTheme="majorBidi" w:cstheme="majorBidi"/>
          <w:color w:val="222222"/>
          <w:shd w:val="clear" w:color="auto" w:fill="FFFFFF"/>
        </w:rPr>
        <w:t xml:space="preserve"> Vet</w:t>
      </w:r>
      <w:r w:rsidR="007862B5" w:rsidRPr="007862B5">
        <w:rPr>
          <w:rFonts w:asciiTheme="majorBidi" w:hAnsiTheme="majorBidi" w:cstheme="majorBidi"/>
          <w:color w:val="222222"/>
          <w:shd w:val="clear" w:color="auto" w:fill="FFFFFF"/>
        </w:rPr>
        <w:t>.</w:t>
      </w:r>
      <w:r w:rsidRPr="007862B5">
        <w:rPr>
          <w:rFonts w:asciiTheme="majorBidi" w:hAnsiTheme="majorBidi" w:cstheme="majorBidi"/>
          <w:color w:val="222222"/>
          <w:shd w:val="clear" w:color="auto" w:fill="FFFFFF"/>
        </w:rPr>
        <w:t xml:space="preserve"> Sci</w:t>
      </w:r>
      <w:r w:rsidR="007862B5" w:rsidRPr="007862B5">
        <w:rPr>
          <w:rFonts w:asciiTheme="majorBidi" w:hAnsiTheme="majorBidi" w:cstheme="majorBidi"/>
          <w:color w:val="222222"/>
          <w:shd w:val="clear" w:color="auto" w:fill="FFFFFF"/>
        </w:rPr>
        <w:t xml:space="preserve">. </w:t>
      </w:r>
      <w:r w:rsidRPr="007862B5">
        <w:rPr>
          <w:rFonts w:asciiTheme="majorBidi" w:hAnsiTheme="majorBidi" w:cstheme="majorBidi"/>
          <w:color w:val="222222"/>
          <w:shd w:val="clear" w:color="auto" w:fill="FFFFFF"/>
        </w:rPr>
        <w:t>48(2).</w:t>
      </w:r>
    </w:p>
    <w:p w:rsidR="001D01DC" w:rsidRPr="007862B5" w:rsidRDefault="001D01DC" w:rsidP="007862B5">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Sarmento</w:t>
      </w:r>
      <w:proofErr w:type="spellEnd"/>
      <w:r w:rsidRPr="00987F38">
        <w:rPr>
          <w:rFonts w:asciiTheme="majorBidi" w:hAnsiTheme="majorBidi" w:cstheme="majorBidi"/>
          <w:b/>
          <w:bCs/>
          <w:color w:val="222222"/>
          <w:shd w:val="clear" w:color="auto" w:fill="FFFFFF"/>
        </w:rPr>
        <w:t xml:space="preserve">, A., </w:t>
      </w:r>
      <w:proofErr w:type="spellStart"/>
      <w:r w:rsidRPr="00987F38">
        <w:rPr>
          <w:rFonts w:asciiTheme="majorBidi" w:hAnsiTheme="majorBidi" w:cstheme="majorBidi"/>
          <w:b/>
          <w:bCs/>
          <w:color w:val="222222"/>
          <w:shd w:val="clear" w:color="auto" w:fill="FFFFFF"/>
        </w:rPr>
        <w:t>Guilh</w:t>
      </w:r>
      <w:r w:rsidR="00FC3C7B" w:rsidRPr="00987F38">
        <w:rPr>
          <w:rFonts w:asciiTheme="majorBidi" w:hAnsiTheme="majorBidi" w:cstheme="majorBidi"/>
          <w:b/>
          <w:bCs/>
          <w:color w:val="222222"/>
          <w:shd w:val="clear" w:color="auto" w:fill="FFFFFF"/>
        </w:rPr>
        <w:t>ermino</w:t>
      </w:r>
      <w:proofErr w:type="spellEnd"/>
      <w:r w:rsidR="00FC3C7B" w:rsidRPr="00987F38">
        <w:rPr>
          <w:rFonts w:asciiTheme="majorBidi" w:hAnsiTheme="majorBidi" w:cstheme="majorBidi"/>
          <w:b/>
          <w:bCs/>
          <w:color w:val="222222"/>
          <w:shd w:val="clear" w:color="auto" w:fill="FFFFFF"/>
        </w:rPr>
        <w:t xml:space="preserve">, L., </w:t>
      </w:r>
      <w:proofErr w:type="spellStart"/>
      <w:r w:rsidR="007862B5">
        <w:rPr>
          <w:rFonts w:asciiTheme="majorBidi" w:hAnsiTheme="majorBidi" w:cstheme="majorBidi"/>
          <w:b/>
          <w:bCs/>
          <w:color w:val="222222"/>
          <w:shd w:val="clear" w:color="auto" w:fill="FFFFFF"/>
        </w:rPr>
        <w:t>Afonso</w:t>
      </w:r>
      <w:proofErr w:type="spellEnd"/>
      <w:r w:rsidR="007862B5">
        <w:rPr>
          <w:rFonts w:asciiTheme="majorBidi" w:hAnsiTheme="majorBidi" w:cstheme="majorBidi"/>
          <w:b/>
          <w:bCs/>
          <w:color w:val="222222"/>
          <w:shd w:val="clear" w:color="auto" w:fill="FFFFFF"/>
        </w:rPr>
        <w:t>, A. 2004.</w:t>
      </w:r>
      <w:r w:rsidRPr="00987F38">
        <w:rPr>
          <w:rFonts w:asciiTheme="majorBidi" w:hAnsiTheme="majorBidi" w:cstheme="majorBidi"/>
          <w:color w:val="222222"/>
          <w:shd w:val="clear" w:color="auto" w:fill="FFFFFF"/>
        </w:rPr>
        <w:t xml:space="preserve"> Mercury chloride effects on the function and cellular integrity of sea bass (</w:t>
      </w:r>
      <w:proofErr w:type="spellStart"/>
      <w:r w:rsidRPr="00987F38">
        <w:rPr>
          <w:rFonts w:asciiTheme="majorBidi" w:hAnsiTheme="majorBidi" w:cstheme="majorBidi"/>
          <w:color w:val="222222"/>
          <w:shd w:val="clear" w:color="auto" w:fill="FFFFFF"/>
        </w:rPr>
        <w:t>Dicentrarchuslabrax</w:t>
      </w:r>
      <w:proofErr w:type="spellEnd"/>
      <w:r w:rsidRPr="00987F38">
        <w:rPr>
          <w:rFonts w:asciiTheme="majorBidi" w:hAnsiTheme="majorBidi" w:cstheme="majorBidi"/>
          <w:color w:val="222222"/>
          <w:shd w:val="clear" w:color="auto" w:fill="FFFFFF"/>
        </w:rPr>
        <w:t>) head kidney macrophages. </w:t>
      </w:r>
      <w:r w:rsidR="007862B5">
        <w:rPr>
          <w:rFonts w:asciiTheme="majorBidi" w:hAnsiTheme="majorBidi" w:cstheme="majorBidi"/>
          <w:color w:val="222222"/>
          <w:shd w:val="clear" w:color="auto" w:fill="FFFFFF"/>
        </w:rPr>
        <w:t xml:space="preserve">Fish &amp; shellfish </w:t>
      </w:r>
      <w:proofErr w:type="spellStart"/>
      <w:r w:rsidR="007862B5">
        <w:rPr>
          <w:rFonts w:asciiTheme="majorBidi" w:hAnsiTheme="majorBidi" w:cstheme="majorBidi"/>
          <w:color w:val="222222"/>
          <w:shd w:val="clear" w:color="auto" w:fill="FFFFFF"/>
        </w:rPr>
        <w:t>immunol</w:t>
      </w:r>
      <w:proofErr w:type="spellEnd"/>
      <w:r w:rsidR="007862B5">
        <w:rPr>
          <w:rFonts w:asciiTheme="majorBidi" w:hAnsiTheme="majorBidi" w:cstheme="majorBidi"/>
          <w:color w:val="222222"/>
          <w:shd w:val="clear" w:color="auto" w:fill="FFFFFF"/>
        </w:rPr>
        <w:t xml:space="preserve">. </w:t>
      </w:r>
      <w:r w:rsidRPr="007862B5">
        <w:rPr>
          <w:rFonts w:asciiTheme="majorBidi" w:hAnsiTheme="majorBidi" w:cstheme="majorBidi"/>
          <w:color w:val="222222"/>
          <w:shd w:val="clear" w:color="auto" w:fill="FFFFFF"/>
        </w:rPr>
        <w:t>17</w:t>
      </w:r>
      <w:r w:rsidR="007862B5">
        <w:rPr>
          <w:rFonts w:asciiTheme="majorBidi" w:hAnsiTheme="majorBidi" w:cstheme="majorBidi"/>
          <w:color w:val="222222"/>
          <w:shd w:val="clear" w:color="auto" w:fill="FFFFFF"/>
        </w:rPr>
        <w:t>(5):</w:t>
      </w:r>
      <w:r w:rsidRPr="007862B5">
        <w:rPr>
          <w:rFonts w:asciiTheme="majorBidi" w:hAnsiTheme="majorBidi" w:cstheme="majorBidi"/>
          <w:color w:val="222222"/>
          <w:shd w:val="clear" w:color="auto" w:fill="FFFFFF"/>
        </w:rPr>
        <w:t xml:space="preserve"> 489-498.</w:t>
      </w:r>
    </w:p>
    <w:p w:rsidR="001D01DC" w:rsidRPr="007862B5" w:rsidRDefault="001D01DC" w:rsidP="007862B5">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Shokr</w:t>
      </w:r>
      <w:proofErr w:type="spellEnd"/>
      <w:r w:rsidRPr="00987F38">
        <w:rPr>
          <w:rFonts w:asciiTheme="majorBidi" w:hAnsiTheme="majorBidi" w:cstheme="majorBidi"/>
          <w:b/>
          <w:bCs/>
          <w:color w:val="222222"/>
          <w:shd w:val="clear" w:color="auto" w:fill="FFFFFF"/>
        </w:rPr>
        <w:t>, N. M., Mahmoud, A., Ibrahim, M. S. 201</w:t>
      </w:r>
      <w:r w:rsidR="007862B5">
        <w:rPr>
          <w:rFonts w:asciiTheme="majorBidi" w:hAnsiTheme="majorBidi" w:cstheme="majorBidi"/>
          <w:b/>
          <w:bCs/>
          <w:color w:val="222222"/>
          <w:shd w:val="clear" w:color="auto" w:fill="FFFFFF"/>
        </w:rPr>
        <w:t xml:space="preserve">8. </w:t>
      </w:r>
      <w:r w:rsidRPr="00987F38">
        <w:rPr>
          <w:rFonts w:asciiTheme="majorBidi" w:hAnsiTheme="majorBidi" w:cstheme="majorBidi"/>
          <w:color w:val="222222"/>
          <w:shd w:val="clear" w:color="auto" w:fill="FFFFFF"/>
        </w:rPr>
        <w:t xml:space="preserve"> Detection of </w:t>
      </w:r>
      <w:r w:rsidRPr="007862B5">
        <w:rPr>
          <w:rFonts w:asciiTheme="majorBidi" w:hAnsiTheme="majorBidi" w:cstheme="majorBidi"/>
          <w:i/>
          <w:iCs/>
          <w:color w:val="222222"/>
          <w:shd w:val="clear" w:color="auto" w:fill="FFFFFF"/>
        </w:rPr>
        <w:t>E. coli</w:t>
      </w:r>
      <w:r w:rsidRPr="00987F38">
        <w:rPr>
          <w:rFonts w:asciiTheme="majorBidi" w:hAnsiTheme="majorBidi" w:cstheme="majorBidi"/>
          <w:color w:val="222222"/>
          <w:shd w:val="clear" w:color="auto" w:fill="FFFFFF"/>
        </w:rPr>
        <w:t xml:space="preserve"> in </w:t>
      </w:r>
      <w:r w:rsidR="00691AAE">
        <w:rPr>
          <w:rFonts w:asciiTheme="majorBidi" w:hAnsiTheme="majorBidi" w:cstheme="majorBidi"/>
          <w:color w:val="222222"/>
          <w:shd w:val="clear" w:color="auto" w:fill="FFFFFF"/>
        </w:rPr>
        <w:t>Nile tilapia</w:t>
      </w:r>
      <w:r w:rsidRPr="00987F38">
        <w:rPr>
          <w:rFonts w:asciiTheme="majorBidi" w:hAnsiTheme="majorBidi" w:cstheme="majorBidi"/>
          <w:color w:val="222222"/>
          <w:shd w:val="clear" w:color="auto" w:fill="FFFFFF"/>
        </w:rPr>
        <w:t xml:space="preserve"> from retail in </w:t>
      </w:r>
      <w:proofErr w:type="spellStart"/>
      <w:r w:rsidRPr="00987F38">
        <w:rPr>
          <w:rFonts w:asciiTheme="majorBidi" w:hAnsiTheme="majorBidi" w:cstheme="majorBidi"/>
          <w:color w:val="222222"/>
          <w:shd w:val="clear" w:color="auto" w:fill="FFFFFF"/>
        </w:rPr>
        <w:t>Gharbiya</w:t>
      </w:r>
      <w:proofErr w:type="spellEnd"/>
      <w:r w:rsidRPr="00987F38">
        <w:rPr>
          <w:rFonts w:asciiTheme="majorBidi" w:hAnsiTheme="majorBidi" w:cstheme="majorBidi"/>
          <w:color w:val="222222"/>
          <w:shd w:val="clear" w:color="auto" w:fill="FFFFFF"/>
        </w:rPr>
        <w:t xml:space="preserve"> Governorate. </w:t>
      </w:r>
      <w:r w:rsidR="007862B5" w:rsidRPr="007862B5">
        <w:rPr>
          <w:rFonts w:asciiTheme="majorBidi" w:hAnsiTheme="majorBidi" w:cstheme="majorBidi"/>
          <w:color w:val="222222"/>
          <w:shd w:val="clear" w:color="auto" w:fill="FFFFFF"/>
        </w:rPr>
        <w:t xml:space="preserve"> Alex. J. Vet. </w:t>
      </w:r>
      <w:proofErr w:type="gramStart"/>
      <w:r w:rsidR="007862B5" w:rsidRPr="007862B5">
        <w:rPr>
          <w:rFonts w:asciiTheme="majorBidi" w:hAnsiTheme="majorBidi" w:cstheme="majorBidi"/>
          <w:color w:val="222222"/>
          <w:shd w:val="clear" w:color="auto" w:fill="FFFFFF"/>
        </w:rPr>
        <w:t>Sci..</w:t>
      </w:r>
      <w:proofErr w:type="gramEnd"/>
      <w:r w:rsidR="007862B5" w:rsidRPr="007862B5">
        <w:rPr>
          <w:rFonts w:asciiTheme="majorBidi" w:hAnsiTheme="majorBidi" w:cstheme="majorBidi"/>
          <w:color w:val="222222"/>
          <w:shd w:val="clear" w:color="auto" w:fill="FFFFFF"/>
        </w:rPr>
        <w:t xml:space="preserve"> </w:t>
      </w:r>
      <w:r w:rsidRPr="007862B5">
        <w:rPr>
          <w:rFonts w:asciiTheme="majorBidi" w:hAnsiTheme="majorBidi" w:cstheme="majorBidi"/>
          <w:color w:val="222222"/>
          <w:shd w:val="clear" w:color="auto" w:fill="FFFFFF"/>
        </w:rPr>
        <w:t>59(2).</w:t>
      </w:r>
    </w:p>
    <w:p w:rsidR="001D01DC" w:rsidRPr="00987F38" w:rsidRDefault="00FC3C7B" w:rsidP="007862B5">
      <w:pPr>
        <w:widowControl w:val="0"/>
        <w:bidi w:val="0"/>
        <w:spacing w:after="240" w:line="276" w:lineRule="auto"/>
        <w:ind w:left="810" w:hanging="810"/>
        <w:jc w:val="both"/>
        <w:rPr>
          <w:rFonts w:asciiTheme="majorBidi" w:hAnsiTheme="majorBidi" w:cstheme="majorBidi"/>
          <w:b/>
          <w:bCs/>
          <w:color w:val="FF0000"/>
          <w:lang w:bidi="ar-EG"/>
        </w:rPr>
      </w:pPr>
      <w:proofErr w:type="spellStart"/>
      <w:r w:rsidRPr="00987F38">
        <w:rPr>
          <w:rFonts w:asciiTheme="majorBidi" w:hAnsiTheme="majorBidi" w:cstheme="majorBidi"/>
          <w:b/>
          <w:bCs/>
          <w:color w:val="222222"/>
          <w:shd w:val="clear" w:color="auto" w:fill="FFFFFF"/>
        </w:rPr>
        <w:t>Sila</w:t>
      </w:r>
      <w:proofErr w:type="spellEnd"/>
      <w:r w:rsidRPr="00987F38">
        <w:rPr>
          <w:rFonts w:asciiTheme="majorBidi" w:hAnsiTheme="majorBidi" w:cstheme="majorBidi"/>
          <w:b/>
          <w:bCs/>
          <w:color w:val="222222"/>
          <w:shd w:val="clear" w:color="auto" w:fill="FFFFFF"/>
        </w:rPr>
        <w:t>, O. N. A. 2019</w:t>
      </w:r>
      <w:r w:rsidR="007862B5">
        <w:rPr>
          <w:rFonts w:asciiTheme="majorBidi" w:hAnsiTheme="majorBidi" w:cstheme="majorBidi"/>
          <w:b/>
          <w:bCs/>
          <w:color w:val="222222"/>
          <w:shd w:val="clear" w:color="auto" w:fill="FFFFFF"/>
        </w:rPr>
        <w:t xml:space="preserve">. </w:t>
      </w:r>
      <w:proofErr w:type="spellStart"/>
      <w:r w:rsidR="001D01DC" w:rsidRPr="00987F38">
        <w:rPr>
          <w:rFonts w:asciiTheme="majorBidi" w:hAnsiTheme="majorBidi" w:cstheme="majorBidi"/>
          <w:color w:val="222222"/>
          <w:shd w:val="clear" w:color="auto" w:fill="FFFFFF"/>
        </w:rPr>
        <w:t>Physico</w:t>
      </w:r>
      <w:proofErr w:type="spellEnd"/>
      <w:r w:rsidR="001D01DC" w:rsidRPr="00987F38">
        <w:rPr>
          <w:rFonts w:asciiTheme="majorBidi" w:hAnsiTheme="majorBidi" w:cstheme="majorBidi"/>
          <w:color w:val="222222"/>
          <w:shd w:val="clear" w:color="auto" w:fill="FFFFFF"/>
        </w:rPr>
        <w:t>-chemical and bacteriological quality of water sources in rural settings, a case study of Kenya, Africa. </w:t>
      </w:r>
      <w:r w:rsidR="001D01DC" w:rsidRPr="007862B5">
        <w:rPr>
          <w:rFonts w:asciiTheme="majorBidi" w:hAnsiTheme="majorBidi" w:cstheme="majorBidi"/>
          <w:color w:val="222222"/>
          <w:shd w:val="clear" w:color="auto" w:fill="FFFFFF"/>
        </w:rPr>
        <w:t>Scientific African, 2, e00018.</w:t>
      </w:r>
    </w:p>
    <w:p w:rsidR="001D01DC" w:rsidRPr="00987F38" w:rsidRDefault="001D01DC" w:rsidP="007862B5">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Soliman</w:t>
      </w:r>
      <w:proofErr w:type="spellEnd"/>
      <w:r w:rsidR="00FC3C7B" w:rsidRPr="00987F38">
        <w:rPr>
          <w:rFonts w:asciiTheme="majorBidi" w:hAnsiTheme="majorBidi" w:cstheme="majorBidi"/>
          <w:b/>
          <w:bCs/>
          <w:color w:val="222222"/>
          <w:shd w:val="clear" w:color="auto" w:fill="FFFFFF"/>
        </w:rPr>
        <w:t>, N. F., &amp;</w:t>
      </w:r>
      <w:proofErr w:type="spellStart"/>
      <w:r w:rsidR="00FC3C7B" w:rsidRPr="00987F38">
        <w:rPr>
          <w:rFonts w:asciiTheme="majorBidi" w:hAnsiTheme="majorBidi" w:cstheme="majorBidi"/>
          <w:b/>
          <w:bCs/>
          <w:color w:val="222222"/>
          <w:shd w:val="clear" w:color="auto" w:fill="FFFFFF"/>
        </w:rPr>
        <w:t>Yacout</w:t>
      </w:r>
      <w:proofErr w:type="spellEnd"/>
      <w:r w:rsidR="00FC3C7B" w:rsidRPr="00987F38">
        <w:rPr>
          <w:rFonts w:asciiTheme="majorBidi" w:hAnsiTheme="majorBidi" w:cstheme="majorBidi"/>
          <w:b/>
          <w:bCs/>
          <w:color w:val="222222"/>
          <w:shd w:val="clear" w:color="auto" w:fill="FFFFFF"/>
        </w:rPr>
        <w:t xml:space="preserve">, D. M. </w:t>
      </w:r>
      <w:r w:rsidR="007862B5">
        <w:rPr>
          <w:rFonts w:asciiTheme="majorBidi" w:hAnsiTheme="majorBidi" w:cstheme="majorBidi"/>
          <w:b/>
          <w:bCs/>
          <w:color w:val="222222"/>
          <w:shd w:val="clear" w:color="auto" w:fill="FFFFFF"/>
        </w:rPr>
        <w:t>2016.</w:t>
      </w:r>
      <w:r w:rsidRPr="00987F38">
        <w:rPr>
          <w:rFonts w:asciiTheme="majorBidi" w:hAnsiTheme="majorBidi" w:cstheme="majorBidi"/>
          <w:color w:val="222222"/>
          <w:shd w:val="clear" w:color="auto" w:fill="FFFFFF"/>
        </w:rPr>
        <w:t xml:space="preserve"> Aquaculture in Egypt: status, constraints and potentials. </w:t>
      </w:r>
      <w:r w:rsidRPr="007862B5">
        <w:rPr>
          <w:rFonts w:asciiTheme="majorBidi" w:hAnsiTheme="majorBidi" w:cstheme="majorBidi"/>
          <w:color w:val="222222"/>
          <w:shd w:val="clear" w:color="auto" w:fill="FFFFFF"/>
        </w:rPr>
        <w:t>Aquaculture int</w:t>
      </w:r>
      <w:r w:rsidR="007862B5" w:rsidRPr="007862B5">
        <w:rPr>
          <w:rFonts w:asciiTheme="majorBidi" w:hAnsiTheme="majorBidi" w:cstheme="majorBidi"/>
          <w:color w:val="222222"/>
          <w:shd w:val="clear" w:color="auto" w:fill="FFFFFF"/>
        </w:rPr>
        <w:t>.</w:t>
      </w:r>
      <w:r w:rsidR="007862B5">
        <w:rPr>
          <w:rFonts w:asciiTheme="majorBidi" w:hAnsiTheme="majorBidi" w:cstheme="majorBidi"/>
          <w:color w:val="222222"/>
          <w:shd w:val="clear" w:color="auto" w:fill="FFFFFF"/>
        </w:rPr>
        <w:t xml:space="preserve"> </w:t>
      </w:r>
      <w:r w:rsidRPr="007862B5">
        <w:rPr>
          <w:rFonts w:asciiTheme="majorBidi" w:hAnsiTheme="majorBidi" w:cstheme="majorBidi"/>
          <w:color w:val="222222"/>
          <w:shd w:val="clear" w:color="auto" w:fill="FFFFFF"/>
        </w:rPr>
        <w:t>24</w:t>
      </w:r>
      <w:r w:rsidR="007862B5">
        <w:rPr>
          <w:rFonts w:asciiTheme="majorBidi" w:hAnsiTheme="majorBidi" w:cstheme="majorBidi"/>
          <w:color w:val="222222"/>
          <w:shd w:val="clear" w:color="auto" w:fill="FFFFFF"/>
        </w:rPr>
        <w:t xml:space="preserve">(5): </w:t>
      </w:r>
      <w:r w:rsidRPr="007862B5">
        <w:rPr>
          <w:rFonts w:asciiTheme="majorBidi" w:hAnsiTheme="majorBidi" w:cstheme="majorBidi"/>
          <w:color w:val="222222"/>
          <w:shd w:val="clear" w:color="auto" w:fill="FFFFFF"/>
        </w:rPr>
        <w:t>1201-1227</w:t>
      </w:r>
      <w:r w:rsidRPr="00987F38">
        <w:rPr>
          <w:rFonts w:asciiTheme="majorBidi" w:hAnsiTheme="majorBidi" w:cstheme="majorBidi"/>
          <w:color w:val="222222"/>
          <w:shd w:val="clear" w:color="auto" w:fill="FFFFFF"/>
        </w:rPr>
        <w:t>.</w:t>
      </w:r>
    </w:p>
    <w:p w:rsidR="001D01DC" w:rsidRPr="007862B5" w:rsidRDefault="001D01DC" w:rsidP="007862B5">
      <w:pPr>
        <w:widowControl w:val="0"/>
        <w:bidi w:val="0"/>
        <w:spacing w:after="240" w:line="276" w:lineRule="auto"/>
        <w:ind w:left="810" w:hanging="810"/>
        <w:jc w:val="both"/>
        <w:rPr>
          <w:rFonts w:asciiTheme="majorBidi" w:hAnsiTheme="majorBidi" w:cstheme="majorBidi"/>
          <w:color w:val="222222"/>
          <w:shd w:val="clear" w:color="auto" w:fill="FFFFFF"/>
        </w:rPr>
      </w:pPr>
      <w:r w:rsidRPr="00987F38">
        <w:rPr>
          <w:rFonts w:asciiTheme="majorBidi" w:hAnsiTheme="majorBidi" w:cstheme="majorBidi"/>
          <w:b/>
          <w:bCs/>
          <w:color w:val="222222"/>
          <w:shd w:val="clear" w:color="auto" w:fill="FFFFFF"/>
        </w:rPr>
        <w:t xml:space="preserve">Souza, G. M. D. D., </w:t>
      </w:r>
      <w:proofErr w:type="spellStart"/>
      <w:r w:rsidRPr="00987F38">
        <w:rPr>
          <w:rFonts w:asciiTheme="majorBidi" w:hAnsiTheme="majorBidi" w:cstheme="majorBidi"/>
          <w:b/>
          <w:bCs/>
          <w:color w:val="222222"/>
          <w:shd w:val="clear" w:color="auto" w:fill="FFFFFF"/>
        </w:rPr>
        <w:t>Pretto</w:t>
      </w:r>
      <w:proofErr w:type="spellEnd"/>
      <w:r w:rsidRPr="00987F38">
        <w:rPr>
          <w:rFonts w:asciiTheme="majorBidi" w:hAnsiTheme="majorBidi" w:cstheme="majorBidi"/>
          <w:b/>
          <w:bCs/>
          <w:color w:val="222222"/>
          <w:shd w:val="clear" w:color="auto" w:fill="FFFFFF"/>
        </w:rPr>
        <w:t>-Giordano, L. G., Vilas-</w:t>
      </w:r>
      <w:proofErr w:type="spellStart"/>
      <w:r w:rsidRPr="00987F38">
        <w:rPr>
          <w:rFonts w:asciiTheme="majorBidi" w:hAnsiTheme="majorBidi" w:cstheme="majorBidi"/>
          <w:b/>
          <w:bCs/>
          <w:color w:val="222222"/>
          <w:shd w:val="clear" w:color="auto" w:fill="FFFFFF"/>
        </w:rPr>
        <w:t>Bôas</w:t>
      </w:r>
      <w:proofErr w:type="spellEnd"/>
      <w:r w:rsidRPr="00987F38">
        <w:rPr>
          <w:rFonts w:asciiTheme="majorBidi" w:hAnsiTheme="majorBidi" w:cstheme="majorBidi"/>
          <w:b/>
          <w:bCs/>
          <w:color w:val="222222"/>
          <w:shd w:val="clear" w:color="auto" w:fill="FFFFFF"/>
        </w:rPr>
        <w:t xml:space="preserve">, G. T., </w:t>
      </w:r>
      <w:proofErr w:type="spellStart"/>
      <w:r w:rsidRPr="00987F38">
        <w:rPr>
          <w:rFonts w:asciiTheme="majorBidi" w:hAnsiTheme="majorBidi" w:cstheme="majorBidi"/>
          <w:b/>
          <w:bCs/>
          <w:color w:val="222222"/>
          <w:shd w:val="clear" w:color="auto" w:fill="FFFFFF"/>
        </w:rPr>
        <w:t>Carvalho</w:t>
      </w:r>
      <w:proofErr w:type="spellEnd"/>
      <w:r w:rsidRPr="00987F38">
        <w:rPr>
          <w:rFonts w:asciiTheme="majorBidi" w:hAnsiTheme="majorBidi" w:cstheme="majorBidi"/>
          <w:b/>
          <w:bCs/>
          <w:color w:val="222222"/>
          <w:shd w:val="clear" w:color="auto" w:fill="FFFFFF"/>
        </w:rPr>
        <w:t xml:space="preserve">, T. O. </w:t>
      </w:r>
      <w:r w:rsidR="00FC3C7B" w:rsidRPr="00987F38">
        <w:rPr>
          <w:rFonts w:asciiTheme="majorBidi" w:hAnsiTheme="majorBidi" w:cstheme="majorBidi"/>
          <w:b/>
          <w:bCs/>
          <w:color w:val="222222"/>
          <w:shd w:val="clear" w:color="auto" w:fill="FFFFFF"/>
        </w:rPr>
        <w:t xml:space="preserve">D., </w:t>
      </w:r>
      <w:r w:rsidR="007862B5">
        <w:rPr>
          <w:rFonts w:asciiTheme="majorBidi" w:hAnsiTheme="majorBidi" w:cstheme="majorBidi"/>
          <w:b/>
          <w:bCs/>
          <w:color w:val="222222"/>
          <w:shd w:val="clear" w:color="auto" w:fill="FFFFFF"/>
        </w:rPr>
        <w:t>Silva-Souza, A. T. 2015.</w:t>
      </w:r>
      <w:r w:rsidRPr="00987F38">
        <w:rPr>
          <w:rFonts w:asciiTheme="majorBidi" w:hAnsiTheme="majorBidi" w:cstheme="majorBidi"/>
          <w:color w:val="222222"/>
          <w:shd w:val="clear" w:color="auto" w:fill="FFFFFF"/>
        </w:rPr>
        <w:t xml:space="preserve"> Microbiological Evaluation of Water and Fillets in the Production Chain of </w:t>
      </w:r>
      <w:r w:rsidR="00691AAE">
        <w:rPr>
          <w:rFonts w:asciiTheme="majorBidi" w:hAnsiTheme="majorBidi" w:cstheme="majorBidi"/>
          <w:color w:val="222222"/>
          <w:shd w:val="clear" w:color="auto" w:fill="FFFFFF"/>
        </w:rPr>
        <w:t>Nile tilapia</w:t>
      </w:r>
      <w:r w:rsidRPr="00987F38">
        <w:rPr>
          <w:rFonts w:asciiTheme="majorBidi" w:hAnsiTheme="majorBidi" w:cstheme="majorBidi"/>
          <w:color w:val="222222"/>
          <w:shd w:val="clear" w:color="auto" w:fill="FFFFFF"/>
        </w:rPr>
        <w:t xml:space="preserve"> (</w:t>
      </w:r>
      <w:proofErr w:type="spellStart"/>
      <w:r w:rsidRPr="00987F38">
        <w:rPr>
          <w:rFonts w:asciiTheme="majorBidi" w:hAnsiTheme="majorBidi" w:cstheme="majorBidi"/>
          <w:color w:val="222222"/>
          <w:shd w:val="clear" w:color="auto" w:fill="FFFFFF"/>
        </w:rPr>
        <w:t>Oreochromisniloticus</w:t>
      </w:r>
      <w:proofErr w:type="spellEnd"/>
      <w:r w:rsidRPr="00987F38">
        <w:rPr>
          <w:rFonts w:asciiTheme="majorBidi" w:hAnsiTheme="majorBidi" w:cstheme="majorBidi"/>
          <w:color w:val="222222"/>
          <w:shd w:val="clear" w:color="auto" w:fill="FFFFFF"/>
        </w:rPr>
        <w:t>). </w:t>
      </w:r>
      <w:r w:rsidRPr="007862B5">
        <w:rPr>
          <w:rFonts w:asciiTheme="majorBidi" w:hAnsiTheme="majorBidi" w:cstheme="majorBidi"/>
          <w:color w:val="222222"/>
          <w:shd w:val="clear" w:color="auto" w:fill="FFFFFF"/>
        </w:rPr>
        <w:t xml:space="preserve">J </w:t>
      </w:r>
      <w:proofErr w:type="spellStart"/>
      <w:r w:rsidRPr="007862B5">
        <w:rPr>
          <w:rFonts w:asciiTheme="majorBidi" w:hAnsiTheme="majorBidi" w:cstheme="majorBidi"/>
          <w:color w:val="222222"/>
          <w:shd w:val="clear" w:color="auto" w:fill="FFFFFF"/>
        </w:rPr>
        <w:t>Aquac</w:t>
      </w:r>
      <w:proofErr w:type="spellEnd"/>
      <w:r w:rsidRPr="007862B5">
        <w:rPr>
          <w:rFonts w:asciiTheme="majorBidi" w:hAnsiTheme="majorBidi" w:cstheme="majorBidi"/>
          <w:color w:val="222222"/>
          <w:shd w:val="clear" w:color="auto" w:fill="FFFFFF"/>
        </w:rPr>
        <w:t xml:space="preserve"> Res Development</w:t>
      </w:r>
      <w:r w:rsidR="007862B5">
        <w:rPr>
          <w:rFonts w:asciiTheme="majorBidi" w:hAnsiTheme="majorBidi" w:cstheme="majorBidi"/>
          <w:color w:val="222222"/>
          <w:shd w:val="clear" w:color="auto" w:fill="FFFFFF"/>
        </w:rPr>
        <w:t xml:space="preserve">. </w:t>
      </w:r>
      <w:proofErr w:type="gramStart"/>
      <w:r w:rsidRPr="007862B5">
        <w:rPr>
          <w:rFonts w:asciiTheme="majorBidi" w:hAnsiTheme="majorBidi" w:cstheme="majorBidi"/>
          <w:color w:val="222222"/>
          <w:shd w:val="clear" w:color="auto" w:fill="FFFFFF"/>
        </w:rPr>
        <w:t>6(</w:t>
      </w:r>
      <w:proofErr w:type="gramEnd"/>
      <w:r w:rsidRPr="007862B5">
        <w:rPr>
          <w:rFonts w:asciiTheme="majorBidi" w:hAnsiTheme="majorBidi" w:cstheme="majorBidi"/>
          <w:color w:val="222222"/>
          <w:shd w:val="clear" w:color="auto" w:fill="FFFFFF"/>
        </w:rPr>
        <w:t>344), 2.</w:t>
      </w:r>
    </w:p>
    <w:p w:rsidR="001D01DC" w:rsidRPr="00987F38" w:rsidRDefault="001D01DC" w:rsidP="007862B5">
      <w:pPr>
        <w:widowControl w:val="0"/>
        <w:bidi w:val="0"/>
        <w:spacing w:after="240" w:line="276" w:lineRule="auto"/>
        <w:ind w:left="810" w:hanging="810"/>
        <w:jc w:val="both"/>
        <w:rPr>
          <w:rFonts w:asciiTheme="majorBidi" w:eastAsia="Calibri" w:hAnsiTheme="majorBidi" w:cstheme="majorBidi"/>
          <w:color w:val="FF0000"/>
        </w:rPr>
      </w:pPr>
      <w:proofErr w:type="spellStart"/>
      <w:r w:rsidRPr="00987F38">
        <w:rPr>
          <w:rFonts w:asciiTheme="majorBidi" w:hAnsiTheme="majorBidi" w:cstheme="majorBidi"/>
          <w:b/>
          <w:bCs/>
          <w:color w:val="222222"/>
          <w:shd w:val="clear" w:color="auto" w:fill="FFFFFF"/>
        </w:rPr>
        <w:t>Sunagawa</w:t>
      </w:r>
      <w:proofErr w:type="spellEnd"/>
      <w:r w:rsidRPr="00987F38">
        <w:rPr>
          <w:rFonts w:asciiTheme="majorBidi" w:hAnsiTheme="majorBidi" w:cstheme="majorBidi"/>
          <w:b/>
          <w:bCs/>
          <w:color w:val="222222"/>
          <w:shd w:val="clear" w:color="auto" w:fill="FFFFFF"/>
        </w:rPr>
        <w:t xml:space="preserve">, S., Coelho, L. P., </w:t>
      </w:r>
      <w:proofErr w:type="spellStart"/>
      <w:r w:rsidRPr="00987F38">
        <w:rPr>
          <w:rFonts w:asciiTheme="majorBidi" w:hAnsiTheme="majorBidi" w:cstheme="majorBidi"/>
          <w:b/>
          <w:bCs/>
          <w:color w:val="222222"/>
          <w:shd w:val="clear" w:color="auto" w:fill="FFFFFF"/>
        </w:rPr>
        <w:t>Chaffron</w:t>
      </w:r>
      <w:proofErr w:type="spellEnd"/>
      <w:r w:rsidRPr="00987F38">
        <w:rPr>
          <w:rFonts w:asciiTheme="majorBidi" w:hAnsiTheme="majorBidi" w:cstheme="majorBidi"/>
          <w:b/>
          <w:bCs/>
          <w:color w:val="222222"/>
          <w:shd w:val="clear" w:color="auto" w:fill="FFFFFF"/>
        </w:rPr>
        <w:t xml:space="preserve">, S., </w:t>
      </w:r>
      <w:proofErr w:type="spellStart"/>
      <w:r w:rsidRPr="00987F38">
        <w:rPr>
          <w:rFonts w:asciiTheme="majorBidi" w:hAnsiTheme="majorBidi" w:cstheme="majorBidi"/>
          <w:b/>
          <w:bCs/>
          <w:color w:val="222222"/>
          <w:shd w:val="clear" w:color="auto" w:fill="FFFFFF"/>
        </w:rPr>
        <w:t>Kultima</w:t>
      </w:r>
      <w:proofErr w:type="spellEnd"/>
      <w:r w:rsidRPr="00987F38">
        <w:rPr>
          <w:rFonts w:asciiTheme="majorBidi" w:hAnsiTheme="majorBidi" w:cstheme="majorBidi"/>
          <w:b/>
          <w:bCs/>
          <w:color w:val="222222"/>
          <w:shd w:val="clear" w:color="auto" w:fill="FFFFFF"/>
        </w:rPr>
        <w:t>, J. R., Labadie, K., Salazar, G</w:t>
      </w:r>
      <w:r w:rsidR="007862B5">
        <w:rPr>
          <w:rFonts w:asciiTheme="majorBidi" w:hAnsiTheme="majorBidi" w:cstheme="majorBidi"/>
          <w:b/>
          <w:bCs/>
          <w:color w:val="222222"/>
          <w:shd w:val="clear" w:color="auto" w:fill="FFFFFF"/>
        </w:rPr>
        <w:t xml:space="preserve">., </w:t>
      </w:r>
      <w:r w:rsidR="00FC3C7B" w:rsidRPr="00987F38">
        <w:rPr>
          <w:rFonts w:asciiTheme="majorBidi" w:hAnsiTheme="majorBidi" w:cstheme="majorBidi"/>
          <w:b/>
          <w:bCs/>
          <w:color w:val="222222"/>
          <w:shd w:val="clear" w:color="auto" w:fill="FFFFFF"/>
        </w:rPr>
        <w:t xml:space="preserve">Cornejo-Castillo, F. M. </w:t>
      </w:r>
      <w:r w:rsidR="007862B5">
        <w:rPr>
          <w:rFonts w:asciiTheme="majorBidi" w:hAnsiTheme="majorBidi" w:cstheme="majorBidi"/>
          <w:b/>
          <w:bCs/>
          <w:color w:val="222222"/>
          <w:shd w:val="clear" w:color="auto" w:fill="FFFFFF"/>
        </w:rPr>
        <w:t>2015.</w:t>
      </w:r>
      <w:r w:rsidRPr="00987F38">
        <w:rPr>
          <w:rFonts w:asciiTheme="majorBidi" w:hAnsiTheme="majorBidi" w:cstheme="majorBidi"/>
          <w:color w:val="222222"/>
          <w:shd w:val="clear" w:color="auto" w:fill="FFFFFF"/>
        </w:rPr>
        <w:t xml:space="preserve"> Structure and function of the global ocean microbiome. </w:t>
      </w:r>
      <w:r w:rsidRPr="007862B5">
        <w:rPr>
          <w:rFonts w:asciiTheme="majorBidi" w:hAnsiTheme="majorBidi" w:cstheme="majorBidi"/>
          <w:color w:val="222222"/>
          <w:shd w:val="clear" w:color="auto" w:fill="FFFFFF"/>
        </w:rPr>
        <w:t>Science, 348(6237), 1261359.</w:t>
      </w:r>
    </w:p>
    <w:p w:rsidR="001D01DC" w:rsidRPr="007862B5" w:rsidRDefault="001D01DC" w:rsidP="007862B5">
      <w:pPr>
        <w:widowControl w:val="0"/>
        <w:bidi w:val="0"/>
        <w:spacing w:after="240" w:line="276" w:lineRule="auto"/>
        <w:ind w:left="810" w:hanging="810"/>
        <w:jc w:val="both"/>
        <w:rPr>
          <w:rFonts w:asciiTheme="majorBidi" w:eastAsia="Calibri" w:hAnsiTheme="majorBidi" w:cstheme="majorBidi"/>
          <w:color w:val="FF0000"/>
        </w:rPr>
      </w:pPr>
      <w:proofErr w:type="spellStart"/>
      <w:r w:rsidRPr="00987F38">
        <w:rPr>
          <w:rFonts w:asciiTheme="majorBidi" w:hAnsiTheme="majorBidi" w:cstheme="majorBidi"/>
          <w:b/>
          <w:bCs/>
          <w:color w:val="222222"/>
          <w:shd w:val="clear" w:color="auto" w:fill="FFFFFF"/>
        </w:rPr>
        <w:t>Székely</w:t>
      </w:r>
      <w:proofErr w:type="spellEnd"/>
      <w:r w:rsidRPr="00987F38">
        <w:rPr>
          <w:rFonts w:asciiTheme="majorBidi" w:hAnsiTheme="majorBidi" w:cstheme="majorBidi"/>
          <w:b/>
          <w:bCs/>
          <w:color w:val="222222"/>
          <w:shd w:val="clear" w:color="auto" w:fill="FFFFFF"/>
        </w:rPr>
        <w:t xml:space="preserve">, A. J., </w:t>
      </w:r>
      <w:proofErr w:type="spellStart"/>
      <w:r w:rsidRPr="00987F38">
        <w:rPr>
          <w:rFonts w:asciiTheme="majorBidi" w:hAnsiTheme="majorBidi" w:cstheme="majorBidi"/>
          <w:b/>
          <w:bCs/>
          <w:color w:val="222222"/>
          <w:shd w:val="clear" w:color="auto" w:fill="FFFFFF"/>
        </w:rPr>
        <w:t>Berg</w:t>
      </w:r>
      <w:r w:rsidR="00FC3C7B" w:rsidRPr="00987F38">
        <w:rPr>
          <w:rFonts w:asciiTheme="majorBidi" w:hAnsiTheme="majorBidi" w:cstheme="majorBidi"/>
          <w:b/>
          <w:bCs/>
          <w:color w:val="222222"/>
          <w:shd w:val="clear" w:color="auto" w:fill="FFFFFF"/>
        </w:rPr>
        <w:t>a</w:t>
      </w:r>
      <w:proofErr w:type="spellEnd"/>
      <w:r w:rsidR="00FC3C7B" w:rsidRPr="00987F38">
        <w:rPr>
          <w:rFonts w:asciiTheme="majorBidi" w:hAnsiTheme="majorBidi" w:cstheme="majorBidi"/>
          <w:b/>
          <w:bCs/>
          <w:color w:val="222222"/>
          <w:shd w:val="clear" w:color="auto" w:fill="FFFFFF"/>
        </w:rPr>
        <w:t xml:space="preserve">, M., </w:t>
      </w:r>
      <w:proofErr w:type="spellStart"/>
      <w:r w:rsidR="00FC3C7B" w:rsidRPr="00987F38">
        <w:rPr>
          <w:rFonts w:asciiTheme="majorBidi" w:hAnsiTheme="majorBidi" w:cstheme="majorBidi"/>
          <w:b/>
          <w:bCs/>
          <w:color w:val="222222"/>
          <w:shd w:val="clear" w:color="auto" w:fill="FFFFFF"/>
        </w:rPr>
        <w:t>Langenheder</w:t>
      </w:r>
      <w:proofErr w:type="spellEnd"/>
      <w:r w:rsidR="00FC3C7B" w:rsidRPr="00987F38">
        <w:rPr>
          <w:rFonts w:asciiTheme="majorBidi" w:hAnsiTheme="majorBidi" w:cstheme="majorBidi"/>
          <w:b/>
          <w:bCs/>
          <w:color w:val="222222"/>
          <w:shd w:val="clear" w:color="auto" w:fill="FFFFFF"/>
        </w:rPr>
        <w:t xml:space="preserve">, S. </w:t>
      </w:r>
      <w:r w:rsidR="007862B5">
        <w:rPr>
          <w:rFonts w:asciiTheme="majorBidi" w:hAnsiTheme="majorBidi" w:cstheme="majorBidi"/>
          <w:b/>
          <w:bCs/>
          <w:color w:val="222222"/>
          <w:shd w:val="clear" w:color="auto" w:fill="FFFFFF"/>
        </w:rPr>
        <w:t xml:space="preserve">2013. </w:t>
      </w:r>
      <w:r w:rsidRPr="00987F38">
        <w:rPr>
          <w:rFonts w:asciiTheme="majorBidi" w:hAnsiTheme="majorBidi" w:cstheme="majorBidi"/>
          <w:color w:val="222222"/>
          <w:shd w:val="clear" w:color="auto" w:fill="FFFFFF"/>
        </w:rPr>
        <w:t xml:space="preserve"> Mechanisms determining the fate of dispersed </w:t>
      </w:r>
      <w:r w:rsidRPr="00987F38">
        <w:rPr>
          <w:rFonts w:asciiTheme="majorBidi" w:hAnsiTheme="majorBidi" w:cstheme="majorBidi"/>
          <w:color w:val="222222"/>
          <w:shd w:val="clear" w:color="auto" w:fill="FFFFFF"/>
        </w:rPr>
        <w:lastRenderedPageBreak/>
        <w:t>bacterial communities in new environments. </w:t>
      </w:r>
      <w:r w:rsidRPr="007862B5">
        <w:rPr>
          <w:rFonts w:asciiTheme="majorBidi" w:hAnsiTheme="majorBidi" w:cstheme="majorBidi"/>
          <w:color w:val="222222"/>
          <w:shd w:val="clear" w:color="auto" w:fill="FFFFFF"/>
        </w:rPr>
        <w:t xml:space="preserve">The ISME </w:t>
      </w:r>
      <w:r w:rsidR="007862B5" w:rsidRPr="007862B5">
        <w:rPr>
          <w:rFonts w:asciiTheme="majorBidi" w:hAnsiTheme="majorBidi" w:cstheme="majorBidi"/>
          <w:color w:val="222222"/>
          <w:shd w:val="clear" w:color="auto" w:fill="FFFFFF"/>
        </w:rPr>
        <w:t>J</w:t>
      </w:r>
      <w:r w:rsidR="007862B5">
        <w:rPr>
          <w:rFonts w:asciiTheme="majorBidi" w:hAnsiTheme="majorBidi" w:cstheme="majorBidi"/>
          <w:color w:val="222222"/>
          <w:shd w:val="clear" w:color="auto" w:fill="FFFFFF"/>
        </w:rPr>
        <w:t xml:space="preserve">. </w:t>
      </w:r>
      <w:r w:rsidRPr="007862B5">
        <w:rPr>
          <w:rFonts w:asciiTheme="majorBidi" w:hAnsiTheme="majorBidi" w:cstheme="majorBidi"/>
          <w:color w:val="222222"/>
          <w:shd w:val="clear" w:color="auto" w:fill="FFFFFF"/>
        </w:rPr>
        <w:t>7</w:t>
      </w:r>
      <w:r w:rsidR="007862B5">
        <w:rPr>
          <w:rFonts w:asciiTheme="majorBidi" w:hAnsiTheme="majorBidi" w:cstheme="majorBidi"/>
          <w:color w:val="222222"/>
          <w:shd w:val="clear" w:color="auto" w:fill="FFFFFF"/>
        </w:rPr>
        <w:t>(1):</w:t>
      </w:r>
      <w:r w:rsidRPr="007862B5">
        <w:rPr>
          <w:rFonts w:asciiTheme="majorBidi" w:hAnsiTheme="majorBidi" w:cstheme="majorBidi"/>
          <w:color w:val="222222"/>
          <w:shd w:val="clear" w:color="auto" w:fill="FFFFFF"/>
        </w:rPr>
        <w:t xml:space="preserve"> 61.</w:t>
      </w:r>
    </w:p>
    <w:p w:rsidR="001D01DC" w:rsidRPr="007862B5" w:rsidRDefault="001D01DC" w:rsidP="007862B5">
      <w:pPr>
        <w:widowControl w:val="0"/>
        <w:bidi w:val="0"/>
        <w:spacing w:after="240" w:line="276" w:lineRule="auto"/>
        <w:ind w:left="810" w:hanging="810"/>
        <w:jc w:val="both"/>
        <w:rPr>
          <w:rFonts w:asciiTheme="majorBidi" w:hAnsiTheme="majorBidi" w:cstheme="majorBidi"/>
          <w:b/>
          <w:bCs/>
          <w:lang w:bidi="ar-EG"/>
        </w:rPr>
      </w:pPr>
      <w:proofErr w:type="spellStart"/>
      <w:r w:rsidRPr="00987F38">
        <w:rPr>
          <w:rFonts w:asciiTheme="majorBidi" w:hAnsiTheme="majorBidi" w:cstheme="majorBidi"/>
          <w:b/>
          <w:bCs/>
          <w:color w:val="222222"/>
          <w:shd w:val="clear" w:color="auto" w:fill="FFFFFF"/>
        </w:rPr>
        <w:t>Tebruegge</w:t>
      </w:r>
      <w:proofErr w:type="spellEnd"/>
      <w:r w:rsidRPr="00987F38">
        <w:rPr>
          <w:rFonts w:asciiTheme="majorBidi" w:hAnsiTheme="majorBidi" w:cstheme="majorBidi"/>
          <w:b/>
          <w:bCs/>
          <w:color w:val="222222"/>
          <w:shd w:val="clear" w:color="auto" w:fill="FFFFFF"/>
        </w:rPr>
        <w:t xml:space="preserve">, M., </w:t>
      </w:r>
      <w:proofErr w:type="spellStart"/>
      <w:r w:rsidRPr="00987F38">
        <w:rPr>
          <w:rFonts w:asciiTheme="majorBidi" w:hAnsiTheme="majorBidi" w:cstheme="majorBidi"/>
          <w:b/>
          <w:bCs/>
          <w:color w:val="222222"/>
          <w:shd w:val="clear" w:color="auto" w:fill="FFFFFF"/>
        </w:rPr>
        <w:t>Pantazidou</w:t>
      </w:r>
      <w:proofErr w:type="spellEnd"/>
      <w:r w:rsidRPr="00987F38">
        <w:rPr>
          <w:rFonts w:asciiTheme="majorBidi" w:hAnsiTheme="majorBidi" w:cstheme="majorBidi"/>
          <w:b/>
          <w:bCs/>
          <w:color w:val="222222"/>
          <w:shd w:val="clear" w:color="auto" w:fill="FFFFFF"/>
        </w:rPr>
        <w:t xml:space="preserve">, A., Clifford, V., </w:t>
      </w:r>
      <w:proofErr w:type="spellStart"/>
      <w:r w:rsidRPr="00987F38">
        <w:rPr>
          <w:rFonts w:asciiTheme="majorBidi" w:hAnsiTheme="majorBidi" w:cstheme="majorBidi"/>
          <w:b/>
          <w:bCs/>
          <w:color w:val="222222"/>
          <w:shd w:val="clear" w:color="auto" w:fill="FFFFFF"/>
        </w:rPr>
        <w:t>Gonis</w:t>
      </w:r>
      <w:proofErr w:type="spellEnd"/>
      <w:r w:rsidRPr="00987F38">
        <w:rPr>
          <w:rFonts w:asciiTheme="majorBidi" w:hAnsiTheme="majorBidi" w:cstheme="majorBidi"/>
          <w:b/>
          <w:bCs/>
          <w:color w:val="222222"/>
          <w:shd w:val="clear" w:color="auto" w:fill="FFFFFF"/>
        </w:rPr>
        <w:t>, G., Ritz, N., Connell, T., Curtis</w:t>
      </w:r>
      <w:r w:rsidR="00FC3C7B" w:rsidRPr="00987F38">
        <w:rPr>
          <w:rFonts w:asciiTheme="majorBidi" w:hAnsiTheme="majorBidi" w:cstheme="majorBidi"/>
          <w:b/>
          <w:bCs/>
          <w:color w:val="222222"/>
          <w:shd w:val="clear" w:color="auto" w:fill="FFFFFF"/>
        </w:rPr>
        <w:t xml:space="preserve">, N. </w:t>
      </w:r>
      <w:r w:rsidR="007862B5">
        <w:rPr>
          <w:rFonts w:asciiTheme="majorBidi" w:hAnsiTheme="majorBidi" w:cstheme="majorBidi"/>
          <w:b/>
          <w:bCs/>
          <w:color w:val="222222"/>
          <w:shd w:val="clear" w:color="auto" w:fill="FFFFFF"/>
        </w:rPr>
        <w:t>2011.</w:t>
      </w:r>
      <w:r w:rsidRPr="00987F38">
        <w:rPr>
          <w:rFonts w:asciiTheme="majorBidi" w:hAnsiTheme="majorBidi" w:cstheme="majorBidi"/>
          <w:color w:val="222222"/>
          <w:shd w:val="clear" w:color="auto" w:fill="FFFFFF"/>
        </w:rPr>
        <w:t xml:space="preserve"> The age-related risk of co-existing meningitis in children with urinary tract infection. </w:t>
      </w:r>
      <w:proofErr w:type="spellStart"/>
      <w:r w:rsidRPr="007862B5">
        <w:rPr>
          <w:rFonts w:asciiTheme="majorBidi" w:hAnsiTheme="majorBidi" w:cstheme="majorBidi"/>
          <w:color w:val="222222"/>
          <w:shd w:val="clear" w:color="auto" w:fill="FFFFFF"/>
        </w:rPr>
        <w:t>PLoS</w:t>
      </w:r>
      <w:proofErr w:type="spellEnd"/>
      <w:r w:rsidRPr="007862B5">
        <w:rPr>
          <w:rFonts w:asciiTheme="majorBidi" w:hAnsiTheme="majorBidi" w:cstheme="majorBidi"/>
          <w:color w:val="222222"/>
          <w:shd w:val="clear" w:color="auto" w:fill="FFFFFF"/>
        </w:rPr>
        <w:t xml:space="preserve"> One, 6(11), e26576.</w:t>
      </w:r>
    </w:p>
    <w:p w:rsidR="001D01DC" w:rsidRPr="007862B5" w:rsidRDefault="001D01DC" w:rsidP="007862B5">
      <w:pPr>
        <w:widowControl w:val="0"/>
        <w:bidi w:val="0"/>
        <w:spacing w:after="240" w:line="276" w:lineRule="auto"/>
        <w:ind w:left="810" w:hanging="810"/>
        <w:jc w:val="both"/>
        <w:rPr>
          <w:rFonts w:asciiTheme="majorBidi" w:hAnsiTheme="majorBidi" w:cstheme="majorBidi"/>
          <w:color w:val="222222"/>
          <w:shd w:val="clear" w:color="auto" w:fill="FFFFFF"/>
        </w:rPr>
      </w:pPr>
      <w:proofErr w:type="spellStart"/>
      <w:r w:rsidRPr="00987F38">
        <w:rPr>
          <w:rFonts w:asciiTheme="majorBidi" w:hAnsiTheme="majorBidi" w:cstheme="majorBidi"/>
          <w:b/>
          <w:bCs/>
          <w:color w:val="222222"/>
          <w:shd w:val="clear" w:color="auto" w:fill="FFFFFF"/>
        </w:rPr>
        <w:t>To</w:t>
      </w:r>
      <w:r w:rsidR="00FC3C7B" w:rsidRPr="00987F38">
        <w:rPr>
          <w:rFonts w:asciiTheme="majorBidi" w:hAnsiTheme="majorBidi" w:cstheme="majorBidi"/>
          <w:b/>
          <w:bCs/>
          <w:color w:val="222222"/>
          <w:shd w:val="clear" w:color="auto" w:fill="FFFFFF"/>
        </w:rPr>
        <w:t>roglu</w:t>
      </w:r>
      <w:proofErr w:type="spellEnd"/>
      <w:r w:rsidR="00FC3C7B" w:rsidRPr="00987F38">
        <w:rPr>
          <w:rFonts w:asciiTheme="majorBidi" w:hAnsiTheme="majorBidi" w:cstheme="majorBidi"/>
          <w:b/>
          <w:bCs/>
          <w:color w:val="222222"/>
          <w:shd w:val="clear" w:color="auto" w:fill="FFFFFF"/>
        </w:rPr>
        <w:t>, E., &amp;</w:t>
      </w:r>
      <w:proofErr w:type="spellStart"/>
      <w:r w:rsidR="00FC3C7B" w:rsidRPr="00987F38">
        <w:rPr>
          <w:rFonts w:asciiTheme="majorBidi" w:hAnsiTheme="majorBidi" w:cstheme="majorBidi"/>
          <w:b/>
          <w:bCs/>
          <w:color w:val="222222"/>
          <w:shd w:val="clear" w:color="auto" w:fill="FFFFFF"/>
        </w:rPr>
        <w:t>Toroglu</w:t>
      </w:r>
      <w:proofErr w:type="spellEnd"/>
      <w:r w:rsidR="00FC3C7B" w:rsidRPr="00987F38">
        <w:rPr>
          <w:rFonts w:asciiTheme="majorBidi" w:hAnsiTheme="majorBidi" w:cstheme="majorBidi"/>
          <w:b/>
          <w:bCs/>
          <w:color w:val="222222"/>
          <w:shd w:val="clear" w:color="auto" w:fill="FFFFFF"/>
        </w:rPr>
        <w:t xml:space="preserve">, S. </w:t>
      </w:r>
      <w:r w:rsidR="007862B5">
        <w:rPr>
          <w:rFonts w:asciiTheme="majorBidi" w:hAnsiTheme="majorBidi" w:cstheme="majorBidi"/>
          <w:b/>
          <w:bCs/>
          <w:color w:val="222222"/>
          <w:shd w:val="clear" w:color="auto" w:fill="FFFFFF"/>
        </w:rPr>
        <w:t xml:space="preserve">2009. </w:t>
      </w:r>
      <w:r w:rsidRPr="00987F38">
        <w:rPr>
          <w:rFonts w:asciiTheme="majorBidi" w:hAnsiTheme="majorBidi" w:cstheme="majorBidi"/>
          <w:color w:val="222222"/>
          <w:shd w:val="clear" w:color="auto" w:fill="FFFFFF"/>
        </w:rPr>
        <w:t xml:space="preserve"> Microbial pollution of water in </w:t>
      </w:r>
      <w:proofErr w:type="spellStart"/>
      <w:r w:rsidRPr="00987F38">
        <w:rPr>
          <w:rFonts w:asciiTheme="majorBidi" w:hAnsiTheme="majorBidi" w:cstheme="majorBidi"/>
          <w:color w:val="222222"/>
          <w:shd w:val="clear" w:color="auto" w:fill="FFFFFF"/>
        </w:rPr>
        <w:t>Golbasi</w:t>
      </w:r>
      <w:proofErr w:type="spellEnd"/>
      <w:r w:rsidRPr="00987F38">
        <w:rPr>
          <w:rFonts w:asciiTheme="majorBidi" w:hAnsiTheme="majorBidi" w:cstheme="majorBidi"/>
          <w:color w:val="222222"/>
          <w:shd w:val="clear" w:color="auto" w:fill="FFFFFF"/>
        </w:rPr>
        <w:t xml:space="preserve"> </w:t>
      </w:r>
      <w:proofErr w:type="gramStart"/>
      <w:r w:rsidRPr="00987F38">
        <w:rPr>
          <w:rFonts w:asciiTheme="majorBidi" w:hAnsiTheme="majorBidi" w:cstheme="majorBidi"/>
          <w:color w:val="222222"/>
          <w:shd w:val="clear" w:color="auto" w:fill="FFFFFF"/>
        </w:rPr>
        <w:t>lake</w:t>
      </w:r>
      <w:proofErr w:type="gramEnd"/>
      <w:r w:rsidRPr="00987F38">
        <w:rPr>
          <w:rFonts w:asciiTheme="majorBidi" w:hAnsiTheme="majorBidi" w:cstheme="majorBidi"/>
          <w:color w:val="222222"/>
          <w:shd w:val="clear" w:color="auto" w:fill="FFFFFF"/>
        </w:rPr>
        <w:t xml:space="preserve"> in </w:t>
      </w:r>
      <w:proofErr w:type="spellStart"/>
      <w:r w:rsidRPr="00987F38">
        <w:rPr>
          <w:rFonts w:asciiTheme="majorBidi" w:hAnsiTheme="majorBidi" w:cstheme="majorBidi"/>
          <w:color w:val="222222"/>
          <w:shd w:val="clear" w:color="auto" w:fill="FFFFFF"/>
        </w:rPr>
        <w:t>Adiyaman</w:t>
      </w:r>
      <w:proofErr w:type="spellEnd"/>
      <w:r w:rsidRPr="00987F38">
        <w:rPr>
          <w:rFonts w:asciiTheme="majorBidi" w:hAnsiTheme="majorBidi" w:cstheme="majorBidi"/>
          <w:color w:val="222222"/>
          <w:shd w:val="clear" w:color="auto" w:fill="FFFFFF"/>
        </w:rPr>
        <w:t>, Turkey</w:t>
      </w:r>
      <w:r w:rsidRPr="007862B5">
        <w:rPr>
          <w:rFonts w:asciiTheme="majorBidi" w:hAnsiTheme="majorBidi" w:cstheme="majorBidi"/>
          <w:color w:val="222222"/>
          <w:shd w:val="clear" w:color="auto" w:fill="FFFFFF"/>
        </w:rPr>
        <w:t xml:space="preserve">. J. Environ. </w:t>
      </w:r>
      <w:proofErr w:type="spellStart"/>
      <w:r w:rsidRPr="007862B5">
        <w:rPr>
          <w:rFonts w:asciiTheme="majorBidi" w:hAnsiTheme="majorBidi" w:cstheme="majorBidi"/>
          <w:color w:val="222222"/>
          <w:shd w:val="clear" w:color="auto" w:fill="FFFFFF"/>
        </w:rPr>
        <w:t>Biol</w:t>
      </w:r>
      <w:proofErr w:type="spellEnd"/>
      <w:r w:rsidRPr="007862B5">
        <w:rPr>
          <w:rFonts w:asciiTheme="majorBidi" w:hAnsiTheme="majorBidi" w:cstheme="majorBidi"/>
          <w:color w:val="222222"/>
          <w:shd w:val="clear" w:color="auto" w:fill="FFFFFF"/>
        </w:rPr>
        <w:t>, 30(1), 33-38.</w:t>
      </w:r>
    </w:p>
    <w:p w:rsidR="001D01DC" w:rsidRPr="00742984" w:rsidRDefault="001D01DC" w:rsidP="00742984">
      <w:pPr>
        <w:widowControl w:val="0"/>
        <w:bidi w:val="0"/>
        <w:spacing w:after="240" w:line="276" w:lineRule="auto"/>
        <w:ind w:left="810" w:hanging="810"/>
        <w:jc w:val="both"/>
        <w:rPr>
          <w:rFonts w:asciiTheme="majorBidi" w:hAnsiTheme="majorBidi" w:cstheme="majorBidi"/>
          <w:b/>
          <w:bCs/>
          <w:lang w:bidi="ar-EG"/>
        </w:rPr>
      </w:pPr>
      <w:r w:rsidRPr="00987F38">
        <w:rPr>
          <w:rFonts w:asciiTheme="majorBidi" w:hAnsiTheme="majorBidi" w:cstheme="majorBidi"/>
          <w:b/>
          <w:bCs/>
          <w:color w:val="222222"/>
          <w:shd w:val="clear" w:color="auto" w:fill="FFFFFF"/>
        </w:rPr>
        <w:t xml:space="preserve">Valenzuela-Armenta, J. A., </w:t>
      </w:r>
      <w:proofErr w:type="spellStart"/>
      <w:r w:rsidRPr="00987F38">
        <w:rPr>
          <w:rFonts w:asciiTheme="majorBidi" w:hAnsiTheme="majorBidi" w:cstheme="majorBidi"/>
          <w:b/>
          <w:bCs/>
          <w:color w:val="222222"/>
          <w:shd w:val="clear" w:color="auto" w:fill="FFFFFF"/>
        </w:rPr>
        <w:t>Díaz</w:t>
      </w:r>
      <w:proofErr w:type="spellEnd"/>
      <w:r w:rsidRPr="00987F38">
        <w:rPr>
          <w:rFonts w:asciiTheme="majorBidi" w:hAnsiTheme="majorBidi" w:cstheme="majorBidi"/>
          <w:b/>
          <w:bCs/>
          <w:color w:val="222222"/>
          <w:shd w:val="clear" w:color="auto" w:fill="FFFFFF"/>
        </w:rPr>
        <w:t xml:space="preserve">-Camacho, S. P., </w:t>
      </w:r>
      <w:proofErr w:type="spellStart"/>
      <w:r w:rsidRPr="00987F38">
        <w:rPr>
          <w:rFonts w:asciiTheme="majorBidi" w:hAnsiTheme="majorBidi" w:cstheme="majorBidi"/>
          <w:b/>
          <w:bCs/>
          <w:color w:val="222222"/>
          <w:shd w:val="clear" w:color="auto" w:fill="FFFFFF"/>
        </w:rPr>
        <w:t>Cabanillas</w:t>
      </w:r>
      <w:proofErr w:type="spellEnd"/>
      <w:r w:rsidRPr="00987F38">
        <w:rPr>
          <w:rFonts w:asciiTheme="majorBidi" w:hAnsiTheme="majorBidi" w:cstheme="majorBidi"/>
          <w:b/>
          <w:bCs/>
          <w:color w:val="222222"/>
          <w:shd w:val="clear" w:color="auto" w:fill="FFFFFF"/>
        </w:rPr>
        <w:t>-Ramos, J. A., de Jesus Uribe-</w:t>
      </w:r>
      <w:proofErr w:type="spellStart"/>
      <w:r w:rsidRPr="00987F38">
        <w:rPr>
          <w:rFonts w:asciiTheme="majorBidi" w:hAnsiTheme="majorBidi" w:cstheme="majorBidi"/>
          <w:b/>
          <w:bCs/>
          <w:color w:val="222222"/>
          <w:shd w:val="clear" w:color="auto" w:fill="FFFFFF"/>
        </w:rPr>
        <w:t>Beltrán</w:t>
      </w:r>
      <w:proofErr w:type="spellEnd"/>
      <w:r w:rsidRPr="00987F38">
        <w:rPr>
          <w:rFonts w:asciiTheme="majorBidi" w:hAnsiTheme="majorBidi" w:cstheme="majorBidi"/>
          <w:b/>
          <w:bCs/>
          <w:color w:val="222222"/>
          <w:shd w:val="clear" w:color="auto" w:fill="FFFFFF"/>
        </w:rPr>
        <w:t xml:space="preserve">, M., de la Cruz, M. D. C., </w:t>
      </w:r>
      <w:proofErr w:type="spellStart"/>
      <w:r w:rsidRPr="00987F38">
        <w:rPr>
          <w:rFonts w:asciiTheme="majorBidi" w:hAnsiTheme="majorBidi" w:cstheme="majorBidi"/>
          <w:b/>
          <w:bCs/>
          <w:color w:val="222222"/>
          <w:shd w:val="clear" w:color="auto" w:fill="FFFFFF"/>
        </w:rPr>
        <w:t>Osuna-Ramírez</w:t>
      </w:r>
      <w:proofErr w:type="spellEnd"/>
      <w:r w:rsidRPr="00987F38">
        <w:rPr>
          <w:rFonts w:asciiTheme="majorBidi" w:hAnsiTheme="majorBidi" w:cstheme="majorBidi"/>
          <w:b/>
          <w:bCs/>
          <w:color w:val="222222"/>
          <w:shd w:val="clear" w:color="auto" w:fill="FFFFFF"/>
        </w:rPr>
        <w:t xml:space="preserve">, </w:t>
      </w:r>
      <w:r w:rsidR="00FC3C7B" w:rsidRPr="00987F38">
        <w:rPr>
          <w:rFonts w:asciiTheme="majorBidi" w:hAnsiTheme="majorBidi" w:cstheme="majorBidi"/>
          <w:b/>
          <w:bCs/>
          <w:color w:val="222222"/>
          <w:shd w:val="clear" w:color="auto" w:fill="FFFFFF"/>
        </w:rPr>
        <w:t xml:space="preserve">I., </w:t>
      </w:r>
      <w:proofErr w:type="spellStart"/>
      <w:r w:rsidR="00FC3C7B" w:rsidRPr="00987F38">
        <w:rPr>
          <w:rFonts w:asciiTheme="majorBidi" w:hAnsiTheme="majorBidi" w:cstheme="majorBidi"/>
          <w:b/>
          <w:bCs/>
          <w:color w:val="222222"/>
          <w:shd w:val="clear" w:color="auto" w:fill="FFFFFF"/>
        </w:rPr>
        <w:t>Báez</w:t>
      </w:r>
      <w:proofErr w:type="spellEnd"/>
      <w:r w:rsidR="00FC3C7B" w:rsidRPr="00987F38">
        <w:rPr>
          <w:rFonts w:asciiTheme="majorBidi" w:hAnsiTheme="majorBidi" w:cstheme="majorBidi"/>
          <w:b/>
          <w:bCs/>
          <w:color w:val="222222"/>
          <w:shd w:val="clear" w:color="auto" w:fill="FFFFFF"/>
        </w:rPr>
        <w:t>-Flores, M. E. 2018</w:t>
      </w:r>
      <w:r w:rsidR="00742984">
        <w:rPr>
          <w:rFonts w:asciiTheme="majorBidi" w:hAnsiTheme="majorBidi" w:cstheme="majorBidi"/>
          <w:b/>
          <w:bCs/>
          <w:color w:val="222222"/>
          <w:shd w:val="clear" w:color="auto" w:fill="FFFFFF"/>
        </w:rPr>
        <w:t>.</w:t>
      </w:r>
      <w:r w:rsidR="00742984">
        <w:rPr>
          <w:rFonts w:asciiTheme="majorBidi" w:hAnsiTheme="majorBidi" w:cstheme="majorBidi"/>
          <w:color w:val="222222"/>
          <w:shd w:val="clear" w:color="auto" w:fill="FFFFFF"/>
        </w:rPr>
        <w:t xml:space="preserve">Microbiological </w:t>
      </w:r>
      <w:r w:rsidRPr="00987F38">
        <w:rPr>
          <w:rFonts w:asciiTheme="majorBidi" w:hAnsiTheme="majorBidi" w:cstheme="majorBidi"/>
          <w:color w:val="222222"/>
          <w:shd w:val="clear" w:color="auto" w:fill="FFFFFF"/>
        </w:rPr>
        <w:t xml:space="preserve"> A</w:t>
      </w:r>
      <w:r w:rsidR="00742984">
        <w:rPr>
          <w:rFonts w:asciiTheme="majorBidi" w:hAnsiTheme="majorBidi" w:cstheme="majorBidi"/>
          <w:color w:val="222222"/>
          <w:shd w:val="clear" w:color="auto" w:fill="FFFFFF"/>
        </w:rPr>
        <w:t>nalysis</w:t>
      </w:r>
      <w:r w:rsidRPr="00987F38">
        <w:rPr>
          <w:rFonts w:asciiTheme="majorBidi" w:hAnsiTheme="majorBidi" w:cstheme="majorBidi"/>
          <w:color w:val="222222"/>
          <w:shd w:val="clear" w:color="auto" w:fill="FFFFFF"/>
        </w:rPr>
        <w:t xml:space="preserve"> O</w:t>
      </w:r>
      <w:r w:rsidR="00742984">
        <w:rPr>
          <w:rFonts w:asciiTheme="majorBidi" w:hAnsiTheme="majorBidi" w:cstheme="majorBidi"/>
          <w:color w:val="222222"/>
          <w:shd w:val="clear" w:color="auto" w:fill="FFFFFF"/>
        </w:rPr>
        <w:t>f</w:t>
      </w:r>
      <w:r w:rsidRPr="00987F38">
        <w:rPr>
          <w:rFonts w:asciiTheme="majorBidi" w:hAnsiTheme="majorBidi" w:cstheme="majorBidi"/>
          <w:color w:val="222222"/>
          <w:shd w:val="clear" w:color="auto" w:fill="FFFFFF"/>
        </w:rPr>
        <w:t xml:space="preserve"> T</w:t>
      </w:r>
      <w:r w:rsidR="00742984">
        <w:rPr>
          <w:rFonts w:asciiTheme="majorBidi" w:hAnsiTheme="majorBidi" w:cstheme="majorBidi"/>
          <w:color w:val="222222"/>
          <w:shd w:val="clear" w:color="auto" w:fill="FFFFFF"/>
        </w:rPr>
        <w:t>ilapia</w:t>
      </w:r>
      <w:r w:rsidRPr="00987F38">
        <w:rPr>
          <w:rFonts w:asciiTheme="majorBidi" w:hAnsiTheme="majorBidi" w:cstheme="majorBidi"/>
          <w:color w:val="222222"/>
          <w:shd w:val="clear" w:color="auto" w:fill="FFFFFF"/>
        </w:rPr>
        <w:t xml:space="preserve"> A</w:t>
      </w:r>
      <w:r w:rsidR="00742984">
        <w:rPr>
          <w:rFonts w:asciiTheme="majorBidi" w:hAnsiTheme="majorBidi" w:cstheme="majorBidi"/>
          <w:color w:val="222222"/>
          <w:shd w:val="clear" w:color="auto" w:fill="FFFFFF"/>
        </w:rPr>
        <w:t xml:space="preserve">nd </w:t>
      </w:r>
      <w:r w:rsidRPr="00987F38">
        <w:rPr>
          <w:rFonts w:asciiTheme="majorBidi" w:hAnsiTheme="majorBidi" w:cstheme="majorBidi"/>
          <w:color w:val="222222"/>
          <w:shd w:val="clear" w:color="auto" w:fill="FFFFFF"/>
        </w:rPr>
        <w:t>W</w:t>
      </w:r>
      <w:r w:rsidR="00742984">
        <w:rPr>
          <w:rFonts w:asciiTheme="majorBidi" w:hAnsiTheme="majorBidi" w:cstheme="majorBidi"/>
          <w:color w:val="222222"/>
          <w:shd w:val="clear" w:color="auto" w:fill="FFFFFF"/>
        </w:rPr>
        <w:t xml:space="preserve">ater  In </w:t>
      </w:r>
      <w:r w:rsidRPr="00987F38">
        <w:rPr>
          <w:rFonts w:asciiTheme="majorBidi" w:hAnsiTheme="majorBidi" w:cstheme="majorBidi"/>
          <w:color w:val="222222"/>
          <w:shd w:val="clear" w:color="auto" w:fill="FFFFFF"/>
        </w:rPr>
        <w:t xml:space="preserve"> A</w:t>
      </w:r>
      <w:r w:rsidR="00742984">
        <w:rPr>
          <w:rFonts w:asciiTheme="majorBidi" w:hAnsiTheme="majorBidi" w:cstheme="majorBidi"/>
          <w:color w:val="222222"/>
          <w:shd w:val="clear" w:color="auto" w:fill="FFFFFF"/>
        </w:rPr>
        <w:t xml:space="preserve">quaculture </w:t>
      </w:r>
      <w:r w:rsidRPr="00987F38">
        <w:rPr>
          <w:rFonts w:asciiTheme="majorBidi" w:hAnsiTheme="majorBidi" w:cstheme="majorBidi"/>
          <w:color w:val="222222"/>
          <w:shd w:val="clear" w:color="auto" w:fill="FFFFFF"/>
        </w:rPr>
        <w:t xml:space="preserve"> F</w:t>
      </w:r>
      <w:r w:rsidR="00742984">
        <w:rPr>
          <w:rFonts w:asciiTheme="majorBidi" w:hAnsiTheme="majorBidi" w:cstheme="majorBidi"/>
          <w:color w:val="222222"/>
          <w:shd w:val="clear" w:color="auto" w:fill="FFFFFF"/>
        </w:rPr>
        <w:t>arms</w:t>
      </w:r>
      <w:r w:rsidRPr="00987F38">
        <w:rPr>
          <w:rFonts w:asciiTheme="majorBidi" w:hAnsiTheme="majorBidi" w:cstheme="majorBidi"/>
          <w:color w:val="222222"/>
          <w:shd w:val="clear" w:color="auto" w:fill="FFFFFF"/>
        </w:rPr>
        <w:t xml:space="preserve"> F</w:t>
      </w:r>
      <w:r w:rsidR="00742984">
        <w:rPr>
          <w:rFonts w:asciiTheme="majorBidi" w:hAnsiTheme="majorBidi" w:cstheme="majorBidi"/>
          <w:color w:val="222222"/>
          <w:shd w:val="clear" w:color="auto" w:fill="FFFFFF"/>
        </w:rPr>
        <w:t xml:space="preserve">rom Sinaloa </w:t>
      </w:r>
      <w:r w:rsidRPr="00742984">
        <w:rPr>
          <w:rFonts w:asciiTheme="majorBidi" w:hAnsiTheme="majorBidi" w:cstheme="majorBidi"/>
          <w:color w:val="222222"/>
          <w:shd w:val="clear" w:color="auto" w:fill="FFFFFF"/>
        </w:rPr>
        <w:t>. </w:t>
      </w:r>
      <w:proofErr w:type="spellStart"/>
      <w:r w:rsidRPr="00742984">
        <w:rPr>
          <w:rFonts w:asciiTheme="majorBidi" w:hAnsiTheme="majorBidi" w:cstheme="majorBidi"/>
          <w:color w:val="222222"/>
          <w:shd w:val="clear" w:color="auto" w:fill="FFFFFF"/>
        </w:rPr>
        <w:t>Biotecnia</w:t>
      </w:r>
      <w:proofErr w:type="spellEnd"/>
      <w:r w:rsidRPr="00742984">
        <w:rPr>
          <w:rFonts w:asciiTheme="majorBidi" w:hAnsiTheme="majorBidi" w:cstheme="majorBidi"/>
          <w:color w:val="222222"/>
          <w:shd w:val="clear" w:color="auto" w:fill="FFFFFF"/>
        </w:rPr>
        <w:t>, 20</w:t>
      </w:r>
      <w:r w:rsidR="00742984">
        <w:rPr>
          <w:rFonts w:asciiTheme="majorBidi" w:hAnsiTheme="majorBidi" w:cstheme="majorBidi"/>
          <w:color w:val="222222"/>
          <w:shd w:val="clear" w:color="auto" w:fill="FFFFFF"/>
        </w:rPr>
        <w:t xml:space="preserve">(1): </w:t>
      </w:r>
      <w:r w:rsidRPr="00742984">
        <w:rPr>
          <w:rFonts w:asciiTheme="majorBidi" w:hAnsiTheme="majorBidi" w:cstheme="majorBidi"/>
          <w:color w:val="222222"/>
          <w:shd w:val="clear" w:color="auto" w:fill="FFFFFF"/>
        </w:rPr>
        <w:t>20-26.</w:t>
      </w:r>
    </w:p>
    <w:p w:rsidR="001D01DC" w:rsidRPr="00742984" w:rsidRDefault="00FC3C7B" w:rsidP="00742984">
      <w:pPr>
        <w:widowControl w:val="0"/>
        <w:bidi w:val="0"/>
        <w:spacing w:after="240" w:line="276" w:lineRule="auto"/>
        <w:ind w:left="810" w:hanging="810"/>
        <w:jc w:val="both"/>
        <w:rPr>
          <w:rFonts w:asciiTheme="majorBidi" w:hAnsiTheme="majorBidi" w:cstheme="majorBidi"/>
          <w:b/>
          <w:bCs/>
          <w:lang w:bidi="ar-EG"/>
        </w:rPr>
      </w:pPr>
      <w:r w:rsidRPr="00987F38">
        <w:rPr>
          <w:rFonts w:asciiTheme="majorBidi" w:hAnsiTheme="majorBidi" w:cstheme="majorBidi"/>
          <w:b/>
          <w:bCs/>
          <w:color w:val="222222"/>
          <w:shd w:val="clear" w:color="auto" w:fill="FFFFFF"/>
        </w:rPr>
        <w:t>Wayne, P. A. 2010</w:t>
      </w:r>
      <w:r w:rsidR="00742984">
        <w:rPr>
          <w:rFonts w:asciiTheme="majorBidi" w:hAnsiTheme="majorBidi" w:cstheme="majorBidi"/>
          <w:b/>
          <w:bCs/>
          <w:color w:val="222222"/>
          <w:shd w:val="clear" w:color="auto" w:fill="FFFFFF"/>
        </w:rPr>
        <w:t>.</w:t>
      </w:r>
      <w:r w:rsidR="001D01DC" w:rsidRPr="00987F38">
        <w:rPr>
          <w:rFonts w:asciiTheme="majorBidi" w:hAnsiTheme="majorBidi" w:cstheme="majorBidi"/>
          <w:color w:val="222222"/>
          <w:shd w:val="clear" w:color="auto" w:fill="FFFFFF"/>
        </w:rPr>
        <w:t xml:space="preserve"> Clinical and Laboratory Standards Institute (CLSI)</w:t>
      </w:r>
      <w:proofErr w:type="gramStart"/>
      <w:r w:rsidR="001D01DC" w:rsidRPr="00987F38">
        <w:rPr>
          <w:rFonts w:asciiTheme="majorBidi" w:hAnsiTheme="majorBidi" w:cstheme="majorBidi"/>
          <w:color w:val="222222"/>
          <w:shd w:val="clear" w:color="auto" w:fill="FFFFFF"/>
        </w:rPr>
        <w:t>;</w:t>
      </w:r>
      <w:proofErr w:type="gramEnd"/>
      <w:r w:rsidR="001D01DC" w:rsidRPr="00987F38">
        <w:rPr>
          <w:rFonts w:asciiTheme="majorBidi" w:hAnsiTheme="majorBidi" w:cstheme="majorBidi"/>
          <w:color w:val="222222"/>
          <w:shd w:val="clear" w:color="auto" w:fill="FFFFFF"/>
        </w:rPr>
        <w:t xml:space="preserve"> 2010. </w:t>
      </w:r>
      <w:r w:rsidR="001D01DC" w:rsidRPr="00742984">
        <w:rPr>
          <w:rFonts w:asciiTheme="majorBidi" w:hAnsiTheme="majorBidi" w:cstheme="majorBidi"/>
          <w:color w:val="222222"/>
          <w:shd w:val="clear" w:color="auto" w:fill="FFFFFF"/>
        </w:rPr>
        <w:t>Performance standards for antimicrobial susceptibility testing, 20.</w:t>
      </w:r>
    </w:p>
    <w:p w:rsidR="001D01DC" w:rsidRPr="00987F38" w:rsidRDefault="001D01DC" w:rsidP="00747D96">
      <w:pPr>
        <w:widowControl w:val="0"/>
        <w:bidi w:val="0"/>
        <w:spacing w:after="240" w:line="276" w:lineRule="auto"/>
        <w:ind w:left="810" w:hanging="810"/>
        <w:jc w:val="both"/>
        <w:rPr>
          <w:rFonts w:asciiTheme="majorBidi" w:eastAsia="Calibri" w:hAnsiTheme="majorBidi" w:cstheme="majorBidi"/>
          <w:b/>
          <w:bCs/>
          <w:rtl/>
          <w:lang w:bidi="ar-EG"/>
        </w:rPr>
      </w:pPr>
      <w:proofErr w:type="spellStart"/>
      <w:r w:rsidRPr="00987F38">
        <w:rPr>
          <w:rFonts w:asciiTheme="majorBidi" w:hAnsiTheme="majorBidi" w:cstheme="majorBidi"/>
          <w:b/>
          <w:bCs/>
          <w:color w:val="222222"/>
          <w:shd w:val="clear" w:color="auto" w:fill="FFFFFF"/>
        </w:rPr>
        <w:t>Yanong</w:t>
      </w:r>
      <w:proofErr w:type="spellEnd"/>
      <w:r w:rsidRPr="00987F38">
        <w:rPr>
          <w:rFonts w:asciiTheme="majorBidi" w:eastAsia="Calibri" w:hAnsiTheme="majorBidi" w:cstheme="majorBidi"/>
          <w:b/>
          <w:bCs/>
        </w:rPr>
        <w:t xml:space="preserve">, R. P. E. </w:t>
      </w:r>
      <w:r w:rsidR="00747D96">
        <w:rPr>
          <w:rFonts w:asciiTheme="majorBidi" w:hAnsiTheme="majorBidi" w:cstheme="majorBidi"/>
          <w:b/>
          <w:bCs/>
          <w:color w:val="222222"/>
          <w:shd w:val="clear" w:color="auto" w:fill="FFFFFF"/>
        </w:rPr>
        <w:t>&amp;</w:t>
      </w:r>
      <w:r w:rsidR="005C438E">
        <w:rPr>
          <w:rFonts w:asciiTheme="majorBidi" w:hAnsiTheme="majorBidi" w:cstheme="majorBidi"/>
          <w:b/>
          <w:bCs/>
          <w:color w:val="222222"/>
          <w:shd w:val="clear" w:color="auto" w:fill="FFFFFF"/>
        </w:rPr>
        <w:t xml:space="preserve"> </w:t>
      </w:r>
      <w:r w:rsidR="00FC3C7B" w:rsidRPr="00987F38">
        <w:rPr>
          <w:rFonts w:asciiTheme="majorBidi" w:eastAsia="Calibri" w:hAnsiTheme="majorBidi" w:cstheme="majorBidi"/>
          <w:b/>
          <w:bCs/>
        </w:rPr>
        <w:t xml:space="preserve">Floyd, R. F. </w:t>
      </w:r>
      <w:r w:rsidR="00742984">
        <w:rPr>
          <w:rFonts w:asciiTheme="majorBidi" w:eastAsia="Calibri" w:hAnsiTheme="majorBidi" w:cstheme="majorBidi"/>
          <w:b/>
          <w:bCs/>
        </w:rPr>
        <w:t xml:space="preserve">2002. </w:t>
      </w:r>
      <w:r w:rsidRPr="00987F38">
        <w:rPr>
          <w:rFonts w:asciiTheme="majorBidi" w:eastAsia="Calibri" w:hAnsiTheme="majorBidi" w:cstheme="majorBidi"/>
        </w:rPr>
        <w:t>Streptococcal infections of fish. Florida Cooperative Extension Service. IFAS, University of Florida, pp. 1-5. Circular, FA0 57.</w:t>
      </w:r>
    </w:p>
    <w:p w:rsidR="001D01DC" w:rsidRPr="00742984" w:rsidRDefault="001D01DC" w:rsidP="00742984">
      <w:pPr>
        <w:widowControl w:val="0"/>
        <w:bidi w:val="0"/>
        <w:spacing w:after="240" w:line="276" w:lineRule="auto"/>
        <w:ind w:left="810" w:hanging="810"/>
        <w:jc w:val="both"/>
        <w:rPr>
          <w:rFonts w:asciiTheme="majorBidi" w:hAnsiTheme="majorBidi" w:cstheme="majorBidi"/>
          <w:color w:val="222222"/>
          <w:shd w:val="clear" w:color="auto" w:fill="FFFFFF"/>
        </w:rPr>
      </w:pPr>
      <w:proofErr w:type="spellStart"/>
      <w:r w:rsidRPr="00987F38">
        <w:rPr>
          <w:rFonts w:asciiTheme="majorBidi" w:hAnsiTheme="majorBidi" w:cstheme="majorBidi"/>
          <w:b/>
          <w:bCs/>
          <w:color w:val="222222"/>
          <w:shd w:val="clear" w:color="auto" w:fill="FFFFFF"/>
        </w:rPr>
        <w:t>Yehi</w:t>
      </w:r>
      <w:r w:rsidR="00FC3C7B" w:rsidRPr="00987F38">
        <w:rPr>
          <w:rFonts w:asciiTheme="majorBidi" w:hAnsiTheme="majorBidi" w:cstheme="majorBidi"/>
          <w:b/>
          <w:bCs/>
          <w:color w:val="222222"/>
          <w:shd w:val="clear" w:color="auto" w:fill="FFFFFF"/>
        </w:rPr>
        <w:t>a</w:t>
      </w:r>
      <w:proofErr w:type="spellEnd"/>
      <w:r w:rsidR="00FC3C7B" w:rsidRPr="00987F38">
        <w:rPr>
          <w:rFonts w:asciiTheme="majorBidi" w:hAnsiTheme="majorBidi" w:cstheme="majorBidi"/>
          <w:b/>
          <w:bCs/>
          <w:color w:val="222222"/>
          <w:shd w:val="clear" w:color="auto" w:fill="FFFFFF"/>
        </w:rPr>
        <w:t>, H. M., &amp;</w:t>
      </w:r>
      <w:proofErr w:type="spellStart"/>
      <w:r w:rsidR="00FC3C7B" w:rsidRPr="00987F38">
        <w:rPr>
          <w:rFonts w:asciiTheme="majorBidi" w:hAnsiTheme="majorBidi" w:cstheme="majorBidi"/>
          <w:b/>
          <w:bCs/>
          <w:color w:val="222222"/>
          <w:shd w:val="clear" w:color="auto" w:fill="FFFFFF"/>
        </w:rPr>
        <w:t>Sabae</w:t>
      </w:r>
      <w:proofErr w:type="spellEnd"/>
      <w:r w:rsidR="00FC3C7B" w:rsidRPr="00987F38">
        <w:rPr>
          <w:rFonts w:asciiTheme="majorBidi" w:hAnsiTheme="majorBidi" w:cstheme="majorBidi"/>
          <w:b/>
          <w:bCs/>
          <w:color w:val="222222"/>
          <w:shd w:val="clear" w:color="auto" w:fill="FFFFFF"/>
        </w:rPr>
        <w:t xml:space="preserve">, S. Z. </w:t>
      </w:r>
      <w:r w:rsidR="00742984">
        <w:rPr>
          <w:rFonts w:asciiTheme="majorBidi" w:hAnsiTheme="majorBidi" w:cstheme="majorBidi"/>
          <w:b/>
          <w:bCs/>
          <w:color w:val="222222"/>
          <w:shd w:val="clear" w:color="auto" w:fill="FFFFFF"/>
        </w:rPr>
        <w:t>2011.</w:t>
      </w:r>
      <w:r w:rsidRPr="00987F38">
        <w:rPr>
          <w:rFonts w:asciiTheme="majorBidi" w:hAnsiTheme="majorBidi" w:cstheme="majorBidi"/>
          <w:color w:val="222222"/>
          <w:shd w:val="clear" w:color="auto" w:fill="FFFFFF"/>
        </w:rPr>
        <w:t xml:space="preserve"> Microbial pollution of water in El-Salam canal, Egypt. </w:t>
      </w:r>
      <w:r w:rsidRPr="00742984">
        <w:rPr>
          <w:rFonts w:asciiTheme="majorBidi" w:hAnsiTheme="majorBidi" w:cstheme="majorBidi"/>
          <w:color w:val="222222"/>
          <w:shd w:val="clear" w:color="auto" w:fill="FFFFFF"/>
        </w:rPr>
        <w:t>American-Eurasian J</w:t>
      </w:r>
      <w:r w:rsidR="00742984">
        <w:rPr>
          <w:rFonts w:asciiTheme="majorBidi" w:hAnsiTheme="majorBidi" w:cstheme="majorBidi"/>
          <w:color w:val="222222"/>
          <w:shd w:val="clear" w:color="auto" w:fill="FFFFFF"/>
        </w:rPr>
        <w:t xml:space="preserve">.  </w:t>
      </w:r>
      <w:proofErr w:type="spellStart"/>
      <w:r w:rsidR="00742984">
        <w:rPr>
          <w:rFonts w:asciiTheme="majorBidi" w:hAnsiTheme="majorBidi" w:cstheme="majorBidi"/>
          <w:color w:val="222222"/>
          <w:shd w:val="clear" w:color="auto" w:fill="FFFFFF"/>
        </w:rPr>
        <w:t>Agri</w:t>
      </w:r>
      <w:proofErr w:type="spellEnd"/>
      <w:r w:rsidR="00742984">
        <w:rPr>
          <w:rFonts w:asciiTheme="majorBidi" w:hAnsiTheme="majorBidi" w:cstheme="majorBidi"/>
          <w:color w:val="222222"/>
          <w:shd w:val="clear" w:color="auto" w:fill="FFFFFF"/>
        </w:rPr>
        <w:t xml:space="preserve"> </w:t>
      </w:r>
      <w:r w:rsidRPr="00742984">
        <w:rPr>
          <w:rFonts w:asciiTheme="majorBidi" w:hAnsiTheme="majorBidi" w:cstheme="majorBidi"/>
          <w:color w:val="222222"/>
          <w:shd w:val="clear" w:color="auto" w:fill="FFFFFF"/>
        </w:rPr>
        <w:t xml:space="preserve">&amp; </w:t>
      </w:r>
      <w:proofErr w:type="spellStart"/>
      <w:r w:rsidRPr="00742984">
        <w:rPr>
          <w:rFonts w:asciiTheme="majorBidi" w:hAnsiTheme="majorBidi" w:cstheme="majorBidi"/>
          <w:color w:val="222222"/>
          <w:shd w:val="clear" w:color="auto" w:fill="FFFFFF"/>
        </w:rPr>
        <w:t>Environ</w:t>
      </w:r>
      <w:r w:rsidR="00742984">
        <w:rPr>
          <w:rFonts w:asciiTheme="majorBidi" w:hAnsiTheme="majorBidi" w:cstheme="majorBidi"/>
          <w:color w:val="222222"/>
          <w:shd w:val="clear" w:color="auto" w:fill="FFFFFF"/>
        </w:rPr>
        <w:t>.</w:t>
      </w:r>
      <w:r w:rsidRPr="00742984">
        <w:rPr>
          <w:rFonts w:asciiTheme="majorBidi" w:hAnsiTheme="majorBidi" w:cstheme="majorBidi"/>
          <w:color w:val="222222"/>
          <w:shd w:val="clear" w:color="auto" w:fill="FFFFFF"/>
        </w:rPr>
        <w:t>Sci</w:t>
      </w:r>
      <w:proofErr w:type="spellEnd"/>
      <w:r w:rsidR="00742984">
        <w:rPr>
          <w:rFonts w:asciiTheme="majorBidi" w:hAnsiTheme="majorBidi" w:cstheme="majorBidi"/>
          <w:color w:val="222222"/>
          <w:shd w:val="clear" w:color="auto" w:fill="FFFFFF"/>
        </w:rPr>
        <w:t xml:space="preserve">. </w:t>
      </w:r>
      <w:r w:rsidRPr="00742984">
        <w:rPr>
          <w:rFonts w:asciiTheme="majorBidi" w:hAnsiTheme="majorBidi" w:cstheme="majorBidi"/>
          <w:color w:val="222222"/>
          <w:shd w:val="clear" w:color="auto" w:fill="FFFFFF"/>
        </w:rPr>
        <w:t> </w:t>
      </w:r>
      <w:proofErr w:type="gramStart"/>
      <w:r w:rsidRPr="00742984">
        <w:rPr>
          <w:rFonts w:asciiTheme="majorBidi" w:hAnsiTheme="majorBidi" w:cstheme="majorBidi"/>
          <w:color w:val="222222"/>
          <w:shd w:val="clear" w:color="auto" w:fill="FFFFFF"/>
        </w:rPr>
        <w:t>11</w:t>
      </w:r>
      <w:proofErr w:type="gramEnd"/>
      <w:r w:rsidRPr="00742984">
        <w:rPr>
          <w:rFonts w:asciiTheme="majorBidi" w:hAnsiTheme="majorBidi" w:cstheme="majorBidi"/>
          <w:color w:val="222222"/>
          <w:shd w:val="clear" w:color="auto" w:fill="FFFFFF"/>
        </w:rPr>
        <w:t>, 305-309.</w:t>
      </w:r>
    </w:p>
    <w:p w:rsidR="001D01DC" w:rsidRPr="00742984" w:rsidRDefault="001D01DC" w:rsidP="00742984">
      <w:pPr>
        <w:widowControl w:val="0"/>
        <w:bidi w:val="0"/>
        <w:spacing w:after="240" w:line="276" w:lineRule="auto"/>
        <w:ind w:left="810" w:hanging="810"/>
        <w:jc w:val="both"/>
        <w:rPr>
          <w:rFonts w:asciiTheme="majorBidi" w:hAnsiTheme="majorBidi" w:cstheme="majorBidi"/>
          <w:color w:val="333333"/>
        </w:rPr>
      </w:pPr>
      <w:proofErr w:type="spellStart"/>
      <w:r w:rsidRPr="00987F38">
        <w:rPr>
          <w:rFonts w:asciiTheme="majorBidi" w:hAnsiTheme="majorBidi" w:cstheme="majorBidi"/>
          <w:b/>
          <w:bCs/>
          <w:color w:val="222222"/>
          <w:shd w:val="clear" w:color="auto" w:fill="FFFFFF"/>
        </w:rPr>
        <w:t>Zoletti</w:t>
      </w:r>
      <w:proofErr w:type="spellEnd"/>
      <w:r w:rsidRPr="00987F38">
        <w:rPr>
          <w:rFonts w:asciiTheme="majorBidi" w:hAnsiTheme="majorBidi" w:cstheme="majorBidi"/>
          <w:b/>
          <w:bCs/>
          <w:color w:val="222222"/>
          <w:shd w:val="clear" w:color="auto" w:fill="FFFFFF"/>
        </w:rPr>
        <w:t xml:space="preserve">, G. O., </w:t>
      </w:r>
      <w:proofErr w:type="spellStart"/>
      <w:r w:rsidRPr="00987F38">
        <w:rPr>
          <w:rFonts w:asciiTheme="majorBidi" w:hAnsiTheme="majorBidi" w:cstheme="majorBidi"/>
          <w:b/>
          <w:bCs/>
          <w:color w:val="222222"/>
          <w:shd w:val="clear" w:color="auto" w:fill="FFFFFF"/>
        </w:rPr>
        <w:t>Siqueira</w:t>
      </w:r>
      <w:proofErr w:type="spellEnd"/>
      <w:r w:rsidRPr="00987F38">
        <w:rPr>
          <w:rFonts w:asciiTheme="majorBidi" w:hAnsiTheme="majorBidi" w:cstheme="majorBidi"/>
          <w:b/>
          <w:bCs/>
          <w:color w:val="222222"/>
          <w:shd w:val="clear" w:color="auto" w:fill="FFFFFF"/>
        </w:rPr>
        <w:t xml:space="preserve"> Jr, J. F., Santos, K. R. N. </w:t>
      </w:r>
      <w:r w:rsidR="00742984">
        <w:rPr>
          <w:rFonts w:asciiTheme="majorBidi" w:hAnsiTheme="majorBidi" w:cstheme="majorBidi"/>
          <w:b/>
          <w:bCs/>
          <w:color w:val="222222"/>
          <w:shd w:val="clear" w:color="auto" w:fill="FFFFFF"/>
        </w:rPr>
        <w:t>2006.</w:t>
      </w:r>
      <w:r w:rsidRPr="00987F38">
        <w:rPr>
          <w:rFonts w:asciiTheme="majorBidi" w:hAnsiTheme="majorBidi" w:cstheme="majorBidi"/>
          <w:color w:val="222222"/>
          <w:shd w:val="clear" w:color="auto" w:fill="FFFFFF"/>
        </w:rPr>
        <w:t xml:space="preserve"> Identification of </w:t>
      </w:r>
      <w:r w:rsidRPr="00742984">
        <w:rPr>
          <w:rFonts w:asciiTheme="majorBidi" w:hAnsiTheme="majorBidi" w:cstheme="majorBidi"/>
          <w:i/>
          <w:iCs/>
          <w:color w:val="222222"/>
          <w:shd w:val="clear" w:color="auto" w:fill="FFFFFF"/>
        </w:rPr>
        <w:t xml:space="preserve">Enterococcus </w:t>
      </w:r>
      <w:proofErr w:type="spellStart"/>
      <w:r w:rsidRPr="00742984">
        <w:rPr>
          <w:rFonts w:asciiTheme="majorBidi" w:hAnsiTheme="majorBidi" w:cstheme="majorBidi"/>
          <w:i/>
          <w:iCs/>
          <w:color w:val="222222"/>
          <w:shd w:val="clear" w:color="auto" w:fill="FFFFFF"/>
        </w:rPr>
        <w:t>faecalis</w:t>
      </w:r>
      <w:proofErr w:type="spellEnd"/>
      <w:r w:rsidRPr="00987F38">
        <w:rPr>
          <w:rFonts w:asciiTheme="majorBidi" w:hAnsiTheme="majorBidi" w:cstheme="majorBidi"/>
          <w:color w:val="222222"/>
          <w:shd w:val="clear" w:color="auto" w:fill="FFFFFF"/>
        </w:rPr>
        <w:t xml:space="preserve"> in Root-filled Teeth With or Without </w:t>
      </w:r>
      <w:proofErr w:type="spellStart"/>
      <w:r w:rsidRPr="00987F38">
        <w:rPr>
          <w:rFonts w:asciiTheme="majorBidi" w:hAnsiTheme="majorBidi" w:cstheme="majorBidi"/>
          <w:color w:val="222222"/>
          <w:shd w:val="clear" w:color="auto" w:fill="FFFFFF"/>
        </w:rPr>
        <w:t>Periradicular</w:t>
      </w:r>
      <w:proofErr w:type="spellEnd"/>
      <w:r w:rsidRPr="00987F38">
        <w:rPr>
          <w:rFonts w:asciiTheme="majorBidi" w:hAnsiTheme="majorBidi" w:cstheme="majorBidi"/>
          <w:color w:val="222222"/>
          <w:shd w:val="clear" w:color="auto" w:fill="FFFFFF"/>
        </w:rPr>
        <w:t xml:space="preserve"> Lesions by Culture-dependent and—Independent Approaches. </w:t>
      </w:r>
      <w:r w:rsidR="00742984">
        <w:rPr>
          <w:rFonts w:asciiTheme="majorBidi" w:hAnsiTheme="majorBidi" w:cstheme="majorBidi"/>
          <w:color w:val="222222"/>
          <w:shd w:val="clear" w:color="auto" w:fill="FFFFFF"/>
        </w:rPr>
        <w:t>J.</w:t>
      </w:r>
      <w:r w:rsidRPr="00742984">
        <w:rPr>
          <w:rFonts w:asciiTheme="majorBidi" w:hAnsiTheme="majorBidi" w:cstheme="majorBidi"/>
          <w:color w:val="222222"/>
          <w:shd w:val="clear" w:color="auto" w:fill="FFFFFF"/>
        </w:rPr>
        <w:t xml:space="preserve"> endodontics, 32</w:t>
      </w:r>
      <w:r w:rsidR="00742984">
        <w:rPr>
          <w:rFonts w:asciiTheme="majorBidi" w:hAnsiTheme="majorBidi" w:cstheme="majorBidi"/>
          <w:color w:val="222222"/>
          <w:shd w:val="clear" w:color="auto" w:fill="FFFFFF"/>
        </w:rPr>
        <w:t xml:space="preserve">(8): </w:t>
      </w:r>
      <w:r w:rsidRPr="00742984">
        <w:rPr>
          <w:rFonts w:asciiTheme="majorBidi" w:hAnsiTheme="majorBidi" w:cstheme="majorBidi"/>
          <w:color w:val="222222"/>
          <w:shd w:val="clear" w:color="auto" w:fill="FFFFFF"/>
        </w:rPr>
        <w:t xml:space="preserve"> 722-726.</w:t>
      </w:r>
    </w:p>
    <w:p w:rsidR="00987F38" w:rsidRPr="00987F38" w:rsidRDefault="00987F38" w:rsidP="00776FA9">
      <w:pPr>
        <w:spacing w:line="276" w:lineRule="auto"/>
        <w:ind w:left="1134"/>
        <w:jc w:val="center"/>
        <w:rPr>
          <w:rFonts w:asciiTheme="majorBidi" w:hAnsiTheme="majorBidi" w:cstheme="majorBidi"/>
          <w:b/>
          <w:bCs/>
          <w:sz w:val="28"/>
          <w:szCs w:val="28"/>
          <w:rtl/>
          <w:lang w:bidi="ar-EG"/>
        </w:rPr>
      </w:pPr>
    </w:p>
    <w:p w:rsidR="00987F38" w:rsidRPr="00987F38" w:rsidRDefault="00987F38" w:rsidP="00776FA9">
      <w:pPr>
        <w:spacing w:line="276" w:lineRule="auto"/>
        <w:ind w:left="1134"/>
        <w:jc w:val="center"/>
        <w:rPr>
          <w:rFonts w:asciiTheme="majorBidi" w:hAnsiTheme="majorBidi" w:cstheme="majorBidi"/>
          <w:b/>
          <w:bCs/>
          <w:sz w:val="28"/>
          <w:szCs w:val="28"/>
          <w:rtl/>
          <w:lang w:bidi="ar-EG"/>
        </w:rPr>
      </w:pPr>
    </w:p>
    <w:p w:rsidR="00987F38" w:rsidRDefault="00987F38" w:rsidP="00776FA9">
      <w:pPr>
        <w:spacing w:line="276" w:lineRule="auto"/>
        <w:ind w:left="1134"/>
        <w:jc w:val="center"/>
        <w:rPr>
          <w:rFonts w:cs="Arial Unicode MS"/>
          <w:b/>
          <w:bCs/>
          <w:sz w:val="28"/>
          <w:szCs w:val="28"/>
          <w:rtl/>
          <w:lang w:bidi="ar-EG"/>
        </w:rPr>
      </w:pPr>
    </w:p>
    <w:p w:rsidR="00987F38" w:rsidRDefault="00987F38" w:rsidP="00776FA9">
      <w:pPr>
        <w:spacing w:line="276" w:lineRule="auto"/>
        <w:ind w:left="1134"/>
        <w:jc w:val="center"/>
        <w:rPr>
          <w:rFonts w:cs="Arial Unicode MS"/>
          <w:b/>
          <w:bCs/>
          <w:sz w:val="28"/>
          <w:szCs w:val="28"/>
          <w:rtl/>
          <w:lang w:bidi="ar-EG"/>
        </w:rPr>
      </w:pPr>
    </w:p>
    <w:p w:rsidR="00C56364" w:rsidRDefault="00C56364" w:rsidP="00776FA9">
      <w:pPr>
        <w:spacing w:line="276" w:lineRule="auto"/>
        <w:ind w:left="1134"/>
        <w:jc w:val="center"/>
        <w:rPr>
          <w:rFonts w:cs="Arial Unicode MS"/>
          <w:b/>
          <w:bCs/>
          <w:sz w:val="28"/>
          <w:szCs w:val="28"/>
          <w:lang w:bidi="ar-EG"/>
        </w:rPr>
      </w:pPr>
    </w:p>
    <w:p w:rsidR="00C56364" w:rsidRDefault="00C56364" w:rsidP="00776FA9">
      <w:pPr>
        <w:spacing w:line="276" w:lineRule="auto"/>
        <w:ind w:left="1134"/>
        <w:jc w:val="center"/>
        <w:rPr>
          <w:rFonts w:cs="Arial Unicode MS"/>
          <w:b/>
          <w:bCs/>
          <w:sz w:val="28"/>
          <w:szCs w:val="28"/>
          <w:lang w:bidi="ar-EG"/>
        </w:rPr>
      </w:pPr>
    </w:p>
    <w:p w:rsidR="00C56364" w:rsidRDefault="00C56364" w:rsidP="00776FA9">
      <w:pPr>
        <w:spacing w:line="276" w:lineRule="auto"/>
        <w:ind w:left="1134"/>
        <w:jc w:val="center"/>
        <w:rPr>
          <w:rFonts w:cs="Arial Unicode MS"/>
          <w:b/>
          <w:bCs/>
          <w:sz w:val="28"/>
          <w:szCs w:val="28"/>
          <w:lang w:bidi="ar-EG"/>
        </w:rPr>
      </w:pPr>
    </w:p>
    <w:p w:rsidR="00C56364" w:rsidRDefault="00C56364" w:rsidP="00776FA9">
      <w:pPr>
        <w:spacing w:line="276" w:lineRule="auto"/>
        <w:ind w:left="1134"/>
        <w:jc w:val="center"/>
        <w:rPr>
          <w:rFonts w:cs="Arial Unicode MS"/>
          <w:b/>
          <w:bCs/>
          <w:sz w:val="28"/>
          <w:szCs w:val="28"/>
          <w:lang w:bidi="ar-EG"/>
        </w:rPr>
      </w:pPr>
    </w:p>
    <w:p w:rsidR="00C56364" w:rsidRDefault="00C56364" w:rsidP="00776FA9">
      <w:pPr>
        <w:spacing w:line="276" w:lineRule="auto"/>
        <w:ind w:left="1134"/>
        <w:jc w:val="center"/>
        <w:rPr>
          <w:rFonts w:cs="Arial Unicode MS"/>
          <w:b/>
          <w:bCs/>
          <w:sz w:val="28"/>
          <w:szCs w:val="28"/>
          <w:lang w:bidi="ar-EG"/>
        </w:rPr>
      </w:pPr>
    </w:p>
    <w:p w:rsidR="00C56364" w:rsidRDefault="00C56364" w:rsidP="00776FA9">
      <w:pPr>
        <w:spacing w:line="276" w:lineRule="auto"/>
        <w:ind w:left="1134"/>
        <w:jc w:val="center"/>
        <w:rPr>
          <w:rFonts w:cs="Arial Unicode MS"/>
          <w:b/>
          <w:bCs/>
          <w:sz w:val="28"/>
          <w:szCs w:val="28"/>
          <w:lang w:bidi="ar-EG"/>
        </w:rPr>
      </w:pPr>
    </w:p>
    <w:p w:rsidR="00C56364" w:rsidRDefault="00C56364" w:rsidP="00776FA9">
      <w:pPr>
        <w:spacing w:line="276" w:lineRule="auto"/>
        <w:ind w:left="1134"/>
        <w:jc w:val="center"/>
        <w:rPr>
          <w:rFonts w:cs="Arial Unicode MS"/>
          <w:b/>
          <w:bCs/>
          <w:sz w:val="28"/>
          <w:szCs w:val="28"/>
          <w:lang w:bidi="ar-EG"/>
        </w:rPr>
      </w:pPr>
    </w:p>
    <w:p w:rsidR="00C56364" w:rsidRDefault="00C56364" w:rsidP="00776FA9">
      <w:pPr>
        <w:spacing w:line="276" w:lineRule="auto"/>
        <w:ind w:left="1134"/>
        <w:jc w:val="center"/>
        <w:rPr>
          <w:rFonts w:cs="Arial Unicode MS"/>
          <w:b/>
          <w:bCs/>
          <w:sz w:val="28"/>
          <w:szCs w:val="28"/>
          <w:lang w:bidi="ar-EG"/>
        </w:rPr>
      </w:pPr>
    </w:p>
    <w:p w:rsidR="00C56364" w:rsidRDefault="00C56364" w:rsidP="00776FA9">
      <w:pPr>
        <w:spacing w:line="276" w:lineRule="auto"/>
        <w:ind w:left="1134"/>
        <w:jc w:val="center"/>
        <w:rPr>
          <w:rFonts w:cs="Arial Unicode MS"/>
          <w:b/>
          <w:bCs/>
          <w:sz w:val="28"/>
          <w:szCs w:val="28"/>
          <w:lang w:bidi="ar-EG"/>
        </w:rPr>
      </w:pPr>
    </w:p>
    <w:p w:rsidR="00C56364" w:rsidRDefault="00C56364" w:rsidP="00776FA9">
      <w:pPr>
        <w:spacing w:line="276" w:lineRule="auto"/>
        <w:ind w:left="1134"/>
        <w:jc w:val="center"/>
        <w:rPr>
          <w:rFonts w:cs="Arial Unicode MS"/>
          <w:b/>
          <w:bCs/>
          <w:sz w:val="28"/>
          <w:szCs w:val="28"/>
          <w:lang w:bidi="ar-EG"/>
        </w:rPr>
      </w:pPr>
    </w:p>
    <w:p w:rsidR="00C56364" w:rsidRDefault="00C56364" w:rsidP="00776FA9">
      <w:pPr>
        <w:spacing w:line="276" w:lineRule="auto"/>
        <w:ind w:left="1134"/>
        <w:jc w:val="center"/>
        <w:rPr>
          <w:rFonts w:cs="Arial Unicode MS"/>
          <w:b/>
          <w:bCs/>
          <w:sz w:val="28"/>
          <w:szCs w:val="28"/>
          <w:lang w:bidi="ar-EG"/>
        </w:rPr>
      </w:pPr>
    </w:p>
    <w:p w:rsidR="00AF6B35" w:rsidRDefault="00AF6B35" w:rsidP="00776FA9">
      <w:pPr>
        <w:spacing w:line="276" w:lineRule="auto"/>
        <w:ind w:left="1134"/>
        <w:jc w:val="center"/>
        <w:rPr>
          <w:rFonts w:cs="Arial Unicode MS"/>
          <w:b/>
          <w:bCs/>
          <w:sz w:val="28"/>
          <w:szCs w:val="28"/>
          <w:rtl/>
          <w:lang w:bidi="ar-EG"/>
        </w:rPr>
      </w:pPr>
      <w:r>
        <w:rPr>
          <w:rFonts w:cs="Arial Unicode MS" w:hint="cs"/>
          <w:b/>
          <w:bCs/>
          <w:sz w:val="28"/>
          <w:szCs w:val="28"/>
          <w:rtl/>
          <w:lang w:bidi="ar-EG"/>
        </w:rPr>
        <w:lastRenderedPageBreak/>
        <w:t xml:space="preserve">الملخص </w:t>
      </w:r>
      <w:r w:rsidR="004F2CC0">
        <w:rPr>
          <w:rFonts w:cs="Arial Unicode MS" w:hint="cs"/>
          <w:b/>
          <w:bCs/>
          <w:sz w:val="28"/>
          <w:szCs w:val="28"/>
          <w:rtl/>
          <w:lang w:bidi="ar-EG"/>
        </w:rPr>
        <w:t>العربي</w:t>
      </w:r>
    </w:p>
    <w:p w:rsidR="00AF6B35" w:rsidRDefault="00AF6B35" w:rsidP="002D70FD">
      <w:pPr>
        <w:spacing w:line="276" w:lineRule="auto"/>
        <w:ind w:left="1134"/>
        <w:jc w:val="center"/>
        <w:rPr>
          <w:rFonts w:cs="Arial Unicode MS"/>
          <w:b/>
          <w:bCs/>
          <w:sz w:val="28"/>
          <w:szCs w:val="28"/>
          <w:lang w:bidi="ar-EG"/>
        </w:rPr>
      </w:pPr>
    </w:p>
    <w:p w:rsidR="001D774B" w:rsidRDefault="00776FA9" w:rsidP="00005EB3">
      <w:pPr>
        <w:spacing w:line="276" w:lineRule="auto"/>
        <w:ind w:left="1134"/>
        <w:jc w:val="center"/>
        <w:rPr>
          <w:rFonts w:cs="Arial Unicode MS"/>
          <w:b/>
          <w:bCs/>
          <w:sz w:val="28"/>
          <w:szCs w:val="28"/>
          <w:rtl/>
          <w:lang w:bidi="ar-EG"/>
        </w:rPr>
      </w:pPr>
      <w:r>
        <w:rPr>
          <w:rFonts w:cs="Arial Unicode MS" w:hint="cs"/>
          <w:b/>
          <w:bCs/>
          <w:sz w:val="28"/>
          <w:szCs w:val="28"/>
          <w:rtl/>
          <w:lang w:bidi="ar-EG"/>
        </w:rPr>
        <w:t xml:space="preserve">التحاليل الميكروبيولوجية و الكيميائية المعملية لتحديد ملوثات المياه </w:t>
      </w:r>
      <w:r w:rsidR="00005EB3">
        <w:rPr>
          <w:rFonts w:cs="Arial Unicode MS" w:hint="cs"/>
          <w:b/>
          <w:bCs/>
          <w:sz w:val="28"/>
          <w:szCs w:val="28"/>
          <w:rtl/>
          <w:lang w:bidi="ar-EG"/>
        </w:rPr>
        <w:t xml:space="preserve">في مزارع اسماك المياه العذبة </w:t>
      </w:r>
    </w:p>
    <w:p w:rsidR="00005EB3" w:rsidRPr="00005EB3" w:rsidRDefault="001D774B" w:rsidP="00C56364">
      <w:pPr>
        <w:spacing w:line="276" w:lineRule="auto"/>
        <w:ind w:left="1134"/>
        <w:jc w:val="center"/>
        <w:rPr>
          <w:rFonts w:hint="cs"/>
          <w:b/>
          <w:bCs/>
          <w:sz w:val="28"/>
          <w:szCs w:val="28"/>
          <w:rtl/>
          <w:lang w:bidi="ar-EG"/>
        </w:rPr>
      </w:pPr>
      <w:r>
        <w:rPr>
          <w:rFonts w:cs="Arial Unicode MS"/>
          <w:b/>
          <w:bCs/>
          <w:sz w:val="28"/>
          <w:szCs w:val="28"/>
          <w:rtl/>
          <w:lang w:bidi="ar-EG"/>
        </w:rPr>
        <w:tab/>
      </w:r>
      <w:r w:rsidR="000C3702" w:rsidRPr="00005EB3">
        <w:rPr>
          <w:rFonts w:hint="cs"/>
          <w:b/>
          <w:bCs/>
          <w:sz w:val="28"/>
          <w:szCs w:val="28"/>
          <w:rtl/>
          <w:lang w:bidi="ar-EG"/>
        </w:rPr>
        <w:t>أمل محمد عبد الستار</w:t>
      </w:r>
      <w:r w:rsidR="00FD38D0" w:rsidRPr="00005EB3">
        <w:rPr>
          <w:rFonts w:hint="cs"/>
          <w:b/>
          <w:bCs/>
          <w:sz w:val="28"/>
          <w:szCs w:val="28"/>
          <w:rtl/>
          <w:lang w:bidi="ar-EG"/>
        </w:rPr>
        <w:t>1</w:t>
      </w:r>
      <w:r w:rsidR="00FD38D0" w:rsidRPr="00005EB3">
        <w:rPr>
          <w:b/>
          <w:bCs/>
          <w:sz w:val="28"/>
          <w:szCs w:val="28"/>
          <w:rtl/>
          <w:lang w:bidi="ar-EG"/>
        </w:rPr>
        <w:t xml:space="preserve">، </w:t>
      </w:r>
      <w:r w:rsidR="00FD38D0" w:rsidRPr="00005EB3">
        <w:rPr>
          <w:rFonts w:hint="cs"/>
          <w:b/>
          <w:bCs/>
          <w:sz w:val="28"/>
          <w:szCs w:val="28"/>
          <w:rtl/>
          <w:lang w:bidi="ar-EG"/>
        </w:rPr>
        <w:t xml:space="preserve"> غادة احمد الجمال</w:t>
      </w:r>
      <w:r w:rsidR="000C3702" w:rsidRPr="00005EB3">
        <w:rPr>
          <w:rFonts w:hint="cs"/>
          <w:b/>
          <w:bCs/>
          <w:sz w:val="28"/>
          <w:szCs w:val="28"/>
          <w:rtl/>
          <w:lang w:bidi="ar-EG"/>
        </w:rPr>
        <w:t>1</w:t>
      </w:r>
      <w:r w:rsidR="00FD38D0" w:rsidRPr="00005EB3">
        <w:rPr>
          <w:b/>
          <w:bCs/>
          <w:sz w:val="28"/>
          <w:szCs w:val="28"/>
          <w:rtl/>
          <w:lang w:bidi="ar-EG"/>
        </w:rPr>
        <w:t xml:space="preserve">، </w:t>
      </w:r>
      <w:r w:rsidR="00C56364" w:rsidRPr="00005EB3">
        <w:rPr>
          <w:rFonts w:hint="cs"/>
          <w:b/>
          <w:bCs/>
          <w:sz w:val="28"/>
          <w:szCs w:val="28"/>
          <w:rtl/>
          <w:lang w:bidi="ar-EG"/>
        </w:rPr>
        <w:t>صابرين عزت فضل</w:t>
      </w:r>
      <w:r w:rsidR="00C56364">
        <w:rPr>
          <w:rFonts w:hint="cs"/>
          <w:b/>
          <w:bCs/>
          <w:sz w:val="28"/>
          <w:szCs w:val="28"/>
          <w:rtl/>
          <w:lang w:bidi="ar-EG"/>
        </w:rPr>
        <w:t>2</w:t>
      </w:r>
      <w:r w:rsidR="00FD38D0" w:rsidRPr="00005EB3">
        <w:rPr>
          <w:b/>
          <w:bCs/>
          <w:sz w:val="28"/>
          <w:szCs w:val="28"/>
          <w:rtl/>
          <w:lang w:bidi="ar-EG"/>
        </w:rPr>
        <w:t xml:space="preserve">، </w:t>
      </w:r>
      <w:r w:rsidR="000C3702" w:rsidRPr="00005EB3">
        <w:rPr>
          <w:rFonts w:hint="cs"/>
          <w:b/>
          <w:bCs/>
          <w:sz w:val="28"/>
          <w:szCs w:val="28"/>
          <w:rtl/>
          <w:lang w:bidi="ar-EG"/>
        </w:rPr>
        <w:t xml:space="preserve">محمد سيداحمد </w:t>
      </w:r>
      <w:r w:rsidR="00005EB3" w:rsidRPr="00005EB3">
        <w:rPr>
          <w:rFonts w:hint="cs"/>
          <w:b/>
          <w:bCs/>
          <w:sz w:val="28"/>
          <w:szCs w:val="28"/>
          <w:rtl/>
          <w:lang w:bidi="ar-EG"/>
        </w:rPr>
        <w:t>الجوهرى3</w:t>
      </w:r>
      <w:r w:rsidR="00005EB3" w:rsidRPr="00005EB3">
        <w:rPr>
          <w:b/>
          <w:bCs/>
          <w:sz w:val="28"/>
          <w:szCs w:val="28"/>
          <w:rtl/>
          <w:lang w:bidi="ar-EG"/>
        </w:rPr>
        <w:t>،</w:t>
      </w:r>
      <w:r w:rsidR="00C56364" w:rsidRPr="00C56364">
        <w:rPr>
          <w:rFonts w:hint="cs"/>
          <w:b/>
          <w:bCs/>
          <w:sz w:val="28"/>
          <w:szCs w:val="28"/>
          <w:rtl/>
          <w:lang w:bidi="ar-EG"/>
        </w:rPr>
        <w:t xml:space="preserve"> </w:t>
      </w:r>
      <w:r w:rsidR="00C56364" w:rsidRPr="00005EB3">
        <w:rPr>
          <w:rFonts w:hint="cs"/>
          <w:b/>
          <w:bCs/>
          <w:sz w:val="28"/>
          <w:szCs w:val="28"/>
          <w:rtl/>
          <w:lang w:bidi="ar-EG"/>
        </w:rPr>
        <w:t>محمد السيد بركات</w:t>
      </w:r>
      <w:r w:rsidR="00C56364">
        <w:rPr>
          <w:rFonts w:hint="cs"/>
          <w:b/>
          <w:bCs/>
          <w:sz w:val="28"/>
          <w:szCs w:val="28"/>
          <w:rtl/>
          <w:lang w:bidi="ar-EG"/>
        </w:rPr>
        <w:t>4</w:t>
      </w:r>
    </w:p>
    <w:p w:rsidR="001D774B" w:rsidRPr="00005EB3" w:rsidRDefault="001D774B" w:rsidP="00005EB3">
      <w:pPr>
        <w:tabs>
          <w:tab w:val="center" w:pos="5245"/>
        </w:tabs>
        <w:spacing w:line="276" w:lineRule="auto"/>
        <w:ind w:left="1134"/>
        <w:rPr>
          <w:b/>
          <w:bCs/>
          <w:sz w:val="28"/>
          <w:szCs w:val="28"/>
          <w:rtl/>
          <w:lang w:bidi="ar-EG"/>
        </w:rPr>
      </w:pPr>
    </w:p>
    <w:p w:rsidR="00C56364" w:rsidRDefault="00005EB3" w:rsidP="00361D74">
      <w:pPr>
        <w:numPr>
          <w:ilvl w:val="0"/>
          <w:numId w:val="28"/>
        </w:numPr>
        <w:spacing w:line="276" w:lineRule="auto"/>
        <w:jc w:val="center"/>
        <w:rPr>
          <w:lang w:bidi="ar-EG"/>
        </w:rPr>
      </w:pPr>
      <w:r>
        <w:rPr>
          <w:rFonts w:hint="cs"/>
          <w:rtl/>
          <w:lang w:bidi="ar-EG"/>
        </w:rPr>
        <w:t>وحدة</w:t>
      </w:r>
      <w:r w:rsidR="00C56364">
        <w:rPr>
          <w:rFonts w:hint="cs"/>
          <w:rtl/>
          <w:lang w:bidi="ar-EG"/>
        </w:rPr>
        <w:t xml:space="preserve"> </w:t>
      </w:r>
      <w:r>
        <w:rPr>
          <w:rFonts w:hint="cs"/>
          <w:rtl/>
          <w:lang w:bidi="ar-EG"/>
        </w:rPr>
        <w:t>البكتريولوجي</w:t>
      </w:r>
      <w:r w:rsidR="000C3702">
        <w:rPr>
          <w:rtl/>
          <w:lang w:bidi="ar-EG"/>
        </w:rPr>
        <w:t xml:space="preserve">- معهد بحوث </w:t>
      </w:r>
      <w:r w:rsidR="000C3702">
        <w:rPr>
          <w:rFonts w:hint="cs"/>
          <w:rtl/>
          <w:lang w:bidi="ar-EG"/>
        </w:rPr>
        <w:t>ال</w:t>
      </w:r>
      <w:r w:rsidR="000C3702">
        <w:rPr>
          <w:rtl/>
          <w:lang w:bidi="ar-EG"/>
        </w:rPr>
        <w:t>صحة الحيوان</w:t>
      </w:r>
      <w:r w:rsidR="000C3702">
        <w:rPr>
          <w:rFonts w:hint="cs"/>
          <w:rtl/>
          <w:lang w:bidi="ar-EG"/>
        </w:rPr>
        <w:t>ية</w:t>
      </w:r>
      <w:r w:rsidR="000C3702">
        <w:rPr>
          <w:rtl/>
          <w:lang w:bidi="ar-EG"/>
        </w:rPr>
        <w:t>-</w:t>
      </w:r>
      <w:r>
        <w:rPr>
          <w:rFonts w:hint="cs"/>
          <w:rtl/>
          <w:lang w:bidi="ar-EG"/>
        </w:rPr>
        <w:t xml:space="preserve"> معمل فرعى كفر الشي</w:t>
      </w:r>
      <w:r>
        <w:rPr>
          <w:rFonts w:hint="eastAsia"/>
          <w:rtl/>
          <w:lang w:bidi="ar-EG"/>
        </w:rPr>
        <w:t>خ</w:t>
      </w:r>
      <w:r w:rsidR="00C56364">
        <w:rPr>
          <w:rFonts w:hint="cs"/>
          <w:rtl/>
          <w:lang w:bidi="ar-EG"/>
        </w:rPr>
        <w:t xml:space="preserve"> - مركز البحوث الزراعية </w:t>
      </w:r>
      <w:r>
        <w:rPr>
          <w:rFonts w:hint="cs"/>
          <w:rtl/>
          <w:lang w:bidi="ar-EG"/>
        </w:rPr>
        <w:t xml:space="preserve">- </w:t>
      </w:r>
      <w:r w:rsidR="000C3702">
        <w:rPr>
          <w:rtl/>
          <w:lang w:bidi="ar-EG"/>
        </w:rPr>
        <w:t>مصر.</w:t>
      </w:r>
      <w:r w:rsidR="00C56364" w:rsidRPr="00C56364">
        <w:rPr>
          <w:rFonts w:hint="cs"/>
          <w:rtl/>
          <w:lang w:bidi="ar-EG"/>
        </w:rPr>
        <w:t xml:space="preserve"> </w:t>
      </w:r>
    </w:p>
    <w:p w:rsidR="000C3702" w:rsidRDefault="00C56364" w:rsidP="00C56364">
      <w:pPr>
        <w:numPr>
          <w:ilvl w:val="0"/>
          <w:numId w:val="28"/>
        </w:numPr>
        <w:spacing w:line="276" w:lineRule="auto"/>
        <w:jc w:val="center"/>
        <w:rPr>
          <w:lang w:bidi="ar-EG"/>
        </w:rPr>
      </w:pPr>
      <w:r>
        <w:rPr>
          <w:rFonts w:hint="cs"/>
          <w:rtl/>
          <w:lang w:bidi="ar-EG"/>
        </w:rPr>
        <w:t xml:space="preserve">قسم الكيمياء الحيوية </w:t>
      </w:r>
      <w:r>
        <w:rPr>
          <w:rtl/>
          <w:lang w:bidi="ar-EG"/>
        </w:rPr>
        <w:t>–</w:t>
      </w:r>
      <w:r>
        <w:rPr>
          <w:rFonts w:hint="cs"/>
          <w:rtl/>
          <w:lang w:bidi="ar-EG"/>
        </w:rPr>
        <w:t>كلية الطب البيطرى- جامعة مطروح</w:t>
      </w:r>
    </w:p>
    <w:p w:rsidR="00C56364" w:rsidRDefault="00005EB3" w:rsidP="00C56364">
      <w:pPr>
        <w:numPr>
          <w:ilvl w:val="0"/>
          <w:numId w:val="28"/>
        </w:numPr>
        <w:spacing w:line="276" w:lineRule="auto"/>
        <w:jc w:val="center"/>
        <w:rPr>
          <w:lang w:bidi="ar-EG"/>
        </w:rPr>
      </w:pPr>
      <w:r>
        <w:rPr>
          <w:rFonts w:hint="cs"/>
          <w:rtl/>
          <w:lang w:bidi="ar-EG"/>
        </w:rPr>
        <w:t xml:space="preserve">وحدة </w:t>
      </w:r>
      <w:r w:rsidR="000C3702" w:rsidRPr="000C3702">
        <w:rPr>
          <w:rtl/>
          <w:lang w:bidi="ar-EG"/>
        </w:rPr>
        <w:t xml:space="preserve">أمراض </w:t>
      </w:r>
      <w:r w:rsidRPr="000C3702">
        <w:rPr>
          <w:rFonts w:hint="cs"/>
          <w:rtl/>
          <w:lang w:bidi="ar-EG"/>
        </w:rPr>
        <w:t>الأسماك</w:t>
      </w:r>
      <w:r w:rsidR="000C3702" w:rsidRPr="000C3702">
        <w:rPr>
          <w:rtl/>
          <w:lang w:bidi="ar-EG"/>
        </w:rPr>
        <w:t xml:space="preserve"> – معهد بحوث الصحة الحيوانية-</w:t>
      </w:r>
      <w:r>
        <w:rPr>
          <w:rFonts w:hint="cs"/>
          <w:rtl/>
          <w:lang w:bidi="ar-EG"/>
        </w:rPr>
        <w:t xml:space="preserve"> معمل فرعى كفر الشي</w:t>
      </w:r>
      <w:r>
        <w:rPr>
          <w:rFonts w:hint="eastAsia"/>
          <w:rtl/>
          <w:lang w:bidi="ar-EG"/>
        </w:rPr>
        <w:t>خ</w:t>
      </w:r>
      <w:r w:rsidR="00C56364">
        <w:rPr>
          <w:rFonts w:hint="cs"/>
          <w:rtl/>
          <w:lang w:bidi="ar-EG"/>
        </w:rPr>
        <w:t xml:space="preserve">- مركز البحوث الزراعية - </w:t>
      </w:r>
      <w:r w:rsidR="00C56364">
        <w:rPr>
          <w:rtl/>
          <w:lang w:bidi="ar-EG"/>
        </w:rPr>
        <w:t>مصر.</w:t>
      </w:r>
      <w:r w:rsidR="00C56364" w:rsidRPr="00C56364">
        <w:rPr>
          <w:rFonts w:hint="cs"/>
          <w:rtl/>
          <w:lang w:bidi="ar-EG"/>
        </w:rPr>
        <w:t xml:space="preserve"> </w:t>
      </w:r>
    </w:p>
    <w:p w:rsidR="000C3702" w:rsidRDefault="00C56364" w:rsidP="00C56364">
      <w:pPr>
        <w:numPr>
          <w:ilvl w:val="0"/>
          <w:numId w:val="28"/>
        </w:numPr>
        <w:spacing w:line="276" w:lineRule="auto"/>
        <w:jc w:val="center"/>
        <w:rPr>
          <w:lang w:bidi="ar-EG"/>
        </w:rPr>
      </w:pPr>
      <w:r>
        <w:rPr>
          <w:rtl/>
          <w:lang w:bidi="ar-EG"/>
        </w:rPr>
        <w:t>-</w:t>
      </w:r>
      <w:r>
        <w:rPr>
          <w:rFonts w:hint="cs"/>
          <w:rtl/>
          <w:lang w:bidi="ar-EG"/>
        </w:rPr>
        <w:t>وحدة</w:t>
      </w:r>
      <w:r w:rsidRPr="000C3702">
        <w:rPr>
          <w:rtl/>
          <w:lang w:bidi="ar-EG"/>
        </w:rPr>
        <w:t xml:space="preserve"> الكيميا</w:t>
      </w:r>
      <w:r>
        <w:rPr>
          <w:rtl/>
          <w:lang w:bidi="ar-EG"/>
        </w:rPr>
        <w:t>ء</w:t>
      </w:r>
      <w:r w:rsidRPr="000C3702">
        <w:rPr>
          <w:rtl/>
          <w:lang w:bidi="ar-EG"/>
        </w:rPr>
        <w:t xml:space="preserve"> </w:t>
      </w:r>
      <w:r>
        <w:rPr>
          <w:rFonts w:hint="cs"/>
          <w:rtl/>
          <w:lang w:bidi="ar-EG"/>
        </w:rPr>
        <w:t>ال</w:t>
      </w:r>
      <w:r>
        <w:rPr>
          <w:rtl/>
          <w:lang w:bidi="ar-EG"/>
        </w:rPr>
        <w:t>حيوية</w:t>
      </w:r>
      <w:r w:rsidRPr="000C3702">
        <w:rPr>
          <w:rtl/>
          <w:lang w:bidi="ar-EG"/>
        </w:rPr>
        <w:t xml:space="preserve"> - معهد بحوث الصحة الحيوانية-</w:t>
      </w:r>
      <w:r>
        <w:rPr>
          <w:rFonts w:hint="cs"/>
          <w:rtl/>
          <w:lang w:bidi="ar-EG"/>
        </w:rPr>
        <w:t xml:space="preserve"> معمل فرعى كفرا لشي</w:t>
      </w:r>
      <w:r>
        <w:rPr>
          <w:rFonts w:hint="eastAsia"/>
          <w:rtl/>
          <w:lang w:bidi="ar-EG"/>
        </w:rPr>
        <w:t>خ</w:t>
      </w:r>
      <w:bookmarkStart w:id="2" w:name="_Hlk530302487"/>
      <w:r>
        <w:rPr>
          <w:rFonts w:hint="cs"/>
          <w:rtl/>
          <w:lang w:bidi="ar-EG"/>
        </w:rPr>
        <w:t xml:space="preserve">- مركز البحوث الزراعية - </w:t>
      </w:r>
      <w:r>
        <w:rPr>
          <w:rtl/>
          <w:lang w:bidi="ar-EG"/>
        </w:rPr>
        <w:t>مصر.</w:t>
      </w:r>
      <w:r w:rsidRPr="00C56364">
        <w:rPr>
          <w:rFonts w:hint="cs"/>
          <w:rtl/>
          <w:lang w:bidi="ar-EG"/>
        </w:rPr>
        <w:t xml:space="preserve"> </w:t>
      </w:r>
    </w:p>
    <w:p w:rsidR="00C56364" w:rsidRDefault="00C56364" w:rsidP="00C56364">
      <w:pPr>
        <w:spacing w:line="276" w:lineRule="auto"/>
        <w:ind w:left="-209"/>
        <w:rPr>
          <w:rtl/>
          <w:lang w:bidi="ar-EG"/>
        </w:rPr>
      </w:pPr>
    </w:p>
    <w:bookmarkEnd w:id="2"/>
    <w:p w:rsidR="004A36C1" w:rsidRPr="002530EA" w:rsidRDefault="004A36C1" w:rsidP="0036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tl/>
          <w:lang w:bidi="ar-EG"/>
        </w:rPr>
      </w:pPr>
      <w:r w:rsidRPr="002530EA">
        <w:rPr>
          <w:color w:val="000000"/>
          <w:rtl/>
          <w:lang w:bidi="ar-EG"/>
        </w:rPr>
        <w:t xml:space="preserve">تم تنفيذ هذا </w:t>
      </w:r>
      <w:r w:rsidRPr="002530EA">
        <w:rPr>
          <w:rFonts w:hint="cs"/>
          <w:color w:val="000000"/>
          <w:rtl/>
          <w:lang w:bidi="ar-EG"/>
        </w:rPr>
        <w:t>البحث</w:t>
      </w:r>
      <w:r w:rsidRPr="002530EA">
        <w:rPr>
          <w:color w:val="000000"/>
          <w:rtl/>
          <w:lang w:bidi="ar-EG"/>
        </w:rPr>
        <w:t xml:space="preserve"> لتحليل الميكروبيولوجي والمعايير الفيزيائية والكيميائية للمياه في بعض المزارع السمكية في محافظة كفر الشيخ ، </w:t>
      </w:r>
      <w:r w:rsidRPr="002530EA">
        <w:rPr>
          <w:rFonts w:hint="cs"/>
          <w:color w:val="000000"/>
          <w:rtl/>
          <w:lang w:bidi="ar-EG"/>
        </w:rPr>
        <w:t xml:space="preserve">حيث </w:t>
      </w:r>
      <w:r w:rsidRPr="002530EA">
        <w:rPr>
          <w:color w:val="000000"/>
          <w:rtl/>
          <w:lang w:bidi="ar-EG"/>
        </w:rPr>
        <w:t xml:space="preserve">تم تحليل إجمالي عدد البكتيريا الكلية ، وكذلك وجود </w:t>
      </w:r>
      <w:r w:rsidRPr="002530EA">
        <w:rPr>
          <w:b/>
          <w:bCs/>
          <w:i/>
          <w:iCs/>
          <w:color w:val="000000"/>
          <w:lang w:bidi="ar-EG"/>
        </w:rPr>
        <w:t xml:space="preserve">E. </w:t>
      </w:r>
      <w:proofErr w:type="spellStart"/>
      <w:proofErr w:type="gramStart"/>
      <w:r w:rsidRPr="002530EA">
        <w:rPr>
          <w:b/>
          <w:bCs/>
          <w:i/>
          <w:iCs/>
          <w:color w:val="000000"/>
          <w:lang w:bidi="ar-EG"/>
        </w:rPr>
        <w:t>faecalis</w:t>
      </w:r>
      <w:proofErr w:type="spellEnd"/>
      <w:proofErr w:type="gramEnd"/>
      <w:r w:rsidRPr="002530EA">
        <w:rPr>
          <w:i/>
          <w:iCs/>
          <w:color w:val="000000"/>
          <w:rtl/>
          <w:lang w:bidi="ar-EG"/>
        </w:rPr>
        <w:t xml:space="preserve">، </w:t>
      </w:r>
      <w:r w:rsidRPr="002530EA">
        <w:rPr>
          <w:b/>
          <w:bCs/>
          <w:i/>
          <w:iCs/>
          <w:color w:val="000000"/>
          <w:lang w:bidi="ar-EG"/>
        </w:rPr>
        <w:t>E. coli</w:t>
      </w:r>
      <w:r w:rsidRPr="002530EA">
        <w:rPr>
          <w:color w:val="000000"/>
          <w:rtl/>
          <w:lang w:bidi="ar-EG"/>
        </w:rPr>
        <w:t xml:space="preserve"> ، و </w:t>
      </w:r>
      <w:r w:rsidRPr="002530EA">
        <w:rPr>
          <w:b/>
          <w:bCs/>
          <w:i/>
          <w:iCs/>
          <w:color w:val="000000"/>
          <w:lang w:bidi="ar-EG"/>
        </w:rPr>
        <w:t>E. coli O157</w:t>
      </w:r>
      <w:r w:rsidRPr="002530EA">
        <w:rPr>
          <w:color w:val="000000"/>
          <w:rtl/>
          <w:lang w:bidi="ar-EG"/>
        </w:rPr>
        <w:t>في كل من الأسماك والماء. تراوح مستوى إجمالي عدد البكتيريا في الماء بين</w:t>
      </w:r>
      <w:proofErr w:type="spellStart"/>
      <w:r w:rsidR="00AD1B81">
        <w:rPr>
          <w:color w:val="000000"/>
          <w:lang w:bidi="ar-EG"/>
        </w:rPr>
        <w:t>cfu</w:t>
      </w:r>
      <w:proofErr w:type="spellEnd"/>
      <w:r w:rsidR="00AD1B81">
        <w:rPr>
          <w:color w:val="000000"/>
          <w:lang w:bidi="ar-EG"/>
        </w:rPr>
        <w:t xml:space="preserve">/ml </w:t>
      </w:r>
      <w:r w:rsidRPr="002530EA">
        <w:rPr>
          <w:color w:val="000000"/>
          <w:rtl/>
          <w:lang w:bidi="ar-EG"/>
        </w:rPr>
        <w:t>.</w:t>
      </w:r>
      <w:r w:rsidR="00AD1B81">
        <w:rPr>
          <w:lang w:bidi="ar-EG"/>
        </w:rPr>
        <w:t>&amp;</w:t>
      </w:r>
      <w:r w:rsidR="00AD1B81" w:rsidRPr="00AD1B81">
        <w:rPr>
          <w:color w:val="000000"/>
          <w:lang w:bidi="ar-EG"/>
        </w:rPr>
        <w:t>4.3x10</w:t>
      </w:r>
      <w:r w:rsidR="00AD1B81" w:rsidRPr="00AD1B81">
        <w:rPr>
          <w:color w:val="000000"/>
          <w:vertAlign w:val="superscript"/>
          <w:lang w:bidi="ar-EG"/>
        </w:rPr>
        <w:t>4</w:t>
      </w:r>
      <w:r w:rsidR="00AD1B81" w:rsidRPr="00AD1B81">
        <w:rPr>
          <w:color w:val="000000"/>
          <w:lang w:bidi="ar-EG"/>
        </w:rPr>
        <w:t xml:space="preserve"> and 1.3x10</w:t>
      </w:r>
      <w:r w:rsidR="00AD1B81" w:rsidRPr="00AD1B81">
        <w:rPr>
          <w:color w:val="000000"/>
          <w:vertAlign w:val="superscript"/>
          <w:lang w:bidi="ar-EG"/>
        </w:rPr>
        <w:t>6</w:t>
      </w:r>
      <w:r w:rsidRPr="002530EA">
        <w:rPr>
          <w:color w:val="000000"/>
          <w:rtl/>
          <w:lang w:bidi="ar-EG"/>
        </w:rPr>
        <w:t xml:space="preserve"> تراوحت </w:t>
      </w:r>
      <w:r w:rsidRPr="002530EA">
        <w:rPr>
          <w:color w:val="000000"/>
          <w:lang w:bidi="ar-EG"/>
        </w:rPr>
        <w:t>MPN</w:t>
      </w:r>
      <w:r w:rsidRPr="002530EA">
        <w:rPr>
          <w:color w:val="000000"/>
          <w:rtl/>
          <w:lang w:bidi="ar-EG"/>
        </w:rPr>
        <w:t xml:space="preserve"> من مجموع القولونيات بين &lt;</w:t>
      </w:r>
      <w:proofErr w:type="gramStart"/>
      <w:r w:rsidRPr="002530EA">
        <w:rPr>
          <w:color w:val="000000"/>
          <w:rtl/>
          <w:lang w:bidi="ar-EG"/>
        </w:rPr>
        <w:t>3</w:t>
      </w:r>
      <w:proofErr w:type="gramEnd"/>
      <w:r w:rsidRPr="002530EA">
        <w:rPr>
          <w:color w:val="000000"/>
          <w:rtl/>
          <w:lang w:bidi="ar-EG"/>
        </w:rPr>
        <w:t xml:space="preserve"> و&gt; 1100 / مل بين مواقع أخذ العينات المختلفة. تم التحقق من </w:t>
      </w:r>
      <w:r w:rsidR="00C7540D" w:rsidRPr="002530EA">
        <w:rPr>
          <w:rFonts w:hint="cs"/>
          <w:color w:val="000000"/>
          <w:rtl/>
          <w:lang w:bidi="ar-EG"/>
        </w:rPr>
        <w:t>وجود بكتيريا</w:t>
      </w:r>
      <w:r w:rsidR="00AF6B35" w:rsidRPr="002530EA">
        <w:rPr>
          <w:b/>
          <w:bCs/>
          <w:i/>
          <w:iCs/>
          <w:color w:val="000000"/>
          <w:lang w:bidi="ar-EG"/>
        </w:rPr>
        <w:t xml:space="preserve">E. </w:t>
      </w:r>
      <w:proofErr w:type="spellStart"/>
      <w:proofErr w:type="gramStart"/>
      <w:r w:rsidR="00AF6B35" w:rsidRPr="002530EA">
        <w:rPr>
          <w:b/>
          <w:bCs/>
          <w:i/>
          <w:iCs/>
          <w:color w:val="000000"/>
          <w:lang w:bidi="ar-EG"/>
        </w:rPr>
        <w:t>faecalis</w:t>
      </w:r>
      <w:proofErr w:type="spellEnd"/>
      <w:r w:rsidR="00C7540D" w:rsidRPr="002530EA">
        <w:rPr>
          <w:rFonts w:hint="cs"/>
          <w:color w:val="000000"/>
          <w:rtl/>
          <w:lang w:bidi="ar-EG"/>
        </w:rPr>
        <w:t>بن</w:t>
      </w:r>
      <w:r w:rsidR="005B26EC" w:rsidRPr="002530EA">
        <w:rPr>
          <w:rFonts w:hint="cs"/>
          <w:color w:val="000000"/>
          <w:rtl/>
          <w:lang w:bidi="ar-EG"/>
        </w:rPr>
        <w:t>سبة</w:t>
      </w:r>
      <w:proofErr w:type="gramEnd"/>
      <w:r w:rsidRPr="002530EA">
        <w:rPr>
          <w:color w:val="000000"/>
          <w:rtl/>
          <w:lang w:bidi="ar-EG"/>
        </w:rPr>
        <w:t xml:space="preserve"> 28 ٪ و 38 ٪ من عينات الأسماك والماء على التوالي. تم عزل </w:t>
      </w:r>
      <w:r w:rsidRPr="002530EA">
        <w:rPr>
          <w:i/>
          <w:iCs/>
          <w:color w:val="000000"/>
          <w:lang w:bidi="ar-EG"/>
        </w:rPr>
        <w:t xml:space="preserve">E. </w:t>
      </w:r>
      <w:proofErr w:type="gramStart"/>
      <w:r w:rsidRPr="002530EA">
        <w:rPr>
          <w:i/>
          <w:iCs/>
          <w:color w:val="000000"/>
          <w:lang w:bidi="ar-EG"/>
        </w:rPr>
        <w:t>coli</w:t>
      </w:r>
      <w:proofErr w:type="gramEnd"/>
      <w:r w:rsidRPr="002530EA">
        <w:rPr>
          <w:color w:val="000000"/>
          <w:rtl/>
          <w:lang w:bidi="ar-EG"/>
        </w:rPr>
        <w:t xml:space="preserve"> في 18 ٪ و 34 ٪ من عينات مياه السمك . تم التحقق من </w:t>
      </w:r>
      <w:r w:rsidRPr="002530EA">
        <w:rPr>
          <w:i/>
          <w:iCs/>
          <w:color w:val="000000"/>
          <w:lang w:bidi="ar-EG"/>
        </w:rPr>
        <w:t xml:space="preserve">E. </w:t>
      </w:r>
      <w:proofErr w:type="gramStart"/>
      <w:r w:rsidRPr="002530EA">
        <w:rPr>
          <w:i/>
          <w:iCs/>
          <w:color w:val="000000"/>
          <w:lang w:bidi="ar-EG"/>
        </w:rPr>
        <w:t>coli</w:t>
      </w:r>
      <w:proofErr w:type="gramEnd"/>
      <w:r w:rsidRPr="002530EA">
        <w:rPr>
          <w:color w:val="000000"/>
          <w:lang w:bidi="ar-EG"/>
        </w:rPr>
        <w:t xml:space="preserve"> O157</w:t>
      </w:r>
      <w:r w:rsidRPr="002530EA">
        <w:rPr>
          <w:color w:val="000000"/>
          <w:rtl/>
          <w:lang w:bidi="ar-EG"/>
        </w:rPr>
        <w:t xml:space="preserve"> في 2٪ من عينات الأسماك ولا يتعافى من عينات المياه. كشفت مجموعة سيرا من عزلات </w:t>
      </w:r>
      <w:r w:rsidRPr="002530EA">
        <w:rPr>
          <w:i/>
          <w:iCs/>
          <w:color w:val="000000"/>
          <w:lang w:bidi="ar-EG"/>
        </w:rPr>
        <w:t xml:space="preserve">E. </w:t>
      </w:r>
      <w:proofErr w:type="gramStart"/>
      <w:r w:rsidRPr="002530EA">
        <w:rPr>
          <w:i/>
          <w:iCs/>
          <w:color w:val="000000"/>
          <w:lang w:bidi="ar-EG"/>
        </w:rPr>
        <w:t>coli</w:t>
      </w:r>
      <w:proofErr w:type="gramEnd"/>
      <w:r w:rsidRPr="002530EA">
        <w:rPr>
          <w:color w:val="000000"/>
          <w:rtl/>
          <w:lang w:bidi="ar-EG"/>
        </w:rPr>
        <w:t xml:space="preserve"> أن </w:t>
      </w:r>
      <w:r w:rsidRPr="002530EA">
        <w:rPr>
          <w:i/>
          <w:iCs/>
          <w:color w:val="000000"/>
          <w:lang w:bidi="ar-EG"/>
        </w:rPr>
        <w:t>E. coli</w:t>
      </w:r>
      <w:r w:rsidRPr="002530EA">
        <w:rPr>
          <w:color w:val="000000"/>
          <w:rtl/>
          <w:lang w:bidi="ar-EG"/>
        </w:rPr>
        <w:t>تنتمي إلى خمس مجموعات مصلية (</w:t>
      </w:r>
      <w:r w:rsidRPr="002530EA">
        <w:rPr>
          <w:color w:val="000000"/>
          <w:lang w:bidi="ar-EG"/>
        </w:rPr>
        <w:t>O6</w:t>
      </w:r>
      <w:r w:rsidRPr="002530EA">
        <w:rPr>
          <w:color w:val="000000"/>
          <w:rtl/>
          <w:lang w:bidi="ar-EG"/>
        </w:rPr>
        <w:t xml:space="preserve"> و </w:t>
      </w:r>
      <w:r w:rsidRPr="002530EA">
        <w:rPr>
          <w:color w:val="000000"/>
          <w:lang w:bidi="ar-EG"/>
        </w:rPr>
        <w:t>O27</w:t>
      </w:r>
      <w:r w:rsidRPr="002530EA">
        <w:rPr>
          <w:color w:val="000000"/>
          <w:rtl/>
          <w:lang w:bidi="ar-EG"/>
        </w:rPr>
        <w:t xml:space="preserve"> و </w:t>
      </w:r>
      <w:r w:rsidRPr="002530EA">
        <w:rPr>
          <w:color w:val="000000"/>
          <w:lang w:bidi="ar-EG"/>
        </w:rPr>
        <w:t>O125</w:t>
      </w:r>
      <w:r w:rsidRPr="002530EA">
        <w:rPr>
          <w:color w:val="000000"/>
          <w:rtl/>
          <w:lang w:bidi="ar-EG"/>
        </w:rPr>
        <w:t xml:space="preserve"> و </w:t>
      </w:r>
      <w:r w:rsidRPr="002530EA">
        <w:rPr>
          <w:color w:val="000000"/>
          <w:lang w:bidi="ar-EG"/>
        </w:rPr>
        <w:t>O126</w:t>
      </w:r>
      <w:r w:rsidRPr="002530EA">
        <w:rPr>
          <w:color w:val="000000"/>
          <w:rtl/>
          <w:lang w:bidi="ar-EG"/>
        </w:rPr>
        <w:t xml:space="preserve"> و </w:t>
      </w:r>
      <w:r w:rsidRPr="002530EA">
        <w:rPr>
          <w:color w:val="000000"/>
          <w:lang w:bidi="ar-EG"/>
        </w:rPr>
        <w:t>O157</w:t>
      </w:r>
      <w:r w:rsidRPr="002530EA">
        <w:rPr>
          <w:color w:val="000000"/>
          <w:rtl/>
          <w:lang w:bidi="ar-EG"/>
        </w:rPr>
        <w:t>). تم تأكيد نتائج</w:t>
      </w:r>
      <w:r w:rsidR="00AF6B35" w:rsidRPr="002530EA">
        <w:rPr>
          <w:rFonts w:cs="Arial Unicode MS" w:hint="cs"/>
          <w:color w:val="000000"/>
          <w:rtl/>
          <w:lang w:bidi="ar-EG"/>
        </w:rPr>
        <w:t>البكتيريولوجى</w:t>
      </w:r>
      <w:r w:rsidRPr="002530EA">
        <w:rPr>
          <w:color w:val="000000"/>
          <w:rtl/>
          <w:lang w:bidi="ar-EG"/>
        </w:rPr>
        <w:t xml:space="preserve">  من خلال نتائج المعلمات الفيزيائية والكيميائية لعينات المياه حيث كانت قيم </w:t>
      </w:r>
      <w:r w:rsidRPr="002530EA">
        <w:rPr>
          <w:color w:val="000000"/>
          <w:lang w:bidi="ar-EG"/>
        </w:rPr>
        <w:t>PH</w:t>
      </w:r>
      <w:r w:rsidRPr="002530EA">
        <w:rPr>
          <w:color w:val="000000"/>
          <w:rtl/>
          <w:lang w:bidi="ar-EG"/>
        </w:rPr>
        <w:t xml:space="preserve"> ، الملوحة ، </w:t>
      </w:r>
      <w:r w:rsidR="00E0514F" w:rsidRPr="002530EA">
        <w:rPr>
          <w:rFonts w:hint="cs"/>
          <w:color w:val="000000"/>
          <w:rtl/>
          <w:lang w:bidi="ar-EG"/>
        </w:rPr>
        <w:t>الامونيا</w:t>
      </w:r>
      <w:r w:rsidRPr="002530EA">
        <w:rPr>
          <w:color w:val="000000"/>
          <w:rtl/>
          <w:lang w:bidi="ar-EG"/>
        </w:rPr>
        <w:t xml:space="preserve"> ، النترات ، النتريت ، الكبريتات ، الكلور ، الكلوريد ، المواد الصلبة الكلية ، إجمالي المواد الصلبة العالقة ، والمواد الصلبة الذائبة الكلية</w:t>
      </w:r>
      <w:r w:rsidR="005B26EC" w:rsidRPr="002530EA">
        <w:rPr>
          <w:rFonts w:hint="cs"/>
          <w:color w:val="000000"/>
          <w:rtl/>
          <w:lang w:bidi="ar-EG"/>
        </w:rPr>
        <w:t xml:space="preserve"> زائدة</w:t>
      </w:r>
      <w:r w:rsidRPr="002530EA">
        <w:rPr>
          <w:color w:val="000000"/>
          <w:rtl/>
          <w:lang w:bidi="ar-EG"/>
        </w:rPr>
        <w:t xml:space="preserve"> بشكل ملحوظ </w:t>
      </w:r>
      <w:r w:rsidR="005B26EC" w:rsidRPr="002530EA">
        <w:rPr>
          <w:rFonts w:hint="cs"/>
          <w:color w:val="000000"/>
          <w:rtl/>
          <w:lang w:bidi="ar-EG"/>
        </w:rPr>
        <w:t>(</w:t>
      </w:r>
      <w:r w:rsidR="005B26EC" w:rsidRPr="002530EA">
        <w:rPr>
          <w:color w:val="000000"/>
          <w:lang w:bidi="ar-EG"/>
        </w:rPr>
        <w:t>P</w:t>
      </w:r>
      <w:r w:rsidRPr="002530EA">
        <w:rPr>
          <w:color w:val="000000"/>
          <w:rtl/>
          <w:lang w:bidi="ar-EG"/>
        </w:rPr>
        <w:t>&lt;0.05) زيادة في نفس المزارع ، والتي تحتوي على عدد كبير من القولونيات.</w:t>
      </w:r>
      <w:r w:rsidR="00021A33">
        <w:rPr>
          <w:rFonts w:hint="cs"/>
          <w:color w:val="000000"/>
          <w:rtl/>
          <w:lang w:bidi="ar-EG"/>
        </w:rPr>
        <w:t>ويمكن استنتاج ان التقييم الميكروبي والكيميائي لمياه المزارع هو خير شاهد علي مدي تلوث المياه وأن اكتساب البكتيريا مقاومة للمضادات الحيوية المختلفة يدعو للقلق فهي تعتبر خطرا علي الصحة العامة .</w:t>
      </w:r>
    </w:p>
    <w:p w:rsidR="00925238" w:rsidRPr="002530EA" w:rsidRDefault="00925238" w:rsidP="002D70FD">
      <w:pPr>
        <w:autoSpaceDE w:val="0"/>
        <w:autoSpaceDN w:val="0"/>
        <w:bidi w:val="0"/>
        <w:adjustRightInd w:val="0"/>
        <w:spacing w:line="276" w:lineRule="auto"/>
        <w:ind w:left="-567" w:right="-283" w:hanging="284"/>
        <w:contextualSpacing/>
        <w:jc w:val="both"/>
        <w:rPr>
          <w:color w:val="000000"/>
        </w:rPr>
      </w:pPr>
    </w:p>
    <w:sectPr w:rsidR="00925238" w:rsidRPr="002530EA" w:rsidSect="006F4747">
      <w:footerReference w:type="default" r:id="rId16"/>
      <w:pgSz w:w="11906" w:h="16838" w:code="9"/>
      <w:pgMar w:top="1411" w:right="850" w:bottom="1843" w:left="1350" w:header="706" w:footer="706" w:gutter="0"/>
      <w:pgNumType w:start="1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6E" w:rsidRDefault="0071386E" w:rsidP="007D5511">
      <w:r>
        <w:separator/>
      </w:r>
    </w:p>
  </w:endnote>
  <w:endnote w:type="continuationSeparator" w:id="0">
    <w:p w:rsidR="0071386E" w:rsidRDefault="0071386E" w:rsidP="007D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gsong Std R">
    <w:panose1 w:val="02020400000000000000"/>
    <w:charset w:val="80"/>
    <w:family w:val="roman"/>
    <w:notTrueType/>
    <w:pitch w:val="variable"/>
    <w:sig w:usb0="00000207" w:usb1="0A0F1810" w:usb2="00000016" w:usb3="00000000" w:csb0="00060007" w:csb1="00000000"/>
  </w:font>
  <w:font w:name="Albertus Medium">
    <w:panose1 w:val="020E06020303040203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10" w:rsidRPr="00EC6BB9" w:rsidRDefault="002F1F10" w:rsidP="00EC6BB9">
    <w:pPr>
      <w:pStyle w:val="Footer"/>
      <w:bidi w:val="0"/>
      <w:jc w:val="center"/>
    </w:pPr>
    <w:r>
      <w:fldChar w:fldCharType="begin"/>
    </w:r>
    <w:r>
      <w:instrText xml:space="preserve"> PAGE   \* MERGEFORMAT </w:instrText>
    </w:r>
    <w:r>
      <w:fldChar w:fldCharType="separate"/>
    </w:r>
    <w:r w:rsidR="001D2A1A">
      <w:rPr>
        <w:noProof/>
      </w:rPr>
      <w:t>6</w:t>
    </w:r>
    <w:r>
      <w:rPr>
        <w:noProof/>
      </w:rPr>
      <w:fldChar w:fldCharType="end"/>
    </w:r>
  </w:p>
  <w:p w:rsidR="002F1F10" w:rsidRPr="00C36930" w:rsidRDefault="002F1F10" w:rsidP="00C369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800638"/>
      <w:docPartObj>
        <w:docPartGallery w:val="Page Numbers (Bottom of Page)"/>
        <w:docPartUnique/>
      </w:docPartObj>
    </w:sdtPr>
    <w:sdtEndPr>
      <w:rPr>
        <w:noProof/>
      </w:rPr>
    </w:sdtEndPr>
    <w:sdtContent>
      <w:p w:rsidR="002F1F10" w:rsidRDefault="002F1F10" w:rsidP="00F6728A">
        <w:pPr>
          <w:pStyle w:val="Footer"/>
          <w:bidi w:val="0"/>
          <w:jc w:val="center"/>
        </w:pPr>
        <w:r>
          <w:fldChar w:fldCharType="begin"/>
        </w:r>
        <w:r>
          <w:instrText xml:space="preserve"> PAGE   \* MERGEFORMAT </w:instrText>
        </w:r>
        <w:r>
          <w:fldChar w:fldCharType="separate"/>
        </w:r>
        <w:r w:rsidR="001D2A1A">
          <w:rPr>
            <w:noProof/>
          </w:rPr>
          <w:t>8</w:t>
        </w:r>
        <w:r>
          <w:rPr>
            <w:noProof/>
          </w:rPr>
          <w:fldChar w:fldCharType="end"/>
        </w:r>
      </w:p>
    </w:sdtContent>
  </w:sdt>
  <w:p w:rsidR="002F1F10" w:rsidRDefault="002F1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10" w:rsidRPr="00EC6BB9" w:rsidRDefault="002F1F10" w:rsidP="00F6728A">
    <w:pPr>
      <w:pStyle w:val="Footer"/>
      <w:bidi w:val="0"/>
      <w:jc w:val="center"/>
    </w:pPr>
    <w:r>
      <w:t>10</w:t>
    </w:r>
  </w:p>
  <w:p w:rsidR="002F1F10" w:rsidRPr="00C36930" w:rsidRDefault="002F1F10" w:rsidP="00C3693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10" w:rsidRDefault="002F1F10" w:rsidP="00655CCE">
    <w:pPr>
      <w:pStyle w:val="Footer"/>
      <w:bidi w:val="0"/>
      <w:jc w:val="center"/>
    </w:pPr>
    <w:r>
      <w:fldChar w:fldCharType="begin"/>
    </w:r>
    <w:r>
      <w:instrText xml:space="preserve"> PAGE   \* MERGEFORMAT </w:instrText>
    </w:r>
    <w:r>
      <w:fldChar w:fldCharType="separate"/>
    </w:r>
    <w:r w:rsidR="001D2A1A">
      <w:rPr>
        <w:noProof/>
      </w:rPr>
      <w:t>25</w:t>
    </w:r>
    <w:r>
      <w:rPr>
        <w:noProof/>
      </w:rPr>
      <w:fldChar w:fldCharType="end"/>
    </w:r>
  </w:p>
  <w:p w:rsidR="002F1F10" w:rsidRPr="00C36930" w:rsidRDefault="002F1F10" w:rsidP="00C369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6E" w:rsidRDefault="0071386E" w:rsidP="007D5511">
      <w:r>
        <w:separator/>
      </w:r>
    </w:p>
  </w:footnote>
  <w:footnote w:type="continuationSeparator" w:id="0">
    <w:p w:rsidR="0071386E" w:rsidRDefault="0071386E" w:rsidP="007D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ABE"/>
    <w:multiLevelType w:val="hybridMultilevel"/>
    <w:tmpl w:val="58925B6C"/>
    <w:lvl w:ilvl="0" w:tplc="3D3CBB48">
      <w:numFmt w:val="bullet"/>
      <w:lvlText w:val=""/>
      <w:lvlJc w:val="left"/>
      <w:pPr>
        <w:ind w:left="-349" w:hanging="360"/>
      </w:pPr>
      <w:rPr>
        <w:rFonts w:ascii="Symbol" w:eastAsia="Times New Roman" w:hAnsi="Symbol"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15:restartNumberingAfterBreak="0">
    <w:nsid w:val="0BCE0981"/>
    <w:multiLevelType w:val="multilevel"/>
    <w:tmpl w:val="A91E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D6DEB"/>
    <w:multiLevelType w:val="multilevel"/>
    <w:tmpl w:val="5EC89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816031"/>
    <w:multiLevelType w:val="multilevel"/>
    <w:tmpl w:val="7B560686"/>
    <w:lvl w:ilvl="0">
      <w:start w:val="1"/>
      <w:numFmt w:val="decimal"/>
      <w:lvlText w:val="%1"/>
      <w:lvlJc w:val="left"/>
      <w:pPr>
        <w:ind w:left="735" w:hanging="735"/>
      </w:pPr>
      <w:rPr>
        <w:rFonts w:ascii="Times New Roman" w:eastAsia="Times New Roman" w:hAnsi="Times New Roman" w:cs="Times New Roman" w:hint="default"/>
        <w:sz w:val="24"/>
      </w:rPr>
    </w:lvl>
    <w:lvl w:ilvl="1">
      <w:start w:val="19"/>
      <w:numFmt w:val="decimal"/>
      <w:lvlText w:val="%1.%2"/>
      <w:lvlJc w:val="left"/>
      <w:pPr>
        <w:ind w:left="735" w:hanging="735"/>
      </w:pPr>
      <w:rPr>
        <w:rFonts w:ascii="Times New Roman" w:eastAsia="Times New Roman" w:hAnsi="Times New Roman" w:cs="Times New Roman" w:hint="default"/>
        <w:sz w:val="24"/>
      </w:rPr>
    </w:lvl>
    <w:lvl w:ilvl="2">
      <w:start w:val="1"/>
      <w:numFmt w:val="decimal"/>
      <w:lvlText w:val="%1.%2.%3"/>
      <w:lvlJc w:val="left"/>
      <w:pPr>
        <w:ind w:left="735" w:hanging="735"/>
      </w:pPr>
      <w:rPr>
        <w:rFonts w:ascii="Times New Roman" w:eastAsia="Times New Roman" w:hAnsi="Times New Roman" w:cs="Times New Roman" w:hint="default"/>
        <w:sz w:val="24"/>
      </w:rPr>
    </w:lvl>
    <w:lvl w:ilvl="3">
      <w:start w:val="1"/>
      <w:numFmt w:val="decimal"/>
      <w:lvlText w:val="%1.%2.%3.%4"/>
      <w:lvlJc w:val="left"/>
      <w:pPr>
        <w:ind w:left="735" w:hanging="735"/>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4" w15:restartNumberingAfterBreak="0">
    <w:nsid w:val="24742E1E"/>
    <w:multiLevelType w:val="hybridMultilevel"/>
    <w:tmpl w:val="B37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33023"/>
    <w:multiLevelType w:val="hybridMultilevel"/>
    <w:tmpl w:val="416A0204"/>
    <w:lvl w:ilvl="0" w:tplc="C39CE816">
      <w:start w:val="1"/>
      <w:numFmt w:val="decimal"/>
      <w:lvlText w:val="%1-"/>
      <w:lvlJc w:val="left"/>
      <w:pPr>
        <w:ind w:left="-209" w:hanging="360"/>
      </w:pPr>
      <w:rPr>
        <w:rFonts w:hint="default"/>
      </w:rPr>
    </w:lvl>
    <w:lvl w:ilvl="1" w:tplc="04090019" w:tentative="1">
      <w:start w:val="1"/>
      <w:numFmt w:val="lowerLetter"/>
      <w:lvlText w:val="%2."/>
      <w:lvlJc w:val="left"/>
      <w:pPr>
        <w:ind w:left="511" w:hanging="360"/>
      </w:pPr>
    </w:lvl>
    <w:lvl w:ilvl="2" w:tplc="0409001B" w:tentative="1">
      <w:start w:val="1"/>
      <w:numFmt w:val="lowerRoman"/>
      <w:lvlText w:val="%3."/>
      <w:lvlJc w:val="right"/>
      <w:pPr>
        <w:ind w:left="1231" w:hanging="180"/>
      </w:pPr>
    </w:lvl>
    <w:lvl w:ilvl="3" w:tplc="0409000F" w:tentative="1">
      <w:start w:val="1"/>
      <w:numFmt w:val="decimal"/>
      <w:lvlText w:val="%4."/>
      <w:lvlJc w:val="left"/>
      <w:pPr>
        <w:ind w:left="1951" w:hanging="360"/>
      </w:pPr>
    </w:lvl>
    <w:lvl w:ilvl="4" w:tplc="04090019" w:tentative="1">
      <w:start w:val="1"/>
      <w:numFmt w:val="lowerLetter"/>
      <w:lvlText w:val="%5."/>
      <w:lvlJc w:val="left"/>
      <w:pPr>
        <w:ind w:left="2671" w:hanging="360"/>
      </w:pPr>
    </w:lvl>
    <w:lvl w:ilvl="5" w:tplc="0409001B" w:tentative="1">
      <w:start w:val="1"/>
      <w:numFmt w:val="lowerRoman"/>
      <w:lvlText w:val="%6."/>
      <w:lvlJc w:val="right"/>
      <w:pPr>
        <w:ind w:left="3391" w:hanging="180"/>
      </w:pPr>
    </w:lvl>
    <w:lvl w:ilvl="6" w:tplc="0409000F" w:tentative="1">
      <w:start w:val="1"/>
      <w:numFmt w:val="decimal"/>
      <w:lvlText w:val="%7."/>
      <w:lvlJc w:val="left"/>
      <w:pPr>
        <w:ind w:left="4111" w:hanging="360"/>
      </w:pPr>
    </w:lvl>
    <w:lvl w:ilvl="7" w:tplc="04090019" w:tentative="1">
      <w:start w:val="1"/>
      <w:numFmt w:val="lowerLetter"/>
      <w:lvlText w:val="%8."/>
      <w:lvlJc w:val="left"/>
      <w:pPr>
        <w:ind w:left="4831" w:hanging="360"/>
      </w:pPr>
    </w:lvl>
    <w:lvl w:ilvl="8" w:tplc="0409001B" w:tentative="1">
      <w:start w:val="1"/>
      <w:numFmt w:val="lowerRoman"/>
      <w:lvlText w:val="%9."/>
      <w:lvlJc w:val="right"/>
      <w:pPr>
        <w:ind w:left="5551" w:hanging="180"/>
      </w:pPr>
    </w:lvl>
  </w:abstractNum>
  <w:abstractNum w:abstractNumId="6" w15:restartNumberingAfterBreak="0">
    <w:nsid w:val="26221C76"/>
    <w:multiLevelType w:val="hybridMultilevel"/>
    <w:tmpl w:val="D8D2ACE8"/>
    <w:lvl w:ilvl="0" w:tplc="D124F25A">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A5EC1"/>
    <w:multiLevelType w:val="hybridMultilevel"/>
    <w:tmpl w:val="F9F84F60"/>
    <w:lvl w:ilvl="0" w:tplc="9E06C95E">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47860"/>
    <w:multiLevelType w:val="multilevel"/>
    <w:tmpl w:val="AF0841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FF0000"/>
      </w:rPr>
    </w:lvl>
    <w:lvl w:ilvl="2">
      <w:start w:val="1"/>
      <w:numFmt w:val="decimal"/>
      <w:isLgl/>
      <w:lvlText w:val="%1.%2.%3."/>
      <w:lvlJc w:val="left"/>
      <w:pPr>
        <w:ind w:left="742" w:hanging="720"/>
      </w:pPr>
      <w:rPr>
        <w:rFonts w:hint="default"/>
        <w:b/>
      </w:rPr>
    </w:lvl>
    <w:lvl w:ilvl="3">
      <w:start w:val="1"/>
      <w:numFmt w:val="decimal"/>
      <w:isLgl/>
      <w:lvlText w:val="%1.%2.%3.%4."/>
      <w:lvlJc w:val="left"/>
      <w:pPr>
        <w:ind w:left="753" w:hanging="720"/>
      </w:pPr>
      <w:rPr>
        <w:rFonts w:hint="default"/>
        <w:b/>
      </w:rPr>
    </w:lvl>
    <w:lvl w:ilvl="4">
      <w:start w:val="1"/>
      <w:numFmt w:val="decimal"/>
      <w:isLgl/>
      <w:lvlText w:val="%1.%2.%3.%4.%5."/>
      <w:lvlJc w:val="left"/>
      <w:pPr>
        <w:ind w:left="1124" w:hanging="1080"/>
      </w:pPr>
      <w:rPr>
        <w:rFonts w:hint="default"/>
        <w:b/>
      </w:rPr>
    </w:lvl>
    <w:lvl w:ilvl="5">
      <w:start w:val="1"/>
      <w:numFmt w:val="decimal"/>
      <w:isLgl/>
      <w:lvlText w:val="%1.%2.%3.%4.%5.%6."/>
      <w:lvlJc w:val="left"/>
      <w:pPr>
        <w:ind w:left="1135" w:hanging="1080"/>
      </w:pPr>
      <w:rPr>
        <w:rFonts w:hint="default"/>
        <w:b/>
      </w:rPr>
    </w:lvl>
    <w:lvl w:ilvl="6">
      <w:start w:val="1"/>
      <w:numFmt w:val="decimal"/>
      <w:isLgl/>
      <w:lvlText w:val="%1.%2.%3.%4.%5.%6.%7."/>
      <w:lvlJc w:val="left"/>
      <w:pPr>
        <w:ind w:left="1506" w:hanging="1440"/>
      </w:pPr>
      <w:rPr>
        <w:rFonts w:hint="default"/>
        <w:b/>
      </w:rPr>
    </w:lvl>
    <w:lvl w:ilvl="7">
      <w:start w:val="1"/>
      <w:numFmt w:val="decimal"/>
      <w:isLgl/>
      <w:lvlText w:val="%1.%2.%3.%4.%5.%6.%7.%8."/>
      <w:lvlJc w:val="left"/>
      <w:pPr>
        <w:ind w:left="1517" w:hanging="1440"/>
      </w:pPr>
      <w:rPr>
        <w:rFonts w:hint="default"/>
        <w:b/>
      </w:rPr>
    </w:lvl>
    <w:lvl w:ilvl="8">
      <w:start w:val="1"/>
      <w:numFmt w:val="decimal"/>
      <w:isLgl/>
      <w:lvlText w:val="%1.%2.%3.%4.%5.%6.%7.%8.%9."/>
      <w:lvlJc w:val="left"/>
      <w:pPr>
        <w:ind w:left="1888" w:hanging="1800"/>
      </w:pPr>
      <w:rPr>
        <w:rFonts w:hint="default"/>
        <w:b/>
      </w:rPr>
    </w:lvl>
  </w:abstractNum>
  <w:abstractNum w:abstractNumId="9" w15:restartNumberingAfterBreak="0">
    <w:nsid w:val="37C11B46"/>
    <w:multiLevelType w:val="hybridMultilevel"/>
    <w:tmpl w:val="0D224D2E"/>
    <w:lvl w:ilvl="0" w:tplc="51C2D8F2">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067F0"/>
    <w:multiLevelType w:val="multilevel"/>
    <w:tmpl w:val="AF0841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FF0000"/>
      </w:rPr>
    </w:lvl>
    <w:lvl w:ilvl="2">
      <w:start w:val="1"/>
      <w:numFmt w:val="decimal"/>
      <w:isLgl/>
      <w:lvlText w:val="%1.%2.%3."/>
      <w:lvlJc w:val="left"/>
      <w:pPr>
        <w:ind w:left="742" w:hanging="720"/>
      </w:pPr>
      <w:rPr>
        <w:rFonts w:hint="default"/>
        <w:b/>
      </w:rPr>
    </w:lvl>
    <w:lvl w:ilvl="3">
      <w:start w:val="1"/>
      <w:numFmt w:val="decimal"/>
      <w:isLgl/>
      <w:lvlText w:val="%1.%2.%3.%4."/>
      <w:lvlJc w:val="left"/>
      <w:pPr>
        <w:ind w:left="753" w:hanging="720"/>
      </w:pPr>
      <w:rPr>
        <w:rFonts w:hint="default"/>
        <w:b/>
      </w:rPr>
    </w:lvl>
    <w:lvl w:ilvl="4">
      <w:start w:val="1"/>
      <w:numFmt w:val="decimal"/>
      <w:isLgl/>
      <w:lvlText w:val="%1.%2.%3.%4.%5."/>
      <w:lvlJc w:val="left"/>
      <w:pPr>
        <w:ind w:left="1124" w:hanging="1080"/>
      </w:pPr>
      <w:rPr>
        <w:rFonts w:hint="default"/>
        <w:b/>
      </w:rPr>
    </w:lvl>
    <w:lvl w:ilvl="5">
      <w:start w:val="1"/>
      <w:numFmt w:val="decimal"/>
      <w:isLgl/>
      <w:lvlText w:val="%1.%2.%3.%4.%5.%6."/>
      <w:lvlJc w:val="left"/>
      <w:pPr>
        <w:ind w:left="1135" w:hanging="1080"/>
      </w:pPr>
      <w:rPr>
        <w:rFonts w:hint="default"/>
        <w:b/>
      </w:rPr>
    </w:lvl>
    <w:lvl w:ilvl="6">
      <w:start w:val="1"/>
      <w:numFmt w:val="decimal"/>
      <w:isLgl/>
      <w:lvlText w:val="%1.%2.%3.%4.%5.%6.%7."/>
      <w:lvlJc w:val="left"/>
      <w:pPr>
        <w:ind w:left="1506" w:hanging="1440"/>
      </w:pPr>
      <w:rPr>
        <w:rFonts w:hint="default"/>
        <w:b/>
      </w:rPr>
    </w:lvl>
    <w:lvl w:ilvl="7">
      <w:start w:val="1"/>
      <w:numFmt w:val="decimal"/>
      <w:isLgl/>
      <w:lvlText w:val="%1.%2.%3.%4.%5.%6.%7.%8."/>
      <w:lvlJc w:val="left"/>
      <w:pPr>
        <w:ind w:left="1517" w:hanging="1440"/>
      </w:pPr>
      <w:rPr>
        <w:rFonts w:hint="default"/>
        <w:b/>
      </w:rPr>
    </w:lvl>
    <w:lvl w:ilvl="8">
      <w:start w:val="1"/>
      <w:numFmt w:val="decimal"/>
      <w:isLgl/>
      <w:lvlText w:val="%1.%2.%3.%4.%5.%6.%7.%8.%9."/>
      <w:lvlJc w:val="left"/>
      <w:pPr>
        <w:ind w:left="1888" w:hanging="1800"/>
      </w:pPr>
      <w:rPr>
        <w:rFonts w:hint="default"/>
        <w:b/>
      </w:rPr>
    </w:lvl>
  </w:abstractNum>
  <w:abstractNum w:abstractNumId="11" w15:restartNumberingAfterBreak="0">
    <w:nsid w:val="41470BFA"/>
    <w:multiLevelType w:val="hybridMultilevel"/>
    <w:tmpl w:val="AC2A6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B61E10"/>
    <w:multiLevelType w:val="hybridMultilevel"/>
    <w:tmpl w:val="DDB03680"/>
    <w:lvl w:ilvl="0" w:tplc="4C7A7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A215C"/>
    <w:multiLevelType w:val="multilevel"/>
    <w:tmpl w:val="DA4A0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F95AEE"/>
    <w:multiLevelType w:val="multilevel"/>
    <w:tmpl w:val="0BEC9E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42" w:hanging="720"/>
      </w:pPr>
      <w:rPr>
        <w:rFonts w:hint="default"/>
        <w:b/>
      </w:rPr>
    </w:lvl>
    <w:lvl w:ilvl="3">
      <w:start w:val="1"/>
      <w:numFmt w:val="decimal"/>
      <w:isLgl/>
      <w:lvlText w:val="%1.%2.%3.%4."/>
      <w:lvlJc w:val="left"/>
      <w:pPr>
        <w:ind w:left="753" w:hanging="720"/>
      </w:pPr>
      <w:rPr>
        <w:rFonts w:hint="default"/>
        <w:b/>
      </w:rPr>
    </w:lvl>
    <w:lvl w:ilvl="4">
      <w:start w:val="1"/>
      <w:numFmt w:val="decimal"/>
      <w:isLgl/>
      <w:lvlText w:val="%1.%2.%3.%4.%5."/>
      <w:lvlJc w:val="left"/>
      <w:pPr>
        <w:ind w:left="1124" w:hanging="1080"/>
      </w:pPr>
      <w:rPr>
        <w:rFonts w:hint="default"/>
        <w:b/>
      </w:rPr>
    </w:lvl>
    <w:lvl w:ilvl="5">
      <w:start w:val="1"/>
      <w:numFmt w:val="decimal"/>
      <w:isLgl/>
      <w:lvlText w:val="%1.%2.%3.%4.%5.%6."/>
      <w:lvlJc w:val="left"/>
      <w:pPr>
        <w:ind w:left="1135" w:hanging="1080"/>
      </w:pPr>
      <w:rPr>
        <w:rFonts w:hint="default"/>
        <w:b/>
      </w:rPr>
    </w:lvl>
    <w:lvl w:ilvl="6">
      <w:start w:val="1"/>
      <w:numFmt w:val="decimal"/>
      <w:isLgl/>
      <w:lvlText w:val="%1.%2.%3.%4.%5.%6.%7."/>
      <w:lvlJc w:val="left"/>
      <w:pPr>
        <w:ind w:left="1506" w:hanging="1440"/>
      </w:pPr>
      <w:rPr>
        <w:rFonts w:hint="default"/>
        <w:b/>
      </w:rPr>
    </w:lvl>
    <w:lvl w:ilvl="7">
      <w:start w:val="1"/>
      <w:numFmt w:val="decimal"/>
      <w:isLgl/>
      <w:lvlText w:val="%1.%2.%3.%4.%5.%6.%7.%8."/>
      <w:lvlJc w:val="left"/>
      <w:pPr>
        <w:ind w:left="1517" w:hanging="1440"/>
      </w:pPr>
      <w:rPr>
        <w:rFonts w:hint="default"/>
        <w:b/>
      </w:rPr>
    </w:lvl>
    <w:lvl w:ilvl="8">
      <w:start w:val="1"/>
      <w:numFmt w:val="decimal"/>
      <w:isLgl/>
      <w:lvlText w:val="%1.%2.%3.%4.%5.%6.%7.%8.%9."/>
      <w:lvlJc w:val="left"/>
      <w:pPr>
        <w:ind w:left="1888" w:hanging="1800"/>
      </w:pPr>
      <w:rPr>
        <w:rFonts w:hint="default"/>
        <w:b/>
      </w:rPr>
    </w:lvl>
  </w:abstractNum>
  <w:abstractNum w:abstractNumId="15" w15:restartNumberingAfterBreak="0">
    <w:nsid w:val="54225DDB"/>
    <w:multiLevelType w:val="multilevel"/>
    <w:tmpl w:val="0BEC9E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42" w:hanging="720"/>
      </w:pPr>
      <w:rPr>
        <w:rFonts w:hint="default"/>
        <w:b/>
      </w:rPr>
    </w:lvl>
    <w:lvl w:ilvl="3">
      <w:start w:val="1"/>
      <w:numFmt w:val="decimal"/>
      <w:isLgl/>
      <w:lvlText w:val="%1.%2.%3.%4."/>
      <w:lvlJc w:val="left"/>
      <w:pPr>
        <w:ind w:left="753" w:hanging="720"/>
      </w:pPr>
      <w:rPr>
        <w:rFonts w:hint="default"/>
        <w:b/>
      </w:rPr>
    </w:lvl>
    <w:lvl w:ilvl="4">
      <w:start w:val="1"/>
      <w:numFmt w:val="decimal"/>
      <w:isLgl/>
      <w:lvlText w:val="%1.%2.%3.%4.%5."/>
      <w:lvlJc w:val="left"/>
      <w:pPr>
        <w:ind w:left="1124" w:hanging="1080"/>
      </w:pPr>
      <w:rPr>
        <w:rFonts w:hint="default"/>
        <w:b/>
      </w:rPr>
    </w:lvl>
    <w:lvl w:ilvl="5">
      <w:start w:val="1"/>
      <w:numFmt w:val="decimal"/>
      <w:isLgl/>
      <w:lvlText w:val="%1.%2.%3.%4.%5.%6."/>
      <w:lvlJc w:val="left"/>
      <w:pPr>
        <w:ind w:left="1135" w:hanging="1080"/>
      </w:pPr>
      <w:rPr>
        <w:rFonts w:hint="default"/>
        <w:b/>
      </w:rPr>
    </w:lvl>
    <w:lvl w:ilvl="6">
      <w:start w:val="1"/>
      <w:numFmt w:val="decimal"/>
      <w:isLgl/>
      <w:lvlText w:val="%1.%2.%3.%4.%5.%6.%7."/>
      <w:lvlJc w:val="left"/>
      <w:pPr>
        <w:ind w:left="1506" w:hanging="1440"/>
      </w:pPr>
      <w:rPr>
        <w:rFonts w:hint="default"/>
        <w:b/>
      </w:rPr>
    </w:lvl>
    <w:lvl w:ilvl="7">
      <w:start w:val="1"/>
      <w:numFmt w:val="decimal"/>
      <w:isLgl/>
      <w:lvlText w:val="%1.%2.%3.%4.%5.%6.%7.%8."/>
      <w:lvlJc w:val="left"/>
      <w:pPr>
        <w:ind w:left="1517" w:hanging="1440"/>
      </w:pPr>
      <w:rPr>
        <w:rFonts w:hint="default"/>
        <w:b/>
      </w:rPr>
    </w:lvl>
    <w:lvl w:ilvl="8">
      <w:start w:val="1"/>
      <w:numFmt w:val="decimal"/>
      <w:isLgl/>
      <w:lvlText w:val="%1.%2.%3.%4.%5.%6.%7.%8.%9."/>
      <w:lvlJc w:val="left"/>
      <w:pPr>
        <w:ind w:left="1888" w:hanging="1800"/>
      </w:pPr>
      <w:rPr>
        <w:rFonts w:hint="default"/>
        <w:b/>
      </w:rPr>
    </w:lvl>
  </w:abstractNum>
  <w:abstractNum w:abstractNumId="16" w15:restartNumberingAfterBreak="0">
    <w:nsid w:val="54F20E77"/>
    <w:multiLevelType w:val="hybridMultilevel"/>
    <w:tmpl w:val="EDB0271C"/>
    <w:lvl w:ilvl="0" w:tplc="8E7837E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A02B1"/>
    <w:multiLevelType w:val="multilevel"/>
    <w:tmpl w:val="CA42D9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FD7969"/>
    <w:multiLevelType w:val="multilevel"/>
    <w:tmpl w:val="E63A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67FBF"/>
    <w:multiLevelType w:val="hybridMultilevel"/>
    <w:tmpl w:val="2F006E30"/>
    <w:lvl w:ilvl="0" w:tplc="67267FE6">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B6003"/>
    <w:multiLevelType w:val="hybridMultilevel"/>
    <w:tmpl w:val="4A920FC0"/>
    <w:lvl w:ilvl="0" w:tplc="F4FAA6CC">
      <w:start w:val="1"/>
      <w:numFmt w:val="decimal"/>
      <w:lvlText w:val="%1-"/>
      <w:lvlJc w:val="left"/>
      <w:pPr>
        <w:tabs>
          <w:tab w:val="num" w:pos="-349"/>
        </w:tabs>
        <w:ind w:left="-349" w:hanging="360"/>
      </w:pPr>
      <w:rPr>
        <w:rFonts w:cs="Times New Roman" w:hint="default"/>
        <w:b/>
      </w:rPr>
    </w:lvl>
    <w:lvl w:ilvl="1" w:tplc="04090019" w:tentative="1">
      <w:start w:val="1"/>
      <w:numFmt w:val="lowerLetter"/>
      <w:lvlText w:val="%2."/>
      <w:lvlJc w:val="left"/>
      <w:pPr>
        <w:tabs>
          <w:tab w:val="num" w:pos="371"/>
        </w:tabs>
        <w:ind w:left="371" w:hanging="360"/>
      </w:pPr>
      <w:rPr>
        <w:rFonts w:cs="Times New Roman"/>
      </w:rPr>
    </w:lvl>
    <w:lvl w:ilvl="2" w:tplc="0409001B" w:tentative="1">
      <w:start w:val="1"/>
      <w:numFmt w:val="lowerRoman"/>
      <w:lvlText w:val="%3."/>
      <w:lvlJc w:val="right"/>
      <w:pPr>
        <w:tabs>
          <w:tab w:val="num" w:pos="1091"/>
        </w:tabs>
        <w:ind w:left="1091" w:hanging="180"/>
      </w:pPr>
      <w:rPr>
        <w:rFonts w:cs="Times New Roman"/>
      </w:rPr>
    </w:lvl>
    <w:lvl w:ilvl="3" w:tplc="0409000F" w:tentative="1">
      <w:start w:val="1"/>
      <w:numFmt w:val="decimal"/>
      <w:lvlText w:val="%4."/>
      <w:lvlJc w:val="left"/>
      <w:pPr>
        <w:tabs>
          <w:tab w:val="num" w:pos="1811"/>
        </w:tabs>
        <w:ind w:left="1811" w:hanging="360"/>
      </w:pPr>
      <w:rPr>
        <w:rFonts w:cs="Times New Roman"/>
      </w:rPr>
    </w:lvl>
    <w:lvl w:ilvl="4" w:tplc="04090019" w:tentative="1">
      <w:start w:val="1"/>
      <w:numFmt w:val="lowerLetter"/>
      <w:lvlText w:val="%5."/>
      <w:lvlJc w:val="left"/>
      <w:pPr>
        <w:tabs>
          <w:tab w:val="num" w:pos="2531"/>
        </w:tabs>
        <w:ind w:left="2531" w:hanging="360"/>
      </w:pPr>
      <w:rPr>
        <w:rFonts w:cs="Times New Roman"/>
      </w:rPr>
    </w:lvl>
    <w:lvl w:ilvl="5" w:tplc="0409001B" w:tentative="1">
      <w:start w:val="1"/>
      <w:numFmt w:val="lowerRoman"/>
      <w:lvlText w:val="%6."/>
      <w:lvlJc w:val="right"/>
      <w:pPr>
        <w:tabs>
          <w:tab w:val="num" w:pos="3251"/>
        </w:tabs>
        <w:ind w:left="3251" w:hanging="180"/>
      </w:pPr>
      <w:rPr>
        <w:rFonts w:cs="Times New Roman"/>
      </w:rPr>
    </w:lvl>
    <w:lvl w:ilvl="6" w:tplc="0409000F" w:tentative="1">
      <w:start w:val="1"/>
      <w:numFmt w:val="decimal"/>
      <w:lvlText w:val="%7."/>
      <w:lvlJc w:val="left"/>
      <w:pPr>
        <w:tabs>
          <w:tab w:val="num" w:pos="3971"/>
        </w:tabs>
        <w:ind w:left="3971" w:hanging="360"/>
      </w:pPr>
      <w:rPr>
        <w:rFonts w:cs="Times New Roman"/>
      </w:rPr>
    </w:lvl>
    <w:lvl w:ilvl="7" w:tplc="04090019" w:tentative="1">
      <w:start w:val="1"/>
      <w:numFmt w:val="lowerLetter"/>
      <w:lvlText w:val="%8."/>
      <w:lvlJc w:val="left"/>
      <w:pPr>
        <w:tabs>
          <w:tab w:val="num" w:pos="4691"/>
        </w:tabs>
        <w:ind w:left="4691" w:hanging="360"/>
      </w:pPr>
      <w:rPr>
        <w:rFonts w:cs="Times New Roman"/>
      </w:rPr>
    </w:lvl>
    <w:lvl w:ilvl="8" w:tplc="0409001B" w:tentative="1">
      <w:start w:val="1"/>
      <w:numFmt w:val="lowerRoman"/>
      <w:lvlText w:val="%9."/>
      <w:lvlJc w:val="right"/>
      <w:pPr>
        <w:tabs>
          <w:tab w:val="num" w:pos="5411"/>
        </w:tabs>
        <w:ind w:left="5411" w:hanging="180"/>
      </w:pPr>
      <w:rPr>
        <w:rFonts w:cs="Times New Roman"/>
      </w:rPr>
    </w:lvl>
  </w:abstractNum>
  <w:abstractNum w:abstractNumId="21" w15:restartNumberingAfterBreak="0">
    <w:nsid w:val="6568263E"/>
    <w:multiLevelType w:val="hybridMultilevel"/>
    <w:tmpl w:val="7F08D3AA"/>
    <w:lvl w:ilvl="0" w:tplc="DC123762">
      <w:start w:val="1"/>
      <w:numFmt w:val="decimal"/>
      <w:lvlText w:val="[%1]"/>
      <w:lvlJc w:val="left"/>
      <w:pPr>
        <w:ind w:left="1287"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BF690E"/>
    <w:multiLevelType w:val="hybridMultilevel"/>
    <w:tmpl w:val="F9721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3D4A2B"/>
    <w:multiLevelType w:val="multilevel"/>
    <w:tmpl w:val="03E6E916"/>
    <w:lvl w:ilvl="0">
      <w:start w:val="4"/>
      <w:numFmt w:val="decimal"/>
      <w:lvlText w:val="%1."/>
      <w:lvlJc w:val="left"/>
      <w:pPr>
        <w:ind w:left="360" w:hanging="360"/>
      </w:pPr>
      <w:rPr>
        <w:rFonts w:eastAsia="MS Mincho" w:hint="default"/>
      </w:rPr>
    </w:lvl>
    <w:lvl w:ilvl="1">
      <w:start w:val="7"/>
      <w:numFmt w:val="decimal"/>
      <w:lvlText w:val="%1.%2."/>
      <w:lvlJc w:val="left"/>
      <w:pPr>
        <w:ind w:left="360" w:hanging="360"/>
      </w:pPr>
      <w:rPr>
        <w:rFonts w:eastAsia="MS Mincho" w:hint="default"/>
      </w:rPr>
    </w:lvl>
    <w:lvl w:ilvl="2">
      <w:start w:val="1"/>
      <w:numFmt w:val="decimal"/>
      <w:lvlText w:val="%1.%2.%3."/>
      <w:lvlJc w:val="left"/>
      <w:pPr>
        <w:ind w:left="152" w:hanging="720"/>
      </w:pPr>
      <w:rPr>
        <w:rFonts w:eastAsia="MS Mincho" w:hint="default"/>
      </w:rPr>
    </w:lvl>
    <w:lvl w:ilvl="3">
      <w:start w:val="1"/>
      <w:numFmt w:val="decimal"/>
      <w:lvlText w:val="%1.%2.%3.%4."/>
      <w:lvlJc w:val="left"/>
      <w:pPr>
        <w:ind w:left="-132" w:hanging="720"/>
      </w:pPr>
      <w:rPr>
        <w:rFonts w:eastAsia="MS Mincho" w:hint="default"/>
      </w:rPr>
    </w:lvl>
    <w:lvl w:ilvl="4">
      <w:start w:val="1"/>
      <w:numFmt w:val="decimal"/>
      <w:lvlText w:val="%1.%2.%3.%4.%5."/>
      <w:lvlJc w:val="left"/>
      <w:pPr>
        <w:ind w:left="-56" w:hanging="1080"/>
      </w:pPr>
      <w:rPr>
        <w:rFonts w:eastAsia="MS Mincho" w:hint="default"/>
      </w:rPr>
    </w:lvl>
    <w:lvl w:ilvl="5">
      <w:start w:val="1"/>
      <w:numFmt w:val="decimal"/>
      <w:lvlText w:val="%1.%2.%3.%4.%5.%6."/>
      <w:lvlJc w:val="left"/>
      <w:pPr>
        <w:ind w:left="-340" w:hanging="1080"/>
      </w:pPr>
      <w:rPr>
        <w:rFonts w:eastAsia="MS Mincho" w:hint="default"/>
      </w:rPr>
    </w:lvl>
    <w:lvl w:ilvl="6">
      <w:start w:val="1"/>
      <w:numFmt w:val="decimal"/>
      <w:lvlText w:val="%1.%2.%3.%4.%5.%6.%7."/>
      <w:lvlJc w:val="left"/>
      <w:pPr>
        <w:ind w:left="-264" w:hanging="1440"/>
      </w:pPr>
      <w:rPr>
        <w:rFonts w:eastAsia="MS Mincho" w:hint="default"/>
      </w:rPr>
    </w:lvl>
    <w:lvl w:ilvl="7">
      <w:start w:val="1"/>
      <w:numFmt w:val="decimal"/>
      <w:lvlText w:val="%1.%2.%3.%4.%5.%6.%7.%8."/>
      <w:lvlJc w:val="left"/>
      <w:pPr>
        <w:ind w:left="-548" w:hanging="1440"/>
      </w:pPr>
      <w:rPr>
        <w:rFonts w:eastAsia="MS Mincho" w:hint="default"/>
      </w:rPr>
    </w:lvl>
    <w:lvl w:ilvl="8">
      <w:start w:val="1"/>
      <w:numFmt w:val="decimal"/>
      <w:lvlText w:val="%1.%2.%3.%4.%5.%6.%7.%8.%9."/>
      <w:lvlJc w:val="left"/>
      <w:pPr>
        <w:ind w:left="-472" w:hanging="1800"/>
      </w:pPr>
      <w:rPr>
        <w:rFonts w:eastAsia="MS Mincho" w:hint="default"/>
      </w:rPr>
    </w:lvl>
  </w:abstractNum>
  <w:abstractNum w:abstractNumId="24" w15:restartNumberingAfterBreak="0">
    <w:nsid w:val="71F76B91"/>
    <w:multiLevelType w:val="hybridMultilevel"/>
    <w:tmpl w:val="FD788F6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0446F5"/>
    <w:multiLevelType w:val="hybridMultilevel"/>
    <w:tmpl w:val="5EBA7302"/>
    <w:lvl w:ilvl="0" w:tplc="B09E1026">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01B58"/>
    <w:multiLevelType w:val="hybridMultilevel"/>
    <w:tmpl w:val="DC0AEBE0"/>
    <w:lvl w:ilvl="0" w:tplc="6F1011C8">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90972"/>
    <w:multiLevelType w:val="multilevel"/>
    <w:tmpl w:val="1798ABC4"/>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9"/>
  </w:num>
  <w:num w:numId="4">
    <w:abstractNumId w:val="26"/>
  </w:num>
  <w:num w:numId="5">
    <w:abstractNumId w:val="22"/>
  </w:num>
  <w:num w:numId="6">
    <w:abstractNumId w:val="25"/>
  </w:num>
  <w:num w:numId="7">
    <w:abstractNumId w:val="0"/>
  </w:num>
  <w:num w:numId="8">
    <w:abstractNumId w:val="20"/>
  </w:num>
  <w:num w:numId="9">
    <w:abstractNumId w:val="18"/>
  </w:num>
  <w:num w:numId="10">
    <w:abstractNumId w:val="8"/>
  </w:num>
  <w:num w:numId="11">
    <w:abstractNumId w:val="23"/>
  </w:num>
  <w:num w:numId="12">
    <w:abstractNumId w:val="14"/>
  </w:num>
  <w:num w:numId="13">
    <w:abstractNumId w:val="15"/>
  </w:num>
  <w:num w:numId="14">
    <w:abstractNumId w:val="10"/>
  </w:num>
  <w:num w:numId="15">
    <w:abstractNumId w:val="19"/>
  </w:num>
  <w:num w:numId="16">
    <w:abstractNumId w:val="27"/>
  </w:num>
  <w:num w:numId="17">
    <w:abstractNumId w:val="16"/>
  </w:num>
  <w:num w:numId="18">
    <w:abstractNumId w:val="4"/>
  </w:num>
  <w:num w:numId="19">
    <w:abstractNumId w:val="13"/>
  </w:num>
  <w:num w:numId="20">
    <w:abstractNumId w:val="17"/>
  </w:num>
  <w:num w:numId="21">
    <w:abstractNumId w:val="3"/>
  </w:num>
  <w:num w:numId="22">
    <w:abstractNumId w:val="24"/>
  </w:num>
  <w:num w:numId="23">
    <w:abstractNumId w:val="11"/>
  </w:num>
  <w:num w:numId="24">
    <w:abstractNumId w:val="2"/>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2trQ0NjYztTAwMjNR0lEKTi0uzszPAykwM64FAL6FrAUtAAAA"/>
  </w:docVars>
  <w:rsids>
    <w:rsidRoot w:val="00D871CA"/>
    <w:rsid w:val="0000009F"/>
    <w:rsid w:val="000002A8"/>
    <w:rsid w:val="000002BE"/>
    <w:rsid w:val="000006D7"/>
    <w:rsid w:val="00000DCA"/>
    <w:rsid w:val="000012BA"/>
    <w:rsid w:val="000012C0"/>
    <w:rsid w:val="000014E4"/>
    <w:rsid w:val="00001A69"/>
    <w:rsid w:val="00001BCE"/>
    <w:rsid w:val="000028E3"/>
    <w:rsid w:val="000036E2"/>
    <w:rsid w:val="000038FA"/>
    <w:rsid w:val="00003A8A"/>
    <w:rsid w:val="00004753"/>
    <w:rsid w:val="000047A9"/>
    <w:rsid w:val="00004DFC"/>
    <w:rsid w:val="00005001"/>
    <w:rsid w:val="00005616"/>
    <w:rsid w:val="00005EB3"/>
    <w:rsid w:val="000069CA"/>
    <w:rsid w:val="000075B3"/>
    <w:rsid w:val="000075E0"/>
    <w:rsid w:val="00007703"/>
    <w:rsid w:val="00007D68"/>
    <w:rsid w:val="00010895"/>
    <w:rsid w:val="00010B07"/>
    <w:rsid w:val="0001107A"/>
    <w:rsid w:val="0001112F"/>
    <w:rsid w:val="00011479"/>
    <w:rsid w:val="00012C63"/>
    <w:rsid w:val="000137A9"/>
    <w:rsid w:val="00013B65"/>
    <w:rsid w:val="0001400D"/>
    <w:rsid w:val="00014E4A"/>
    <w:rsid w:val="00015AEF"/>
    <w:rsid w:val="00015D1E"/>
    <w:rsid w:val="00015D71"/>
    <w:rsid w:val="00015ED2"/>
    <w:rsid w:val="00017A33"/>
    <w:rsid w:val="00020052"/>
    <w:rsid w:val="00020E7B"/>
    <w:rsid w:val="000210CE"/>
    <w:rsid w:val="00021139"/>
    <w:rsid w:val="00021A33"/>
    <w:rsid w:val="0002245C"/>
    <w:rsid w:val="0002291B"/>
    <w:rsid w:val="00022F67"/>
    <w:rsid w:val="0002314A"/>
    <w:rsid w:val="00023193"/>
    <w:rsid w:val="000232F2"/>
    <w:rsid w:val="00023881"/>
    <w:rsid w:val="00023A2B"/>
    <w:rsid w:val="00024B8B"/>
    <w:rsid w:val="00025E3B"/>
    <w:rsid w:val="00026435"/>
    <w:rsid w:val="000267F9"/>
    <w:rsid w:val="0002693C"/>
    <w:rsid w:val="00026B4E"/>
    <w:rsid w:val="000276F1"/>
    <w:rsid w:val="00027941"/>
    <w:rsid w:val="00027A77"/>
    <w:rsid w:val="00027BEF"/>
    <w:rsid w:val="00030557"/>
    <w:rsid w:val="00030921"/>
    <w:rsid w:val="0003199E"/>
    <w:rsid w:val="00032401"/>
    <w:rsid w:val="0003258F"/>
    <w:rsid w:val="0003280A"/>
    <w:rsid w:val="00032A76"/>
    <w:rsid w:val="00032B4B"/>
    <w:rsid w:val="0003312F"/>
    <w:rsid w:val="00033AB8"/>
    <w:rsid w:val="00033D42"/>
    <w:rsid w:val="00033EAF"/>
    <w:rsid w:val="00033F63"/>
    <w:rsid w:val="00034118"/>
    <w:rsid w:val="000343A4"/>
    <w:rsid w:val="00034595"/>
    <w:rsid w:val="0003463B"/>
    <w:rsid w:val="00034F77"/>
    <w:rsid w:val="00035BEF"/>
    <w:rsid w:val="00036639"/>
    <w:rsid w:val="00036AB3"/>
    <w:rsid w:val="00037A13"/>
    <w:rsid w:val="00037C6C"/>
    <w:rsid w:val="00037F9D"/>
    <w:rsid w:val="000406F4"/>
    <w:rsid w:val="00041F4C"/>
    <w:rsid w:val="0004200A"/>
    <w:rsid w:val="00042445"/>
    <w:rsid w:val="0004276E"/>
    <w:rsid w:val="00042D43"/>
    <w:rsid w:val="0004443E"/>
    <w:rsid w:val="000446B3"/>
    <w:rsid w:val="0004473D"/>
    <w:rsid w:val="0004520A"/>
    <w:rsid w:val="000455C5"/>
    <w:rsid w:val="0004590A"/>
    <w:rsid w:val="000464B2"/>
    <w:rsid w:val="000468A0"/>
    <w:rsid w:val="00046DE6"/>
    <w:rsid w:val="000470A1"/>
    <w:rsid w:val="00047F54"/>
    <w:rsid w:val="0005026E"/>
    <w:rsid w:val="0005072F"/>
    <w:rsid w:val="00051179"/>
    <w:rsid w:val="0005123C"/>
    <w:rsid w:val="00051F21"/>
    <w:rsid w:val="00052658"/>
    <w:rsid w:val="00052A82"/>
    <w:rsid w:val="00052AD9"/>
    <w:rsid w:val="00052BD4"/>
    <w:rsid w:val="000531EA"/>
    <w:rsid w:val="000532C9"/>
    <w:rsid w:val="00053BDE"/>
    <w:rsid w:val="00054048"/>
    <w:rsid w:val="000540BC"/>
    <w:rsid w:val="000546CC"/>
    <w:rsid w:val="00054B94"/>
    <w:rsid w:val="00054CB6"/>
    <w:rsid w:val="00054D34"/>
    <w:rsid w:val="00055734"/>
    <w:rsid w:val="00055BCE"/>
    <w:rsid w:val="00055F31"/>
    <w:rsid w:val="00056A41"/>
    <w:rsid w:val="0005784F"/>
    <w:rsid w:val="00057EBF"/>
    <w:rsid w:val="000602C5"/>
    <w:rsid w:val="00060925"/>
    <w:rsid w:val="00060B7C"/>
    <w:rsid w:val="00060C06"/>
    <w:rsid w:val="00061255"/>
    <w:rsid w:val="00061445"/>
    <w:rsid w:val="00061EF9"/>
    <w:rsid w:val="00061F9B"/>
    <w:rsid w:val="00062674"/>
    <w:rsid w:val="0006558B"/>
    <w:rsid w:val="0006597B"/>
    <w:rsid w:val="000662E6"/>
    <w:rsid w:val="000664A1"/>
    <w:rsid w:val="000666D0"/>
    <w:rsid w:val="000667A9"/>
    <w:rsid w:val="000703FA"/>
    <w:rsid w:val="00070EF0"/>
    <w:rsid w:val="00071508"/>
    <w:rsid w:val="0007170C"/>
    <w:rsid w:val="00072196"/>
    <w:rsid w:val="000723FC"/>
    <w:rsid w:val="00072758"/>
    <w:rsid w:val="000731FE"/>
    <w:rsid w:val="0007329C"/>
    <w:rsid w:val="000733FF"/>
    <w:rsid w:val="00073702"/>
    <w:rsid w:val="00074164"/>
    <w:rsid w:val="00074973"/>
    <w:rsid w:val="00075610"/>
    <w:rsid w:val="00075BF4"/>
    <w:rsid w:val="00077115"/>
    <w:rsid w:val="00077D68"/>
    <w:rsid w:val="00080227"/>
    <w:rsid w:val="00081607"/>
    <w:rsid w:val="000818A7"/>
    <w:rsid w:val="0008261E"/>
    <w:rsid w:val="00082836"/>
    <w:rsid w:val="00083558"/>
    <w:rsid w:val="00083885"/>
    <w:rsid w:val="00083C72"/>
    <w:rsid w:val="000841B1"/>
    <w:rsid w:val="0008431D"/>
    <w:rsid w:val="00084F21"/>
    <w:rsid w:val="000854D2"/>
    <w:rsid w:val="00085CAF"/>
    <w:rsid w:val="00085D46"/>
    <w:rsid w:val="00085F99"/>
    <w:rsid w:val="000870D9"/>
    <w:rsid w:val="000878D3"/>
    <w:rsid w:val="000907E8"/>
    <w:rsid w:val="00090883"/>
    <w:rsid w:val="00091071"/>
    <w:rsid w:val="000917BD"/>
    <w:rsid w:val="0009235F"/>
    <w:rsid w:val="000925C0"/>
    <w:rsid w:val="00092935"/>
    <w:rsid w:val="00092DD5"/>
    <w:rsid w:val="0009335F"/>
    <w:rsid w:val="00093B9C"/>
    <w:rsid w:val="00093D1F"/>
    <w:rsid w:val="000942B1"/>
    <w:rsid w:val="00094AE9"/>
    <w:rsid w:val="00094E7D"/>
    <w:rsid w:val="000953B8"/>
    <w:rsid w:val="00095741"/>
    <w:rsid w:val="000957BA"/>
    <w:rsid w:val="00095928"/>
    <w:rsid w:val="00095F5C"/>
    <w:rsid w:val="000964CB"/>
    <w:rsid w:val="0009656E"/>
    <w:rsid w:val="000967BC"/>
    <w:rsid w:val="00096811"/>
    <w:rsid w:val="00096FAA"/>
    <w:rsid w:val="000970B7"/>
    <w:rsid w:val="000972F4"/>
    <w:rsid w:val="0009760E"/>
    <w:rsid w:val="00097C34"/>
    <w:rsid w:val="000A030A"/>
    <w:rsid w:val="000A06A2"/>
    <w:rsid w:val="000A0C43"/>
    <w:rsid w:val="000A1794"/>
    <w:rsid w:val="000A196D"/>
    <w:rsid w:val="000A3111"/>
    <w:rsid w:val="000A470D"/>
    <w:rsid w:val="000A4C28"/>
    <w:rsid w:val="000A4CC0"/>
    <w:rsid w:val="000A5860"/>
    <w:rsid w:val="000A5EAC"/>
    <w:rsid w:val="000A64F8"/>
    <w:rsid w:val="000A7874"/>
    <w:rsid w:val="000A78E2"/>
    <w:rsid w:val="000B0BEF"/>
    <w:rsid w:val="000B1447"/>
    <w:rsid w:val="000B1576"/>
    <w:rsid w:val="000B15F7"/>
    <w:rsid w:val="000B1F2D"/>
    <w:rsid w:val="000B24CD"/>
    <w:rsid w:val="000B2988"/>
    <w:rsid w:val="000B2D19"/>
    <w:rsid w:val="000B3D28"/>
    <w:rsid w:val="000B4017"/>
    <w:rsid w:val="000B4419"/>
    <w:rsid w:val="000B4757"/>
    <w:rsid w:val="000B4B9E"/>
    <w:rsid w:val="000B4D2A"/>
    <w:rsid w:val="000B557B"/>
    <w:rsid w:val="000B6047"/>
    <w:rsid w:val="000B61B1"/>
    <w:rsid w:val="000B7913"/>
    <w:rsid w:val="000C12FC"/>
    <w:rsid w:val="000C1809"/>
    <w:rsid w:val="000C1B0A"/>
    <w:rsid w:val="000C2353"/>
    <w:rsid w:val="000C2EE0"/>
    <w:rsid w:val="000C3702"/>
    <w:rsid w:val="000C3FCC"/>
    <w:rsid w:val="000C4DC8"/>
    <w:rsid w:val="000C5A35"/>
    <w:rsid w:val="000C5BDF"/>
    <w:rsid w:val="000C5E72"/>
    <w:rsid w:val="000C6447"/>
    <w:rsid w:val="000C6B84"/>
    <w:rsid w:val="000C7CB8"/>
    <w:rsid w:val="000D0578"/>
    <w:rsid w:val="000D0A92"/>
    <w:rsid w:val="000D0B4C"/>
    <w:rsid w:val="000D10BD"/>
    <w:rsid w:val="000D19B5"/>
    <w:rsid w:val="000D2900"/>
    <w:rsid w:val="000D29B5"/>
    <w:rsid w:val="000D365A"/>
    <w:rsid w:val="000D38DC"/>
    <w:rsid w:val="000D3CA6"/>
    <w:rsid w:val="000D43D1"/>
    <w:rsid w:val="000D45E1"/>
    <w:rsid w:val="000D4D00"/>
    <w:rsid w:val="000D5D9E"/>
    <w:rsid w:val="000D5FE4"/>
    <w:rsid w:val="000D7A2D"/>
    <w:rsid w:val="000E00EB"/>
    <w:rsid w:val="000E0347"/>
    <w:rsid w:val="000E07E2"/>
    <w:rsid w:val="000E0903"/>
    <w:rsid w:val="000E0AC4"/>
    <w:rsid w:val="000E1F2C"/>
    <w:rsid w:val="000E2F41"/>
    <w:rsid w:val="000E3033"/>
    <w:rsid w:val="000E4C47"/>
    <w:rsid w:val="000E5D08"/>
    <w:rsid w:val="000E5E9F"/>
    <w:rsid w:val="000E6D4B"/>
    <w:rsid w:val="000E7644"/>
    <w:rsid w:val="000E7B42"/>
    <w:rsid w:val="000F0307"/>
    <w:rsid w:val="000F03C4"/>
    <w:rsid w:val="000F0D31"/>
    <w:rsid w:val="000F12D9"/>
    <w:rsid w:val="000F14BA"/>
    <w:rsid w:val="000F17DE"/>
    <w:rsid w:val="000F1E87"/>
    <w:rsid w:val="000F2006"/>
    <w:rsid w:val="000F2209"/>
    <w:rsid w:val="000F2359"/>
    <w:rsid w:val="000F2C34"/>
    <w:rsid w:val="000F2E81"/>
    <w:rsid w:val="000F39C7"/>
    <w:rsid w:val="000F46A9"/>
    <w:rsid w:val="000F64EE"/>
    <w:rsid w:val="000F65C5"/>
    <w:rsid w:val="000F705F"/>
    <w:rsid w:val="000F7535"/>
    <w:rsid w:val="00100F5A"/>
    <w:rsid w:val="00101C8F"/>
    <w:rsid w:val="00102216"/>
    <w:rsid w:val="00102512"/>
    <w:rsid w:val="0010259D"/>
    <w:rsid w:val="00102823"/>
    <w:rsid w:val="0010307A"/>
    <w:rsid w:val="001030E0"/>
    <w:rsid w:val="001038CA"/>
    <w:rsid w:val="00103FE2"/>
    <w:rsid w:val="0010407B"/>
    <w:rsid w:val="00104A37"/>
    <w:rsid w:val="00105248"/>
    <w:rsid w:val="001060FC"/>
    <w:rsid w:val="00106133"/>
    <w:rsid w:val="00106818"/>
    <w:rsid w:val="00106E57"/>
    <w:rsid w:val="0010744C"/>
    <w:rsid w:val="00107BF2"/>
    <w:rsid w:val="001100F4"/>
    <w:rsid w:val="00110758"/>
    <w:rsid w:val="001107B6"/>
    <w:rsid w:val="00111A49"/>
    <w:rsid w:val="00111B8B"/>
    <w:rsid w:val="00111C09"/>
    <w:rsid w:val="00112473"/>
    <w:rsid w:val="00112B4B"/>
    <w:rsid w:val="001131A5"/>
    <w:rsid w:val="00113CDB"/>
    <w:rsid w:val="00113E82"/>
    <w:rsid w:val="00114108"/>
    <w:rsid w:val="001142BC"/>
    <w:rsid w:val="00114AA5"/>
    <w:rsid w:val="00114B87"/>
    <w:rsid w:val="00114E15"/>
    <w:rsid w:val="00114F17"/>
    <w:rsid w:val="00115521"/>
    <w:rsid w:val="0011661C"/>
    <w:rsid w:val="00116B2D"/>
    <w:rsid w:val="0011738B"/>
    <w:rsid w:val="00117666"/>
    <w:rsid w:val="001178B3"/>
    <w:rsid w:val="00117D53"/>
    <w:rsid w:val="00117D56"/>
    <w:rsid w:val="00117EFF"/>
    <w:rsid w:val="00120E82"/>
    <w:rsid w:val="00120EC4"/>
    <w:rsid w:val="001210E2"/>
    <w:rsid w:val="00121112"/>
    <w:rsid w:val="001217DE"/>
    <w:rsid w:val="00122793"/>
    <w:rsid w:val="00122FC9"/>
    <w:rsid w:val="00122FDB"/>
    <w:rsid w:val="001232AF"/>
    <w:rsid w:val="001237B1"/>
    <w:rsid w:val="00124631"/>
    <w:rsid w:val="0012469D"/>
    <w:rsid w:val="00125235"/>
    <w:rsid w:val="00125516"/>
    <w:rsid w:val="001256B9"/>
    <w:rsid w:val="00125D6D"/>
    <w:rsid w:val="00126594"/>
    <w:rsid w:val="00126D67"/>
    <w:rsid w:val="00127149"/>
    <w:rsid w:val="00127606"/>
    <w:rsid w:val="00130996"/>
    <w:rsid w:val="0013174A"/>
    <w:rsid w:val="00131C16"/>
    <w:rsid w:val="001322E6"/>
    <w:rsid w:val="00132F55"/>
    <w:rsid w:val="001332B0"/>
    <w:rsid w:val="00133809"/>
    <w:rsid w:val="001341E5"/>
    <w:rsid w:val="00134A5C"/>
    <w:rsid w:val="00134BE4"/>
    <w:rsid w:val="00135499"/>
    <w:rsid w:val="001364DC"/>
    <w:rsid w:val="00136618"/>
    <w:rsid w:val="00136789"/>
    <w:rsid w:val="001372A9"/>
    <w:rsid w:val="001376C3"/>
    <w:rsid w:val="00137B60"/>
    <w:rsid w:val="00137D60"/>
    <w:rsid w:val="0014008F"/>
    <w:rsid w:val="001406E8"/>
    <w:rsid w:val="001408C8"/>
    <w:rsid w:val="00140B4B"/>
    <w:rsid w:val="00141297"/>
    <w:rsid w:val="0014187F"/>
    <w:rsid w:val="00141A4D"/>
    <w:rsid w:val="00141CBB"/>
    <w:rsid w:val="00142457"/>
    <w:rsid w:val="00142BA7"/>
    <w:rsid w:val="0014303A"/>
    <w:rsid w:val="001430D4"/>
    <w:rsid w:val="0014312B"/>
    <w:rsid w:val="00143F6A"/>
    <w:rsid w:val="00144226"/>
    <w:rsid w:val="001457F5"/>
    <w:rsid w:val="00145966"/>
    <w:rsid w:val="00145CA1"/>
    <w:rsid w:val="001466BE"/>
    <w:rsid w:val="00146E39"/>
    <w:rsid w:val="00147108"/>
    <w:rsid w:val="0015083E"/>
    <w:rsid w:val="00150AFF"/>
    <w:rsid w:val="00150DDC"/>
    <w:rsid w:val="00150EB5"/>
    <w:rsid w:val="00151D00"/>
    <w:rsid w:val="00153290"/>
    <w:rsid w:val="00153E72"/>
    <w:rsid w:val="00153F0D"/>
    <w:rsid w:val="00154AC2"/>
    <w:rsid w:val="00155781"/>
    <w:rsid w:val="00155820"/>
    <w:rsid w:val="00155BDE"/>
    <w:rsid w:val="001563D3"/>
    <w:rsid w:val="00156C3E"/>
    <w:rsid w:val="00157199"/>
    <w:rsid w:val="001571C8"/>
    <w:rsid w:val="0015782A"/>
    <w:rsid w:val="00157BE4"/>
    <w:rsid w:val="00160390"/>
    <w:rsid w:val="001605CB"/>
    <w:rsid w:val="00160603"/>
    <w:rsid w:val="001607DB"/>
    <w:rsid w:val="0016084F"/>
    <w:rsid w:val="001608E9"/>
    <w:rsid w:val="00160ADC"/>
    <w:rsid w:val="00161D55"/>
    <w:rsid w:val="00162028"/>
    <w:rsid w:val="0016228F"/>
    <w:rsid w:val="001622D1"/>
    <w:rsid w:val="00162E06"/>
    <w:rsid w:val="00162F6E"/>
    <w:rsid w:val="00162FEC"/>
    <w:rsid w:val="0016417A"/>
    <w:rsid w:val="001649C4"/>
    <w:rsid w:val="00165492"/>
    <w:rsid w:val="00165541"/>
    <w:rsid w:val="00167519"/>
    <w:rsid w:val="001700F3"/>
    <w:rsid w:val="00170C5A"/>
    <w:rsid w:val="00170E06"/>
    <w:rsid w:val="001710E5"/>
    <w:rsid w:val="001718AA"/>
    <w:rsid w:val="00171EDE"/>
    <w:rsid w:val="00171F33"/>
    <w:rsid w:val="001731EE"/>
    <w:rsid w:val="001735A3"/>
    <w:rsid w:val="0017367B"/>
    <w:rsid w:val="00175B37"/>
    <w:rsid w:val="0017607C"/>
    <w:rsid w:val="0017625C"/>
    <w:rsid w:val="0017685E"/>
    <w:rsid w:val="00176D80"/>
    <w:rsid w:val="001772E0"/>
    <w:rsid w:val="001804BE"/>
    <w:rsid w:val="00180626"/>
    <w:rsid w:val="0018114C"/>
    <w:rsid w:val="001812A0"/>
    <w:rsid w:val="001815C2"/>
    <w:rsid w:val="00181A25"/>
    <w:rsid w:val="00181B22"/>
    <w:rsid w:val="001820A8"/>
    <w:rsid w:val="001820A9"/>
    <w:rsid w:val="00182E51"/>
    <w:rsid w:val="00182FB0"/>
    <w:rsid w:val="00182FEE"/>
    <w:rsid w:val="00183980"/>
    <w:rsid w:val="00183CB7"/>
    <w:rsid w:val="00183CDF"/>
    <w:rsid w:val="00183D55"/>
    <w:rsid w:val="00185226"/>
    <w:rsid w:val="00186C43"/>
    <w:rsid w:val="001872DB"/>
    <w:rsid w:val="00187D23"/>
    <w:rsid w:val="001906C3"/>
    <w:rsid w:val="00190711"/>
    <w:rsid w:val="00190BCD"/>
    <w:rsid w:val="00190E8F"/>
    <w:rsid w:val="0019105F"/>
    <w:rsid w:val="001910FA"/>
    <w:rsid w:val="001911A6"/>
    <w:rsid w:val="00191C4D"/>
    <w:rsid w:val="00191E32"/>
    <w:rsid w:val="00192046"/>
    <w:rsid w:val="0019211A"/>
    <w:rsid w:val="0019271E"/>
    <w:rsid w:val="001927C8"/>
    <w:rsid w:val="001927F8"/>
    <w:rsid w:val="00192B77"/>
    <w:rsid w:val="0019348A"/>
    <w:rsid w:val="001937E3"/>
    <w:rsid w:val="0019389B"/>
    <w:rsid w:val="00194576"/>
    <w:rsid w:val="00195080"/>
    <w:rsid w:val="00195891"/>
    <w:rsid w:val="00195F1E"/>
    <w:rsid w:val="0019687B"/>
    <w:rsid w:val="00196919"/>
    <w:rsid w:val="00197B2E"/>
    <w:rsid w:val="001A0093"/>
    <w:rsid w:val="001A0761"/>
    <w:rsid w:val="001A10BE"/>
    <w:rsid w:val="001A131B"/>
    <w:rsid w:val="001A1988"/>
    <w:rsid w:val="001A19B0"/>
    <w:rsid w:val="001A1A16"/>
    <w:rsid w:val="001A21EE"/>
    <w:rsid w:val="001A2FB5"/>
    <w:rsid w:val="001A30E4"/>
    <w:rsid w:val="001A4F4D"/>
    <w:rsid w:val="001A524A"/>
    <w:rsid w:val="001A55A6"/>
    <w:rsid w:val="001A55DB"/>
    <w:rsid w:val="001A5640"/>
    <w:rsid w:val="001A5D9C"/>
    <w:rsid w:val="001A60A1"/>
    <w:rsid w:val="001A6BAD"/>
    <w:rsid w:val="001A7096"/>
    <w:rsid w:val="001A79E9"/>
    <w:rsid w:val="001B090F"/>
    <w:rsid w:val="001B0AEC"/>
    <w:rsid w:val="001B0C7A"/>
    <w:rsid w:val="001B10B7"/>
    <w:rsid w:val="001B1C88"/>
    <w:rsid w:val="001B20BD"/>
    <w:rsid w:val="001B2A1E"/>
    <w:rsid w:val="001B2A33"/>
    <w:rsid w:val="001B2D6D"/>
    <w:rsid w:val="001B3870"/>
    <w:rsid w:val="001B38A6"/>
    <w:rsid w:val="001B40B8"/>
    <w:rsid w:val="001B45B0"/>
    <w:rsid w:val="001B4A7D"/>
    <w:rsid w:val="001B4F23"/>
    <w:rsid w:val="001B4F57"/>
    <w:rsid w:val="001B57C9"/>
    <w:rsid w:val="001B583C"/>
    <w:rsid w:val="001B627F"/>
    <w:rsid w:val="001B663F"/>
    <w:rsid w:val="001B66BF"/>
    <w:rsid w:val="001B673B"/>
    <w:rsid w:val="001B6947"/>
    <w:rsid w:val="001B6EE7"/>
    <w:rsid w:val="001B70DD"/>
    <w:rsid w:val="001B7A45"/>
    <w:rsid w:val="001C024C"/>
    <w:rsid w:val="001C08CE"/>
    <w:rsid w:val="001C0C5B"/>
    <w:rsid w:val="001C1047"/>
    <w:rsid w:val="001C123D"/>
    <w:rsid w:val="001C1360"/>
    <w:rsid w:val="001C21A8"/>
    <w:rsid w:val="001C26B5"/>
    <w:rsid w:val="001C2AEF"/>
    <w:rsid w:val="001C32ED"/>
    <w:rsid w:val="001C36AB"/>
    <w:rsid w:val="001C3BD4"/>
    <w:rsid w:val="001C4B73"/>
    <w:rsid w:val="001C5221"/>
    <w:rsid w:val="001C76D1"/>
    <w:rsid w:val="001D01AF"/>
    <w:rsid w:val="001D01DC"/>
    <w:rsid w:val="001D0509"/>
    <w:rsid w:val="001D07E0"/>
    <w:rsid w:val="001D0FAB"/>
    <w:rsid w:val="001D1E5A"/>
    <w:rsid w:val="001D2549"/>
    <w:rsid w:val="001D2A1A"/>
    <w:rsid w:val="001D2C18"/>
    <w:rsid w:val="001D3591"/>
    <w:rsid w:val="001D3C50"/>
    <w:rsid w:val="001D4520"/>
    <w:rsid w:val="001D5C93"/>
    <w:rsid w:val="001D5D47"/>
    <w:rsid w:val="001D64B5"/>
    <w:rsid w:val="001D6D78"/>
    <w:rsid w:val="001D774B"/>
    <w:rsid w:val="001D7A82"/>
    <w:rsid w:val="001D7F17"/>
    <w:rsid w:val="001D7F54"/>
    <w:rsid w:val="001E0CAA"/>
    <w:rsid w:val="001E1E1C"/>
    <w:rsid w:val="001E1E24"/>
    <w:rsid w:val="001E22DC"/>
    <w:rsid w:val="001E2375"/>
    <w:rsid w:val="001E2439"/>
    <w:rsid w:val="001E2813"/>
    <w:rsid w:val="001E28E2"/>
    <w:rsid w:val="001E30DA"/>
    <w:rsid w:val="001E32C2"/>
    <w:rsid w:val="001E4B60"/>
    <w:rsid w:val="001E5586"/>
    <w:rsid w:val="001E57F0"/>
    <w:rsid w:val="001E743E"/>
    <w:rsid w:val="001F005D"/>
    <w:rsid w:val="001F01C5"/>
    <w:rsid w:val="001F04E1"/>
    <w:rsid w:val="001F0B44"/>
    <w:rsid w:val="001F130F"/>
    <w:rsid w:val="001F1311"/>
    <w:rsid w:val="001F200F"/>
    <w:rsid w:val="001F27FF"/>
    <w:rsid w:val="001F280B"/>
    <w:rsid w:val="001F39C7"/>
    <w:rsid w:val="001F3F22"/>
    <w:rsid w:val="001F3F4C"/>
    <w:rsid w:val="001F445D"/>
    <w:rsid w:val="001F47CB"/>
    <w:rsid w:val="001F4B7B"/>
    <w:rsid w:val="001F4FBC"/>
    <w:rsid w:val="001F57ED"/>
    <w:rsid w:val="001F6720"/>
    <w:rsid w:val="001F7536"/>
    <w:rsid w:val="001F7D2B"/>
    <w:rsid w:val="002006A3"/>
    <w:rsid w:val="00201500"/>
    <w:rsid w:val="00201CCF"/>
    <w:rsid w:val="00202525"/>
    <w:rsid w:val="00202F40"/>
    <w:rsid w:val="0020302C"/>
    <w:rsid w:val="00203586"/>
    <w:rsid w:val="00203B6C"/>
    <w:rsid w:val="002057BF"/>
    <w:rsid w:val="00205D59"/>
    <w:rsid w:val="002068D7"/>
    <w:rsid w:val="00206B59"/>
    <w:rsid w:val="00206FD6"/>
    <w:rsid w:val="002073B3"/>
    <w:rsid w:val="00207497"/>
    <w:rsid w:val="0021011F"/>
    <w:rsid w:val="002111C2"/>
    <w:rsid w:val="00211478"/>
    <w:rsid w:val="0021291D"/>
    <w:rsid w:val="0021299A"/>
    <w:rsid w:val="002133B1"/>
    <w:rsid w:val="00213B38"/>
    <w:rsid w:val="00213FDB"/>
    <w:rsid w:val="00214785"/>
    <w:rsid w:val="002154E8"/>
    <w:rsid w:val="00215949"/>
    <w:rsid w:val="00215DC2"/>
    <w:rsid w:val="00216799"/>
    <w:rsid w:val="00216A33"/>
    <w:rsid w:val="00216BF8"/>
    <w:rsid w:val="00217070"/>
    <w:rsid w:val="0022022A"/>
    <w:rsid w:val="00220EF4"/>
    <w:rsid w:val="00221664"/>
    <w:rsid w:val="002220AD"/>
    <w:rsid w:val="002236E4"/>
    <w:rsid w:val="00223959"/>
    <w:rsid w:val="00223982"/>
    <w:rsid w:val="00224530"/>
    <w:rsid w:val="00224BDD"/>
    <w:rsid w:val="002253E2"/>
    <w:rsid w:val="00225903"/>
    <w:rsid w:val="00225AC7"/>
    <w:rsid w:val="00225B4B"/>
    <w:rsid w:val="00225C73"/>
    <w:rsid w:val="00225D91"/>
    <w:rsid w:val="00226F9D"/>
    <w:rsid w:val="00227C45"/>
    <w:rsid w:val="002304A6"/>
    <w:rsid w:val="002305B9"/>
    <w:rsid w:val="0023088B"/>
    <w:rsid w:val="00230F94"/>
    <w:rsid w:val="00232782"/>
    <w:rsid w:val="00232934"/>
    <w:rsid w:val="0023343D"/>
    <w:rsid w:val="00233587"/>
    <w:rsid w:val="002348C1"/>
    <w:rsid w:val="00234F49"/>
    <w:rsid w:val="00234F89"/>
    <w:rsid w:val="002355B8"/>
    <w:rsid w:val="00236191"/>
    <w:rsid w:val="002368DC"/>
    <w:rsid w:val="002371F6"/>
    <w:rsid w:val="0023725F"/>
    <w:rsid w:val="0023776F"/>
    <w:rsid w:val="002378EA"/>
    <w:rsid w:val="00237A06"/>
    <w:rsid w:val="00237BF0"/>
    <w:rsid w:val="002405BD"/>
    <w:rsid w:val="002409C6"/>
    <w:rsid w:val="002410D5"/>
    <w:rsid w:val="00241223"/>
    <w:rsid w:val="00241266"/>
    <w:rsid w:val="002417B3"/>
    <w:rsid w:val="00241900"/>
    <w:rsid w:val="00243163"/>
    <w:rsid w:val="00243181"/>
    <w:rsid w:val="0024360C"/>
    <w:rsid w:val="002436D2"/>
    <w:rsid w:val="00243830"/>
    <w:rsid w:val="00243945"/>
    <w:rsid w:val="00243D22"/>
    <w:rsid w:val="002442B6"/>
    <w:rsid w:val="002467AF"/>
    <w:rsid w:val="00246B3C"/>
    <w:rsid w:val="002475B9"/>
    <w:rsid w:val="00250569"/>
    <w:rsid w:val="00250589"/>
    <w:rsid w:val="00250C42"/>
    <w:rsid w:val="0025139A"/>
    <w:rsid w:val="002513F0"/>
    <w:rsid w:val="0025154A"/>
    <w:rsid w:val="002515C5"/>
    <w:rsid w:val="00251CE2"/>
    <w:rsid w:val="002528A6"/>
    <w:rsid w:val="00252FE5"/>
    <w:rsid w:val="002530EA"/>
    <w:rsid w:val="00253136"/>
    <w:rsid w:val="00253400"/>
    <w:rsid w:val="00253751"/>
    <w:rsid w:val="0025400F"/>
    <w:rsid w:val="002540C7"/>
    <w:rsid w:val="002549D3"/>
    <w:rsid w:val="00254D40"/>
    <w:rsid w:val="0025538F"/>
    <w:rsid w:val="00256069"/>
    <w:rsid w:val="00256398"/>
    <w:rsid w:val="0025642F"/>
    <w:rsid w:val="002576C7"/>
    <w:rsid w:val="00257D29"/>
    <w:rsid w:val="00260322"/>
    <w:rsid w:val="002603D0"/>
    <w:rsid w:val="002606BF"/>
    <w:rsid w:val="00260888"/>
    <w:rsid w:val="00260F57"/>
    <w:rsid w:val="002619DF"/>
    <w:rsid w:val="00261B0D"/>
    <w:rsid w:val="00261D17"/>
    <w:rsid w:val="002631E6"/>
    <w:rsid w:val="00264F42"/>
    <w:rsid w:val="0026589A"/>
    <w:rsid w:val="0026600E"/>
    <w:rsid w:val="0026780C"/>
    <w:rsid w:val="002679F1"/>
    <w:rsid w:val="00267FBF"/>
    <w:rsid w:val="00270318"/>
    <w:rsid w:val="00270361"/>
    <w:rsid w:val="00270569"/>
    <w:rsid w:val="002705E2"/>
    <w:rsid w:val="00270943"/>
    <w:rsid w:val="00271188"/>
    <w:rsid w:val="0027118F"/>
    <w:rsid w:val="00271847"/>
    <w:rsid w:val="00271C39"/>
    <w:rsid w:val="00273330"/>
    <w:rsid w:val="00273443"/>
    <w:rsid w:val="002741D5"/>
    <w:rsid w:val="00274396"/>
    <w:rsid w:val="002744BB"/>
    <w:rsid w:val="00274993"/>
    <w:rsid w:val="002749F9"/>
    <w:rsid w:val="00274A90"/>
    <w:rsid w:val="00275249"/>
    <w:rsid w:val="00275A40"/>
    <w:rsid w:val="00276110"/>
    <w:rsid w:val="002761FC"/>
    <w:rsid w:val="002766F6"/>
    <w:rsid w:val="00276C49"/>
    <w:rsid w:val="0027782A"/>
    <w:rsid w:val="00277905"/>
    <w:rsid w:val="00277C21"/>
    <w:rsid w:val="00280FBE"/>
    <w:rsid w:val="00281C17"/>
    <w:rsid w:val="0028333C"/>
    <w:rsid w:val="0028374C"/>
    <w:rsid w:val="00283C6D"/>
    <w:rsid w:val="00283E84"/>
    <w:rsid w:val="0028407F"/>
    <w:rsid w:val="00285D85"/>
    <w:rsid w:val="00286375"/>
    <w:rsid w:val="002869E1"/>
    <w:rsid w:val="0028705F"/>
    <w:rsid w:val="00287E4C"/>
    <w:rsid w:val="002903AC"/>
    <w:rsid w:val="0029116F"/>
    <w:rsid w:val="0029178D"/>
    <w:rsid w:val="002920A2"/>
    <w:rsid w:val="002934AD"/>
    <w:rsid w:val="002934B9"/>
    <w:rsid w:val="0029384E"/>
    <w:rsid w:val="00294446"/>
    <w:rsid w:val="002949C3"/>
    <w:rsid w:val="00295A24"/>
    <w:rsid w:val="002975A4"/>
    <w:rsid w:val="00297F70"/>
    <w:rsid w:val="002A0667"/>
    <w:rsid w:val="002A0E8C"/>
    <w:rsid w:val="002A100B"/>
    <w:rsid w:val="002A16CE"/>
    <w:rsid w:val="002A2944"/>
    <w:rsid w:val="002A2967"/>
    <w:rsid w:val="002A3E0A"/>
    <w:rsid w:val="002A41FF"/>
    <w:rsid w:val="002A4674"/>
    <w:rsid w:val="002A4995"/>
    <w:rsid w:val="002A5C09"/>
    <w:rsid w:val="002A5CF0"/>
    <w:rsid w:val="002A5E3E"/>
    <w:rsid w:val="002A610C"/>
    <w:rsid w:val="002A63AB"/>
    <w:rsid w:val="002A6483"/>
    <w:rsid w:val="002A64C5"/>
    <w:rsid w:val="002A73CC"/>
    <w:rsid w:val="002A7BDF"/>
    <w:rsid w:val="002B043C"/>
    <w:rsid w:val="002B0B81"/>
    <w:rsid w:val="002B1056"/>
    <w:rsid w:val="002B2D5A"/>
    <w:rsid w:val="002B34EF"/>
    <w:rsid w:val="002B3C98"/>
    <w:rsid w:val="002B5C2F"/>
    <w:rsid w:val="002B611F"/>
    <w:rsid w:val="002B6740"/>
    <w:rsid w:val="002C0920"/>
    <w:rsid w:val="002C11FC"/>
    <w:rsid w:val="002C1538"/>
    <w:rsid w:val="002C166B"/>
    <w:rsid w:val="002C17F0"/>
    <w:rsid w:val="002C2AA8"/>
    <w:rsid w:val="002C2B58"/>
    <w:rsid w:val="002C3602"/>
    <w:rsid w:val="002C3A14"/>
    <w:rsid w:val="002C4000"/>
    <w:rsid w:val="002C55A4"/>
    <w:rsid w:val="002C5EFB"/>
    <w:rsid w:val="002C5FDF"/>
    <w:rsid w:val="002C6A2E"/>
    <w:rsid w:val="002C6B2B"/>
    <w:rsid w:val="002C6EB5"/>
    <w:rsid w:val="002C74AE"/>
    <w:rsid w:val="002C7561"/>
    <w:rsid w:val="002C7743"/>
    <w:rsid w:val="002C7B29"/>
    <w:rsid w:val="002D00BF"/>
    <w:rsid w:val="002D061B"/>
    <w:rsid w:val="002D0A95"/>
    <w:rsid w:val="002D0B45"/>
    <w:rsid w:val="002D1317"/>
    <w:rsid w:val="002D18F8"/>
    <w:rsid w:val="002D25CE"/>
    <w:rsid w:val="002D34A0"/>
    <w:rsid w:val="002D35F7"/>
    <w:rsid w:val="002D37E9"/>
    <w:rsid w:val="002D3A50"/>
    <w:rsid w:val="002D3AB9"/>
    <w:rsid w:val="002D41F2"/>
    <w:rsid w:val="002D4565"/>
    <w:rsid w:val="002D4A1A"/>
    <w:rsid w:val="002D50D3"/>
    <w:rsid w:val="002D5333"/>
    <w:rsid w:val="002D5C6B"/>
    <w:rsid w:val="002D5E41"/>
    <w:rsid w:val="002D5E69"/>
    <w:rsid w:val="002D5F78"/>
    <w:rsid w:val="002D6D30"/>
    <w:rsid w:val="002D70FD"/>
    <w:rsid w:val="002D7AF9"/>
    <w:rsid w:val="002E1BFB"/>
    <w:rsid w:val="002E24B8"/>
    <w:rsid w:val="002E29A8"/>
    <w:rsid w:val="002E47F1"/>
    <w:rsid w:val="002E49EB"/>
    <w:rsid w:val="002E7160"/>
    <w:rsid w:val="002E78A6"/>
    <w:rsid w:val="002E78DF"/>
    <w:rsid w:val="002E793B"/>
    <w:rsid w:val="002E7A29"/>
    <w:rsid w:val="002F044F"/>
    <w:rsid w:val="002F04D1"/>
    <w:rsid w:val="002F0515"/>
    <w:rsid w:val="002F0C69"/>
    <w:rsid w:val="002F0E94"/>
    <w:rsid w:val="002F10CE"/>
    <w:rsid w:val="002F1F10"/>
    <w:rsid w:val="002F22F0"/>
    <w:rsid w:val="002F2A4F"/>
    <w:rsid w:val="002F2A5F"/>
    <w:rsid w:val="002F33B9"/>
    <w:rsid w:val="002F3E27"/>
    <w:rsid w:val="002F4467"/>
    <w:rsid w:val="002F4CAB"/>
    <w:rsid w:val="002F6776"/>
    <w:rsid w:val="002F6BB4"/>
    <w:rsid w:val="002F75E9"/>
    <w:rsid w:val="00300023"/>
    <w:rsid w:val="00300632"/>
    <w:rsid w:val="00300658"/>
    <w:rsid w:val="003010D9"/>
    <w:rsid w:val="003013D0"/>
    <w:rsid w:val="0030217D"/>
    <w:rsid w:val="00302184"/>
    <w:rsid w:val="003032AF"/>
    <w:rsid w:val="003035A3"/>
    <w:rsid w:val="003038B2"/>
    <w:rsid w:val="00304302"/>
    <w:rsid w:val="003045E0"/>
    <w:rsid w:val="00304D58"/>
    <w:rsid w:val="0030625D"/>
    <w:rsid w:val="0030745E"/>
    <w:rsid w:val="003077A6"/>
    <w:rsid w:val="00310128"/>
    <w:rsid w:val="00310BA2"/>
    <w:rsid w:val="0031112E"/>
    <w:rsid w:val="0031163C"/>
    <w:rsid w:val="00312371"/>
    <w:rsid w:val="00312721"/>
    <w:rsid w:val="00313A49"/>
    <w:rsid w:val="00313E4E"/>
    <w:rsid w:val="0031417D"/>
    <w:rsid w:val="00314714"/>
    <w:rsid w:val="00314C88"/>
    <w:rsid w:val="00314CD0"/>
    <w:rsid w:val="00314DC2"/>
    <w:rsid w:val="003151AC"/>
    <w:rsid w:val="003153E3"/>
    <w:rsid w:val="00315C10"/>
    <w:rsid w:val="00315FCD"/>
    <w:rsid w:val="00316129"/>
    <w:rsid w:val="00316362"/>
    <w:rsid w:val="00316DD9"/>
    <w:rsid w:val="00320312"/>
    <w:rsid w:val="00320C23"/>
    <w:rsid w:val="003211E1"/>
    <w:rsid w:val="00321FD8"/>
    <w:rsid w:val="003226D9"/>
    <w:rsid w:val="00322F1F"/>
    <w:rsid w:val="00323109"/>
    <w:rsid w:val="00323AA5"/>
    <w:rsid w:val="00324324"/>
    <w:rsid w:val="003249A7"/>
    <w:rsid w:val="00324D4E"/>
    <w:rsid w:val="00325CD8"/>
    <w:rsid w:val="00326108"/>
    <w:rsid w:val="003265A5"/>
    <w:rsid w:val="003271E4"/>
    <w:rsid w:val="00330232"/>
    <w:rsid w:val="00331257"/>
    <w:rsid w:val="003316E0"/>
    <w:rsid w:val="00331EA0"/>
    <w:rsid w:val="0033215A"/>
    <w:rsid w:val="003321EB"/>
    <w:rsid w:val="00332AF2"/>
    <w:rsid w:val="00333B17"/>
    <w:rsid w:val="00333CF0"/>
    <w:rsid w:val="00333EA5"/>
    <w:rsid w:val="003340A6"/>
    <w:rsid w:val="003368A0"/>
    <w:rsid w:val="00337E37"/>
    <w:rsid w:val="00341472"/>
    <w:rsid w:val="003426CD"/>
    <w:rsid w:val="003426DF"/>
    <w:rsid w:val="003431EB"/>
    <w:rsid w:val="003433CD"/>
    <w:rsid w:val="003435AE"/>
    <w:rsid w:val="00343B17"/>
    <w:rsid w:val="00344DA7"/>
    <w:rsid w:val="00344ED7"/>
    <w:rsid w:val="00345054"/>
    <w:rsid w:val="003460F3"/>
    <w:rsid w:val="003466CA"/>
    <w:rsid w:val="00346944"/>
    <w:rsid w:val="00346CAB"/>
    <w:rsid w:val="003479FA"/>
    <w:rsid w:val="00350AA0"/>
    <w:rsid w:val="00351049"/>
    <w:rsid w:val="0035132D"/>
    <w:rsid w:val="00351B3B"/>
    <w:rsid w:val="003524DD"/>
    <w:rsid w:val="00352731"/>
    <w:rsid w:val="00353BA4"/>
    <w:rsid w:val="00353DF9"/>
    <w:rsid w:val="00353EE2"/>
    <w:rsid w:val="00353F08"/>
    <w:rsid w:val="003540C4"/>
    <w:rsid w:val="00354D62"/>
    <w:rsid w:val="00355507"/>
    <w:rsid w:val="003563D8"/>
    <w:rsid w:val="00356517"/>
    <w:rsid w:val="00356C1C"/>
    <w:rsid w:val="003579CC"/>
    <w:rsid w:val="00357E69"/>
    <w:rsid w:val="00360261"/>
    <w:rsid w:val="003605C5"/>
    <w:rsid w:val="00360BE9"/>
    <w:rsid w:val="00360CED"/>
    <w:rsid w:val="00360DB2"/>
    <w:rsid w:val="00361010"/>
    <w:rsid w:val="0036171A"/>
    <w:rsid w:val="00361D74"/>
    <w:rsid w:val="0036235E"/>
    <w:rsid w:val="00362E69"/>
    <w:rsid w:val="00362F01"/>
    <w:rsid w:val="00363097"/>
    <w:rsid w:val="0036326E"/>
    <w:rsid w:val="00363E4E"/>
    <w:rsid w:val="003662BA"/>
    <w:rsid w:val="003668D2"/>
    <w:rsid w:val="003671A6"/>
    <w:rsid w:val="00367233"/>
    <w:rsid w:val="00371B85"/>
    <w:rsid w:val="003724BB"/>
    <w:rsid w:val="00373526"/>
    <w:rsid w:val="00373AB2"/>
    <w:rsid w:val="00374259"/>
    <w:rsid w:val="00374486"/>
    <w:rsid w:val="003753D5"/>
    <w:rsid w:val="003757EC"/>
    <w:rsid w:val="00375D5C"/>
    <w:rsid w:val="00376087"/>
    <w:rsid w:val="0037637D"/>
    <w:rsid w:val="00376384"/>
    <w:rsid w:val="003767E1"/>
    <w:rsid w:val="00377092"/>
    <w:rsid w:val="00377121"/>
    <w:rsid w:val="00377671"/>
    <w:rsid w:val="0038089E"/>
    <w:rsid w:val="00380FE2"/>
    <w:rsid w:val="003816A9"/>
    <w:rsid w:val="0038175A"/>
    <w:rsid w:val="00381A2C"/>
    <w:rsid w:val="0038221F"/>
    <w:rsid w:val="0038253B"/>
    <w:rsid w:val="00382768"/>
    <w:rsid w:val="003837EB"/>
    <w:rsid w:val="00383ABD"/>
    <w:rsid w:val="00383E26"/>
    <w:rsid w:val="003848F6"/>
    <w:rsid w:val="00384C42"/>
    <w:rsid w:val="00386020"/>
    <w:rsid w:val="0038742A"/>
    <w:rsid w:val="0038783D"/>
    <w:rsid w:val="00390D6F"/>
    <w:rsid w:val="00390F8E"/>
    <w:rsid w:val="00395EF0"/>
    <w:rsid w:val="0039638E"/>
    <w:rsid w:val="0039655D"/>
    <w:rsid w:val="00396DD0"/>
    <w:rsid w:val="00397018"/>
    <w:rsid w:val="00397E69"/>
    <w:rsid w:val="003A0919"/>
    <w:rsid w:val="003A0A62"/>
    <w:rsid w:val="003A0D6B"/>
    <w:rsid w:val="003A12B6"/>
    <w:rsid w:val="003A1868"/>
    <w:rsid w:val="003A2289"/>
    <w:rsid w:val="003A2F56"/>
    <w:rsid w:val="003A308D"/>
    <w:rsid w:val="003A426D"/>
    <w:rsid w:val="003A500B"/>
    <w:rsid w:val="003A6561"/>
    <w:rsid w:val="003A6591"/>
    <w:rsid w:val="003B0164"/>
    <w:rsid w:val="003B0BD1"/>
    <w:rsid w:val="003B1582"/>
    <w:rsid w:val="003B2CBE"/>
    <w:rsid w:val="003B2FA4"/>
    <w:rsid w:val="003B306C"/>
    <w:rsid w:val="003B392B"/>
    <w:rsid w:val="003B3ADE"/>
    <w:rsid w:val="003B3C33"/>
    <w:rsid w:val="003B4C63"/>
    <w:rsid w:val="003B558A"/>
    <w:rsid w:val="003B6050"/>
    <w:rsid w:val="003B7902"/>
    <w:rsid w:val="003C0471"/>
    <w:rsid w:val="003C0519"/>
    <w:rsid w:val="003C0D04"/>
    <w:rsid w:val="003C0F36"/>
    <w:rsid w:val="003C0F43"/>
    <w:rsid w:val="003C2DE3"/>
    <w:rsid w:val="003C376B"/>
    <w:rsid w:val="003C5451"/>
    <w:rsid w:val="003C5734"/>
    <w:rsid w:val="003C675C"/>
    <w:rsid w:val="003C728F"/>
    <w:rsid w:val="003D0213"/>
    <w:rsid w:val="003D0A77"/>
    <w:rsid w:val="003D0A8A"/>
    <w:rsid w:val="003D0FFD"/>
    <w:rsid w:val="003D1841"/>
    <w:rsid w:val="003D2110"/>
    <w:rsid w:val="003D2672"/>
    <w:rsid w:val="003D2AE6"/>
    <w:rsid w:val="003D2C07"/>
    <w:rsid w:val="003D305C"/>
    <w:rsid w:val="003D31DA"/>
    <w:rsid w:val="003D3203"/>
    <w:rsid w:val="003D43C0"/>
    <w:rsid w:val="003D45BF"/>
    <w:rsid w:val="003D4AE3"/>
    <w:rsid w:val="003D4B69"/>
    <w:rsid w:val="003D5234"/>
    <w:rsid w:val="003D5426"/>
    <w:rsid w:val="003D546D"/>
    <w:rsid w:val="003D5496"/>
    <w:rsid w:val="003D5E0E"/>
    <w:rsid w:val="003D5F69"/>
    <w:rsid w:val="003D6075"/>
    <w:rsid w:val="003E0319"/>
    <w:rsid w:val="003E069D"/>
    <w:rsid w:val="003E10E5"/>
    <w:rsid w:val="003E17D3"/>
    <w:rsid w:val="003E1ABD"/>
    <w:rsid w:val="003E242C"/>
    <w:rsid w:val="003E245B"/>
    <w:rsid w:val="003E27FF"/>
    <w:rsid w:val="003E2FD4"/>
    <w:rsid w:val="003E31A9"/>
    <w:rsid w:val="003E359A"/>
    <w:rsid w:val="003E3A47"/>
    <w:rsid w:val="003E4716"/>
    <w:rsid w:val="003E4D73"/>
    <w:rsid w:val="003E501C"/>
    <w:rsid w:val="003E5039"/>
    <w:rsid w:val="003E5767"/>
    <w:rsid w:val="003E608C"/>
    <w:rsid w:val="003E60C5"/>
    <w:rsid w:val="003E6196"/>
    <w:rsid w:val="003E69E8"/>
    <w:rsid w:val="003E6E26"/>
    <w:rsid w:val="003E7C29"/>
    <w:rsid w:val="003F0672"/>
    <w:rsid w:val="003F0692"/>
    <w:rsid w:val="003F0ACB"/>
    <w:rsid w:val="003F0B4C"/>
    <w:rsid w:val="003F0D9D"/>
    <w:rsid w:val="003F0E09"/>
    <w:rsid w:val="003F12EC"/>
    <w:rsid w:val="003F166A"/>
    <w:rsid w:val="003F19A5"/>
    <w:rsid w:val="003F1D6F"/>
    <w:rsid w:val="003F1E71"/>
    <w:rsid w:val="003F2AA0"/>
    <w:rsid w:val="003F334F"/>
    <w:rsid w:val="003F33D8"/>
    <w:rsid w:val="003F4682"/>
    <w:rsid w:val="003F6D05"/>
    <w:rsid w:val="003F6D18"/>
    <w:rsid w:val="003F7057"/>
    <w:rsid w:val="003F71C1"/>
    <w:rsid w:val="0040006C"/>
    <w:rsid w:val="00401796"/>
    <w:rsid w:val="004018C5"/>
    <w:rsid w:val="00401D68"/>
    <w:rsid w:val="004020EA"/>
    <w:rsid w:val="00402216"/>
    <w:rsid w:val="00402E42"/>
    <w:rsid w:val="0040305D"/>
    <w:rsid w:val="00403089"/>
    <w:rsid w:val="0040366A"/>
    <w:rsid w:val="004036DE"/>
    <w:rsid w:val="0040424A"/>
    <w:rsid w:val="00404E08"/>
    <w:rsid w:val="0040559F"/>
    <w:rsid w:val="004055E0"/>
    <w:rsid w:val="00405FF9"/>
    <w:rsid w:val="004065C5"/>
    <w:rsid w:val="004067C3"/>
    <w:rsid w:val="00406B5C"/>
    <w:rsid w:val="00406D5A"/>
    <w:rsid w:val="004072DE"/>
    <w:rsid w:val="004073E2"/>
    <w:rsid w:val="00407990"/>
    <w:rsid w:val="004101BD"/>
    <w:rsid w:val="0041036B"/>
    <w:rsid w:val="004109A4"/>
    <w:rsid w:val="00410DC3"/>
    <w:rsid w:val="00411BFA"/>
    <w:rsid w:val="00412099"/>
    <w:rsid w:val="00412298"/>
    <w:rsid w:val="00412C13"/>
    <w:rsid w:val="00413005"/>
    <w:rsid w:val="004132E6"/>
    <w:rsid w:val="0041398D"/>
    <w:rsid w:val="0041592E"/>
    <w:rsid w:val="004159E2"/>
    <w:rsid w:val="0041602D"/>
    <w:rsid w:val="0041641F"/>
    <w:rsid w:val="004171E7"/>
    <w:rsid w:val="00417626"/>
    <w:rsid w:val="00417C7F"/>
    <w:rsid w:val="00417E59"/>
    <w:rsid w:val="00417F87"/>
    <w:rsid w:val="004207B8"/>
    <w:rsid w:val="00421557"/>
    <w:rsid w:val="00422481"/>
    <w:rsid w:val="004227A1"/>
    <w:rsid w:val="004229A4"/>
    <w:rsid w:val="00422E69"/>
    <w:rsid w:val="00423B4E"/>
    <w:rsid w:val="00423ECE"/>
    <w:rsid w:val="004254C2"/>
    <w:rsid w:val="004266C5"/>
    <w:rsid w:val="00426A21"/>
    <w:rsid w:val="0042714E"/>
    <w:rsid w:val="00427344"/>
    <w:rsid w:val="00427A51"/>
    <w:rsid w:val="00427CD3"/>
    <w:rsid w:val="00430312"/>
    <w:rsid w:val="0043083C"/>
    <w:rsid w:val="00430CDC"/>
    <w:rsid w:val="0043174B"/>
    <w:rsid w:val="00431FB4"/>
    <w:rsid w:val="00432139"/>
    <w:rsid w:val="004324BB"/>
    <w:rsid w:val="00432A79"/>
    <w:rsid w:val="00433B28"/>
    <w:rsid w:val="00433D7C"/>
    <w:rsid w:val="00434801"/>
    <w:rsid w:val="00434C2D"/>
    <w:rsid w:val="00435072"/>
    <w:rsid w:val="00435A7C"/>
    <w:rsid w:val="00435CE5"/>
    <w:rsid w:val="004365AB"/>
    <w:rsid w:val="00436A83"/>
    <w:rsid w:val="00436AAE"/>
    <w:rsid w:val="00437646"/>
    <w:rsid w:val="00437B51"/>
    <w:rsid w:val="00440B1C"/>
    <w:rsid w:val="00440FF5"/>
    <w:rsid w:val="00441207"/>
    <w:rsid w:val="004420D5"/>
    <w:rsid w:val="00443589"/>
    <w:rsid w:val="004435BF"/>
    <w:rsid w:val="004439E2"/>
    <w:rsid w:val="00443D0C"/>
    <w:rsid w:val="00444C92"/>
    <w:rsid w:val="00444F7A"/>
    <w:rsid w:val="004453EA"/>
    <w:rsid w:val="00445C88"/>
    <w:rsid w:val="00445E3D"/>
    <w:rsid w:val="0044600F"/>
    <w:rsid w:val="00446555"/>
    <w:rsid w:val="0044662D"/>
    <w:rsid w:val="00447300"/>
    <w:rsid w:val="004478F2"/>
    <w:rsid w:val="00447AC5"/>
    <w:rsid w:val="00447BC7"/>
    <w:rsid w:val="00447C37"/>
    <w:rsid w:val="004503DF"/>
    <w:rsid w:val="004506ED"/>
    <w:rsid w:val="00450B27"/>
    <w:rsid w:val="00450EDB"/>
    <w:rsid w:val="0045111C"/>
    <w:rsid w:val="004517D4"/>
    <w:rsid w:val="00451960"/>
    <w:rsid w:val="00451A70"/>
    <w:rsid w:val="00452C82"/>
    <w:rsid w:val="00453C51"/>
    <w:rsid w:val="00453CE8"/>
    <w:rsid w:val="00453DFD"/>
    <w:rsid w:val="004548C7"/>
    <w:rsid w:val="00454AC7"/>
    <w:rsid w:val="00454DCC"/>
    <w:rsid w:val="00454E50"/>
    <w:rsid w:val="00454F60"/>
    <w:rsid w:val="00455103"/>
    <w:rsid w:val="00455249"/>
    <w:rsid w:val="00456016"/>
    <w:rsid w:val="0045647F"/>
    <w:rsid w:val="004567E6"/>
    <w:rsid w:val="00456EBF"/>
    <w:rsid w:val="00457A1A"/>
    <w:rsid w:val="00460286"/>
    <w:rsid w:val="0046035A"/>
    <w:rsid w:val="00460611"/>
    <w:rsid w:val="00460A90"/>
    <w:rsid w:val="00460D1D"/>
    <w:rsid w:val="00462467"/>
    <w:rsid w:val="00462A0D"/>
    <w:rsid w:val="00462A4F"/>
    <w:rsid w:val="00462C4F"/>
    <w:rsid w:val="004631AA"/>
    <w:rsid w:val="00463574"/>
    <w:rsid w:val="00463AE2"/>
    <w:rsid w:val="00464898"/>
    <w:rsid w:val="00464C79"/>
    <w:rsid w:val="00464CF0"/>
    <w:rsid w:val="004655F5"/>
    <w:rsid w:val="00465DF4"/>
    <w:rsid w:val="0046679D"/>
    <w:rsid w:val="0046796A"/>
    <w:rsid w:val="00467AB5"/>
    <w:rsid w:val="00470719"/>
    <w:rsid w:val="004719D3"/>
    <w:rsid w:val="00471DCE"/>
    <w:rsid w:val="00472601"/>
    <w:rsid w:val="00472AFA"/>
    <w:rsid w:val="00472B96"/>
    <w:rsid w:val="0047368E"/>
    <w:rsid w:val="00474273"/>
    <w:rsid w:val="00474384"/>
    <w:rsid w:val="00474F1F"/>
    <w:rsid w:val="0047522F"/>
    <w:rsid w:val="00475237"/>
    <w:rsid w:val="004754BF"/>
    <w:rsid w:val="004755EC"/>
    <w:rsid w:val="00476174"/>
    <w:rsid w:val="004765AC"/>
    <w:rsid w:val="00476729"/>
    <w:rsid w:val="0047695B"/>
    <w:rsid w:val="00476C12"/>
    <w:rsid w:val="00476D86"/>
    <w:rsid w:val="00476F87"/>
    <w:rsid w:val="00477BDE"/>
    <w:rsid w:val="0048032B"/>
    <w:rsid w:val="00480624"/>
    <w:rsid w:val="004808A5"/>
    <w:rsid w:val="00480C7D"/>
    <w:rsid w:val="00480C7F"/>
    <w:rsid w:val="00480DDE"/>
    <w:rsid w:val="00480E7E"/>
    <w:rsid w:val="00482C59"/>
    <w:rsid w:val="00484353"/>
    <w:rsid w:val="00484CCB"/>
    <w:rsid w:val="00484E89"/>
    <w:rsid w:val="004856E3"/>
    <w:rsid w:val="00485F2A"/>
    <w:rsid w:val="00486E40"/>
    <w:rsid w:val="004872CD"/>
    <w:rsid w:val="00487766"/>
    <w:rsid w:val="004903CD"/>
    <w:rsid w:val="004913EB"/>
    <w:rsid w:val="004917DA"/>
    <w:rsid w:val="004920C9"/>
    <w:rsid w:val="00492BF0"/>
    <w:rsid w:val="0049305E"/>
    <w:rsid w:val="0049309B"/>
    <w:rsid w:val="004948B3"/>
    <w:rsid w:val="00494DCA"/>
    <w:rsid w:val="004955EE"/>
    <w:rsid w:val="00495747"/>
    <w:rsid w:val="00495748"/>
    <w:rsid w:val="00495A89"/>
    <w:rsid w:val="004962F9"/>
    <w:rsid w:val="004971B1"/>
    <w:rsid w:val="0049762D"/>
    <w:rsid w:val="0049791F"/>
    <w:rsid w:val="004A0643"/>
    <w:rsid w:val="004A27EF"/>
    <w:rsid w:val="004A2BEE"/>
    <w:rsid w:val="004A3054"/>
    <w:rsid w:val="004A36C1"/>
    <w:rsid w:val="004A3927"/>
    <w:rsid w:val="004A48DA"/>
    <w:rsid w:val="004A4B40"/>
    <w:rsid w:val="004A4ED4"/>
    <w:rsid w:val="004A4FD6"/>
    <w:rsid w:val="004A523C"/>
    <w:rsid w:val="004B0301"/>
    <w:rsid w:val="004B0CD2"/>
    <w:rsid w:val="004B11B2"/>
    <w:rsid w:val="004B1DE2"/>
    <w:rsid w:val="004B28A3"/>
    <w:rsid w:val="004B2976"/>
    <w:rsid w:val="004B316E"/>
    <w:rsid w:val="004B31AB"/>
    <w:rsid w:val="004B3C2A"/>
    <w:rsid w:val="004B40EA"/>
    <w:rsid w:val="004B4748"/>
    <w:rsid w:val="004B4BED"/>
    <w:rsid w:val="004B527B"/>
    <w:rsid w:val="004B539B"/>
    <w:rsid w:val="004B6A03"/>
    <w:rsid w:val="004B7320"/>
    <w:rsid w:val="004B757C"/>
    <w:rsid w:val="004B78EC"/>
    <w:rsid w:val="004C160F"/>
    <w:rsid w:val="004C173C"/>
    <w:rsid w:val="004C18E1"/>
    <w:rsid w:val="004C1AED"/>
    <w:rsid w:val="004C3260"/>
    <w:rsid w:val="004C3C85"/>
    <w:rsid w:val="004C4AAB"/>
    <w:rsid w:val="004C60FB"/>
    <w:rsid w:val="004C65D7"/>
    <w:rsid w:val="004C6624"/>
    <w:rsid w:val="004C6952"/>
    <w:rsid w:val="004C6E8A"/>
    <w:rsid w:val="004C7326"/>
    <w:rsid w:val="004C7C01"/>
    <w:rsid w:val="004D09A5"/>
    <w:rsid w:val="004D09D5"/>
    <w:rsid w:val="004D0D2E"/>
    <w:rsid w:val="004D15B7"/>
    <w:rsid w:val="004D18B5"/>
    <w:rsid w:val="004D18EE"/>
    <w:rsid w:val="004D2678"/>
    <w:rsid w:val="004D37E0"/>
    <w:rsid w:val="004D526F"/>
    <w:rsid w:val="004D5F79"/>
    <w:rsid w:val="004D68A2"/>
    <w:rsid w:val="004D6B01"/>
    <w:rsid w:val="004D6BAA"/>
    <w:rsid w:val="004D70A9"/>
    <w:rsid w:val="004D7B80"/>
    <w:rsid w:val="004D7F79"/>
    <w:rsid w:val="004D7FE0"/>
    <w:rsid w:val="004E017C"/>
    <w:rsid w:val="004E04A2"/>
    <w:rsid w:val="004E0814"/>
    <w:rsid w:val="004E1AEB"/>
    <w:rsid w:val="004E1D76"/>
    <w:rsid w:val="004E2AB3"/>
    <w:rsid w:val="004E3456"/>
    <w:rsid w:val="004E36B1"/>
    <w:rsid w:val="004E39F4"/>
    <w:rsid w:val="004E4025"/>
    <w:rsid w:val="004E43A4"/>
    <w:rsid w:val="004E47C1"/>
    <w:rsid w:val="004E4802"/>
    <w:rsid w:val="004E4E35"/>
    <w:rsid w:val="004E61A1"/>
    <w:rsid w:val="004E6DB6"/>
    <w:rsid w:val="004E7387"/>
    <w:rsid w:val="004E75E4"/>
    <w:rsid w:val="004E7820"/>
    <w:rsid w:val="004F01D7"/>
    <w:rsid w:val="004F0442"/>
    <w:rsid w:val="004F1687"/>
    <w:rsid w:val="004F185E"/>
    <w:rsid w:val="004F2CC0"/>
    <w:rsid w:val="004F2CE1"/>
    <w:rsid w:val="004F2FC3"/>
    <w:rsid w:val="004F3E36"/>
    <w:rsid w:val="004F467D"/>
    <w:rsid w:val="004F4A9D"/>
    <w:rsid w:val="004F56A0"/>
    <w:rsid w:val="004F5996"/>
    <w:rsid w:val="004F60BE"/>
    <w:rsid w:val="004F60E7"/>
    <w:rsid w:val="004F6212"/>
    <w:rsid w:val="004F6228"/>
    <w:rsid w:val="004F6E74"/>
    <w:rsid w:val="004F7291"/>
    <w:rsid w:val="004F738F"/>
    <w:rsid w:val="004F74C5"/>
    <w:rsid w:val="005008CB"/>
    <w:rsid w:val="0050092A"/>
    <w:rsid w:val="005016BB"/>
    <w:rsid w:val="005019CD"/>
    <w:rsid w:val="00501A05"/>
    <w:rsid w:val="0050243A"/>
    <w:rsid w:val="00502C64"/>
    <w:rsid w:val="00502EF3"/>
    <w:rsid w:val="00502F74"/>
    <w:rsid w:val="005034A2"/>
    <w:rsid w:val="00503B7C"/>
    <w:rsid w:val="00503FFD"/>
    <w:rsid w:val="00505D91"/>
    <w:rsid w:val="0050673D"/>
    <w:rsid w:val="005069DB"/>
    <w:rsid w:val="005071C8"/>
    <w:rsid w:val="005072C8"/>
    <w:rsid w:val="005079B0"/>
    <w:rsid w:val="00507A36"/>
    <w:rsid w:val="00507C18"/>
    <w:rsid w:val="00507D95"/>
    <w:rsid w:val="00507DA8"/>
    <w:rsid w:val="005109E0"/>
    <w:rsid w:val="00510AAF"/>
    <w:rsid w:val="00511814"/>
    <w:rsid w:val="00511C83"/>
    <w:rsid w:val="00511D3B"/>
    <w:rsid w:val="005129B3"/>
    <w:rsid w:val="00513350"/>
    <w:rsid w:val="00513ED6"/>
    <w:rsid w:val="00514458"/>
    <w:rsid w:val="00514540"/>
    <w:rsid w:val="005147E8"/>
    <w:rsid w:val="00515749"/>
    <w:rsid w:val="00516D42"/>
    <w:rsid w:val="00516DE4"/>
    <w:rsid w:val="00517315"/>
    <w:rsid w:val="005177C3"/>
    <w:rsid w:val="00517A28"/>
    <w:rsid w:val="00517A58"/>
    <w:rsid w:val="0052044A"/>
    <w:rsid w:val="00520F47"/>
    <w:rsid w:val="00521C74"/>
    <w:rsid w:val="0052285C"/>
    <w:rsid w:val="00522979"/>
    <w:rsid w:val="00523381"/>
    <w:rsid w:val="00523755"/>
    <w:rsid w:val="0052546D"/>
    <w:rsid w:val="0052575E"/>
    <w:rsid w:val="00525F58"/>
    <w:rsid w:val="00526458"/>
    <w:rsid w:val="005265AF"/>
    <w:rsid w:val="0052793D"/>
    <w:rsid w:val="00530507"/>
    <w:rsid w:val="00530D03"/>
    <w:rsid w:val="00532222"/>
    <w:rsid w:val="005329E0"/>
    <w:rsid w:val="00532DA0"/>
    <w:rsid w:val="00533493"/>
    <w:rsid w:val="00533784"/>
    <w:rsid w:val="00533786"/>
    <w:rsid w:val="0053381E"/>
    <w:rsid w:val="0053394C"/>
    <w:rsid w:val="00533CCA"/>
    <w:rsid w:val="00534E25"/>
    <w:rsid w:val="0053563D"/>
    <w:rsid w:val="005358F4"/>
    <w:rsid w:val="00535B33"/>
    <w:rsid w:val="00535C67"/>
    <w:rsid w:val="0053619C"/>
    <w:rsid w:val="005364D4"/>
    <w:rsid w:val="0053657E"/>
    <w:rsid w:val="0053680D"/>
    <w:rsid w:val="005379B8"/>
    <w:rsid w:val="00537CFE"/>
    <w:rsid w:val="00540257"/>
    <w:rsid w:val="005402C3"/>
    <w:rsid w:val="00540F42"/>
    <w:rsid w:val="00541037"/>
    <w:rsid w:val="005415B8"/>
    <w:rsid w:val="00541C41"/>
    <w:rsid w:val="00541F56"/>
    <w:rsid w:val="0054251C"/>
    <w:rsid w:val="00542D9B"/>
    <w:rsid w:val="00543259"/>
    <w:rsid w:val="00543F62"/>
    <w:rsid w:val="00544657"/>
    <w:rsid w:val="005458CB"/>
    <w:rsid w:val="00545A56"/>
    <w:rsid w:val="00545D5C"/>
    <w:rsid w:val="00546487"/>
    <w:rsid w:val="00546AAD"/>
    <w:rsid w:val="00547927"/>
    <w:rsid w:val="00547D29"/>
    <w:rsid w:val="00547DED"/>
    <w:rsid w:val="00547E8F"/>
    <w:rsid w:val="005503AB"/>
    <w:rsid w:val="005509F0"/>
    <w:rsid w:val="00551223"/>
    <w:rsid w:val="00551DC7"/>
    <w:rsid w:val="0055290D"/>
    <w:rsid w:val="00552B9F"/>
    <w:rsid w:val="00552C21"/>
    <w:rsid w:val="0055343B"/>
    <w:rsid w:val="005534C1"/>
    <w:rsid w:val="005536A2"/>
    <w:rsid w:val="00553A49"/>
    <w:rsid w:val="00553E0B"/>
    <w:rsid w:val="005545B0"/>
    <w:rsid w:val="005545D0"/>
    <w:rsid w:val="00554A07"/>
    <w:rsid w:val="0055632F"/>
    <w:rsid w:val="005567DF"/>
    <w:rsid w:val="00556975"/>
    <w:rsid w:val="00556D41"/>
    <w:rsid w:val="00557A3F"/>
    <w:rsid w:val="00561020"/>
    <w:rsid w:val="005613A9"/>
    <w:rsid w:val="00561C53"/>
    <w:rsid w:val="00561D42"/>
    <w:rsid w:val="0056228B"/>
    <w:rsid w:val="00563B0D"/>
    <w:rsid w:val="00563C62"/>
    <w:rsid w:val="00563E39"/>
    <w:rsid w:val="00564881"/>
    <w:rsid w:val="00564DE0"/>
    <w:rsid w:val="0056585D"/>
    <w:rsid w:val="00565B70"/>
    <w:rsid w:val="0056690C"/>
    <w:rsid w:val="00567D90"/>
    <w:rsid w:val="005707B7"/>
    <w:rsid w:val="00570CF9"/>
    <w:rsid w:val="00570D4D"/>
    <w:rsid w:val="00570FC8"/>
    <w:rsid w:val="00571609"/>
    <w:rsid w:val="00571D95"/>
    <w:rsid w:val="0057265B"/>
    <w:rsid w:val="00573A7C"/>
    <w:rsid w:val="00575682"/>
    <w:rsid w:val="0057661E"/>
    <w:rsid w:val="005766D9"/>
    <w:rsid w:val="005771D1"/>
    <w:rsid w:val="005774D4"/>
    <w:rsid w:val="005775FE"/>
    <w:rsid w:val="00577824"/>
    <w:rsid w:val="005803F5"/>
    <w:rsid w:val="00580BD0"/>
    <w:rsid w:val="00580CC6"/>
    <w:rsid w:val="00581049"/>
    <w:rsid w:val="0058191B"/>
    <w:rsid w:val="00581C65"/>
    <w:rsid w:val="005827A8"/>
    <w:rsid w:val="005828B6"/>
    <w:rsid w:val="005828BD"/>
    <w:rsid w:val="00582A7A"/>
    <w:rsid w:val="00582F82"/>
    <w:rsid w:val="00583165"/>
    <w:rsid w:val="0058386F"/>
    <w:rsid w:val="005844BC"/>
    <w:rsid w:val="00584EE7"/>
    <w:rsid w:val="00585066"/>
    <w:rsid w:val="00585391"/>
    <w:rsid w:val="0058631C"/>
    <w:rsid w:val="00586957"/>
    <w:rsid w:val="00586A8A"/>
    <w:rsid w:val="00586ACD"/>
    <w:rsid w:val="00587675"/>
    <w:rsid w:val="00587D9D"/>
    <w:rsid w:val="00587F9E"/>
    <w:rsid w:val="0059042A"/>
    <w:rsid w:val="00590652"/>
    <w:rsid w:val="00590AFD"/>
    <w:rsid w:val="00590B06"/>
    <w:rsid w:val="005914AC"/>
    <w:rsid w:val="005917A7"/>
    <w:rsid w:val="00591814"/>
    <w:rsid w:val="0059191B"/>
    <w:rsid w:val="00591DC9"/>
    <w:rsid w:val="0059334C"/>
    <w:rsid w:val="005935C2"/>
    <w:rsid w:val="00593BB6"/>
    <w:rsid w:val="00593F8A"/>
    <w:rsid w:val="005947B8"/>
    <w:rsid w:val="005949FD"/>
    <w:rsid w:val="00595542"/>
    <w:rsid w:val="00595E26"/>
    <w:rsid w:val="00596A2F"/>
    <w:rsid w:val="005970E9"/>
    <w:rsid w:val="00597315"/>
    <w:rsid w:val="0059736E"/>
    <w:rsid w:val="005A006C"/>
    <w:rsid w:val="005A00D6"/>
    <w:rsid w:val="005A0346"/>
    <w:rsid w:val="005A040F"/>
    <w:rsid w:val="005A07D8"/>
    <w:rsid w:val="005A0AC6"/>
    <w:rsid w:val="005A0BC2"/>
    <w:rsid w:val="005A0D3F"/>
    <w:rsid w:val="005A126A"/>
    <w:rsid w:val="005A16EB"/>
    <w:rsid w:val="005A20EF"/>
    <w:rsid w:val="005A2C75"/>
    <w:rsid w:val="005A38FE"/>
    <w:rsid w:val="005A3FF3"/>
    <w:rsid w:val="005A53AE"/>
    <w:rsid w:val="005A573F"/>
    <w:rsid w:val="005A5DA2"/>
    <w:rsid w:val="005A621B"/>
    <w:rsid w:val="005B032A"/>
    <w:rsid w:val="005B059F"/>
    <w:rsid w:val="005B06C9"/>
    <w:rsid w:val="005B0E7D"/>
    <w:rsid w:val="005B1CA6"/>
    <w:rsid w:val="005B22C5"/>
    <w:rsid w:val="005B22DD"/>
    <w:rsid w:val="005B26EC"/>
    <w:rsid w:val="005B29BD"/>
    <w:rsid w:val="005B2BB5"/>
    <w:rsid w:val="005B2DA9"/>
    <w:rsid w:val="005B3446"/>
    <w:rsid w:val="005B378D"/>
    <w:rsid w:val="005B4234"/>
    <w:rsid w:val="005B4294"/>
    <w:rsid w:val="005B4818"/>
    <w:rsid w:val="005B4C81"/>
    <w:rsid w:val="005B4D8F"/>
    <w:rsid w:val="005B52D6"/>
    <w:rsid w:val="005B5313"/>
    <w:rsid w:val="005B55F0"/>
    <w:rsid w:val="005B58B7"/>
    <w:rsid w:val="005B5A88"/>
    <w:rsid w:val="005B638E"/>
    <w:rsid w:val="005B75AF"/>
    <w:rsid w:val="005B7984"/>
    <w:rsid w:val="005C090E"/>
    <w:rsid w:val="005C0EBF"/>
    <w:rsid w:val="005C167B"/>
    <w:rsid w:val="005C16B7"/>
    <w:rsid w:val="005C172C"/>
    <w:rsid w:val="005C1730"/>
    <w:rsid w:val="005C23E7"/>
    <w:rsid w:val="005C25F4"/>
    <w:rsid w:val="005C269E"/>
    <w:rsid w:val="005C27D1"/>
    <w:rsid w:val="005C2E40"/>
    <w:rsid w:val="005C32C7"/>
    <w:rsid w:val="005C3465"/>
    <w:rsid w:val="005C3735"/>
    <w:rsid w:val="005C438E"/>
    <w:rsid w:val="005C5024"/>
    <w:rsid w:val="005C518D"/>
    <w:rsid w:val="005C52AD"/>
    <w:rsid w:val="005C579B"/>
    <w:rsid w:val="005C5FAF"/>
    <w:rsid w:val="005C6421"/>
    <w:rsid w:val="005C756B"/>
    <w:rsid w:val="005C7C16"/>
    <w:rsid w:val="005C7F19"/>
    <w:rsid w:val="005D01D5"/>
    <w:rsid w:val="005D04AD"/>
    <w:rsid w:val="005D05F0"/>
    <w:rsid w:val="005D0E6C"/>
    <w:rsid w:val="005D18EE"/>
    <w:rsid w:val="005D1D95"/>
    <w:rsid w:val="005D1E70"/>
    <w:rsid w:val="005D2116"/>
    <w:rsid w:val="005D2542"/>
    <w:rsid w:val="005D2ACA"/>
    <w:rsid w:val="005D30E6"/>
    <w:rsid w:val="005D39E3"/>
    <w:rsid w:val="005D3CD6"/>
    <w:rsid w:val="005D441D"/>
    <w:rsid w:val="005D457E"/>
    <w:rsid w:val="005D45AB"/>
    <w:rsid w:val="005D4925"/>
    <w:rsid w:val="005D5215"/>
    <w:rsid w:val="005D541C"/>
    <w:rsid w:val="005D54BD"/>
    <w:rsid w:val="005D54D5"/>
    <w:rsid w:val="005D55BA"/>
    <w:rsid w:val="005D697F"/>
    <w:rsid w:val="005D7484"/>
    <w:rsid w:val="005D779F"/>
    <w:rsid w:val="005D7894"/>
    <w:rsid w:val="005D7CA6"/>
    <w:rsid w:val="005E0547"/>
    <w:rsid w:val="005E09A8"/>
    <w:rsid w:val="005E0CB4"/>
    <w:rsid w:val="005E0E6B"/>
    <w:rsid w:val="005E1063"/>
    <w:rsid w:val="005E1378"/>
    <w:rsid w:val="005E1815"/>
    <w:rsid w:val="005E2874"/>
    <w:rsid w:val="005E2AC7"/>
    <w:rsid w:val="005E2E15"/>
    <w:rsid w:val="005E3FA7"/>
    <w:rsid w:val="005E4DBA"/>
    <w:rsid w:val="005E519F"/>
    <w:rsid w:val="005E54F4"/>
    <w:rsid w:val="005E5615"/>
    <w:rsid w:val="005E5B60"/>
    <w:rsid w:val="005E720B"/>
    <w:rsid w:val="005E730A"/>
    <w:rsid w:val="005E7400"/>
    <w:rsid w:val="005F0A8D"/>
    <w:rsid w:val="005F1457"/>
    <w:rsid w:val="005F19FE"/>
    <w:rsid w:val="005F3793"/>
    <w:rsid w:val="005F4C8F"/>
    <w:rsid w:val="005F586D"/>
    <w:rsid w:val="005F5A5E"/>
    <w:rsid w:val="005F5C73"/>
    <w:rsid w:val="005F73C0"/>
    <w:rsid w:val="005F76A3"/>
    <w:rsid w:val="005F7739"/>
    <w:rsid w:val="005F78C2"/>
    <w:rsid w:val="0060059A"/>
    <w:rsid w:val="006008FC"/>
    <w:rsid w:val="00600B0C"/>
    <w:rsid w:val="00600F8C"/>
    <w:rsid w:val="00602255"/>
    <w:rsid w:val="006027A0"/>
    <w:rsid w:val="00602DEE"/>
    <w:rsid w:val="00602E10"/>
    <w:rsid w:val="0060315C"/>
    <w:rsid w:val="00604336"/>
    <w:rsid w:val="006054A8"/>
    <w:rsid w:val="00605FBE"/>
    <w:rsid w:val="0060619C"/>
    <w:rsid w:val="006061D4"/>
    <w:rsid w:val="00606F98"/>
    <w:rsid w:val="006075F4"/>
    <w:rsid w:val="00607CD3"/>
    <w:rsid w:val="00607F1D"/>
    <w:rsid w:val="00610CA5"/>
    <w:rsid w:val="00610EBA"/>
    <w:rsid w:val="00611551"/>
    <w:rsid w:val="00611E34"/>
    <w:rsid w:val="00612044"/>
    <w:rsid w:val="00612160"/>
    <w:rsid w:val="0061369C"/>
    <w:rsid w:val="006140A7"/>
    <w:rsid w:val="00614237"/>
    <w:rsid w:val="00614518"/>
    <w:rsid w:val="0061470B"/>
    <w:rsid w:val="0061484D"/>
    <w:rsid w:val="006149DF"/>
    <w:rsid w:val="00614DEB"/>
    <w:rsid w:val="0061507E"/>
    <w:rsid w:val="0061631E"/>
    <w:rsid w:val="00616BD2"/>
    <w:rsid w:val="00616D1D"/>
    <w:rsid w:val="006170A8"/>
    <w:rsid w:val="00617145"/>
    <w:rsid w:val="0061789E"/>
    <w:rsid w:val="006209DC"/>
    <w:rsid w:val="00620A31"/>
    <w:rsid w:val="00621889"/>
    <w:rsid w:val="00621E40"/>
    <w:rsid w:val="00622063"/>
    <w:rsid w:val="00622108"/>
    <w:rsid w:val="0062292B"/>
    <w:rsid w:val="00622D2F"/>
    <w:rsid w:val="00622EA2"/>
    <w:rsid w:val="00624100"/>
    <w:rsid w:val="006242D2"/>
    <w:rsid w:val="00624ACC"/>
    <w:rsid w:val="00624EF7"/>
    <w:rsid w:val="00624FA8"/>
    <w:rsid w:val="00625660"/>
    <w:rsid w:val="006256F1"/>
    <w:rsid w:val="00625977"/>
    <w:rsid w:val="006259BE"/>
    <w:rsid w:val="00626445"/>
    <w:rsid w:val="006277CE"/>
    <w:rsid w:val="00627A1D"/>
    <w:rsid w:val="00627CFA"/>
    <w:rsid w:val="00630285"/>
    <w:rsid w:val="0063066F"/>
    <w:rsid w:val="00630A04"/>
    <w:rsid w:val="006313EB"/>
    <w:rsid w:val="006318F3"/>
    <w:rsid w:val="00631EAD"/>
    <w:rsid w:val="00632043"/>
    <w:rsid w:val="006323BC"/>
    <w:rsid w:val="006323F3"/>
    <w:rsid w:val="00632DE6"/>
    <w:rsid w:val="00632E41"/>
    <w:rsid w:val="00633CED"/>
    <w:rsid w:val="00635836"/>
    <w:rsid w:val="00636805"/>
    <w:rsid w:val="00636CBA"/>
    <w:rsid w:val="00636EA3"/>
    <w:rsid w:val="0063710E"/>
    <w:rsid w:val="00637FA4"/>
    <w:rsid w:val="00640CDC"/>
    <w:rsid w:val="00641324"/>
    <w:rsid w:val="00641AA5"/>
    <w:rsid w:val="00641C48"/>
    <w:rsid w:val="006423D6"/>
    <w:rsid w:val="00642E07"/>
    <w:rsid w:val="0064311A"/>
    <w:rsid w:val="006435A2"/>
    <w:rsid w:val="00644E7D"/>
    <w:rsid w:val="006464CE"/>
    <w:rsid w:val="006465AA"/>
    <w:rsid w:val="00647AC1"/>
    <w:rsid w:val="00650B0F"/>
    <w:rsid w:val="006510E1"/>
    <w:rsid w:val="00651265"/>
    <w:rsid w:val="00651DA6"/>
    <w:rsid w:val="00652438"/>
    <w:rsid w:val="006528FA"/>
    <w:rsid w:val="006529B3"/>
    <w:rsid w:val="006529DA"/>
    <w:rsid w:val="00653C49"/>
    <w:rsid w:val="00655CCE"/>
    <w:rsid w:val="0065660A"/>
    <w:rsid w:val="006573E5"/>
    <w:rsid w:val="0065756C"/>
    <w:rsid w:val="00660AD5"/>
    <w:rsid w:val="00660FDA"/>
    <w:rsid w:val="0066198F"/>
    <w:rsid w:val="00661E82"/>
    <w:rsid w:val="006631C4"/>
    <w:rsid w:val="0066428E"/>
    <w:rsid w:val="006651A3"/>
    <w:rsid w:val="00665560"/>
    <w:rsid w:val="006655A1"/>
    <w:rsid w:val="00665670"/>
    <w:rsid w:val="006658CC"/>
    <w:rsid w:val="00665B90"/>
    <w:rsid w:val="00666E4B"/>
    <w:rsid w:val="00667FA6"/>
    <w:rsid w:val="006713AB"/>
    <w:rsid w:val="00671F85"/>
    <w:rsid w:val="006725D3"/>
    <w:rsid w:val="00672630"/>
    <w:rsid w:val="006728F7"/>
    <w:rsid w:val="00672941"/>
    <w:rsid w:val="0067299C"/>
    <w:rsid w:val="00672A7F"/>
    <w:rsid w:val="00673024"/>
    <w:rsid w:val="0067371B"/>
    <w:rsid w:val="00673ECA"/>
    <w:rsid w:val="006758BC"/>
    <w:rsid w:val="00675A0D"/>
    <w:rsid w:val="00675BF3"/>
    <w:rsid w:val="00675DE2"/>
    <w:rsid w:val="00676479"/>
    <w:rsid w:val="00676C98"/>
    <w:rsid w:val="00677FA7"/>
    <w:rsid w:val="006805D6"/>
    <w:rsid w:val="00680E0E"/>
    <w:rsid w:val="00682C86"/>
    <w:rsid w:val="00682CC1"/>
    <w:rsid w:val="00683880"/>
    <w:rsid w:val="00684B09"/>
    <w:rsid w:val="00686017"/>
    <w:rsid w:val="00686D7E"/>
    <w:rsid w:val="0068756B"/>
    <w:rsid w:val="00687A89"/>
    <w:rsid w:val="00690250"/>
    <w:rsid w:val="00690407"/>
    <w:rsid w:val="00690FFB"/>
    <w:rsid w:val="00691AAE"/>
    <w:rsid w:val="00691BCB"/>
    <w:rsid w:val="00691FCF"/>
    <w:rsid w:val="006928DD"/>
    <w:rsid w:val="00692A7B"/>
    <w:rsid w:val="00693342"/>
    <w:rsid w:val="00693C4B"/>
    <w:rsid w:val="00694693"/>
    <w:rsid w:val="00697014"/>
    <w:rsid w:val="006A04B3"/>
    <w:rsid w:val="006A0982"/>
    <w:rsid w:val="006A0C87"/>
    <w:rsid w:val="006A10E9"/>
    <w:rsid w:val="006A1A71"/>
    <w:rsid w:val="006A273A"/>
    <w:rsid w:val="006A2935"/>
    <w:rsid w:val="006A3F7C"/>
    <w:rsid w:val="006A474A"/>
    <w:rsid w:val="006A5ACF"/>
    <w:rsid w:val="006A6AD5"/>
    <w:rsid w:val="006A70DE"/>
    <w:rsid w:val="006A7230"/>
    <w:rsid w:val="006A734A"/>
    <w:rsid w:val="006A7355"/>
    <w:rsid w:val="006A7ACF"/>
    <w:rsid w:val="006A7F04"/>
    <w:rsid w:val="006B04D7"/>
    <w:rsid w:val="006B07A5"/>
    <w:rsid w:val="006B0886"/>
    <w:rsid w:val="006B0A43"/>
    <w:rsid w:val="006B1D50"/>
    <w:rsid w:val="006B1E83"/>
    <w:rsid w:val="006B1F90"/>
    <w:rsid w:val="006B2B67"/>
    <w:rsid w:val="006B2E93"/>
    <w:rsid w:val="006B3206"/>
    <w:rsid w:val="006B45B7"/>
    <w:rsid w:val="006B4D8C"/>
    <w:rsid w:val="006B5114"/>
    <w:rsid w:val="006B5AA0"/>
    <w:rsid w:val="006B5CC7"/>
    <w:rsid w:val="006B62CB"/>
    <w:rsid w:val="006B7F6B"/>
    <w:rsid w:val="006C0D03"/>
    <w:rsid w:val="006C1283"/>
    <w:rsid w:val="006C159D"/>
    <w:rsid w:val="006C196A"/>
    <w:rsid w:val="006C19BA"/>
    <w:rsid w:val="006C1A09"/>
    <w:rsid w:val="006C1AAE"/>
    <w:rsid w:val="006C1C57"/>
    <w:rsid w:val="006C1C5D"/>
    <w:rsid w:val="006C22B1"/>
    <w:rsid w:val="006C235F"/>
    <w:rsid w:val="006C240D"/>
    <w:rsid w:val="006C25E3"/>
    <w:rsid w:val="006C274E"/>
    <w:rsid w:val="006C2807"/>
    <w:rsid w:val="006C288D"/>
    <w:rsid w:val="006C2FCB"/>
    <w:rsid w:val="006C3484"/>
    <w:rsid w:val="006C4B0C"/>
    <w:rsid w:val="006C4B60"/>
    <w:rsid w:val="006C4BA0"/>
    <w:rsid w:val="006C5486"/>
    <w:rsid w:val="006C59CB"/>
    <w:rsid w:val="006C5B77"/>
    <w:rsid w:val="006C5E78"/>
    <w:rsid w:val="006C60A5"/>
    <w:rsid w:val="006C6E08"/>
    <w:rsid w:val="006C7124"/>
    <w:rsid w:val="006C7C1C"/>
    <w:rsid w:val="006D0D0E"/>
    <w:rsid w:val="006D144E"/>
    <w:rsid w:val="006D186D"/>
    <w:rsid w:val="006D1954"/>
    <w:rsid w:val="006D1B98"/>
    <w:rsid w:val="006D267B"/>
    <w:rsid w:val="006D3319"/>
    <w:rsid w:val="006D3A1F"/>
    <w:rsid w:val="006D3DB1"/>
    <w:rsid w:val="006D4504"/>
    <w:rsid w:val="006D47B7"/>
    <w:rsid w:val="006D550E"/>
    <w:rsid w:val="006D62ED"/>
    <w:rsid w:val="006D6673"/>
    <w:rsid w:val="006D6AE6"/>
    <w:rsid w:val="006D7EB3"/>
    <w:rsid w:val="006E03B0"/>
    <w:rsid w:val="006E0BD1"/>
    <w:rsid w:val="006E119D"/>
    <w:rsid w:val="006E21BA"/>
    <w:rsid w:val="006E3317"/>
    <w:rsid w:val="006E3545"/>
    <w:rsid w:val="006E37E4"/>
    <w:rsid w:val="006E39EC"/>
    <w:rsid w:val="006E3E31"/>
    <w:rsid w:val="006E4066"/>
    <w:rsid w:val="006E4C2F"/>
    <w:rsid w:val="006E58FA"/>
    <w:rsid w:val="006E5E31"/>
    <w:rsid w:val="006E6378"/>
    <w:rsid w:val="006E64A8"/>
    <w:rsid w:val="006E77F6"/>
    <w:rsid w:val="006E7CE2"/>
    <w:rsid w:val="006F0473"/>
    <w:rsid w:val="006F0585"/>
    <w:rsid w:val="006F0F76"/>
    <w:rsid w:val="006F12DA"/>
    <w:rsid w:val="006F1F5D"/>
    <w:rsid w:val="006F20E1"/>
    <w:rsid w:val="006F2364"/>
    <w:rsid w:val="006F248A"/>
    <w:rsid w:val="006F352D"/>
    <w:rsid w:val="006F379F"/>
    <w:rsid w:val="006F3EAD"/>
    <w:rsid w:val="006F3FEE"/>
    <w:rsid w:val="006F4024"/>
    <w:rsid w:val="006F4747"/>
    <w:rsid w:val="006F4C75"/>
    <w:rsid w:val="006F4E60"/>
    <w:rsid w:val="006F52D8"/>
    <w:rsid w:val="006F5B7D"/>
    <w:rsid w:val="006F5BE7"/>
    <w:rsid w:val="006F68B5"/>
    <w:rsid w:val="006F6D28"/>
    <w:rsid w:val="006F7AA7"/>
    <w:rsid w:val="006F7B6B"/>
    <w:rsid w:val="006F7D9A"/>
    <w:rsid w:val="006F7EC0"/>
    <w:rsid w:val="0070078A"/>
    <w:rsid w:val="0070111B"/>
    <w:rsid w:val="00701F2E"/>
    <w:rsid w:val="00701F34"/>
    <w:rsid w:val="00702F25"/>
    <w:rsid w:val="00703351"/>
    <w:rsid w:val="00703CE8"/>
    <w:rsid w:val="00704282"/>
    <w:rsid w:val="0070562C"/>
    <w:rsid w:val="0070664B"/>
    <w:rsid w:val="00710452"/>
    <w:rsid w:val="00710EA2"/>
    <w:rsid w:val="0071193D"/>
    <w:rsid w:val="00711B91"/>
    <w:rsid w:val="00712447"/>
    <w:rsid w:val="00712BDA"/>
    <w:rsid w:val="00712E1B"/>
    <w:rsid w:val="0071386E"/>
    <w:rsid w:val="00714207"/>
    <w:rsid w:val="007151AA"/>
    <w:rsid w:val="00715227"/>
    <w:rsid w:val="0071524D"/>
    <w:rsid w:val="00715995"/>
    <w:rsid w:val="0071620A"/>
    <w:rsid w:val="00716E7C"/>
    <w:rsid w:val="00717686"/>
    <w:rsid w:val="007176CD"/>
    <w:rsid w:val="00717C59"/>
    <w:rsid w:val="00717C88"/>
    <w:rsid w:val="007204F2"/>
    <w:rsid w:val="00721805"/>
    <w:rsid w:val="00721DF3"/>
    <w:rsid w:val="00722661"/>
    <w:rsid w:val="00722AA1"/>
    <w:rsid w:val="00722EAB"/>
    <w:rsid w:val="0072307C"/>
    <w:rsid w:val="007232A6"/>
    <w:rsid w:val="00723527"/>
    <w:rsid w:val="00723854"/>
    <w:rsid w:val="007240A1"/>
    <w:rsid w:val="0072495C"/>
    <w:rsid w:val="007249B5"/>
    <w:rsid w:val="00726226"/>
    <w:rsid w:val="007262BF"/>
    <w:rsid w:val="00726A98"/>
    <w:rsid w:val="00726CDC"/>
    <w:rsid w:val="00727B48"/>
    <w:rsid w:val="00730075"/>
    <w:rsid w:val="00730C5D"/>
    <w:rsid w:val="00730EEC"/>
    <w:rsid w:val="007319E0"/>
    <w:rsid w:val="007323DA"/>
    <w:rsid w:val="007329C6"/>
    <w:rsid w:val="00732C8E"/>
    <w:rsid w:val="00733026"/>
    <w:rsid w:val="007331A3"/>
    <w:rsid w:val="007334F5"/>
    <w:rsid w:val="007339BF"/>
    <w:rsid w:val="00733DBE"/>
    <w:rsid w:val="00734CF9"/>
    <w:rsid w:val="00734D96"/>
    <w:rsid w:val="007369B1"/>
    <w:rsid w:val="00736B42"/>
    <w:rsid w:val="007378BE"/>
    <w:rsid w:val="00740A1B"/>
    <w:rsid w:val="00740E77"/>
    <w:rsid w:val="00742048"/>
    <w:rsid w:val="00742785"/>
    <w:rsid w:val="00742984"/>
    <w:rsid w:val="007429F1"/>
    <w:rsid w:val="007432F6"/>
    <w:rsid w:val="0074376A"/>
    <w:rsid w:val="00743908"/>
    <w:rsid w:val="00744267"/>
    <w:rsid w:val="0074465A"/>
    <w:rsid w:val="00745549"/>
    <w:rsid w:val="007457A8"/>
    <w:rsid w:val="00746034"/>
    <w:rsid w:val="00746446"/>
    <w:rsid w:val="007466E8"/>
    <w:rsid w:val="00746964"/>
    <w:rsid w:val="00746B92"/>
    <w:rsid w:val="00746C1B"/>
    <w:rsid w:val="00746D67"/>
    <w:rsid w:val="00746E6C"/>
    <w:rsid w:val="00747118"/>
    <w:rsid w:val="0074778B"/>
    <w:rsid w:val="00747D96"/>
    <w:rsid w:val="00747E6A"/>
    <w:rsid w:val="00747E83"/>
    <w:rsid w:val="00750065"/>
    <w:rsid w:val="0075107F"/>
    <w:rsid w:val="00752ACA"/>
    <w:rsid w:val="007531CC"/>
    <w:rsid w:val="00753E42"/>
    <w:rsid w:val="00753F23"/>
    <w:rsid w:val="007540CD"/>
    <w:rsid w:val="007541BB"/>
    <w:rsid w:val="007547E9"/>
    <w:rsid w:val="007548C2"/>
    <w:rsid w:val="00755143"/>
    <w:rsid w:val="00755C75"/>
    <w:rsid w:val="007566E3"/>
    <w:rsid w:val="00757362"/>
    <w:rsid w:val="00760049"/>
    <w:rsid w:val="0076029F"/>
    <w:rsid w:val="00761506"/>
    <w:rsid w:val="0076184A"/>
    <w:rsid w:val="007618CB"/>
    <w:rsid w:val="00761EE8"/>
    <w:rsid w:val="00762201"/>
    <w:rsid w:val="007627AC"/>
    <w:rsid w:val="00762C99"/>
    <w:rsid w:val="00763267"/>
    <w:rsid w:val="007635C0"/>
    <w:rsid w:val="00763848"/>
    <w:rsid w:val="007653E4"/>
    <w:rsid w:val="0076598A"/>
    <w:rsid w:val="00765BBD"/>
    <w:rsid w:val="00765C42"/>
    <w:rsid w:val="00767A19"/>
    <w:rsid w:val="00767CC0"/>
    <w:rsid w:val="007709B4"/>
    <w:rsid w:val="00771F98"/>
    <w:rsid w:val="00772316"/>
    <w:rsid w:val="00772720"/>
    <w:rsid w:val="00772B0D"/>
    <w:rsid w:val="00772D03"/>
    <w:rsid w:val="0077312B"/>
    <w:rsid w:val="00773200"/>
    <w:rsid w:val="007738DD"/>
    <w:rsid w:val="00773C22"/>
    <w:rsid w:val="00773DA9"/>
    <w:rsid w:val="00774569"/>
    <w:rsid w:val="00774688"/>
    <w:rsid w:val="007746E5"/>
    <w:rsid w:val="0077543A"/>
    <w:rsid w:val="007763BA"/>
    <w:rsid w:val="00776639"/>
    <w:rsid w:val="0077665B"/>
    <w:rsid w:val="00776677"/>
    <w:rsid w:val="00776847"/>
    <w:rsid w:val="00776FA9"/>
    <w:rsid w:val="007771A5"/>
    <w:rsid w:val="007771AE"/>
    <w:rsid w:val="0077727C"/>
    <w:rsid w:val="007804E4"/>
    <w:rsid w:val="007811EF"/>
    <w:rsid w:val="00781AF2"/>
    <w:rsid w:val="00781C82"/>
    <w:rsid w:val="00782019"/>
    <w:rsid w:val="007829B5"/>
    <w:rsid w:val="00783792"/>
    <w:rsid w:val="0078380F"/>
    <w:rsid w:val="007850D8"/>
    <w:rsid w:val="007862B5"/>
    <w:rsid w:val="007871F7"/>
    <w:rsid w:val="00787AEE"/>
    <w:rsid w:val="00787D48"/>
    <w:rsid w:val="00790CA6"/>
    <w:rsid w:val="00792064"/>
    <w:rsid w:val="00792485"/>
    <w:rsid w:val="007929D4"/>
    <w:rsid w:val="0079301A"/>
    <w:rsid w:val="0079338F"/>
    <w:rsid w:val="007933EF"/>
    <w:rsid w:val="007938BE"/>
    <w:rsid w:val="00793F1C"/>
    <w:rsid w:val="0079449B"/>
    <w:rsid w:val="007948F7"/>
    <w:rsid w:val="00794D1D"/>
    <w:rsid w:val="00794E2E"/>
    <w:rsid w:val="00796097"/>
    <w:rsid w:val="00796446"/>
    <w:rsid w:val="00796527"/>
    <w:rsid w:val="00796BDB"/>
    <w:rsid w:val="00797640"/>
    <w:rsid w:val="00797E22"/>
    <w:rsid w:val="007A01BA"/>
    <w:rsid w:val="007A0C92"/>
    <w:rsid w:val="007A0F2C"/>
    <w:rsid w:val="007A1F94"/>
    <w:rsid w:val="007A2028"/>
    <w:rsid w:val="007A2A32"/>
    <w:rsid w:val="007A35E6"/>
    <w:rsid w:val="007A3743"/>
    <w:rsid w:val="007A3AB4"/>
    <w:rsid w:val="007A3CA7"/>
    <w:rsid w:val="007A3E43"/>
    <w:rsid w:val="007A4C33"/>
    <w:rsid w:val="007A4E5A"/>
    <w:rsid w:val="007A5011"/>
    <w:rsid w:val="007A5852"/>
    <w:rsid w:val="007A6AB4"/>
    <w:rsid w:val="007A6ABC"/>
    <w:rsid w:val="007A74BC"/>
    <w:rsid w:val="007A75A3"/>
    <w:rsid w:val="007A75BD"/>
    <w:rsid w:val="007A77EB"/>
    <w:rsid w:val="007A7C18"/>
    <w:rsid w:val="007A7E23"/>
    <w:rsid w:val="007B0195"/>
    <w:rsid w:val="007B1039"/>
    <w:rsid w:val="007B196B"/>
    <w:rsid w:val="007B1EE8"/>
    <w:rsid w:val="007B24F5"/>
    <w:rsid w:val="007B48C7"/>
    <w:rsid w:val="007B50F0"/>
    <w:rsid w:val="007B5E20"/>
    <w:rsid w:val="007B5F9A"/>
    <w:rsid w:val="007B613D"/>
    <w:rsid w:val="007B63A1"/>
    <w:rsid w:val="007B696C"/>
    <w:rsid w:val="007B709C"/>
    <w:rsid w:val="007B73B6"/>
    <w:rsid w:val="007B73C6"/>
    <w:rsid w:val="007B7C7E"/>
    <w:rsid w:val="007B7D5B"/>
    <w:rsid w:val="007C019F"/>
    <w:rsid w:val="007C0617"/>
    <w:rsid w:val="007C080D"/>
    <w:rsid w:val="007C2922"/>
    <w:rsid w:val="007C3398"/>
    <w:rsid w:val="007C33AD"/>
    <w:rsid w:val="007C41BF"/>
    <w:rsid w:val="007C4A1B"/>
    <w:rsid w:val="007C544B"/>
    <w:rsid w:val="007C58F9"/>
    <w:rsid w:val="007C65EE"/>
    <w:rsid w:val="007C7D94"/>
    <w:rsid w:val="007D0BA2"/>
    <w:rsid w:val="007D0CE8"/>
    <w:rsid w:val="007D10AC"/>
    <w:rsid w:val="007D19D4"/>
    <w:rsid w:val="007D1D16"/>
    <w:rsid w:val="007D23C8"/>
    <w:rsid w:val="007D24FD"/>
    <w:rsid w:val="007D31EA"/>
    <w:rsid w:val="007D3302"/>
    <w:rsid w:val="007D41FB"/>
    <w:rsid w:val="007D42FA"/>
    <w:rsid w:val="007D44D2"/>
    <w:rsid w:val="007D5292"/>
    <w:rsid w:val="007D5511"/>
    <w:rsid w:val="007D6D13"/>
    <w:rsid w:val="007D75E3"/>
    <w:rsid w:val="007E0471"/>
    <w:rsid w:val="007E058D"/>
    <w:rsid w:val="007E0B8B"/>
    <w:rsid w:val="007E0FFD"/>
    <w:rsid w:val="007E2271"/>
    <w:rsid w:val="007E32F8"/>
    <w:rsid w:val="007E47F4"/>
    <w:rsid w:val="007E5C7C"/>
    <w:rsid w:val="007E5E0C"/>
    <w:rsid w:val="007E6D89"/>
    <w:rsid w:val="007E6DDA"/>
    <w:rsid w:val="007E700E"/>
    <w:rsid w:val="007E79DE"/>
    <w:rsid w:val="007E7E8E"/>
    <w:rsid w:val="007F03F9"/>
    <w:rsid w:val="007F0AB5"/>
    <w:rsid w:val="007F0BB4"/>
    <w:rsid w:val="007F0CB3"/>
    <w:rsid w:val="007F0FB0"/>
    <w:rsid w:val="007F11B3"/>
    <w:rsid w:val="007F13CB"/>
    <w:rsid w:val="007F17A8"/>
    <w:rsid w:val="007F2A2A"/>
    <w:rsid w:val="007F2D52"/>
    <w:rsid w:val="007F3890"/>
    <w:rsid w:val="007F3BF6"/>
    <w:rsid w:val="007F3C09"/>
    <w:rsid w:val="007F403D"/>
    <w:rsid w:val="007F41F8"/>
    <w:rsid w:val="007F4D66"/>
    <w:rsid w:val="007F5CE2"/>
    <w:rsid w:val="007F5D74"/>
    <w:rsid w:val="007F628A"/>
    <w:rsid w:val="007F6410"/>
    <w:rsid w:val="007F6DBD"/>
    <w:rsid w:val="007F7F3C"/>
    <w:rsid w:val="008009E0"/>
    <w:rsid w:val="008018D5"/>
    <w:rsid w:val="00801984"/>
    <w:rsid w:val="00801E6B"/>
    <w:rsid w:val="00802363"/>
    <w:rsid w:val="008031CB"/>
    <w:rsid w:val="008037A2"/>
    <w:rsid w:val="00803965"/>
    <w:rsid w:val="00804201"/>
    <w:rsid w:val="00804285"/>
    <w:rsid w:val="0080470A"/>
    <w:rsid w:val="008052AB"/>
    <w:rsid w:val="00805CF7"/>
    <w:rsid w:val="0080630E"/>
    <w:rsid w:val="00806578"/>
    <w:rsid w:val="00806D11"/>
    <w:rsid w:val="00807A98"/>
    <w:rsid w:val="0081089F"/>
    <w:rsid w:val="00811064"/>
    <w:rsid w:val="00811645"/>
    <w:rsid w:val="00811A43"/>
    <w:rsid w:val="008123B2"/>
    <w:rsid w:val="008128B5"/>
    <w:rsid w:val="00812B97"/>
    <w:rsid w:val="008133F4"/>
    <w:rsid w:val="00813598"/>
    <w:rsid w:val="0081374F"/>
    <w:rsid w:val="008139BF"/>
    <w:rsid w:val="00814A47"/>
    <w:rsid w:val="0081504E"/>
    <w:rsid w:val="0081555D"/>
    <w:rsid w:val="00815701"/>
    <w:rsid w:val="00815A20"/>
    <w:rsid w:val="008160C2"/>
    <w:rsid w:val="00817BD3"/>
    <w:rsid w:val="00817F85"/>
    <w:rsid w:val="00817F88"/>
    <w:rsid w:val="008200FE"/>
    <w:rsid w:val="00820B1A"/>
    <w:rsid w:val="00820DE2"/>
    <w:rsid w:val="00820ED9"/>
    <w:rsid w:val="00821918"/>
    <w:rsid w:val="00821944"/>
    <w:rsid w:val="00823307"/>
    <w:rsid w:val="00823D17"/>
    <w:rsid w:val="00825241"/>
    <w:rsid w:val="008258B5"/>
    <w:rsid w:val="0082595F"/>
    <w:rsid w:val="00825B20"/>
    <w:rsid w:val="00826916"/>
    <w:rsid w:val="0082730B"/>
    <w:rsid w:val="0082750F"/>
    <w:rsid w:val="00827ACA"/>
    <w:rsid w:val="00830125"/>
    <w:rsid w:val="00830265"/>
    <w:rsid w:val="00830427"/>
    <w:rsid w:val="008310E7"/>
    <w:rsid w:val="00831382"/>
    <w:rsid w:val="00831FE5"/>
    <w:rsid w:val="00832BC2"/>
    <w:rsid w:val="008333B4"/>
    <w:rsid w:val="008333C0"/>
    <w:rsid w:val="008334ED"/>
    <w:rsid w:val="00833E06"/>
    <w:rsid w:val="0083451E"/>
    <w:rsid w:val="00834B6C"/>
    <w:rsid w:val="00834BD7"/>
    <w:rsid w:val="00835ABA"/>
    <w:rsid w:val="00835DA8"/>
    <w:rsid w:val="0083620E"/>
    <w:rsid w:val="008364ED"/>
    <w:rsid w:val="00836BC8"/>
    <w:rsid w:val="00837626"/>
    <w:rsid w:val="00837C13"/>
    <w:rsid w:val="00837F4F"/>
    <w:rsid w:val="00841C3F"/>
    <w:rsid w:val="00842224"/>
    <w:rsid w:val="00842A1C"/>
    <w:rsid w:val="0084373C"/>
    <w:rsid w:val="008437C3"/>
    <w:rsid w:val="00843F5A"/>
    <w:rsid w:val="008440DF"/>
    <w:rsid w:val="00844373"/>
    <w:rsid w:val="00844718"/>
    <w:rsid w:val="0084479D"/>
    <w:rsid w:val="00844804"/>
    <w:rsid w:val="00844BB4"/>
    <w:rsid w:val="008460E8"/>
    <w:rsid w:val="008467FA"/>
    <w:rsid w:val="00846828"/>
    <w:rsid w:val="00846D52"/>
    <w:rsid w:val="0084723E"/>
    <w:rsid w:val="00850267"/>
    <w:rsid w:val="00851C28"/>
    <w:rsid w:val="00851F5C"/>
    <w:rsid w:val="008525FB"/>
    <w:rsid w:val="00852EE3"/>
    <w:rsid w:val="008531BE"/>
    <w:rsid w:val="008532A4"/>
    <w:rsid w:val="00854263"/>
    <w:rsid w:val="008545DF"/>
    <w:rsid w:val="00854FD6"/>
    <w:rsid w:val="0085522C"/>
    <w:rsid w:val="00855E98"/>
    <w:rsid w:val="008560A3"/>
    <w:rsid w:val="0085624F"/>
    <w:rsid w:val="00856494"/>
    <w:rsid w:val="00856E45"/>
    <w:rsid w:val="00860BD4"/>
    <w:rsid w:val="00862BDF"/>
    <w:rsid w:val="00864179"/>
    <w:rsid w:val="008643A1"/>
    <w:rsid w:val="008643FA"/>
    <w:rsid w:val="00865073"/>
    <w:rsid w:val="00865E85"/>
    <w:rsid w:val="00866887"/>
    <w:rsid w:val="00866996"/>
    <w:rsid w:val="00867E83"/>
    <w:rsid w:val="00867FE4"/>
    <w:rsid w:val="008701CF"/>
    <w:rsid w:val="008711A0"/>
    <w:rsid w:val="00871504"/>
    <w:rsid w:val="00871AC8"/>
    <w:rsid w:val="00871F31"/>
    <w:rsid w:val="00871FBF"/>
    <w:rsid w:val="008729E4"/>
    <w:rsid w:val="00873BBA"/>
    <w:rsid w:val="00873C9C"/>
    <w:rsid w:val="0087441A"/>
    <w:rsid w:val="00874433"/>
    <w:rsid w:val="00874DB8"/>
    <w:rsid w:val="00875DC0"/>
    <w:rsid w:val="00875EBD"/>
    <w:rsid w:val="00876413"/>
    <w:rsid w:val="008764A0"/>
    <w:rsid w:val="0087671B"/>
    <w:rsid w:val="00876E55"/>
    <w:rsid w:val="00876FF6"/>
    <w:rsid w:val="008800FF"/>
    <w:rsid w:val="0088012D"/>
    <w:rsid w:val="0088043F"/>
    <w:rsid w:val="008804D3"/>
    <w:rsid w:val="00880C50"/>
    <w:rsid w:val="00880E55"/>
    <w:rsid w:val="00880EA8"/>
    <w:rsid w:val="00881259"/>
    <w:rsid w:val="008816CE"/>
    <w:rsid w:val="00881B3E"/>
    <w:rsid w:val="00881B63"/>
    <w:rsid w:val="0088221B"/>
    <w:rsid w:val="008823BD"/>
    <w:rsid w:val="00882E3D"/>
    <w:rsid w:val="008831A0"/>
    <w:rsid w:val="00883500"/>
    <w:rsid w:val="00883D4B"/>
    <w:rsid w:val="00884375"/>
    <w:rsid w:val="0088494D"/>
    <w:rsid w:val="00884992"/>
    <w:rsid w:val="00885134"/>
    <w:rsid w:val="00885509"/>
    <w:rsid w:val="00885B6C"/>
    <w:rsid w:val="00886266"/>
    <w:rsid w:val="00886384"/>
    <w:rsid w:val="0088717E"/>
    <w:rsid w:val="008876DD"/>
    <w:rsid w:val="008905E0"/>
    <w:rsid w:val="008916B3"/>
    <w:rsid w:val="008916DC"/>
    <w:rsid w:val="0089238F"/>
    <w:rsid w:val="00892728"/>
    <w:rsid w:val="0089283B"/>
    <w:rsid w:val="00892AFD"/>
    <w:rsid w:val="00892EA4"/>
    <w:rsid w:val="008938E5"/>
    <w:rsid w:val="00894096"/>
    <w:rsid w:val="00894111"/>
    <w:rsid w:val="008948FC"/>
    <w:rsid w:val="00894F91"/>
    <w:rsid w:val="00895481"/>
    <w:rsid w:val="0089596B"/>
    <w:rsid w:val="00895AB4"/>
    <w:rsid w:val="00895EA0"/>
    <w:rsid w:val="00895F51"/>
    <w:rsid w:val="008962C3"/>
    <w:rsid w:val="00896BE1"/>
    <w:rsid w:val="0089786B"/>
    <w:rsid w:val="00897B03"/>
    <w:rsid w:val="008A0424"/>
    <w:rsid w:val="008A0783"/>
    <w:rsid w:val="008A09DA"/>
    <w:rsid w:val="008A0F3C"/>
    <w:rsid w:val="008A1B52"/>
    <w:rsid w:val="008A1E3A"/>
    <w:rsid w:val="008A23CC"/>
    <w:rsid w:val="008A2E3D"/>
    <w:rsid w:val="008A3184"/>
    <w:rsid w:val="008A3AFE"/>
    <w:rsid w:val="008A3FE6"/>
    <w:rsid w:val="008A40AE"/>
    <w:rsid w:val="008A46A4"/>
    <w:rsid w:val="008A47E8"/>
    <w:rsid w:val="008A47F4"/>
    <w:rsid w:val="008A4DD4"/>
    <w:rsid w:val="008A59A0"/>
    <w:rsid w:val="008A65E7"/>
    <w:rsid w:val="008A7205"/>
    <w:rsid w:val="008A7633"/>
    <w:rsid w:val="008B0A33"/>
    <w:rsid w:val="008B0AAF"/>
    <w:rsid w:val="008B0CB6"/>
    <w:rsid w:val="008B1B40"/>
    <w:rsid w:val="008B1D48"/>
    <w:rsid w:val="008B2FED"/>
    <w:rsid w:val="008B32C6"/>
    <w:rsid w:val="008B3844"/>
    <w:rsid w:val="008B3B6E"/>
    <w:rsid w:val="008B3F88"/>
    <w:rsid w:val="008B417C"/>
    <w:rsid w:val="008B45C6"/>
    <w:rsid w:val="008B505F"/>
    <w:rsid w:val="008B519B"/>
    <w:rsid w:val="008B5638"/>
    <w:rsid w:val="008B5A5C"/>
    <w:rsid w:val="008B5C70"/>
    <w:rsid w:val="008B70A7"/>
    <w:rsid w:val="008B74BF"/>
    <w:rsid w:val="008B7D68"/>
    <w:rsid w:val="008C0414"/>
    <w:rsid w:val="008C0EF2"/>
    <w:rsid w:val="008C1BCF"/>
    <w:rsid w:val="008C327B"/>
    <w:rsid w:val="008C34D9"/>
    <w:rsid w:val="008C3964"/>
    <w:rsid w:val="008C3E84"/>
    <w:rsid w:val="008C5056"/>
    <w:rsid w:val="008C5153"/>
    <w:rsid w:val="008C56B9"/>
    <w:rsid w:val="008C5B5C"/>
    <w:rsid w:val="008C665E"/>
    <w:rsid w:val="008C6AFE"/>
    <w:rsid w:val="008C7798"/>
    <w:rsid w:val="008C7A09"/>
    <w:rsid w:val="008C7D24"/>
    <w:rsid w:val="008D033A"/>
    <w:rsid w:val="008D0722"/>
    <w:rsid w:val="008D0E0E"/>
    <w:rsid w:val="008D19A6"/>
    <w:rsid w:val="008D1A90"/>
    <w:rsid w:val="008D1C7E"/>
    <w:rsid w:val="008D1D55"/>
    <w:rsid w:val="008D2644"/>
    <w:rsid w:val="008D2924"/>
    <w:rsid w:val="008D3243"/>
    <w:rsid w:val="008D458B"/>
    <w:rsid w:val="008D49E7"/>
    <w:rsid w:val="008D5EAF"/>
    <w:rsid w:val="008D6B4C"/>
    <w:rsid w:val="008D6BCA"/>
    <w:rsid w:val="008D6FAD"/>
    <w:rsid w:val="008E10E9"/>
    <w:rsid w:val="008E1340"/>
    <w:rsid w:val="008E1A5C"/>
    <w:rsid w:val="008E1A7B"/>
    <w:rsid w:val="008E24AF"/>
    <w:rsid w:val="008E2724"/>
    <w:rsid w:val="008E32CC"/>
    <w:rsid w:val="008E38CD"/>
    <w:rsid w:val="008E38F3"/>
    <w:rsid w:val="008E4880"/>
    <w:rsid w:val="008E49F5"/>
    <w:rsid w:val="008E5187"/>
    <w:rsid w:val="008E5387"/>
    <w:rsid w:val="008E5493"/>
    <w:rsid w:val="008E58EF"/>
    <w:rsid w:val="008E6A1B"/>
    <w:rsid w:val="008E6A97"/>
    <w:rsid w:val="008E721F"/>
    <w:rsid w:val="008E7A7E"/>
    <w:rsid w:val="008E7EB0"/>
    <w:rsid w:val="008E7F6E"/>
    <w:rsid w:val="008F044E"/>
    <w:rsid w:val="008F0A78"/>
    <w:rsid w:val="008F0A82"/>
    <w:rsid w:val="008F1426"/>
    <w:rsid w:val="008F17F9"/>
    <w:rsid w:val="008F18A8"/>
    <w:rsid w:val="008F1C4B"/>
    <w:rsid w:val="008F2605"/>
    <w:rsid w:val="008F26BD"/>
    <w:rsid w:val="008F2A07"/>
    <w:rsid w:val="008F3616"/>
    <w:rsid w:val="008F3883"/>
    <w:rsid w:val="008F396C"/>
    <w:rsid w:val="008F435C"/>
    <w:rsid w:val="008F4A2E"/>
    <w:rsid w:val="008F4AF4"/>
    <w:rsid w:val="008F50D7"/>
    <w:rsid w:val="008F6377"/>
    <w:rsid w:val="008F7AC2"/>
    <w:rsid w:val="0090019C"/>
    <w:rsid w:val="009006B2"/>
    <w:rsid w:val="0090078C"/>
    <w:rsid w:val="00900816"/>
    <w:rsid w:val="009018B7"/>
    <w:rsid w:val="00901959"/>
    <w:rsid w:val="0090229D"/>
    <w:rsid w:val="00902A40"/>
    <w:rsid w:val="00903264"/>
    <w:rsid w:val="00903564"/>
    <w:rsid w:val="00903B21"/>
    <w:rsid w:val="00903BAB"/>
    <w:rsid w:val="00905728"/>
    <w:rsid w:val="009059B6"/>
    <w:rsid w:val="00905F0C"/>
    <w:rsid w:val="0090654D"/>
    <w:rsid w:val="00907780"/>
    <w:rsid w:val="009102A8"/>
    <w:rsid w:val="00910561"/>
    <w:rsid w:val="00910750"/>
    <w:rsid w:val="009110F8"/>
    <w:rsid w:val="00911799"/>
    <w:rsid w:val="009122D0"/>
    <w:rsid w:val="0091254E"/>
    <w:rsid w:val="0091263E"/>
    <w:rsid w:val="00912C44"/>
    <w:rsid w:val="009131D1"/>
    <w:rsid w:val="009136AD"/>
    <w:rsid w:val="00913D11"/>
    <w:rsid w:val="00913DC9"/>
    <w:rsid w:val="00913ED1"/>
    <w:rsid w:val="009142DC"/>
    <w:rsid w:val="00914B85"/>
    <w:rsid w:val="00916586"/>
    <w:rsid w:val="009169DE"/>
    <w:rsid w:val="00916A91"/>
    <w:rsid w:val="00916CC0"/>
    <w:rsid w:val="009176E8"/>
    <w:rsid w:val="00917C05"/>
    <w:rsid w:val="009204AF"/>
    <w:rsid w:val="009208F1"/>
    <w:rsid w:val="009209B8"/>
    <w:rsid w:val="00920B1A"/>
    <w:rsid w:val="00920EB5"/>
    <w:rsid w:val="009220FB"/>
    <w:rsid w:val="0092292C"/>
    <w:rsid w:val="00923141"/>
    <w:rsid w:val="00923633"/>
    <w:rsid w:val="00923EA1"/>
    <w:rsid w:val="009241F5"/>
    <w:rsid w:val="00924A5D"/>
    <w:rsid w:val="00924B9A"/>
    <w:rsid w:val="00925238"/>
    <w:rsid w:val="009255DF"/>
    <w:rsid w:val="00925F5B"/>
    <w:rsid w:val="00927412"/>
    <w:rsid w:val="009275B0"/>
    <w:rsid w:val="00927BAB"/>
    <w:rsid w:val="00931286"/>
    <w:rsid w:val="009312D6"/>
    <w:rsid w:val="009314BA"/>
    <w:rsid w:val="009323C5"/>
    <w:rsid w:val="00932529"/>
    <w:rsid w:val="0093258C"/>
    <w:rsid w:val="009326BC"/>
    <w:rsid w:val="009329AF"/>
    <w:rsid w:val="00932B62"/>
    <w:rsid w:val="00932BBA"/>
    <w:rsid w:val="0093335D"/>
    <w:rsid w:val="0093349F"/>
    <w:rsid w:val="009334D1"/>
    <w:rsid w:val="00933B7B"/>
    <w:rsid w:val="0093454C"/>
    <w:rsid w:val="00934E07"/>
    <w:rsid w:val="00935423"/>
    <w:rsid w:val="00935AA7"/>
    <w:rsid w:val="00935C17"/>
    <w:rsid w:val="00935DD1"/>
    <w:rsid w:val="0093707B"/>
    <w:rsid w:val="0093712C"/>
    <w:rsid w:val="00937BF1"/>
    <w:rsid w:val="00937CCE"/>
    <w:rsid w:val="00940335"/>
    <w:rsid w:val="00940C04"/>
    <w:rsid w:val="00940CBD"/>
    <w:rsid w:val="00941844"/>
    <w:rsid w:val="009418E5"/>
    <w:rsid w:val="00942003"/>
    <w:rsid w:val="009428D2"/>
    <w:rsid w:val="00942B34"/>
    <w:rsid w:val="00942E18"/>
    <w:rsid w:val="00943396"/>
    <w:rsid w:val="009435B0"/>
    <w:rsid w:val="009436D3"/>
    <w:rsid w:val="0094454D"/>
    <w:rsid w:val="00944AEF"/>
    <w:rsid w:val="009455C7"/>
    <w:rsid w:val="009462A6"/>
    <w:rsid w:val="00947972"/>
    <w:rsid w:val="00947EDE"/>
    <w:rsid w:val="009502A9"/>
    <w:rsid w:val="00950DD4"/>
    <w:rsid w:val="00950F7D"/>
    <w:rsid w:val="00951255"/>
    <w:rsid w:val="00951424"/>
    <w:rsid w:val="009523B0"/>
    <w:rsid w:val="00954484"/>
    <w:rsid w:val="0095511C"/>
    <w:rsid w:val="00955818"/>
    <w:rsid w:val="0095650C"/>
    <w:rsid w:val="009566AD"/>
    <w:rsid w:val="00956EE3"/>
    <w:rsid w:val="00957C23"/>
    <w:rsid w:val="009606F8"/>
    <w:rsid w:val="0096077C"/>
    <w:rsid w:val="0096084B"/>
    <w:rsid w:val="00960AE7"/>
    <w:rsid w:val="00960B26"/>
    <w:rsid w:val="00961365"/>
    <w:rsid w:val="009618B0"/>
    <w:rsid w:val="00962083"/>
    <w:rsid w:val="0096291C"/>
    <w:rsid w:val="00962B6E"/>
    <w:rsid w:val="00962B82"/>
    <w:rsid w:val="00962D23"/>
    <w:rsid w:val="009632C3"/>
    <w:rsid w:val="00963DCB"/>
    <w:rsid w:val="00963E0B"/>
    <w:rsid w:val="00964560"/>
    <w:rsid w:val="00964726"/>
    <w:rsid w:val="00964EF3"/>
    <w:rsid w:val="00965349"/>
    <w:rsid w:val="0096555A"/>
    <w:rsid w:val="009655DE"/>
    <w:rsid w:val="0096596E"/>
    <w:rsid w:val="009661C6"/>
    <w:rsid w:val="00966367"/>
    <w:rsid w:val="0096641B"/>
    <w:rsid w:val="00966917"/>
    <w:rsid w:val="00967072"/>
    <w:rsid w:val="0097034B"/>
    <w:rsid w:val="00970943"/>
    <w:rsid w:val="00970C3F"/>
    <w:rsid w:val="0097133A"/>
    <w:rsid w:val="0097228C"/>
    <w:rsid w:val="00972818"/>
    <w:rsid w:val="00972DB6"/>
    <w:rsid w:val="00972E60"/>
    <w:rsid w:val="00972F83"/>
    <w:rsid w:val="00973316"/>
    <w:rsid w:val="009734BE"/>
    <w:rsid w:val="00974E24"/>
    <w:rsid w:val="00975EDC"/>
    <w:rsid w:val="00975EDF"/>
    <w:rsid w:val="0097658D"/>
    <w:rsid w:val="009765DD"/>
    <w:rsid w:val="009767C1"/>
    <w:rsid w:val="00977452"/>
    <w:rsid w:val="00977EDA"/>
    <w:rsid w:val="009800DF"/>
    <w:rsid w:val="00980AD9"/>
    <w:rsid w:val="00980CC3"/>
    <w:rsid w:val="00981A8D"/>
    <w:rsid w:val="00981ED7"/>
    <w:rsid w:val="009825F3"/>
    <w:rsid w:val="00982BCB"/>
    <w:rsid w:val="00982EA9"/>
    <w:rsid w:val="00983058"/>
    <w:rsid w:val="00983260"/>
    <w:rsid w:val="009833DD"/>
    <w:rsid w:val="009834C0"/>
    <w:rsid w:val="00983B97"/>
    <w:rsid w:val="0098413F"/>
    <w:rsid w:val="00984AC2"/>
    <w:rsid w:val="00984B74"/>
    <w:rsid w:val="00985BB2"/>
    <w:rsid w:val="00985C43"/>
    <w:rsid w:val="00985C9A"/>
    <w:rsid w:val="00985EDE"/>
    <w:rsid w:val="0098616F"/>
    <w:rsid w:val="00986251"/>
    <w:rsid w:val="00986715"/>
    <w:rsid w:val="00987025"/>
    <w:rsid w:val="00987646"/>
    <w:rsid w:val="00987F38"/>
    <w:rsid w:val="00990566"/>
    <w:rsid w:val="00990807"/>
    <w:rsid w:val="00990B85"/>
    <w:rsid w:val="00992715"/>
    <w:rsid w:val="0099274B"/>
    <w:rsid w:val="00992B1A"/>
    <w:rsid w:val="00992CD2"/>
    <w:rsid w:val="0099302F"/>
    <w:rsid w:val="00993E16"/>
    <w:rsid w:val="009942B2"/>
    <w:rsid w:val="0099452F"/>
    <w:rsid w:val="00994B7F"/>
    <w:rsid w:val="00995317"/>
    <w:rsid w:val="00995347"/>
    <w:rsid w:val="009953CB"/>
    <w:rsid w:val="0099565A"/>
    <w:rsid w:val="0099675C"/>
    <w:rsid w:val="00996CBE"/>
    <w:rsid w:val="00996E3D"/>
    <w:rsid w:val="00996EF2"/>
    <w:rsid w:val="00997C75"/>
    <w:rsid w:val="009A0411"/>
    <w:rsid w:val="009A1147"/>
    <w:rsid w:val="009A1C34"/>
    <w:rsid w:val="009A1D3D"/>
    <w:rsid w:val="009A358B"/>
    <w:rsid w:val="009A396D"/>
    <w:rsid w:val="009A3D19"/>
    <w:rsid w:val="009A442B"/>
    <w:rsid w:val="009A470B"/>
    <w:rsid w:val="009A4F98"/>
    <w:rsid w:val="009A508B"/>
    <w:rsid w:val="009A60EE"/>
    <w:rsid w:val="009A62EC"/>
    <w:rsid w:val="009A6ED9"/>
    <w:rsid w:val="009A761A"/>
    <w:rsid w:val="009A7E69"/>
    <w:rsid w:val="009B0F36"/>
    <w:rsid w:val="009B170B"/>
    <w:rsid w:val="009B243A"/>
    <w:rsid w:val="009B3B3F"/>
    <w:rsid w:val="009B3CC1"/>
    <w:rsid w:val="009B4080"/>
    <w:rsid w:val="009B466B"/>
    <w:rsid w:val="009B484C"/>
    <w:rsid w:val="009B530A"/>
    <w:rsid w:val="009B53E0"/>
    <w:rsid w:val="009B5B32"/>
    <w:rsid w:val="009B6BB5"/>
    <w:rsid w:val="009B6F33"/>
    <w:rsid w:val="009B779E"/>
    <w:rsid w:val="009C0F22"/>
    <w:rsid w:val="009C1EF4"/>
    <w:rsid w:val="009C2918"/>
    <w:rsid w:val="009C2F5C"/>
    <w:rsid w:val="009C3E42"/>
    <w:rsid w:val="009C41AE"/>
    <w:rsid w:val="009C4F04"/>
    <w:rsid w:val="009C532D"/>
    <w:rsid w:val="009C5D58"/>
    <w:rsid w:val="009C61DB"/>
    <w:rsid w:val="009C6444"/>
    <w:rsid w:val="009C6A87"/>
    <w:rsid w:val="009C7867"/>
    <w:rsid w:val="009D041E"/>
    <w:rsid w:val="009D12A5"/>
    <w:rsid w:val="009D1B34"/>
    <w:rsid w:val="009D2A6C"/>
    <w:rsid w:val="009D2D56"/>
    <w:rsid w:val="009D2E8B"/>
    <w:rsid w:val="009D3060"/>
    <w:rsid w:val="009D42A4"/>
    <w:rsid w:val="009D4CBE"/>
    <w:rsid w:val="009D4D91"/>
    <w:rsid w:val="009D4F1B"/>
    <w:rsid w:val="009D59D9"/>
    <w:rsid w:val="009D5A36"/>
    <w:rsid w:val="009D650A"/>
    <w:rsid w:val="009D7572"/>
    <w:rsid w:val="009E039B"/>
    <w:rsid w:val="009E0435"/>
    <w:rsid w:val="009E095C"/>
    <w:rsid w:val="009E09BE"/>
    <w:rsid w:val="009E0AFE"/>
    <w:rsid w:val="009E1525"/>
    <w:rsid w:val="009E1674"/>
    <w:rsid w:val="009E17B7"/>
    <w:rsid w:val="009E1944"/>
    <w:rsid w:val="009E27FA"/>
    <w:rsid w:val="009E2B64"/>
    <w:rsid w:val="009E3044"/>
    <w:rsid w:val="009E371C"/>
    <w:rsid w:val="009E3929"/>
    <w:rsid w:val="009E3B7D"/>
    <w:rsid w:val="009E3F87"/>
    <w:rsid w:val="009E4113"/>
    <w:rsid w:val="009E4742"/>
    <w:rsid w:val="009E4863"/>
    <w:rsid w:val="009E4B46"/>
    <w:rsid w:val="009E4DF7"/>
    <w:rsid w:val="009E569C"/>
    <w:rsid w:val="009E56A6"/>
    <w:rsid w:val="009E68D1"/>
    <w:rsid w:val="009E6BA6"/>
    <w:rsid w:val="009E74D3"/>
    <w:rsid w:val="009E776C"/>
    <w:rsid w:val="009E79A1"/>
    <w:rsid w:val="009F0619"/>
    <w:rsid w:val="009F0636"/>
    <w:rsid w:val="009F07C4"/>
    <w:rsid w:val="009F0C0E"/>
    <w:rsid w:val="009F12A6"/>
    <w:rsid w:val="009F2DCD"/>
    <w:rsid w:val="009F2EC3"/>
    <w:rsid w:val="009F339F"/>
    <w:rsid w:val="009F3A03"/>
    <w:rsid w:val="009F4438"/>
    <w:rsid w:val="009F5010"/>
    <w:rsid w:val="009F5070"/>
    <w:rsid w:val="009F528B"/>
    <w:rsid w:val="009F67A3"/>
    <w:rsid w:val="009F6980"/>
    <w:rsid w:val="009F7089"/>
    <w:rsid w:val="009F7683"/>
    <w:rsid w:val="009F7CBF"/>
    <w:rsid w:val="00A0025F"/>
    <w:rsid w:val="00A002EC"/>
    <w:rsid w:val="00A00A77"/>
    <w:rsid w:val="00A016D4"/>
    <w:rsid w:val="00A01BC5"/>
    <w:rsid w:val="00A02211"/>
    <w:rsid w:val="00A03229"/>
    <w:rsid w:val="00A03623"/>
    <w:rsid w:val="00A03AE9"/>
    <w:rsid w:val="00A04349"/>
    <w:rsid w:val="00A047D5"/>
    <w:rsid w:val="00A04DAD"/>
    <w:rsid w:val="00A050E2"/>
    <w:rsid w:val="00A05219"/>
    <w:rsid w:val="00A05FF7"/>
    <w:rsid w:val="00A067C6"/>
    <w:rsid w:val="00A06D86"/>
    <w:rsid w:val="00A0722A"/>
    <w:rsid w:val="00A07593"/>
    <w:rsid w:val="00A07A72"/>
    <w:rsid w:val="00A07C1D"/>
    <w:rsid w:val="00A07FC8"/>
    <w:rsid w:val="00A10959"/>
    <w:rsid w:val="00A10DFB"/>
    <w:rsid w:val="00A10EE3"/>
    <w:rsid w:val="00A113A6"/>
    <w:rsid w:val="00A13117"/>
    <w:rsid w:val="00A13B03"/>
    <w:rsid w:val="00A14332"/>
    <w:rsid w:val="00A143BC"/>
    <w:rsid w:val="00A144D8"/>
    <w:rsid w:val="00A1465F"/>
    <w:rsid w:val="00A15193"/>
    <w:rsid w:val="00A166E7"/>
    <w:rsid w:val="00A16E9B"/>
    <w:rsid w:val="00A17432"/>
    <w:rsid w:val="00A17595"/>
    <w:rsid w:val="00A17A92"/>
    <w:rsid w:val="00A17C7F"/>
    <w:rsid w:val="00A20D02"/>
    <w:rsid w:val="00A20F68"/>
    <w:rsid w:val="00A21581"/>
    <w:rsid w:val="00A220BF"/>
    <w:rsid w:val="00A2227A"/>
    <w:rsid w:val="00A2255D"/>
    <w:rsid w:val="00A24ECE"/>
    <w:rsid w:val="00A26173"/>
    <w:rsid w:val="00A26569"/>
    <w:rsid w:val="00A27A40"/>
    <w:rsid w:val="00A27BDC"/>
    <w:rsid w:val="00A30B3C"/>
    <w:rsid w:val="00A3111A"/>
    <w:rsid w:val="00A3138C"/>
    <w:rsid w:val="00A31A7C"/>
    <w:rsid w:val="00A31AAF"/>
    <w:rsid w:val="00A31E45"/>
    <w:rsid w:val="00A32283"/>
    <w:rsid w:val="00A3315B"/>
    <w:rsid w:val="00A336C3"/>
    <w:rsid w:val="00A3395C"/>
    <w:rsid w:val="00A3415F"/>
    <w:rsid w:val="00A352E1"/>
    <w:rsid w:val="00A353D3"/>
    <w:rsid w:val="00A35ED8"/>
    <w:rsid w:val="00A35FA2"/>
    <w:rsid w:val="00A364A7"/>
    <w:rsid w:val="00A37B9D"/>
    <w:rsid w:val="00A400D8"/>
    <w:rsid w:val="00A41BE1"/>
    <w:rsid w:val="00A42789"/>
    <w:rsid w:val="00A43BF5"/>
    <w:rsid w:val="00A43C69"/>
    <w:rsid w:val="00A43D24"/>
    <w:rsid w:val="00A449A0"/>
    <w:rsid w:val="00A44AAA"/>
    <w:rsid w:val="00A44EEE"/>
    <w:rsid w:val="00A457AC"/>
    <w:rsid w:val="00A457C0"/>
    <w:rsid w:val="00A4641C"/>
    <w:rsid w:val="00A500AD"/>
    <w:rsid w:val="00A501D2"/>
    <w:rsid w:val="00A512DB"/>
    <w:rsid w:val="00A51310"/>
    <w:rsid w:val="00A52CD6"/>
    <w:rsid w:val="00A535BD"/>
    <w:rsid w:val="00A53A24"/>
    <w:rsid w:val="00A54191"/>
    <w:rsid w:val="00A54F6B"/>
    <w:rsid w:val="00A55797"/>
    <w:rsid w:val="00A56D2A"/>
    <w:rsid w:val="00A57323"/>
    <w:rsid w:val="00A60109"/>
    <w:rsid w:val="00A60A8B"/>
    <w:rsid w:val="00A6100F"/>
    <w:rsid w:val="00A612D2"/>
    <w:rsid w:val="00A619E9"/>
    <w:rsid w:val="00A62222"/>
    <w:rsid w:val="00A6308C"/>
    <w:rsid w:val="00A63517"/>
    <w:rsid w:val="00A64D65"/>
    <w:rsid w:val="00A6584F"/>
    <w:rsid w:val="00A6615D"/>
    <w:rsid w:val="00A67E36"/>
    <w:rsid w:val="00A70B94"/>
    <w:rsid w:val="00A70F84"/>
    <w:rsid w:val="00A71091"/>
    <w:rsid w:val="00A716F1"/>
    <w:rsid w:val="00A7185E"/>
    <w:rsid w:val="00A71E3E"/>
    <w:rsid w:val="00A726AB"/>
    <w:rsid w:val="00A72794"/>
    <w:rsid w:val="00A727F1"/>
    <w:rsid w:val="00A73E6A"/>
    <w:rsid w:val="00A74183"/>
    <w:rsid w:val="00A74223"/>
    <w:rsid w:val="00A747AE"/>
    <w:rsid w:val="00A74EF1"/>
    <w:rsid w:val="00A75DE5"/>
    <w:rsid w:val="00A766C6"/>
    <w:rsid w:val="00A76F22"/>
    <w:rsid w:val="00A7781C"/>
    <w:rsid w:val="00A77B88"/>
    <w:rsid w:val="00A77D1A"/>
    <w:rsid w:val="00A801CE"/>
    <w:rsid w:val="00A813E3"/>
    <w:rsid w:val="00A81C96"/>
    <w:rsid w:val="00A81FF1"/>
    <w:rsid w:val="00A820CC"/>
    <w:rsid w:val="00A821E4"/>
    <w:rsid w:val="00A82551"/>
    <w:rsid w:val="00A82AE6"/>
    <w:rsid w:val="00A82B5D"/>
    <w:rsid w:val="00A82BCF"/>
    <w:rsid w:val="00A836E6"/>
    <w:rsid w:val="00A839EC"/>
    <w:rsid w:val="00A83CEF"/>
    <w:rsid w:val="00A85D79"/>
    <w:rsid w:val="00A869CD"/>
    <w:rsid w:val="00A869FA"/>
    <w:rsid w:val="00A86C5F"/>
    <w:rsid w:val="00A86DEE"/>
    <w:rsid w:val="00A877E9"/>
    <w:rsid w:val="00A87975"/>
    <w:rsid w:val="00A91CBF"/>
    <w:rsid w:val="00A924ED"/>
    <w:rsid w:val="00A9254F"/>
    <w:rsid w:val="00A93517"/>
    <w:rsid w:val="00A93BC8"/>
    <w:rsid w:val="00A94283"/>
    <w:rsid w:val="00A94D29"/>
    <w:rsid w:val="00A94EBE"/>
    <w:rsid w:val="00A95824"/>
    <w:rsid w:val="00A967D2"/>
    <w:rsid w:val="00A96C06"/>
    <w:rsid w:val="00A97213"/>
    <w:rsid w:val="00A974BF"/>
    <w:rsid w:val="00A97C33"/>
    <w:rsid w:val="00A97D29"/>
    <w:rsid w:val="00AA0663"/>
    <w:rsid w:val="00AA0B95"/>
    <w:rsid w:val="00AA0D61"/>
    <w:rsid w:val="00AA23E1"/>
    <w:rsid w:val="00AA28EE"/>
    <w:rsid w:val="00AA3121"/>
    <w:rsid w:val="00AA4122"/>
    <w:rsid w:val="00AA446B"/>
    <w:rsid w:val="00AA491E"/>
    <w:rsid w:val="00AA533A"/>
    <w:rsid w:val="00AA65F9"/>
    <w:rsid w:val="00AA6830"/>
    <w:rsid w:val="00AA7F82"/>
    <w:rsid w:val="00AB08DC"/>
    <w:rsid w:val="00AB08F9"/>
    <w:rsid w:val="00AB0993"/>
    <w:rsid w:val="00AB12BE"/>
    <w:rsid w:val="00AB14AF"/>
    <w:rsid w:val="00AB18F2"/>
    <w:rsid w:val="00AB1952"/>
    <w:rsid w:val="00AB1BE0"/>
    <w:rsid w:val="00AB1D84"/>
    <w:rsid w:val="00AB2849"/>
    <w:rsid w:val="00AB2874"/>
    <w:rsid w:val="00AB370D"/>
    <w:rsid w:val="00AB41C6"/>
    <w:rsid w:val="00AB437A"/>
    <w:rsid w:val="00AB4C8A"/>
    <w:rsid w:val="00AB4C93"/>
    <w:rsid w:val="00AB4E00"/>
    <w:rsid w:val="00AB5518"/>
    <w:rsid w:val="00AB61F2"/>
    <w:rsid w:val="00AB62A5"/>
    <w:rsid w:val="00AB6455"/>
    <w:rsid w:val="00AB6687"/>
    <w:rsid w:val="00AC073E"/>
    <w:rsid w:val="00AC150C"/>
    <w:rsid w:val="00AC2300"/>
    <w:rsid w:val="00AC2FBF"/>
    <w:rsid w:val="00AC30CC"/>
    <w:rsid w:val="00AC353E"/>
    <w:rsid w:val="00AC36FD"/>
    <w:rsid w:val="00AC3A89"/>
    <w:rsid w:val="00AC3C34"/>
    <w:rsid w:val="00AC48AD"/>
    <w:rsid w:val="00AC4ACB"/>
    <w:rsid w:val="00AC4D44"/>
    <w:rsid w:val="00AC4F1F"/>
    <w:rsid w:val="00AC5112"/>
    <w:rsid w:val="00AC5F9D"/>
    <w:rsid w:val="00AC6FB1"/>
    <w:rsid w:val="00AC7035"/>
    <w:rsid w:val="00AC71D7"/>
    <w:rsid w:val="00AC78D0"/>
    <w:rsid w:val="00AD0286"/>
    <w:rsid w:val="00AD02F6"/>
    <w:rsid w:val="00AD0F06"/>
    <w:rsid w:val="00AD151E"/>
    <w:rsid w:val="00AD1B81"/>
    <w:rsid w:val="00AD2409"/>
    <w:rsid w:val="00AD38A2"/>
    <w:rsid w:val="00AD392B"/>
    <w:rsid w:val="00AD39B5"/>
    <w:rsid w:val="00AD413C"/>
    <w:rsid w:val="00AD4564"/>
    <w:rsid w:val="00AD4771"/>
    <w:rsid w:val="00AD49DD"/>
    <w:rsid w:val="00AD5398"/>
    <w:rsid w:val="00AD654F"/>
    <w:rsid w:val="00AD6EE3"/>
    <w:rsid w:val="00AD6EEF"/>
    <w:rsid w:val="00AE0583"/>
    <w:rsid w:val="00AE0670"/>
    <w:rsid w:val="00AE0DE0"/>
    <w:rsid w:val="00AE0E68"/>
    <w:rsid w:val="00AE1625"/>
    <w:rsid w:val="00AE1652"/>
    <w:rsid w:val="00AE1BE1"/>
    <w:rsid w:val="00AE1DA9"/>
    <w:rsid w:val="00AE1F80"/>
    <w:rsid w:val="00AE259B"/>
    <w:rsid w:val="00AE326A"/>
    <w:rsid w:val="00AE385E"/>
    <w:rsid w:val="00AE40DE"/>
    <w:rsid w:val="00AE429E"/>
    <w:rsid w:val="00AE52CA"/>
    <w:rsid w:val="00AE573B"/>
    <w:rsid w:val="00AE61D4"/>
    <w:rsid w:val="00AE665D"/>
    <w:rsid w:val="00AE6904"/>
    <w:rsid w:val="00AE76AD"/>
    <w:rsid w:val="00AE7BE2"/>
    <w:rsid w:val="00AF02AD"/>
    <w:rsid w:val="00AF0896"/>
    <w:rsid w:val="00AF08A7"/>
    <w:rsid w:val="00AF10A7"/>
    <w:rsid w:val="00AF14E7"/>
    <w:rsid w:val="00AF1DC9"/>
    <w:rsid w:val="00AF1EC0"/>
    <w:rsid w:val="00AF239F"/>
    <w:rsid w:val="00AF246C"/>
    <w:rsid w:val="00AF32F8"/>
    <w:rsid w:val="00AF39F9"/>
    <w:rsid w:val="00AF42E2"/>
    <w:rsid w:val="00AF48ED"/>
    <w:rsid w:val="00AF5788"/>
    <w:rsid w:val="00AF5E0C"/>
    <w:rsid w:val="00AF61D4"/>
    <w:rsid w:val="00AF641F"/>
    <w:rsid w:val="00AF6ADD"/>
    <w:rsid w:val="00AF6B35"/>
    <w:rsid w:val="00AF6E36"/>
    <w:rsid w:val="00AF74F1"/>
    <w:rsid w:val="00AF7723"/>
    <w:rsid w:val="00AF7906"/>
    <w:rsid w:val="00AF7C81"/>
    <w:rsid w:val="00AF7DF4"/>
    <w:rsid w:val="00B0112B"/>
    <w:rsid w:val="00B01506"/>
    <w:rsid w:val="00B02561"/>
    <w:rsid w:val="00B02A16"/>
    <w:rsid w:val="00B02BFE"/>
    <w:rsid w:val="00B02E7C"/>
    <w:rsid w:val="00B031B8"/>
    <w:rsid w:val="00B031E0"/>
    <w:rsid w:val="00B04511"/>
    <w:rsid w:val="00B057A0"/>
    <w:rsid w:val="00B06ACC"/>
    <w:rsid w:val="00B06DB6"/>
    <w:rsid w:val="00B07321"/>
    <w:rsid w:val="00B07335"/>
    <w:rsid w:val="00B0788F"/>
    <w:rsid w:val="00B10B6B"/>
    <w:rsid w:val="00B1124D"/>
    <w:rsid w:val="00B11414"/>
    <w:rsid w:val="00B11599"/>
    <w:rsid w:val="00B117D3"/>
    <w:rsid w:val="00B11868"/>
    <w:rsid w:val="00B11B5A"/>
    <w:rsid w:val="00B11E4B"/>
    <w:rsid w:val="00B12361"/>
    <w:rsid w:val="00B128F4"/>
    <w:rsid w:val="00B1299F"/>
    <w:rsid w:val="00B13356"/>
    <w:rsid w:val="00B13828"/>
    <w:rsid w:val="00B13A0E"/>
    <w:rsid w:val="00B13AC4"/>
    <w:rsid w:val="00B14F48"/>
    <w:rsid w:val="00B15202"/>
    <w:rsid w:val="00B158CE"/>
    <w:rsid w:val="00B15FC5"/>
    <w:rsid w:val="00B16296"/>
    <w:rsid w:val="00B1689A"/>
    <w:rsid w:val="00B178EE"/>
    <w:rsid w:val="00B20288"/>
    <w:rsid w:val="00B227B8"/>
    <w:rsid w:val="00B22B4C"/>
    <w:rsid w:val="00B239C9"/>
    <w:rsid w:val="00B24133"/>
    <w:rsid w:val="00B24375"/>
    <w:rsid w:val="00B275C8"/>
    <w:rsid w:val="00B27C70"/>
    <w:rsid w:val="00B314A8"/>
    <w:rsid w:val="00B3233E"/>
    <w:rsid w:val="00B32C84"/>
    <w:rsid w:val="00B336D5"/>
    <w:rsid w:val="00B33F32"/>
    <w:rsid w:val="00B3411E"/>
    <w:rsid w:val="00B3485C"/>
    <w:rsid w:val="00B349BB"/>
    <w:rsid w:val="00B34F54"/>
    <w:rsid w:val="00B3561F"/>
    <w:rsid w:val="00B35B3B"/>
    <w:rsid w:val="00B36B4D"/>
    <w:rsid w:val="00B373BB"/>
    <w:rsid w:val="00B377D6"/>
    <w:rsid w:val="00B4039D"/>
    <w:rsid w:val="00B408C6"/>
    <w:rsid w:val="00B41716"/>
    <w:rsid w:val="00B419A2"/>
    <w:rsid w:val="00B41BA8"/>
    <w:rsid w:val="00B41D9A"/>
    <w:rsid w:val="00B422B0"/>
    <w:rsid w:val="00B4245F"/>
    <w:rsid w:val="00B424CE"/>
    <w:rsid w:val="00B42529"/>
    <w:rsid w:val="00B43CB3"/>
    <w:rsid w:val="00B44128"/>
    <w:rsid w:val="00B44C66"/>
    <w:rsid w:val="00B44DD4"/>
    <w:rsid w:val="00B44DE8"/>
    <w:rsid w:val="00B45098"/>
    <w:rsid w:val="00B45D8E"/>
    <w:rsid w:val="00B4611B"/>
    <w:rsid w:val="00B464C5"/>
    <w:rsid w:val="00B4659C"/>
    <w:rsid w:val="00B4665F"/>
    <w:rsid w:val="00B4714C"/>
    <w:rsid w:val="00B47B2E"/>
    <w:rsid w:val="00B47DF6"/>
    <w:rsid w:val="00B47E65"/>
    <w:rsid w:val="00B503EE"/>
    <w:rsid w:val="00B50817"/>
    <w:rsid w:val="00B51508"/>
    <w:rsid w:val="00B521FB"/>
    <w:rsid w:val="00B52500"/>
    <w:rsid w:val="00B527A3"/>
    <w:rsid w:val="00B52822"/>
    <w:rsid w:val="00B52D6D"/>
    <w:rsid w:val="00B53B9A"/>
    <w:rsid w:val="00B53BBB"/>
    <w:rsid w:val="00B54227"/>
    <w:rsid w:val="00B553D6"/>
    <w:rsid w:val="00B559BC"/>
    <w:rsid w:val="00B55BAF"/>
    <w:rsid w:val="00B55C47"/>
    <w:rsid w:val="00B55D45"/>
    <w:rsid w:val="00B55DBA"/>
    <w:rsid w:val="00B56F43"/>
    <w:rsid w:val="00B57368"/>
    <w:rsid w:val="00B57C46"/>
    <w:rsid w:val="00B604F7"/>
    <w:rsid w:val="00B62DAC"/>
    <w:rsid w:val="00B633B6"/>
    <w:rsid w:val="00B633CF"/>
    <w:rsid w:val="00B636D8"/>
    <w:rsid w:val="00B63873"/>
    <w:rsid w:val="00B64279"/>
    <w:rsid w:val="00B64BF1"/>
    <w:rsid w:val="00B64F8A"/>
    <w:rsid w:val="00B6599E"/>
    <w:rsid w:val="00B66321"/>
    <w:rsid w:val="00B67002"/>
    <w:rsid w:val="00B67085"/>
    <w:rsid w:val="00B67611"/>
    <w:rsid w:val="00B7019F"/>
    <w:rsid w:val="00B704E1"/>
    <w:rsid w:val="00B71B50"/>
    <w:rsid w:val="00B7201F"/>
    <w:rsid w:val="00B726FB"/>
    <w:rsid w:val="00B72B11"/>
    <w:rsid w:val="00B736FC"/>
    <w:rsid w:val="00B73B7E"/>
    <w:rsid w:val="00B73D8A"/>
    <w:rsid w:val="00B740C6"/>
    <w:rsid w:val="00B74536"/>
    <w:rsid w:val="00B75DAD"/>
    <w:rsid w:val="00B76267"/>
    <w:rsid w:val="00B7675B"/>
    <w:rsid w:val="00B770F0"/>
    <w:rsid w:val="00B771AC"/>
    <w:rsid w:val="00B77945"/>
    <w:rsid w:val="00B806A0"/>
    <w:rsid w:val="00B815E9"/>
    <w:rsid w:val="00B8173E"/>
    <w:rsid w:val="00B81A3D"/>
    <w:rsid w:val="00B81CF0"/>
    <w:rsid w:val="00B8226A"/>
    <w:rsid w:val="00B8351C"/>
    <w:rsid w:val="00B83A93"/>
    <w:rsid w:val="00B83FCA"/>
    <w:rsid w:val="00B840B6"/>
    <w:rsid w:val="00B84B3A"/>
    <w:rsid w:val="00B84F89"/>
    <w:rsid w:val="00B859B5"/>
    <w:rsid w:val="00B8639C"/>
    <w:rsid w:val="00B86FFB"/>
    <w:rsid w:val="00B8714E"/>
    <w:rsid w:val="00B87CF0"/>
    <w:rsid w:val="00B87E2B"/>
    <w:rsid w:val="00B90196"/>
    <w:rsid w:val="00B91FC6"/>
    <w:rsid w:val="00B92722"/>
    <w:rsid w:val="00B92A54"/>
    <w:rsid w:val="00B92C90"/>
    <w:rsid w:val="00B93174"/>
    <w:rsid w:val="00B9329B"/>
    <w:rsid w:val="00B936BC"/>
    <w:rsid w:val="00B95387"/>
    <w:rsid w:val="00B95460"/>
    <w:rsid w:val="00B955F9"/>
    <w:rsid w:val="00B962A7"/>
    <w:rsid w:val="00B96451"/>
    <w:rsid w:val="00B96A94"/>
    <w:rsid w:val="00B96B7A"/>
    <w:rsid w:val="00B96E2D"/>
    <w:rsid w:val="00B96F57"/>
    <w:rsid w:val="00B975CE"/>
    <w:rsid w:val="00B977F8"/>
    <w:rsid w:val="00B9781A"/>
    <w:rsid w:val="00BA0CC9"/>
    <w:rsid w:val="00BA11A5"/>
    <w:rsid w:val="00BA13D2"/>
    <w:rsid w:val="00BA1798"/>
    <w:rsid w:val="00BA1894"/>
    <w:rsid w:val="00BA223F"/>
    <w:rsid w:val="00BA2367"/>
    <w:rsid w:val="00BA2595"/>
    <w:rsid w:val="00BA2B1F"/>
    <w:rsid w:val="00BA2F96"/>
    <w:rsid w:val="00BA30BB"/>
    <w:rsid w:val="00BA3AEA"/>
    <w:rsid w:val="00BA3F58"/>
    <w:rsid w:val="00BA4D92"/>
    <w:rsid w:val="00BA4E58"/>
    <w:rsid w:val="00BA5743"/>
    <w:rsid w:val="00BA5895"/>
    <w:rsid w:val="00BA6055"/>
    <w:rsid w:val="00BA75A9"/>
    <w:rsid w:val="00BA7B3E"/>
    <w:rsid w:val="00BB0303"/>
    <w:rsid w:val="00BB03DD"/>
    <w:rsid w:val="00BB0535"/>
    <w:rsid w:val="00BB31F8"/>
    <w:rsid w:val="00BB3A8F"/>
    <w:rsid w:val="00BB3DD9"/>
    <w:rsid w:val="00BB3ED2"/>
    <w:rsid w:val="00BB41EE"/>
    <w:rsid w:val="00BB44A7"/>
    <w:rsid w:val="00BB451F"/>
    <w:rsid w:val="00BB461C"/>
    <w:rsid w:val="00BB4888"/>
    <w:rsid w:val="00BB4B65"/>
    <w:rsid w:val="00BB4BED"/>
    <w:rsid w:val="00BB536A"/>
    <w:rsid w:val="00BB55EC"/>
    <w:rsid w:val="00BB5705"/>
    <w:rsid w:val="00BB590A"/>
    <w:rsid w:val="00BB6CAB"/>
    <w:rsid w:val="00BB732D"/>
    <w:rsid w:val="00BB7F42"/>
    <w:rsid w:val="00BC00D1"/>
    <w:rsid w:val="00BC0AF7"/>
    <w:rsid w:val="00BC0BE7"/>
    <w:rsid w:val="00BC0CB2"/>
    <w:rsid w:val="00BC136E"/>
    <w:rsid w:val="00BC16D0"/>
    <w:rsid w:val="00BC16FE"/>
    <w:rsid w:val="00BC1B54"/>
    <w:rsid w:val="00BC202E"/>
    <w:rsid w:val="00BC22F8"/>
    <w:rsid w:val="00BC23D0"/>
    <w:rsid w:val="00BC24B6"/>
    <w:rsid w:val="00BC26D2"/>
    <w:rsid w:val="00BC307E"/>
    <w:rsid w:val="00BC39C8"/>
    <w:rsid w:val="00BC3DCF"/>
    <w:rsid w:val="00BC3FDF"/>
    <w:rsid w:val="00BC413B"/>
    <w:rsid w:val="00BC4303"/>
    <w:rsid w:val="00BC55FA"/>
    <w:rsid w:val="00BC651F"/>
    <w:rsid w:val="00BC6659"/>
    <w:rsid w:val="00BC6ECD"/>
    <w:rsid w:val="00BC72B4"/>
    <w:rsid w:val="00BD0132"/>
    <w:rsid w:val="00BD08A1"/>
    <w:rsid w:val="00BD0B6F"/>
    <w:rsid w:val="00BD1F1D"/>
    <w:rsid w:val="00BD30AB"/>
    <w:rsid w:val="00BD3C28"/>
    <w:rsid w:val="00BD5269"/>
    <w:rsid w:val="00BD600E"/>
    <w:rsid w:val="00BD60BB"/>
    <w:rsid w:val="00BD6610"/>
    <w:rsid w:val="00BD6E2D"/>
    <w:rsid w:val="00BD776E"/>
    <w:rsid w:val="00BE0118"/>
    <w:rsid w:val="00BE017D"/>
    <w:rsid w:val="00BE040A"/>
    <w:rsid w:val="00BE0D72"/>
    <w:rsid w:val="00BE12FC"/>
    <w:rsid w:val="00BE1865"/>
    <w:rsid w:val="00BE1FAC"/>
    <w:rsid w:val="00BE215A"/>
    <w:rsid w:val="00BE2250"/>
    <w:rsid w:val="00BE2337"/>
    <w:rsid w:val="00BE2CE0"/>
    <w:rsid w:val="00BE319A"/>
    <w:rsid w:val="00BE3CC1"/>
    <w:rsid w:val="00BE4902"/>
    <w:rsid w:val="00BE4A65"/>
    <w:rsid w:val="00BE55CF"/>
    <w:rsid w:val="00BE5882"/>
    <w:rsid w:val="00BE5FF3"/>
    <w:rsid w:val="00BE60F8"/>
    <w:rsid w:val="00BE617C"/>
    <w:rsid w:val="00BE6D53"/>
    <w:rsid w:val="00BE74F0"/>
    <w:rsid w:val="00BE7D2A"/>
    <w:rsid w:val="00BE7E5A"/>
    <w:rsid w:val="00BF0E73"/>
    <w:rsid w:val="00BF10C5"/>
    <w:rsid w:val="00BF122F"/>
    <w:rsid w:val="00BF16D5"/>
    <w:rsid w:val="00BF1A9A"/>
    <w:rsid w:val="00BF1E98"/>
    <w:rsid w:val="00BF2090"/>
    <w:rsid w:val="00BF2F8C"/>
    <w:rsid w:val="00BF3099"/>
    <w:rsid w:val="00BF5389"/>
    <w:rsid w:val="00BF64DD"/>
    <w:rsid w:val="00BF6E08"/>
    <w:rsid w:val="00BF73A3"/>
    <w:rsid w:val="00BF7845"/>
    <w:rsid w:val="00C00C79"/>
    <w:rsid w:val="00C00CA7"/>
    <w:rsid w:val="00C018AA"/>
    <w:rsid w:val="00C0207A"/>
    <w:rsid w:val="00C02638"/>
    <w:rsid w:val="00C0285D"/>
    <w:rsid w:val="00C034D6"/>
    <w:rsid w:val="00C039E8"/>
    <w:rsid w:val="00C03C5F"/>
    <w:rsid w:val="00C0443C"/>
    <w:rsid w:val="00C04BB7"/>
    <w:rsid w:val="00C04E35"/>
    <w:rsid w:val="00C0520A"/>
    <w:rsid w:val="00C05827"/>
    <w:rsid w:val="00C05B7E"/>
    <w:rsid w:val="00C06893"/>
    <w:rsid w:val="00C06B6D"/>
    <w:rsid w:val="00C0711E"/>
    <w:rsid w:val="00C071DA"/>
    <w:rsid w:val="00C072AF"/>
    <w:rsid w:val="00C07584"/>
    <w:rsid w:val="00C07613"/>
    <w:rsid w:val="00C07FFD"/>
    <w:rsid w:val="00C10415"/>
    <w:rsid w:val="00C10B3D"/>
    <w:rsid w:val="00C11D6C"/>
    <w:rsid w:val="00C11DAC"/>
    <w:rsid w:val="00C12C48"/>
    <w:rsid w:val="00C13205"/>
    <w:rsid w:val="00C13362"/>
    <w:rsid w:val="00C13657"/>
    <w:rsid w:val="00C142F8"/>
    <w:rsid w:val="00C149FA"/>
    <w:rsid w:val="00C15236"/>
    <w:rsid w:val="00C1549F"/>
    <w:rsid w:val="00C154DE"/>
    <w:rsid w:val="00C15BEB"/>
    <w:rsid w:val="00C15E57"/>
    <w:rsid w:val="00C1640D"/>
    <w:rsid w:val="00C17057"/>
    <w:rsid w:val="00C17403"/>
    <w:rsid w:val="00C178AC"/>
    <w:rsid w:val="00C20E5E"/>
    <w:rsid w:val="00C213A6"/>
    <w:rsid w:val="00C23428"/>
    <w:rsid w:val="00C23896"/>
    <w:rsid w:val="00C2491E"/>
    <w:rsid w:val="00C24C52"/>
    <w:rsid w:val="00C24EC4"/>
    <w:rsid w:val="00C25C55"/>
    <w:rsid w:val="00C25EBB"/>
    <w:rsid w:val="00C263D5"/>
    <w:rsid w:val="00C2655C"/>
    <w:rsid w:val="00C26F3F"/>
    <w:rsid w:val="00C2702C"/>
    <w:rsid w:val="00C274F1"/>
    <w:rsid w:val="00C3171E"/>
    <w:rsid w:val="00C31C81"/>
    <w:rsid w:val="00C32984"/>
    <w:rsid w:val="00C32AE5"/>
    <w:rsid w:val="00C32FE5"/>
    <w:rsid w:val="00C34499"/>
    <w:rsid w:val="00C35B07"/>
    <w:rsid w:val="00C36930"/>
    <w:rsid w:val="00C36CBA"/>
    <w:rsid w:val="00C40921"/>
    <w:rsid w:val="00C40AE8"/>
    <w:rsid w:val="00C40FC4"/>
    <w:rsid w:val="00C41424"/>
    <w:rsid w:val="00C41D40"/>
    <w:rsid w:val="00C41F86"/>
    <w:rsid w:val="00C425CF"/>
    <w:rsid w:val="00C42BE4"/>
    <w:rsid w:val="00C4338C"/>
    <w:rsid w:val="00C4425D"/>
    <w:rsid w:val="00C44F0E"/>
    <w:rsid w:val="00C460B9"/>
    <w:rsid w:val="00C463D1"/>
    <w:rsid w:val="00C466DB"/>
    <w:rsid w:val="00C4682F"/>
    <w:rsid w:val="00C47785"/>
    <w:rsid w:val="00C47D61"/>
    <w:rsid w:val="00C47E52"/>
    <w:rsid w:val="00C500E0"/>
    <w:rsid w:val="00C5032A"/>
    <w:rsid w:val="00C51126"/>
    <w:rsid w:val="00C513CB"/>
    <w:rsid w:val="00C516FD"/>
    <w:rsid w:val="00C52E07"/>
    <w:rsid w:val="00C54ADD"/>
    <w:rsid w:val="00C55988"/>
    <w:rsid w:val="00C55A1D"/>
    <w:rsid w:val="00C55EC0"/>
    <w:rsid w:val="00C56364"/>
    <w:rsid w:val="00C56990"/>
    <w:rsid w:val="00C56B4B"/>
    <w:rsid w:val="00C56CC1"/>
    <w:rsid w:val="00C57916"/>
    <w:rsid w:val="00C57FE9"/>
    <w:rsid w:val="00C61CD4"/>
    <w:rsid w:val="00C6247B"/>
    <w:rsid w:val="00C62559"/>
    <w:rsid w:val="00C63791"/>
    <w:rsid w:val="00C63C9A"/>
    <w:rsid w:val="00C63D65"/>
    <w:rsid w:val="00C640DC"/>
    <w:rsid w:val="00C642E7"/>
    <w:rsid w:val="00C64367"/>
    <w:rsid w:val="00C64374"/>
    <w:rsid w:val="00C6441B"/>
    <w:rsid w:val="00C64986"/>
    <w:rsid w:val="00C65DC9"/>
    <w:rsid w:val="00C66156"/>
    <w:rsid w:val="00C66C67"/>
    <w:rsid w:val="00C66C7B"/>
    <w:rsid w:val="00C6748C"/>
    <w:rsid w:val="00C67824"/>
    <w:rsid w:val="00C678F4"/>
    <w:rsid w:val="00C67C74"/>
    <w:rsid w:val="00C67C7A"/>
    <w:rsid w:val="00C67D50"/>
    <w:rsid w:val="00C704CD"/>
    <w:rsid w:val="00C7054E"/>
    <w:rsid w:val="00C7058C"/>
    <w:rsid w:val="00C710B8"/>
    <w:rsid w:val="00C71165"/>
    <w:rsid w:val="00C71D8C"/>
    <w:rsid w:val="00C71E2C"/>
    <w:rsid w:val="00C7273F"/>
    <w:rsid w:val="00C72EE1"/>
    <w:rsid w:val="00C739D6"/>
    <w:rsid w:val="00C7426F"/>
    <w:rsid w:val="00C74875"/>
    <w:rsid w:val="00C748B4"/>
    <w:rsid w:val="00C7540D"/>
    <w:rsid w:val="00C75CB1"/>
    <w:rsid w:val="00C7618A"/>
    <w:rsid w:val="00C76782"/>
    <w:rsid w:val="00C76E8B"/>
    <w:rsid w:val="00C76F32"/>
    <w:rsid w:val="00C77819"/>
    <w:rsid w:val="00C77A91"/>
    <w:rsid w:val="00C77E40"/>
    <w:rsid w:val="00C80051"/>
    <w:rsid w:val="00C82CA0"/>
    <w:rsid w:val="00C845F4"/>
    <w:rsid w:val="00C86C5C"/>
    <w:rsid w:val="00C87B3D"/>
    <w:rsid w:val="00C87ED4"/>
    <w:rsid w:val="00C90A9C"/>
    <w:rsid w:val="00C90F3E"/>
    <w:rsid w:val="00C90FF9"/>
    <w:rsid w:val="00C919A1"/>
    <w:rsid w:val="00C919DE"/>
    <w:rsid w:val="00C91B0A"/>
    <w:rsid w:val="00C920A0"/>
    <w:rsid w:val="00C92C65"/>
    <w:rsid w:val="00C92F46"/>
    <w:rsid w:val="00C94410"/>
    <w:rsid w:val="00C94DDC"/>
    <w:rsid w:val="00C96376"/>
    <w:rsid w:val="00C96CE7"/>
    <w:rsid w:val="00C96E4C"/>
    <w:rsid w:val="00C97044"/>
    <w:rsid w:val="00C973F0"/>
    <w:rsid w:val="00C97C43"/>
    <w:rsid w:val="00C97E29"/>
    <w:rsid w:val="00CA0BCE"/>
    <w:rsid w:val="00CA1F90"/>
    <w:rsid w:val="00CA2238"/>
    <w:rsid w:val="00CA2E6A"/>
    <w:rsid w:val="00CA3EB0"/>
    <w:rsid w:val="00CA45E4"/>
    <w:rsid w:val="00CA4688"/>
    <w:rsid w:val="00CA4D31"/>
    <w:rsid w:val="00CA56F7"/>
    <w:rsid w:val="00CA5AAA"/>
    <w:rsid w:val="00CA5B95"/>
    <w:rsid w:val="00CA5E16"/>
    <w:rsid w:val="00CA6198"/>
    <w:rsid w:val="00CA6F9E"/>
    <w:rsid w:val="00CA70BE"/>
    <w:rsid w:val="00CA728D"/>
    <w:rsid w:val="00CA729E"/>
    <w:rsid w:val="00CA74B5"/>
    <w:rsid w:val="00CA7992"/>
    <w:rsid w:val="00CB0085"/>
    <w:rsid w:val="00CB0554"/>
    <w:rsid w:val="00CB058C"/>
    <w:rsid w:val="00CB0595"/>
    <w:rsid w:val="00CB0B12"/>
    <w:rsid w:val="00CB1664"/>
    <w:rsid w:val="00CB17B3"/>
    <w:rsid w:val="00CB2601"/>
    <w:rsid w:val="00CB39C7"/>
    <w:rsid w:val="00CB422B"/>
    <w:rsid w:val="00CB425E"/>
    <w:rsid w:val="00CB5BD4"/>
    <w:rsid w:val="00CB60AD"/>
    <w:rsid w:val="00CB6ACC"/>
    <w:rsid w:val="00CB6BBA"/>
    <w:rsid w:val="00CB6BBC"/>
    <w:rsid w:val="00CB7E52"/>
    <w:rsid w:val="00CC081F"/>
    <w:rsid w:val="00CC1835"/>
    <w:rsid w:val="00CC1C0C"/>
    <w:rsid w:val="00CC1E16"/>
    <w:rsid w:val="00CC1E5C"/>
    <w:rsid w:val="00CC1EF2"/>
    <w:rsid w:val="00CC1F2F"/>
    <w:rsid w:val="00CC244E"/>
    <w:rsid w:val="00CC265B"/>
    <w:rsid w:val="00CC292D"/>
    <w:rsid w:val="00CC29AA"/>
    <w:rsid w:val="00CC29B7"/>
    <w:rsid w:val="00CC35E5"/>
    <w:rsid w:val="00CC3A89"/>
    <w:rsid w:val="00CC3AB7"/>
    <w:rsid w:val="00CC4B16"/>
    <w:rsid w:val="00CC4B7F"/>
    <w:rsid w:val="00CC5039"/>
    <w:rsid w:val="00CC5D37"/>
    <w:rsid w:val="00CC5F78"/>
    <w:rsid w:val="00CC79DD"/>
    <w:rsid w:val="00CC7D12"/>
    <w:rsid w:val="00CC7EEA"/>
    <w:rsid w:val="00CD04C2"/>
    <w:rsid w:val="00CD0979"/>
    <w:rsid w:val="00CD148F"/>
    <w:rsid w:val="00CD2309"/>
    <w:rsid w:val="00CD313F"/>
    <w:rsid w:val="00CD3924"/>
    <w:rsid w:val="00CD39A8"/>
    <w:rsid w:val="00CD4D6D"/>
    <w:rsid w:val="00CD4E4B"/>
    <w:rsid w:val="00CD5295"/>
    <w:rsid w:val="00CD5B60"/>
    <w:rsid w:val="00CD5F77"/>
    <w:rsid w:val="00CD6407"/>
    <w:rsid w:val="00CD77BF"/>
    <w:rsid w:val="00CD78EB"/>
    <w:rsid w:val="00CE0973"/>
    <w:rsid w:val="00CE0EFC"/>
    <w:rsid w:val="00CE0FBE"/>
    <w:rsid w:val="00CE108E"/>
    <w:rsid w:val="00CE18A0"/>
    <w:rsid w:val="00CE343B"/>
    <w:rsid w:val="00CE3D06"/>
    <w:rsid w:val="00CE4C3F"/>
    <w:rsid w:val="00CE4D2E"/>
    <w:rsid w:val="00CE50EE"/>
    <w:rsid w:val="00CE54C4"/>
    <w:rsid w:val="00CE58D5"/>
    <w:rsid w:val="00CE5DE4"/>
    <w:rsid w:val="00CE611C"/>
    <w:rsid w:val="00CE6730"/>
    <w:rsid w:val="00CE6872"/>
    <w:rsid w:val="00CE769A"/>
    <w:rsid w:val="00CE7D23"/>
    <w:rsid w:val="00CF0EDC"/>
    <w:rsid w:val="00CF14CB"/>
    <w:rsid w:val="00CF1BE0"/>
    <w:rsid w:val="00CF213D"/>
    <w:rsid w:val="00CF21E3"/>
    <w:rsid w:val="00CF2BF2"/>
    <w:rsid w:val="00CF36C9"/>
    <w:rsid w:val="00CF3878"/>
    <w:rsid w:val="00CF4716"/>
    <w:rsid w:val="00CF4E8A"/>
    <w:rsid w:val="00CF4F7D"/>
    <w:rsid w:val="00CF5AFB"/>
    <w:rsid w:val="00CF61F9"/>
    <w:rsid w:val="00CF64C2"/>
    <w:rsid w:val="00CF65D2"/>
    <w:rsid w:val="00CF6AB2"/>
    <w:rsid w:val="00CF6AD7"/>
    <w:rsid w:val="00CF6BA2"/>
    <w:rsid w:val="00CF6FD4"/>
    <w:rsid w:val="00CF70C5"/>
    <w:rsid w:val="00CF7402"/>
    <w:rsid w:val="00CF7D4F"/>
    <w:rsid w:val="00D003C0"/>
    <w:rsid w:val="00D006BE"/>
    <w:rsid w:val="00D0089F"/>
    <w:rsid w:val="00D019D3"/>
    <w:rsid w:val="00D04614"/>
    <w:rsid w:val="00D04A6C"/>
    <w:rsid w:val="00D04D29"/>
    <w:rsid w:val="00D05197"/>
    <w:rsid w:val="00D05869"/>
    <w:rsid w:val="00D05EB4"/>
    <w:rsid w:val="00D05F7A"/>
    <w:rsid w:val="00D066C3"/>
    <w:rsid w:val="00D06A5F"/>
    <w:rsid w:val="00D07266"/>
    <w:rsid w:val="00D0728B"/>
    <w:rsid w:val="00D073CC"/>
    <w:rsid w:val="00D07A97"/>
    <w:rsid w:val="00D07BC0"/>
    <w:rsid w:val="00D1198F"/>
    <w:rsid w:val="00D11F1F"/>
    <w:rsid w:val="00D12A50"/>
    <w:rsid w:val="00D135D9"/>
    <w:rsid w:val="00D139B8"/>
    <w:rsid w:val="00D13DCE"/>
    <w:rsid w:val="00D13EA9"/>
    <w:rsid w:val="00D13F86"/>
    <w:rsid w:val="00D15035"/>
    <w:rsid w:val="00D152EC"/>
    <w:rsid w:val="00D159F5"/>
    <w:rsid w:val="00D162F0"/>
    <w:rsid w:val="00D16AFD"/>
    <w:rsid w:val="00D16E38"/>
    <w:rsid w:val="00D2044F"/>
    <w:rsid w:val="00D204C6"/>
    <w:rsid w:val="00D21554"/>
    <w:rsid w:val="00D21E4C"/>
    <w:rsid w:val="00D22026"/>
    <w:rsid w:val="00D22365"/>
    <w:rsid w:val="00D227E3"/>
    <w:rsid w:val="00D238CF"/>
    <w:rsid w:val="00D246A3"/>
    <w:rsid w:val="00D24B54"/>
    <w:rsid w:val="00D25CD3"/>
    <w:rsid w:val="00D25E20"/>
    <w:rsid w:val="00D26361"/>
    <w:rsid w:val="00D2687E"/>
    <w:rsid w:val="00D26A79"/>
    <w:rsid w:val="00D27562"/>
    <w:rsid w:val="00D27BEF"/>
    <w:rsid w:val="00D302AF"/>
    <w:rsid w:val="00D30B19"/>
    <w:rsid w:val="00D30D6F"/>
    <w:rsid w:val="00D318D5"/>
    <w:rsid w:val="00D31954"/>
    <w:rsid w:val="00D32671"/>
    <w:rsid w:val="00D33D64"/>
    <w:rsid w:val="00D345BD"/>
    <w:rsid w:val="00D35405"/>
    <w:rsid w:val="00D35601"/>
    <w:rsid w:val="00D35613"/>
    <w:rsid w:val="00D35A5D"/>
    <w:rsid w:val="00D374AE"/>
    <w:rsid w:val="00D405F7"/>
    <w:rsid w:val="00D417BA"/>
    <w:rsid w:val="00D42893"/>
    <w:rsid w:val="00D42D1F"/>
    <w:rsid w:val="00D42F48"/>
    <w:rsid w:val="00D431FB"/>
    <w:rsid w:val="00D43431"/>
    <w:rsid w:val="00D45A75"/>
    <w:rsid w:val="00D45B17"/>
    <w:rsid w:val="00D45CD6"/>
    <w:rsid w:val="00D45DA9"/>
    <w:rsid w:val="00D4635A"/>
    <w:rsid w:val="00D46527"/>
    <w:rsid w:val="00D470A8"/>
    <w:rsid w:val="00D471FC"/>
    <w:rsid w:val="00D47219"/>
    <w:rsid w:val="00D5006F"/>
    <w:rsid w:val="00D50106"/>
    <w:rsid w:val="00D506CB"/>
    <w:rsid w:val="00D50B2F"/>
    <w:rsid w:val="00D51206"/>
    <w:rsid w:val="00D512B5"/>
    <w:rsid w:val="00D5138A"/>
    <w:rsid w:val="00D51869"/>
    <w:rsid w:val="00D521C6"/>
    <w:rsid w:val="00D52586"/>
    <w:rsid w:val="00D539F1"/>
    <w:rsid w:val="00D53DE6"/>
    <w:rsid w:val="00D53F04"/>
    <w:rsid w:val="00D5470F"/>
    <w:rsid w:val="00D55133"/>
    <w:rsid w:val="00D55BB7"/>
    <w:rsid w:val="00D562A1"/>
    <w:rsid w:val="00D5777A"/>
    <w:rsid w:val="00D5791A"/>
    <w:rsid w:val="00D57AEE"/>
    <w:rsid w:val="00D60017"/>
    <w:rsid w:val="00D60457"/>
    <w:rsid w:val="00D61C38"/>
    <w:rsid w:val="00D61FAF"/>
    <w:rsid w:val="00D625A5"/>
    <w:rsid w:val="00D625A7"/>
    <w:rsid w:val="00D633B2"/>
    <w:rsid w:val="00D63637"/>
    <w:rsid w:val="00D63CDA"/>
    <w:rsid w:val="00D63E16"/>
    <w:rsid w:val="00D63EAB"/>
    <w:rsid w:val="00D64DAB"/>
    <w:rsid w:val="00D6592E"/>
    <w:rsid w:val="00D65A94"/>
    <w:rsid w:val="00D662B9"/>
    <w:rsid w:val="00D66B0D"/>
    <w:rsid w:val="00D66FCE"/>
    <w:rsid w:val="00D676EE"/>
    <w:rsid w:val="00D67AB8"/>
    <w:rsid w:val="00D704CC"/>
    <w:rsid w:val="00D70A38"/>
    <w:rsid w:val="00D7160C"/>
    <w:rsid w:val="00D71D5C"/>
    <w:rsid w:val="00D71F6F"/>
    <w:rsid w:val="00D7220B"/>
    <w:rsid w:val="00D7250F"/>
    <w:rsid w:val="00D7340A"/>
    <w:rsid w:val="00D73752"/>
    <w:rsid w:val="00D739D9"/>
    <w:rsid w:val="00D740A0"/>
    <w:rsid w:val="00D74310"/>
    <w:rsid w:val="00D74921"/>
    <w:rsid w:val="00D74983"/>
    <w:rsid w:val="00D751F8"/>
    <w:rsid w:val="00D75D56"/>
    <w:rsid w:val="00D75EDF"/>
    <w:rsid w:val="00D76222"/>
    <w:rsid w:val="00D764D6"/>
    <w:rsid w:val="00D768D5"/>
    <w:rsid w:val="00D76DFE"/>
    <w:rsid w:val="00D76E6D"/>
    <w:rsid w:val="00D76F0F"/>
    <w:rsid w:val="00D76F12"/>
    <w:rsid w:val="00D772D2"/>
    <w:rsid w:val="00D77D3D"/>
    <w:rsid w:val="00D8029B"/>
    <w:rsid w:val="00D811C3"/>
    <w:rsid w:val="00D81380"/>
    <w:rsid w:val="00D81A93"/>
    <w:rsid w:val="00D82138"/>
    <w:rsid w:val="00D82D0E"/>
    <w:rsid w:val="00D83C9E"/>
    <w:rsid w:val="00D83D51"/>
    <w:rsid w:val="00D84272"/>
    <w:rsid w:val="00D84BCC"/>
    <w:rsid w:val="00D8678A"/>
    <w:rsid w:val="00D8685D"/>
    <w:rsid w:val="00D868BA"/>
    <w:rsid w:val="00D86D7D"/>
    <w:rsid w:val="00D871CA"/>
    <w:rsid w:val="00D87509"/>
    <w:rsid w:val="00D87A32"/>
    <w:rsid w:val="00D87B5F"/>
    <w:rsid w:val="00D903DA"/>
    <w:rsid w:val="00D909AC"/>
    <w:rsid w:val="00D90A43"/>
    <w:rsid w:val="00D91771"/>
    <w:rsid w:val="00D9211B"/>
    <w:rsid w:val="00D92F3F"/>
    <w:rsid w:val="00D93904"/>
    <w:rsid w:val="00D93EE6"/>
    <w:rsid w:val="00D93F9E"/>
    <w:rsid w:val="00D9404F"/>
    <w:rsid w:val="00D94E9A"/>
    <w:rsid w:val="00D957A6"/>
    <w:rsid w:val="00D95D40"/>
    <w:rsid w:val="00D96951"/>
    <w:rsid w:val="00D96DCB"/>
    <w:rsid w:val="00D97591"/>
    <w:rsid w:val="00D97939"/>
    <w:rsid w:val="00D97B7B"/>
    <w:rsid w:val="00D97B96"/>
    <w:rsid w:val="00DA0168"/>
    <w:rsid w:val="00DA10DB"/>
    <w:rsid w:val="00DA134B"/>
    <w:rsid w:val="00DA3DE5"/>
    <w:rsid w:val="00DA4F95"/>
    <w:rsid w:val="00DA5523"/>
    <w:rsid w:val="00DA55D4"/>
    <w:rsid w:val="00DA55DA"/>
    <w:rsid w:val="00DA72BA"/>
    <w:rsid w:val="00DA73D3"/>
    <w:rsid w:val="00DB073E"/>
    <w:rsid w:val="00DB147B"/>
    <w:rsid w:val="00DB157F"/>
    <w:rsid w:val="00DB219E"/>
    <w:rsid w:val="00DB27E5"/>
    <w:rsid w:val="00DB287A"/>
    <w:rsid w:val="00DB3184"/>
    <w:rsid w:val="00DB3680"/>
    <w:rsid w:val="00DB3803"/>
    <w:rsid w:val="00DB431B"/>
    <w:rsid w:val="00DB56E8"/>
    <w:rsid w:val="00DB5D00"/>
    <w:rsid w:val="00DB662F"/>
    <w:rsid w:val="00DB6F7C"/>
    <w:rsid w:val="00DB6FEC"/>
    <w:rsid w:val="00DB73DF"/>
    <w:rsid w:val="00DC025A"/>
    <w:rsid w:val="00DC0359"/>
    <w:rsid w:val="00DC0637"/>
    <w:rsid w:val="00DC0638"/>
    <w:rsid w:val="00DC0A27"/>
    <w:rsid w:val="00DC0E55"/>
    <w:rsid w:val="00DC0E7E"/>
    <w:rsid w:val="00DC128C"/>
    <w:rsid w:val="00DC1E57"/>
    <w:rsid w:val="00DC30BE"/>
    <w:rsid w:val="00DC3197"/>
    <w:rsid w:val="00DC3529"/>
    <w:rsid w:val="00DC3695"/>
    <w:rsid w:val="00DC3A2E"/>
    <w:rsid w:val="00DC3E3F"/>
    <w:rsid w:val="00DC432F"/>
    <w:rsid w:val="00DC517F"/>
    <w:rsid w:val="00DC5280"/>
    <w:rsid w:val="00DC53EF"/>
    <w:rsid w:val="00DC5C6E"/>
    <w:rsid w:val="00DC5F36"/>
    <w:rsid w:val="00DC7DBD"/>
    <w:rsid w:val="00DD0B16"/>
    <w:rsid w:val="00DD1A6D"/>
    <w:rsid w:val="00DD1CB1"/>
    <w:rsid w:val="00DD22D7"/>
    <w:rsid w:val="00DD37EA"/>
    <w:rsid w:val="00DD44BE"/>
    <w:rsid w:val="00DD45B9"/>
    <w:rsid w:val="00DD6837"/>
    <w:rsid w:val="00DD74D5"/>
    <w:rsid w:val="00DD7950"/>
    <w:rsid w:val="00DD7B6B"/>
    <w:rsid w:val="00DD7C67"/>
    <w:rsid w:val="00DE040D"/>
    <w:rsid w:val="00DE05DC"/>
    <w:rsid w:val="00DE060D"/>
    <w:rsid w:val="00DE0AD6"/>
    <w:rsid w:val="00DE12D5"/>
    <w:rsid w:val="00DE1753"/>
    <w:rsid w:val="00DE1B08"/>
    <w:rsid w:val="00DE1B57"/>
    <w:rsid w:val="00DE1B6F"/>
    <w:rsid w:val="00DE1C9E"/>
    <w:rsid w:val="00DE1D71"/>
    <w:rsid w:val="00DE2599"/>
    <w:rsid w:val="00DE2D93"/>
    <w:rsid w:val="00DE2EDF"/>
    <w:rsid w:val="00DE30A4"/>
    <w:rsid w:val="00DE3131"/>
    <w:rsid w:val="00DE3340"/>
    <w:rsid w:val="00DE3B57"/>
    <w:rsid w:val="00DE3FA2"/>
    <w:rsid w:val="00DE4118"/>
    <w:rsid w:val="00DE42CF"/>
    <w:rsid w:val="00DE4342"/>
    <w:rsid w:val="00DE4351"/>
    <w:rsid w:val="00DE4358"/>
    <w:rsid w:val="00DE466C"/>
    <w:rsid w:val="00DE4741"/>
    <w:rsid w:val="00DE48D0"/>
    <w:rsid w:val="00DE5407"/>
    <w:rsid w:val="00DE544E"/>
    <w:rsid w:val="00DE5A3A"/>
    <w:rsid w:val="00DE5DE1"/>
    <w:rsid w:val="00DE5F10"/>
    <w:rsid w:val="00DE6456"/>
    <w:rsid w:val="00DE6C89"/>
    <w:rsid w:val="00DE6E50"/>
    <w:rsid w:val="00DE7D5F"/>
    <w:rsid w:val="00DF0C40"/>
    <w:rsid w:val="00DF1A07"/>
    <w:rsid w:val="00DF20EC"/>
    <w:rsid w:val="00DF2836"/>
    <w:rsid w:val="00DF284D"/>
    <w:rsid w:val="00DF2DA8"/>
    <w:rsid w:val="00DF34B2"/>
    <w:rsid w:val="00DF49B0"/>
    <w:rsid w:val="00DF5BC6"/>
    <w:rsid w:val="00DF5CAE"/>
    <w:rsid w:val="00DF67B0"/>
    <w:rsid w:val="00DF6BC8"/>
    <w:rsid w:val="00DF734A"/>
    <w:rsid w:val="00DF7DD2"/>
    <w:rsid w:val="00E00D1B"/>
    <w:rsid w:val="00E02849"/>
    <w:rsid w:val="00E03E2D"/>
    <w:rsid w:val="00E0434D"/>
    <w:rsid w:val="00E045DE"/>
    <w:rsid w:val="00E048EB"/>
    <w:rsid w:val="00E0514F"/>
    <w:rsid w:val="00E0602C"/>
    <w:rsid w:val="00E061AD"/>
    <w:rsid w:val="00E06E52"/>
    <w:rsid w:val="00E07F4F"/>
    <w:rsid w:val="00E10460"/>
    <w:rsid w:val="00E106B5"/>
    <w:rsid w:val="00E10D84"/>
    <w:rsid w:val="00E119E4"/>
    <w:rsid w:val="00E11D0F"/>
    <w:rsid w:val="00E11F1A"/>
    <w:rsid w:val="00E1241C"/>
    <w:rsid w:val="00E1242F"/>
    <w:rsid w:val="00E12910"/>
    <w:rsid w:val="00E12A2A"/>
    <w:rsid w:val="00E12CA3"/>
    <w:rsid w:val="00E12F42"/>
    <w:rsid w:val="00E135A0"/>
    <w:rsid w:val="00E13615"/>
    <w:rsid w:val="00E13832"/>
    <w:rsid w:val="00E15837"/>
    <w:rsid w:val="00E15911"/>
    <w:rsid w:val="00E15D16"/>
    <w:rsid w:val="00E160B6"/>
    <w:rsid w:val="00E168A8"/>
    <w:rsid w:val="00E1736D"/>
    <w:rsid w:val="00E176B1"/>
    <w:rsid w:val="00E177F3"/>
    <w:rsid w:val="00E17A11"/>
    <w:rsid w:val="00E17F5A"/>
    <w:rsid w:val="00E20B8C"/>
    <w:rsid w:val="00E20CA6"/>
    <w:rsid w:val="00E21B22"/>
    <w:rsid w:val="00E2218D"/>
    <w:rsid w:val="00E22205"/>
    <w:rsid w:val="00E22D3D"/>
    <w:rsid w:val="00E22DA5"/>
    <w:rsid w:val="00E237A3"/>
    <w:rsid w:val="00E25160"/>
    <w:rsid w:val="00E25FAF"/>
    <w:rsid w:val="00E2668D"/>
    <w:rsid w:val="00E26831"/>
    <w:rsid w:val="00E30693"/>
    <w:rsid w:val="00E30D4D"/>
    <w:rsid w:val="00E30F8F"/>
    <w:rsid w:val="00E31835"/>
    <w:rsid w:val="00E32483"/>
    <w:rsid w:val="00E32E05"/>
    <w:rsid w:val="00E333DF"/>
    <w:rsid w:val="00E339DF"/>
    <w:rsid w:val="00E348F1"/>
    <w:rsid w:val="00E34ABD"/>
    <w:rsid w:val="00E35288"/>
    <w:rsid w:val="00E362A9"/>
    <w:rsid w:val="00E40911"/>
    <w:rsid w:val="00E41616"/>
    <w:rsid w:val="00E422E3"/>
    <w:rsid w:val="00E42EE7"/>
    <w:rsid w:val="00E43092"/>
    <w:rsid w:val="00E434AC"/>
    <w:rsid w:val="00E438CC"/>
    <w:rsid w:val="00E44899"/>
    <w:rsid w:val="00E44BB1"/>
    <w:rsid w:val="00E44CAF"/>
    <w:rsid w:val="00E44EF3"/>
    <w:rsid w:val="00E45230"/>
    <w:rsid w:val="00E45282"/>
    <w:rsid w:val="00E4596A"/>
    <w:rsid w:val="00E45B72"/>
    <w:rsid w:val="00E47741"/>
    <w:rsid w:val="00E47CFF"/>
    <w:rsid w:val="00E5041F"/>
    <w:rsid w:val="00E505AA"/>
    <w:rsid w:val="00E51037"/>
    <w:rsid w:val="00E51649"/>
    <w:rsid w:val="00E5191F"/>
    <w:rsid w:val="00E51A60"/>
    <w:rsid w:val="00E51B63"/>
    <w:rsid w:val="00E527F4"/>
    <w:rsid w:val="00E545B5"/>
    <w:rsid w:val="00E5541E"/>
    <w:rsid w:val="00E5584D"/>
    <w:rsid w:val="00E55BDB"/>
    <w:rsid w:val="00E55D7E"/>
    <w:rsid w:val="00E56AC6"/>
    <w:rsid w:val="00E60220"/>
    <w:rsid w:val="00E602C3"/>
    <w:rsid w:val="00E60C54"/>
    <w:rsid w:val="00E60D02"/>
    <w:rsid w:val="00E6124E"/>
    <w:rsid w:val="00E6164C"/>
    <w:rsid w:val="00E62490"/>
    <w:rsid w:val="00E63068"/>
    <w:rsid w:val="00E63524"/>
    <w:rsid w:val="00E63C40"/>
    <w:rsid w:val="00E63E8E"/>
    <w:rsid w:val="00E64497"/>
    <w:rsid w:val="00E662DE"/>
    <w:rsid w:val="00E66334"/>
    <w:rsid w:val="00E666F9"/>
    <w:rsid w:val="00E67302"/>
    <w:rsid w:val="00E678F6"/>
    <w:rsid w:val="00E703E9"/>
    <w:rsid w:val="00E71451"/>
    <w:rsid w:val="00E71BE6"/>
    <w:rsid w:val="00E72675"/>
    <w:rsid w:val="00E72734"/>
    <w:rsid w:val="00E72A20"/>
    <w:rsid w:val="00E72F09"/>
    <w:rsid w:val="00E73734"/>
    <w:rsid w:val="00E73A2B"/>
    <w:rsid w:val="00E73B8B"/>
    <w:rsid w:val="00E74458"/>
    <w:rsid w:val="00E74A3C"/>
    <w:rsid w:val="00E74C17"/>
    <w:rsid w:val="00E74F6E"/>
    <w:rsid w:val="00E751B3"/>
    <w:rsid w:val="00E755CB"/>
    <w:rsid w:val="00E75B69"/>
    <w:rsid w:val="00E761DC"/>
    <w:rsid w:val="00E769E7"/>
    <w:rsid w:val="00E76B4E"/>
    <w:rsid w:val="00E77400"/>
    <w:rsid w:val="00E77819"/>
    <w:rsid w:val="00E77E8A"/>
    <w:rsid w:val="00E818EC"/>
    <w:rsid w:val="00E81CEF"/>
    <w:rsid w:val="00E81ED4"/>
    <w:rsid w:val="00E827BB"/>
    <w:rsid w:val="00E8286D"/>
    <w:rsid w:val="00E82E4D"/>
    <w:rsid w:val="00E838B1"/>
    <w:rsid w:val="00E8445E"/>
    <w:rsid w:val="00E844F4"/>
    <w:rsid w:val="00E846C2"/>
    <w:rsid w:val="00E84818"/>
    <w:rsid w:val="00E85003"/>
    <w:rsid w:val="00E851EF"/>
    <w:rsid w:val="00E85B39"/>
    <w:rsid w:val="00E85F05"/>
    <w:rsid w:val="00E8668D"/>
    <w:rsid w:val="00E866BC"/>
    <w:rsid w:val="00E87120"/>
    <w:rsid w:val="00E87463"/>
    <w:rsid w:val="00E87884"/>
    <w:rsid w:val="00E905B8"/>
    <w:rsid w:val="00E91105"/>
    <w:rsid w:val="00E91A27"/>
    <w:rsid w:val="00E91C37"/>
    <w:rsid w:val="00E91D37"/>
    <w:rsid w:val="00E91F03"/>
    <w:rsid w:val="00E92111"/>
    <w:rsid w:val="00E924CD"/>
    <w:rsid w:val="00E9287F"/>
    <w:rsid w:val="00E93ACB"/>
    <w:rsid w:val="00E93CFA"/>
    <w:rsid w:val="00E94964"/>
    <w:rsid w:val="00E950DD"/>
    <w:rsid w:val="00E95AA9"/>
    <w:rsid w:val="00E96373"/>
    <w:rsid w:val="00E96E19"/>
    <w:rsid w:val="00E97047"/>
    <w:rsid w:val="00E97277"/>
    <w:rsid w:val="00E975BF"/>
    <w:rsid w:val="00E97AD1"/>
    <w:rsid w:val="00EA0403"/>
    <w:rsid w:val="00EA05B0"/>
    <w:rsid w:val="00EA0C25"/>
    <w:rsid w:val="00EA1E91"/>
    <w:rsid w:val="00EA28A7"/>
    <w:rsid w:val="00EA28E0"/>
    <w:rsid w:val="00EA37E9"/>
    <w:rsid w:val="00EA4290"/>
    <w:rsid w:val="00EA488B"/>
    <w:rsid w:val="00EA5662"/>
    <w:rsid w:val="00EA5874"/>
    <w:rsid w:val="00EA5FC9"/>
    <w:rsid w:val="00EA63E9"/>
    <w:rsid w:val="00EA77BC"/>
    <w:rsid w:val="00EA77C4"/>
    <w:rsid w:val="00EB10CD"/>
    <w:rsid w:val="00EB1B7B"/>
    <w:rsid w:val="00EB2473"/>
    <w:rsid w:val="00EB271B"/>
    <w:rsid w:val="00EB27DB"/>
    <w:rsid w:val="00EB2FC8"/>
    <w:rsid w:val="00EB39DC"/>
    <w:rsid w:val="00EB3CE8"/>
    <w:rsid w:val="00EB4C04"/>
    <w:rsid w:val="00EB5639"/>
    <w:rsid w:val="00EB5B7D"/>
    <w:rsid w:val="00EB634F"/>
    <w:rsid w:val="00EB7ECF"/>
    <w:rsid w:val="00EC0063"/>
    <w:rsid w:val="00EC04D8"/>
    <w:rsid w:val="00EC11B4"/>
    <w:rsid w:val="00EC1E05"/>
    <w:rsid w:val="00EC2115"/>
    <w:rsid w:val="00EC28E9"/>
    <w:rsid w:val="00EC2DFF"/>
    <w:rsid w:val="00EC3497"/>
    <w:rsid w:val="00EC41DB"/>
    <w:rsid w:val="00EC41F8"/>
    <w:rsid w:val="00EC56A6"/>
    <w:rsid w:val="00EC5A8B"/>
    <w:rsid w:val="00EC61D8"/>
    <w:rsid w:val="00EC66B0"/>
    <w:rsid w:val="00EC6BB9"/>
    <w:rsid w:val="00EC737E"/>
    <w:rsid w:val="00ED0677"/>
    <w:rsid w:val="00ED09ED"/>
    <w:rsid w:val="00ED0E69"/>
    <w:rsid w:val="00ED112D"/>
    <w:rsid w:val="00ED1A03"/>
    <w:rsid w:val="00ED1F0B"/>
    <w:rsid w:val="00ED23B0"/>
    <w:rsid w:val="00ED26F4"/>
    <w:rsid w:val="00ED282A"/>
    <w:rsid w:val="00ED301D"/>
    <w:rsid w:val="00ED3301"/>
    <w:rsid w:val="00ED39C4"/>
    <w:rsid w:val="00ED3F76"/>
    <w:rsid w:val="00ED4189"/>
    <w:rsid w:val="00ED4229"/>
    <w:rsid w:val="00ED5066"/>
    <w:rsid w:val="00ED5BA4"/>
    <w:rsid w:val="00ED6C37"/>
    <w:rsid w:val="00ED7300"/>
    <w:rsid w:val="00ED7B5E"/>
    <w:rsid w:val="00EE011B"/>
    <w:rsid w:val="00EE0222"/>
    <w:rsid w:val="00EE1229"/>
    <w:rsid w:val="00EE16E2"/>
    <w:rsid w:val="00EE18F6"/>
    <w:rsid w:val="00EE1A82"/>
    <w:rsid w:val="00EE2045"/>
    <w:rsid w:val="00EE2756"/>
    <w:rsid w:val="00EE2D5F"/>
    <w:rsid w:val="00EE3855"/>
    <w:rsid w:val="00EE389D"/>
    <w:rsid w:val="00EE4365"/>
    <w:rsid w:val="00EE5004"/>
    <w:rsid w:val="00EE6073"/>
    <w:rsid w:val="00EE60BE"/>
    <w:rsid w:val="00EE6119"/>
    <w:rsid w:val="00EE6B6A"/>
    <w:rsid w:val="00EE6BEC"/>
    <w:rsid w:val="00EE6DF9"/>
    <w:rsid w:val="00EE7808"/>
    <w:rsid w:val="00EE7B4A"/>
    <w:rsid w:val="00EE7C8C"/>
    <w:rsid w:val="00EF051D"/>
    <w:rsid w:val="00EF11A5"/>
    <w:rsid w:val="00EF13DC"/>
    <w:rsid w:val="00EF1BEF"/>
    <w:rsid w:val="00EF1D65"/>
    <w:rsid w:val="00EF1E3A"/>
    <w:rsid w:val="00EF2720"/>
    <w:rsid w:val="00EF363E"/>
    <w:rsid w:val="00EF42FE"/>
    <w:rsid w:val="00EF47AC"/>
    <w:rsid w:val="00EF4909"/>
    <w:rsid w:val="00EF4D45"/>
    <w:rsid w:val="00EF5225"/>
    <w:rsid w:val="00EF68FF"/>
    <w:rsid w:val="00EF71F6"/>
    <w:rsid w:val="00EF79D8"/>
    <w:rsid w:val="00F00121"/>
    <w:rsid w:val="00F00577"/>
    <w:rsid w:val="00F01050"/>
    <w:rsid w:val="00F013CC"/>
    <w:rsid w:val="00F01EE9"/>
    <w:rsid w:val="00F020E1"/>
    <w:rsid w:val="00F02521"/>
    <w:rsid w:val="00F02C81"/>
    <w:rsid w:val="00F02E74"/>
    <w:rsid w:val="00F037DF"/>
    <w:rsid w:val="00F03B8D"/>
    <w:rsid w:val="00F03BA4"/>
    <w:rsid w:val="00F03C38"/>
    <w:rsid w:val="00F04725"/>
    <w:rsid w:val="00F04CFA"/>
    <w:rsid w:val="00F04F9E"/>
    <w:rsid w:val="00F06142"/>
    <w:rsid w:val="00F06A24"/>
    <w:rsid w:val="00F1082A"/>
    <w:rsid w:val="00F10C61"/>
    <w:rsid w:val="00F10E81"/>
    <w:rsid w:val="00F11027"/>
    <w:rsid w:val="00F12FF7"/>
    <w:rsid w:val="00F132D2"/>
    <w:rsid w:val="00F1455D"/>
    <w:rsid w:val="00F14668"/>
    <w:rsid w:val="00F14952"/>
    <w:rsid w:val="00F152F7"/>
    <w:rsid w:val="00F15D8E"/>
    <w:rsid w:val="00F168B3"/>
    <w:rsid w:val="00F16A03"/>
    <w:rsid w:val="00F16A59"/>
    <w:rsid w:val="00F16B0A"/>
    <w:rsid w:val="00F16C18"/>
    <w:rsid w:val="00F17CBA"/>
    <w:rsid w:val="00F17F76"/>
    <w:rsid w:val="00F207FB"/>
    <w:rsid w:val="00F20C4E"/>
    <w:rsid w:val="00F21C24"/>
    <w:rsid w:val="00F2214D"/>
    <w:rsid w:val="00F224DE"/>
    <w:rsid w:val="00F22765"/>
    <w:rsid w:val="00F22A56"/>
    <w:rsid w:val="00F22BB5"/>
    <w:rsid w:val="00F2342F"/>
    <w:rsid w:val="00F24235"/>
    <w:rsid w:val="00F2485F"/>
    <w:rsid w:val="00F2492F"/>
    <w:rsid w:val="00F25258"/>
    <w:rsid w:val="00F254DD"/>
    <w:rsid w:val="00F25976"/>
    <w:rsid w:val="00F25B82"/>
    <w:rsid w:val="00F26300"/>
    <w:rsid w:val="00F2734B"/>
    <w:rsid w:val="00F3049E"/>
    <w:rsid w:val="00F311FB"/>
    <w:rsid w:val="00F31273"/>
    <w:rsid w:val="00F31FDF"/>
    <w:rsid w:val="00F32612"/>
    <w:rsid w:val="00F32B4E"/>
    <w:rsid w:val="00F3309E"/>
    <w:rsid w:val="00F3377A"/>
    <w:rsid w:val="00F34177"/>
    <w:rsid w:val="00F353FF"/>
    <w:rsid w:val="00F35E78"/>
    <w:rsid w:val="00F360C3"/>
    <w:rsid w:val="00F4056A"/>
    <w:rsid w:val="00F40FD3"/>
    <w:rsid w:val="00F42FA2"/>
    <w:rsid w:val="00F4426C"/>
    <w:rsid w:val="00F44882"/>
    <w:rsid w:val="00F44DFF"/>
    <w:rsid w:val="00F45D80"/>
    <w:rsid w:val="00F45F42"/>
    <w:rsid w:val="00F462BA"/>
    <w:rsid w:val="00F476F0"/>
    <w:rsid w:val="00F47A95"/>
    <w:rsid w:val="00F47DAD"/>
    <w:rsid w:val="00F50326"/>
    <w:rsid w:val="00F50554"/>
    <w:rsid w:val="00F50AB6"/>
    <w:rsid w:val="00F51093"/>
    <w:rsid w:val="00F5110E"/>
    <w:rsid w:val="00F51B1E"/>
    <w:rsid w:val="00F52886"/>
    <w:rsid w:val="00F52FE0"/>
    <w:rsid w:val="00F53161"/>
    <w:rsid w:val="00F53DE7"/>
    <w:rsid w:val="00F54185"/>
    <w:rsid w:val="00F54617"/>
    <w:rsid w:val="00F54753"/>
    <w:rsid w:val="00F54CB9"/>
    <w:rsid w:val="00F555DF"/>
    <w:rsid w:val="00F55D2F"/>
    <w:rsid w:val="00F55ED2"/>
    <w:rsid w:val="00F563F5"/>
    <w:rsid w:val="00F56AD9"/>
    <w:rsid w:val="00F56CAE"/>
    <w:rsid w:val="00F60C16"/>
    <w:rsid w:val="00F60D20"/>
    <w:rsid w:val="00F60F1F"/>
    <w:rsid w:val="00F60FA0"/>
    <w:rsid w:val="00F612A6"/>
    <w:rsid w:val="00F61AE5"/>
    <w:rsid w:val="00F61D34"/>
    <w:rsid w:val="00F61E25"/>
    <w:rsid w:val="00F62230"/>
    <w:rsid w:val="00F622C6"/>
    <w:rsid w:val="00F627B3"/>
    <w:rsid w:val="00F62BC5"/>
    <w:rsid w:val="00F62C25"/>
    <w:rsid w:val="00F62D14"/>
    <w:rsid w:val="00F63363"/>
    <w:rsid w:val="00F63523"/>
    <w:rsid w:val="00F635A6"/>
    <w:rsid w:val="00F63A35"/>
    <w:rsid w:val="00F63C71"/>
    <w:rsid w:val="00F63F3E"/>
    <w:rsid w:val="00F63FA1"/>
    <w:rsid w:val="00F64162"/>
    <w:rsid w:val="00F64F2F"/>
    <w:rsid w:val="00F65597"/>
    <w:rsid w:val="00F6578D"/>
    <w:rsid w:val="00F65D6E"/>
    <w:rsid w:val="00F66BAD"/>
    <w:rsid w:val="00F66D4D"/>
    <w:rsid w:val="00F66FBC"/>
    <w:rsid w:val="00F6728A"/>
    <w:rsid w:val="00F67353"/>
    <w:rsid w:val="00F678C4"/>
    <w:rsid w:val="00F70291"/>
    <w:rsid w:val="00F711BF"/>
    <w:rsid w:val="00F715A2"/>
    <w:rsid w:val="00F716DA"/>
    <w:rsid w:val="00F71BFE"/>
    <w:rsid w:val="00F71E20"/>
    <w:rsid w:val="00F72180"/>
    <w:rsid w:val="00F7265D"/>
    <w:rsid w:val="00F72B5C"/>
    <w:rsid w:val="00F7331C"/>
    <w:rsid w:val="00F733FD"/>
    <w:rsid w:val="00F73B71"/>
    <w:rsid w:val="00F7450C"/>
    <w:rsid w:val="00F746FF"/>
    <w:rsid w:val="00F748C3"/>
    <w:rsid w:val="00F74E44"/>
    <w:rsid w:val="00F74F7E"/>
    <w:rsid w:val="00F75569"/>
    <w:rsid w:val="00F75606"/>
    <w:rsid w:val="00F75B10"/>
    <w:rsid w:val="00F762AE"/>
    <w:rsid w:val="00F76975"/>
    <w:rsid w:val="00F76E7D"/>
    <w:rsid w:val="00F76E88"/>
    <w:rsid w:val="00F7708B"/>
    <w:rsid w:val="00F779F4"/>
    <w:rsid w:val="00F80694"/>
    <w:rsid w:val="00F808E1"/>
    <w:rsid w:val="00F82FFF"/>
    <w:rsid w:val="00F83B3D"/>
    <w:rsid w:val="00F8421B"/>
    <w:rsid w:val="00F84A07"/>
    <w:rsid w:val="00F851AF"/>
    <w:rsid w:val="00F8598B"/>
    <w:rsid w:val="00F85BF9"/>
    <w:rsid w:val="00F86DCB"/>
    <w:rsid w:val="00F87FB6"/>
    <w:rsid w:val="00F910F5"/>
    <w:rsid w:val="00F912EE"/>
    <w:rsid w:val="00F914D4"/>
    <w:rsid w:val="00F93A0A"/>
    <w:rsid w:val="00F942F8"/>
    <w:rsid w:val="00F94309"/>
    <w:rsid w:val="00F948C3"/>
    <w:rsid w:val="00F94C93"/>
    <w:rsid w:val="00F95B62"/>
    <w:rsid w:val="00F95CFF"/>
    <w:rsid w:val="00F95D26"/>
    <w:rsid w:val="00F95E73"/>
    <w:rsid w:val="00F962C2"/>
    <w:rsid w:val="00F9647B"/>
    <w:rsid w:val="00F97152"/>
    <w:rsid w:val="00F972F6"/>
    <w:rsid w:val="00FA11B0"/>
    <w:rsid w:val="00FA21B8"/>
    <w:rsid w:val="00FA22EB"/>
    <w:rsid w:val="00FA2A9A"/>
    <w:rsid w:val="00FA31D7"/>
    <w:rsid w:val="00FA3EF4"/>
    <w:rsid w:val="00FA3F24"/>
    <w:rsid w:val="00FA4692"/>
    <w:rsid w:val="00FA551A"/>
    <w:rsid w:val="00FA5A98"/>
    <w:rsid w:val="00FA67A8"/>
    <w:rsid w:val="00FA6B45"/>
    <w:rsid w:val="00FA6C47"/>
    <w:rsid w:val="00FA794E"/>
    <w:rsid w:val="00FB030C"/>
    <w:rsid w:val="00FB1097"/>
    <w:rsid w:val="00FB13CC"/>
    <w:rsid w:val="00FB1BE5"/>
    <w:rsid w:val="00FB2A1B"/>
    <w:rsid w:val="00FB2F79"/>
    <w:rsid w:val="00FB35B0"/>
    <w:rsid w:val="00FB3EF2"/>
    <w:rsid w:val="00FB4D90"/>
    <w:rsid w:val="00FB568C"/>
    <w:rsid w:val="00FB5BEE"/>
    <w:rsid w:val="00FB5BF9"/>
    <w:rsid w:val="00FB6F22"/>
    <w:rsid w:val="00FB6FF5"/>
    <w:rsid w:val="00FB727A"/>
    <w:rsid w:val="00FB791D"/>
    <w:rsid w:val="00FB7A05"/>
    <w:rsid w:val="00FC17AB"/>
    <w:rsid w:val="00FC1BD4"/>
    <w:rsid w:val="00FC1D71"/>
    <w:rsid w:val="00FC2164"/>
    <w:rsid w:val="00FC2813"/>
    <w:rsid w:val="00FC30C8"/>
    <w:rsid w:val="00FC311D"/>
    <w:rsid w:val="00FC3846"/>
    <w:rsid w:val="00FC3B5C"/>
    <w:rsid w:val="00FC3C7B"/>
    <w:rsid w:val="00FC5739"/>
    <w:rsid w:val="00FC592B"/>
    <w:rsid w:val="00FC5A2A"/>
    <w:rsid w:val="00FC6556"/>
    <w:rsid w:val="00FC6DE1"/>
    <w:rsid w:val="00FC7C56"/>
    <w:rsid w:val="00FD0355"/>
    <w:rsid w:val="00FD0936"/>
    <w:rsid w:val="00FD1642"/>
    <w:rsid w:val="00FD1AAE"/>
    <w:rsid w:val="00FD2009"/>
    <w:rsid w:val="00FD28F0"/>
    <w:rsid w:val="00FD37CD"/>
    <w:rsid w:val="00FD38D0"/>
    <w:rsid w:val="00FD3B3A"/>
    <w:rsid w:val="00FD3F95"/>
    <w:rsid w:val="00FD436F"/>
    <w:rsid w:val="00FD43F0"/>
    <w:rsid w:val="00FD46A2"/>
    <w:rsid w:val="00FD49D1"/>
    <w:rsid w:val="00FD4C64"/>
    <w:rsid w:val="00FD54EA"/>
    <w:rsid w:val="00FD6CFC"/>
    <w:rsid w:val="00FD776B"/>
    <w:rsid w:val="00FE0A80"/>
    <w:rsid w:val="00FE0AC7"/>
    <w:rsid w:val="00FE0D12"/>
    <w:rsid w:val="00FE11D9"/>
    <w:rsid w:val="00FE1F4A"/>
    <w:rsid w:val="00FE1FC5"/>
    <w:rsid w:val="00FE26FF"/>
    <w:rsid w:val="00FE287E"/>
    <w:rsid w:val="00FE2CE5"/>
    <w:rsid w:val="00FE2E69"/>
    <w:rsid w:val="00FE337D"/>
    <w:rsid w:val="00FE37C1"/>
    <w:rsid w:val="00FE37E7"/>
    <w:rsid w:val="00FE4424"/>
    <w:rsid w:val="00FE46CF"/>
    <w:rsid w:val="00FE48D7"/>
    <w:rsid w:val="00FE4C6F"/>
    <w:rsid w:val="00FE542A"/>
    <w:rsid w:val="00FE5AB3"/>
    <w:rsid w:val="00FE5D97"/>
    <w:rsid w:val="00FE6164"/>
    <w:rsid w:val="00FE6EA5"/>
    <w:rsid w:val="00FE7224"/>
    <w:rsid w:val="00FE737D"/>
    <w:rsid w:val="00FE75ED"/>
    <w:rsid w:val="00FE7976"/>
    <w:rsid w:val="00FE7A18"/>
    <w:rsid w:val="00FF0072"/>
    <w:rsid w:val="00FF0A55"/>
    <w:rsid w:val="00FF1393"/>
    <w:rsid w:val="00FF296C"/>
    <w:rsid w:val="00FF2DE5"/>
    <w:rsid w:val="00FF301F"/>
    <w:rsid w:val="00FF3028"/>
    <w:rsid w:val="00FF3E48"/>
    <w:rsid w:val="00FF43CA"/>
    <w:rsid w:val="00FF4959"/>
    <w:rsid w:val="00FF4F89"/>
    <w:rsid w:val="00FF52C5"/>
    <w:rsid w:val="00FF5557"/>
    <w:rsid w:val="00FF56E3"/>
    <w:rsid w:val="00FF5E0F"/>
    <w:rsid w:val="00FF65F4"/>
    <w:rsid w:val="00FF6FC7"/>
    <w:rsid w:val="00FF6FF6"/>
    <w:rsid w:val="00FF764D"/>
    <w:rsid w:val="00FF7A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8EF82"/>
  <w15:docId w15:val="{DC8D5FBA-7275-403C-A93B-8AAED49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CA"/>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E0BD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958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B90196"/>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qFormat/>
    <w:rsid w:val="008E38F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871CA"/>
    <w:pPr>
      <w:spacing w:after="120"/>
    </w:pPr>
    <w:rPr>
      <w:lang w:bidi="ar-EG"/>
    </w:rPr>
  </w:style>
  <w:style w:type="character" w:customStyle="1" w:styleId="BodyTextChar">
    <w:name w:val="Body Text Char"/>
    <w:link w:val="BodyText"/>
    <w:uiPriority w:val="99"/>
    <w:rsid w:val="00D871CA"/>
    <w:rPr>
      <w:rFonts w:ascii="Times New Roman" w:eastAsia="Times New Roman" w:hAnsi="Times New Roman" w:cs="Times New Roman"/>
      <w:sz w:val="24"/>
      <w:szCs w:val="24"/>
      <w:lang w:bidi="ar-EG"/>
    </w:rPr>
  </w:style>
  <w:style w:type="character" w:styleId="Hyperlink">
    <w:name w:val="Hyperlink"/>
    <w:uiPriority w:val="99"/>
    <w:rsid w:val="00D871CA"/>
    <w:rPr>
      <w:color w:val="0000FF"/>
      <w:u w:val="single"/>
    </w:rPr>
  </w:style>
  <w:style w:type="paragraph" w:styleId="BalloonText">
    <w:name w:val="Balloon Text"/>
    <w:basedOn w:val="Normal"/>
    <w:link w:val="BalloonTextChar"/>
    <w:uiPriority w:val="99"/>
    <w:semiHidden/>
    <w:unhideWhenUsed/>
    <w:rsid w:val="00D871CA"/>
    <w:rPr>
      <w:rFonts w:ascii="Tahoma" w:hAnsi="Tahoma"/>
      <w:sz w:val="16"/>
      <w:szCs w:val="16"/>
    </w:rPr>
  </w:style>
  <w:style w:type="character" w:customStyle="1" w:styleId="BalloonTextChar">
    <w:name w:val="Balloon Text Char"/>
    <w:link w:val="BalloonText"/>
    <w:uiPriority w:val="99"/>
    <w:semiHidden/>
    <w:rsid w:val="00D871CA"/>
    <w:rPr>
      <w:rFonts w:ascii="Tahoma" w:eastAsia="Times New Roman" w:hAnsi="Tahoma" w:cs="Tahoma"/>
      <w:sz w:val="16"/>
      <w:szCs w:val="16"/>
    </w:rPr>
  </w:style>
  <w:style w:type="table" w:styleId="TableGrid">
    <w:name w:val="Table Grid"/>
    <w:basedOn w:val="TableNormal"/>
    <w:uiPriority w:val="39"/>
    <w:rsid w:val="00F337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Typewriter">
    <w:name w:val="HTML Typewriter"/>
    <w:rsid w:val="0031112E"/>
    <w:rPr>
      <w:rFonts w:ascii="Courier New" w:eastAsia="Courier New" w:hAnsi="Courier New" w:cs="Courier New"/>
      <w:sz w:val="20"/>
      <w:szCs w:val="20"/>
    </w:rPr>
  </w:style>
  <w:style w:type="paragraph" w:customStyle="1" w:styleId="1">
    <w:name w:val="سرد الفقرات1"/>
    <w:basedOn w:val="Normal"/>
    <w:uiPriority w:val="34"/>
    <w:qFormat/>
    <w:rsid w:val="005C579B"/>
    <w:pPr>
      <w:ind w:left="720"/>
      <w:contextualSpacing/>
    </w:pPr>
  </w:style>
  <w:style w:type="character" w:styleId="Emphasis">
    <w:name w:val="Emphasis"/>
    <w:uiPriority w:val="20"/>
    <w:qFormat/>
    <w:rsid w:val="00A501D2"/>
    <w:rPr>
      <w:i/>
      <w:iCs/>
    </w:rPr>
  </w:style>
  <w:style w:type="paragraph" w:styleId="NormalWeb">
    <w:name w:val="Normal (Web)"/>
    <w:basedOn w:val="Normal"/>
    <w:uiPriority w:val="99"/>
    <w:rsid w:val="00961365"/>
    <w:pPr>
      <w:bidi w:val="0"/>
      <w:spacing w:after="40"/>
    </w:pPr>
    <w:rPr>
      <w:lang w:bidi="ar-EG"/>
    </w:rPr>
  </w:style>
  <w:style w:type="character" w:customStyle="1" w:styleId="Heading2Char">
    <w:name w:val="Heading 2 Char"/>
    <w:link w:val="Heading2"/>
    <w:uiPriority w:val="99"/>
    <w:rsid w:val="00195891"/>
    <w:rPr>
      <w:rFonts w:ascii="Arial" w:eastAsia="Times New Roman" w:hAnsi="Arial" w:cs="Arial"/>
      <w:b/>
      <w:bCs/>
      <w:i/>
      <w:iCs/>
      <w:sz w:val="28"/>
      <w:szCs w:val="28"/>
    </w:rPr>
  </w:style>
  <w:style w:type="paragraph" w:customStyle="1" w:styleId="Default">
    <w:name w:val="Default"/>
    <w:uiPriority w:val="99"/>
    <w:rsid w:val="00195891"/>
    <w:pPr>
      <w:autoSpaceDE w:val="0"/>
      <w:autoSpaceDN w:val="0"/>
      <w:adjustRightInd w:val="0"/>
    </w:pPr>
    <w:rPr>
      <w:rFonts w:ascii="Arial" w:eastAsia="Times New Roman" w:hAnsi="Arial"/>
      <w:color w:val="000000"/>
      <w:sz w:val="24"/>
      <w:szCs w:val="24"/>
    </w:rPr>
  </w:style>
  <w:style w:type="paragraph" w:customStyle="1" w:styleId="Titre2">
    <w:name w:val="Titre 2"/>
    <w:basedOn w:val="Default"/>
    <w:next w:val="Default"/>
    <w:uiPriority w:val="99"/>
    <w:rsid w:val="00B86FFB"/>
    <w:rPr>
      <w:rFonts w:eastAsia="Calibri"/>
      <w:color w:val="auto"/>
    </w:rPr>
  </w:style>
  <w:style w:type="paragraph" w:customStyle="1" w:styleId="NormalTaille9">
    <w:name w:val="Normal Taille9"/>
    <w:basedOn w:val="Default"/>
    <w:next w:val="Default"/>
    <w:uiPriority w:val="99"/>
    <w:rsid w:val="00B86FFB"/>
    <w:rPr>
      <w:rFonts w:eastAsia="Calibri"/>
      <w:color w:val="auto"/>
    </w:rPr>
  </w:style>
  <w:style w:type="paragraph" w:customStyle="1" w:styleId="Normal1">
    <w:name w:val="Normal+1"/>
    <w:basedOn w:val="Default"/>
    <w:next w:val="Default"/>
    <w:uiPriority w:val="99"/>
    <w:rsid w:val="00B86FFB"/>
    <w:rPr>
      <w:rFonts w:eastAsia="Calibri"/>
      <w:color w:val="auto"/>
    </w:rPr>
  </w:style>
  <w:style w:type="paragraph" w:customStyle="1" w:styleId="Titre11">
    <w:name w:val="Titre 1+1"/>
    <w:basedOn w:val="Default"/>
    <w:next w:val="Default"/>
    <w:uiPriority w:val="99"/>
    <w:rsid w:val="00B86FFB"/>
    <w:rPr>
      <w:rFonts w:eastAsia="Calibri"/>
      <w:color w:val="auto"/>
    </w:rPr>
  </w:style>
  <w:style w:type="character" w:customStyle="1" w:styleId="A1">
    <w:name w:val="A1"/>
    <w:uiPriority w:val="99"/>
    <w:rsid w:val="00D7220B"/>
    <w:rPr>
      <w:color w:val="000000"/>
      <w:sz w:val="16"/>
      <w:szCs w:val="16"/>
    </w:rPr>
  </w:style>
  <w:style w:type="paragraph" w:customStyle="1" w:styleId="Pa5">
    <w:name w:val="Pa5"/>
    <w:basedOn w:val="Default"/>
    <w:next w:val="Default"/>
    <w:uiPriority w:val="99"/>
    <w:rsid w:val="00957C23"/>
    <w:pPr>
      <w:spacing w:line="241" w:lineRule="atLeast"/>
    </w:pPr>
    <w:rPr>
      <w:rFonts w:ascii="Adobe Fangsong Std R" w:eastAsia="Calibri" w:hAnsi="Adobe Fangsong Std R"/>
      <w:color w:val="auto"/>
    </w:rPr>
  </w:style>
  <w:style w:type="character" w:customStyle="1" w:styleId="A9">
    <w:name w:val="A9"/>
    <w:uiPriority w:val="99"/>
    <w:rsid w:val="00957C23"/>
    <w:rPr>
      <w:rFonts w:cs="Adobe Fangsong Std R"/>
      <w:color w:val="000000"/>
      <w:sz w:val="32"/>
      <w:szCs w:val="32"/>
    </w:rPr>
  </w:style>
  <w:style w:type="character" w:customStyle="1" w:styleId="A8">
    <w:name w:val="A8"/>
    <w:uiPriority w:val="99"/>
    <w:rsid w:val="00957C23"/>
    <w:rPr>
      <w:rFonts w:ascii="Arial" w:hAnsi="Arial" w:cs="Arial"/>
      <w:b/>
      <w:bCs/>
      <w:color w:val="000000"/>
      <w:sz w:val="9"/>
      <w:szCs w:val="9"/>
    </w:rPr>
  </w:style>
  <w:style w:type="character" w:customStyle="1" w:styleId="hps">
    <w:name w:val="hps"/>
    <w:basedOn w:val="DefaultParagraphFont"/>
    <w:uiPriority w:val="99"/>
    <w:rsid w:val="003C675C"/>
  </w:style>
  <w:style w:type="paragraph" w:styleId="Caption">
    <w:name w:val="caption"/>
    <w:basedOn w:val="Normal"/>
    <w:next w:val="Normal"/>
    <w:uiPriority w:val="99"/>
    <w:qFormat/>
    <w:rsid w:val="00B815E9"/>
    <w:pPr>
      <w:spacing w:after="200"/>
    </w:pPr>
    <w:rPr>
      <w:b/>
      <w:bCs/>
      <w:color w:val="4F81BD"/>
      <w:sz w:val="18"/>
      <w:szCs w:val="18"/>
    </w:rPr>
  </w:style>
  <w:style w:type="character" w:customStyle="1" w:styleId="st">
    <w:name w:val="st"/>
    <w:basedOn w:val="DefaultParagraphFont"/>
    <w:rsid w:val="00A512DB"/>
  </w:style>
  <w:style w:type="character" w:customStyle="1" w:styleId="Heading1Char">
    <w:name w:val="Heading 1 Char"/>
    <w:link w:val="Heading1"/>
    <w:uiPriority w:val="99"/>
    <w:rsid w:val="006E0BD1"/>
    <w:rPr>
      <w:rFonts w:ascii="Cambria" w:eastAsia="Times New Roman" w:hAnsi="Cambria" w:cs="Times New Roman"/>
      <w:b/>
      <w:bCs/>
      <w:color w:val="365F91"/>
      <w:sz w:val="28"/>
      <w:szCs w:val="28"/>
    </w:rPr>
  </w:style>
  <w:style w:type="character" w:customStyle="1" w:styleId="5yl5">
    <w:name w:val="_5yl5"/>
    <w:uiPriority w:val="99"/>
    <w:rsid w:val="00703351"/>
    <w:rPr>
      <w:rFonts w:cs="Times New Roman"/>
    </w:rPr>
  </w:style>
  <w:style w:type="character" w:customStyle="1" w:styleId="slug-pub-date3">
    <w:name w:val="slug-pub-date3"/>
    <w:rsid w:val="00E5541E"/>
    <w:rPr>
      <w:b/>
      <w:bCs/>
    </w:rPr>
  </w:style>
  <w:style w:type="character" w:customStyle="1" w:styleId="slug-vol">
    <w:name w:val="slug-vol"/>
    <w:basedOn w:val="DefaultParagraphFont"/>
    <w:rsid w:val="00E5541E"/>
  </w:style>
  <w:style w:type="character" w:customStyle="1" w:styleId="slug-issue">
    <w:name w:val="slug-issue"/>
    <w:basedOn w:val="DefaultParagraphFont"/>
    <w:rsid w:val="00E5541E"/>
  </w:style>
  <w:style w:type="character" w:customStyle="1" w:styleId="slug-pages3">
    <w:name w:val="slug-pages3"/>
    <w:rsid w:val="00E5541E"/>
    <w:rPr>
      <w:b/>
      <w:bCs/>
    </w:rPr>
  </w:style>
  <w:style w:type="character" w:customStyle="1" w:styleId="html-italic">
    <w:name w:val="html-italic"/>
    <w:rsid w:val="00467AB5"/>
  </w:style>
  <w:style w:type="table" w:customStyle="1" w:styleId="PlainTable21">
    <w:name w:val="Plain Table 21"/>
    <w:basedOn w:val="TableNormal"/>
    <w:uiPriority w:val="42"/>
    <w:rsid w:val="0011766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7D5511"/>
    <w:pPr>
      <w:tabs>
        <w:tab w:val="center" w:pos="4153"/>
        <w:tab w:val="right" w:pos="8306"/>
      </w:tabs>
    </w:pPr>
  </w:style>
  <w:style w:type="character" w:customStyle="1" w:styleId="HeaderChar">
    <w:name w:val="Header Char"/>
    <w:link w:val="Header"/>
    <w:uiPriority w:val="99"/>
    <w:rsid w:val="007D55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5511"/>
    <w:pPr>
      <w:tabs>
        <w:tab w:val="center" w:pos="4153"/>
        <w:tab w:val="right" w:pos="8306"/>
      </w:tabs>
    </w:pPr>
  </w:style>
  <w:style w:type="character" w:customStyle="1" w:styleId="FooterChar">
    <w:name w:val="Footer Char"/>
    <w:link w:val="Footer"/>
    <w:uiPriority w:val="99"/>
    <w:rsid w:val="007D5511"/>
    <w:rPr>
      <w:rFonts w:ascii="Times New Roman" w:eastAsia="Times New Roman" w:hAnsi="Times New Roman" w:cs="Times New Roman"/>
      <w:sz w:val="24"/>
      <w:szCs w:val="24"/>
    </w:rPr>
  </w:style>
  <w:style w:type="character" w:customStyle="1" w:styleId="html-fn-content">
    <w:name w:val="html-fn-content"/>
    <w:rsid w:val="00B06ACC"/>
  </w:style>
  <w:style w:type="paragraph" w:customStyle="1" w:styleId="ListParagraph1">
    <w:name w:val="List Paragraph1"/>
    <w:basedOn w:val="Normal"/>
    <w:uiPriority w:val="34"/>
    <w:qFormat/>
    <w:rsid w:val="00492BF0"/>
    <w:pPr>
      <w:spacing w:after="200" w:line="276" w:lineRule="auto"/>
      <w:ind w:left="720"/>
      <w:contextualSpacing/>
    </w:pPr>
    <w:rPr>
      <w:rFonts w:ascii="Calibri" w:eastAsia="Calibri" w:hAnsi="Calibri"/>
      <w:sz w:val="22"/>
      <w:szCs w:val="22"/>
    </w:rPr>
  </w:style>
  <w:style w:type="character" w:styleId="LineNumber">
    <w:name w:val="line number"/>
    <w:basedOn w:val="DefaultParagraphFont"/>
    <w:uiPriority w:val="99"/>
    <w:semiHidden/>
    <w:unhideWhenUsed/>
    <w:rsid w:val="00E545B5"/>
  </w:style>
  <w:style w:type="paragraph" w:customStyle="1" w:styleId="p6">
    <w:name w:val="p6"/>
    <w:basedOn w:val="Normal"/>
    <w:rsid w:val="002A2944"/>
    <w:pPr>
      <w:bidi w:val="0"/>
      <w:spacing w:before="100" w:beforeAutospacing="1" w:after="100" w:afterAutospacing="1"/>
    </w:pPr>
  </w:style>
  <w:style w:type="character" w:customStyle="1" w:styleId="ft6">
    <w:name w:val="ft6"/>
    <w:basedOn w:val="DefaultParagraphFont"/>
    <w:rsid w:val="002A2944"/>
  </w:style>
  <w:style w:type="paragraph" w:customStyle="1" w:styleId="p7">
    <w:name w:val="p7"/>
    <w:basedOn w:val="Normal"/>
    <w:rsid w:val="002A2944"/>
    <w:pPr>
      <w:bidi w:val="0"/>
      <w:spacing w:before="100" w:beforeAutospacing="1" w:after="100" w:afterAutospacing="1"/>
    </w:pPr>
  </w:style>
  <w:style w:type="character" w:customStyle="1" w:styleId="algo-summary">
    <w:name w:val="algo-summary"/>
    <w:basedOn w:val="DefaultParagraphFont"/>
    <w:rsid w:val="004E2AB3"/>
  </w:style>
  <w:style w:type="character" w:customStyle="1" w:styleId="c-journal-titletext">
    <w:name w:val="c-journal-title__text"/>
    <w:basedOn w:val="DefaultParagraphFont"/>
    <w:rsid w:val="00746034"/>
  </w:style>
  <w:style w:type="character" w:customStyle="1" w:styleId="Heading4Char">
    <w:name w:val="Heading 4 Char"/>
    <w:link w:val="Heading4"/>
    <w:uiPriority w:val="9"/>
    <w:semiHidden/>
    <w:rsid w:val="008E38F3"/>
    <w:rPr>
      <w:rFonts w:ascii="Calibri" w:eastAsia="Times New Roman" w:hAnsi="Calibri" w:cs="Arial"/>
      <w:b/>
      <w:bCs/>
      <w:sz w:val="28"/>
      <w:szCs w:val="28"/>
    </w:rPr>
  </w:style>
  <w:style w:type="character" w:customStyle="1" w:styleId="Heading3Char">
    <w:name w:val="Heading 3 Char"/>
    <w:link w:val="Heading3"/>
    <w:uiPriority w:val="99"/>
    <w:semiHidden/>
    <w:rsid w:val="00B90196"/>
    <w:rPr>
      <w:rFonts w:ascii="Cambria" w:eastAsia="Times New Roman" w:hAnsi="Cambria" w:cs="Times New Roman"/>
      <w:b/>
      <w:bCs/>
      <w:color w:val="4F81BD"/>
      <w:sz w:val="22"/>
      <w:szCs w:val="22"/>
    </w:rPr>
  </w:style>
  <w:style w:type="character" w:customStyle="1" w:styleId="shorttext">
    <w:name w:val="short_text"/>
    <w:basedOn w:val="DefaultParagraphFont"/>
    <w:uiPriority w:val="99"/>
    <w:rsid w:val="00B90196"/>
  </w:style>
  <w:style w:type="character" w:customStyle="1" w:styleId="jbiaotien">
    <w:name w:val="j_biaoti_en"/>
    <w:basedOn w:val="DefaultParagraphFont"/>
    <w:uiPriority w:val="99"/>
    <w:rsid w:val="00B90196"/>
  </w:style>
  <w:style w:type="character" w:styleId="Strong">
    <w:name w:val="Strong"/>
    <w:uiPriority w:val="99"/>
    <w:qFormat/>
    <w:rsid w:val="00B90196"/>
    <w:rPr>
      <w:b/>
      <w:bCs/>
    </w:rPr>
  </w:style>
  <w:style w:type="character" w:customStyle="1" w:styleId="ref-journal">
    <w:name w:val="ref-journal"/>
    <w:basedOn w:val="DefaultParagraphFont"/>
    <w:uiPriority w:val="99"/>
    <w:rsid w:val="00B90196"/>
  </w:style>
  <w:style w:type="character" w:customStyle="1" w:styleId="current-selection">
    <w:name w:val="current-selection"/>
    <w:basedOn w:val="DefaultParagraphFont"/>
    <w:uiPriority w:val="99"/>
    <w:rsid w:val="00B90196"/>
  </w:style>
  <w:style w:type="character" w:customStyle="1" w:styleId="a">
    <w:name w:val="_"/>
    <w:basedOn w:val="DefaultParagraphFont"/>
    <w:uiPriority w:val="99"/>
    <w:rsid w:val="00B90196"/>
  </w:style>
  <w:style w:type="character" w:customStyle="1" w:styleId="text">
    <w:name w:val="text"/>
    <w:basedOn w:val="DefaultParagraphFont"/>
    <w:uiPriority w:val="99"/>
    <w:rsid w:val="00B90196"/>
  </w:style>
  <w:style w:type="paragraph" w:customStyle="1" w:styleId="volissue">
    <w:name w:val="volissue"/>
    <w:basedOn w:val="Normal"/>
    <w:uiPriority w:val="99"/>
    <w:rsid w:val="00B90196"/>
    <w:pPr>
      <w:bidi w:val="0"/>
      <w:spacing w:before="100" w:beforeAutospacing="1" w:after="100" w:afterAutospacing="1"/>
    </w:pPr>
  </w:style>
  <w:style w:type="character" w:styleId="CommentReference">
    <w:name w:val="annotation reference"/>
    <w:uiPriority w:val="99"/>
    <w:semiHidden/>
    <w:unhideWhenUsed/>
    <w:rsid w:val="004955EE"/>
    <w:rPr>
      <w:sz w:val="16"/>
      <w:szCs w:val="16"/>
    </w:rPr>
  </w:style>
  <w:style w:type="paragraph" w:styleId="CommentText">
    <w:name w:val="annotation text"/>
    <w:basedOn w:val="Normal"/>
    <w:link w:val="CommentTextChar"/>
    <w:uiPriority w:val="99"/>
    <w:semiHidden/>
    <w:unhideWhenUsed/>
    <w:rsid w:val="004955EE"/>
    <w:rPr>
      <w:sz w:val="20"/>
      <w:szCs w:val="20"/>
    </w:rPr>
  </w:style>
  <w:style w:type="character" w:customStyle="1" w:styleId="CommentTextChar">
    <w:name w:val="Comment Text Char"/>
    <w:link w:val="CommentText"/>
    <w:uiPriority w:val="99"/>
    <w:semiHidden/>
    <w:rsid w:val="004955E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955EE"/>
    <w:rPr>
      <w:b/>
      <w:bCs/>
    </w:rPr>
  </w:style>
  <w:style w:type="character" w:customStyle="1" w:styleId="CommentSubjectChar">
    <w:name w:val="Comment Subject Char"/>
    <w:link w:val="CommentSubject"/>
    <w:uiPriority w:val="99"/>
    <w:semiHidden/>
    <w:rsid w:val="004955EE"/>
    <w:rPr>
      <w:rFonts w:ascii="Times New Roman" w:eastAsia="Times New Roman" w:hAnsi="Times New Roman" w:cs="Times New Roman"/>
      <w:b/>
      <w:bCs/>
    </w:rPr>
  </w:style>
  <w:style w:type="paragraph" w:styleId="ListParagraph">
    <w:name w:val="List Paragraph"/>
    <w:basedOn w:val="Normal"/>
    <w:uiPriority w:val="34"/>
    <w:qFormat/>
    <w:rsid w:val="000D5D9E"/>
    <w:pPr>
      <w:spacing w:after="200" w:line="276" w:lineRule="auto"/>
      <w:ind w:left="720"/>
      <w:contextualSpacing/>
    </w:pPr>
    <w:rPr>
      <w:rFonts w:ascii="Calibri" w:eastAsia="Calibri" w:hAnsi="Calibri" w:cs="Arial"/>
      <w:sz w:val="22"/>
      <w:szCs w:val="22"/>
    </w:rPr>
  </w:style>
  <w:style w:type="character" w:customStyle="1" w:styleId="ref-title">
    <w:name w:val="ref-title"/>
    <w:uiPriority w:val="99"/>
    <w:rsid w:val="000D5D9E"/>
    <w:rPr>
      <w:rFonts w:cs="Times New Roman"/>
    </w:rPr>
  </w:style>
  <w:style w:type="character" w:customStyle="1" w:styleId="ref-vol">
    <w:name w:val="ref-vol"/>
    <w:uiPriority w:val="99"/>
    <w:rsid w:val="000D5D9E"/>
    <w:rPr>
      <w:rFonts w:cs="Times New Roman"/>
    </w:rPr>
  </w:style>
  <w:style w:type="character" w:customStyle="1" w:styleId="citation">
    <w:name w:val="citation"/>
    <w:uiPriority w:val="99"/>
    <w:rsid w:val="000D5D9E"/>
    <w:rPr>
      <w:rFonts w:cs="Times New Roman"/>
    </w:rPr>
  </w:style>
  <w:style w:type="paragraph" w:customStyle="1" w:styleId="ydp697e01d1msonormal">
    <w:name w:val="ydp697e01d1msonormal"/>
    <w:basedOn w:val="Normal"/>
    <w:rsid w:val="000D5D9E"/>
    <w:pPr>
      <w:bidi w:val="0"/>
      <w:spacing w:before="100" w:beforeAutospacing="1" w:after="100" w:afterAutospacing="1"/>
    </w:pPr>
  </w:style>
  <w:style w:type="paragraph" w:customStyle="1" w:styleId="ydp53e85eaemsonormal">
    <w:name w:val="ydp53e85eaemsonormal"/>
    <w:basedOn w:val="Normal"/>
    <w:rsid w:val="000D5D9E"/>
    <w:pPr>
      <w:bidi w:val="0"/>
      <w:spacing w:before="100" w:beforeAutospacing="1" w:after="100" w:afterAutospacing="1"/>
    </w:pPr>
  </w:style>
  <w:style w:type="paragraph" w:customStyle="1" w:styleId="ydp8f5e353amsonormal">
    <w:name w:val="ydp8f5e353amsonormal"/>
    <w:basedOn w:val="Normal"/>
    <w:rsid w:val="000D5D9E"/>
    <w:pPr>
      <w:bidi w:val="0"/>
      <w:spacing w:before="100" w:beforeAutospacing="1" w:after="100" w:afterAutospacing="1"/>
    </w:pPr>
  </w:style>
  <w:style w:type="paragraph" w:styleId="BodyTextIndent">
    <w:name w:val="Body Text Indent"/>
    <w:basedOn w:val="Normal"/>
    <w:link w:val="BodyTextIndentChar"/>
    <w:uiPriority w:val="99"/>
    <w:unhideWhenUsed/>
    <w:rsid w:val="00405FF9"/>
    <w:pPr>
      <w:spacing w:after="120"/>
      <w:ind w:left="283"/>
    </w:pPr>
  </w:style>
  <w:style w:type="character" w:customStyle="1" w:styleId="BodyTextIndentChar">
    <w:name w:val="Body Text Indent Char"/>
    <w:link w:val="BodyTextIndent"/>
    <w:uiPriority w:val="99"/>
    <w:rsid w:val="00405FF9"/>
    <w:rPr>
      <w:rFonts w:ascii="Times New Roman" w:eastAsia="Times New Roman" w:hAnsi="Times New Roman" w:cs="Times New Roman"/>
      <w:sz w:val="24"/>
      <w:szCs w:val="24"/>
    </w:rPr>
  </w:style>
  <w:style w:type="character" w:customStyle="1" w:styleId="anchortext">
    <w:name w:val="anchortext"/>
    <w:rsid w:val="00D13EA9"/>
  </w:style>
  <w:style w:type="character" w:customStyle="1" w:styleId="btntext">
    <w:name w:val="btntext"/>
    <w:rsid w:val="00D13EA9"/>
  </w:style>
  <w:style w:type="paragraph" w:customStyle="1" w:styleId="Pa8">
    <w:name w:val="Pa8"/>
    <w:basedOn w:val="Normal"/>
    <w:next w:val="Normal"/>
    <w:uiPriority w:val="99"/>
    <w:rsid w:val="00D13EA9"/>
    <w:pPr>
      <w:autoSpaceDE w:val="0"/>
      <w:autoSpaceDN w:val="0"/>
      <w:bidi w:val="0"/>
      <w:adjustRightInd w:val="0"/>
      <w:spacing w:line="221" w:lineRule="atLeast"/>
    </w:pPr>
    <w:rPr>
      <w:rFonts w:ascii="Albertus Medium" w:hAnsi="Albertus Medium"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622">
      <w:bodyDiv w:val="1"/>
      <w:marLeft w:val="0"/>
      <w:marRight w:val="0"/>
      <w:marTop w:val="0"/>
      <w:marBottom w:val="0"/>
      <w:divBdr>
        <w:top w:val="none" w:sz="0" w:space="0" w:color="auto"/>
        <w:left w:val="none" w:sz="0" w:space="0" w:color="auto"/>
        <w:bottom w:val="none" w:sz="0" w:space="0" w:color="auto"/>
        <w:right w:val="none" w:sz="0" w:space="0" w:color="auto"/>
      </w:divBdr>
      <w:divsChild>
        <w:div w:id="822477267">
          <w:marLeft w:val="0"/>
          <w:marRight w:val="0"/>
          <w:marTop w:val="0"/>
          <w:marBottom w:val="0"/>
          <w:divBdr>
            <w:top w:val="none" w:sz="0" w:space="0" w:color="auto"/>
            <w:left w:val="none" w:sz="0" w:space="0" w:color="auto"/>
            <w:bottom w:val="none" w:sz="0" w:space="0" w:color="auto"/>
            <w:right w:val="none" w:sz="0" w:space="0" w:color="auto"/>
          </w:divBdr>
        </w:div>
      </w:divsChild>
    </w:div>
    <w:div w:id="57434996">
      <w:bodyDiv w:val="1"/>
      <w:marLeft w:val="0"/>
      <w:marRight w:val="0"/>
      <w:marTop w:val="0"/>
      <w:marBottom w:val="0"/>
      <w:divBdr>
        <w:top w:val="none" w:sz="0" w:space="0" w:color="auto"/>
        <w:left w:val="none" w:sz="0" w:space="0" w:color="auto"/>
        <w:bottom w:val="none" w:sz="0" w:space="0" w:color="auto"/>
        <w:right w:val="none" w:sz="0" w:space="0" w:color="auto"/>
      </w:divBdr>
      <w:divsChild>
        <w:div w:id="52434736">
          <w:marLeft w:val="0"/>
          <w:marRight w:val="0"/>
          <w:marTop w:val="0"/>
          <w:marBottom w:val="0"/>
          <w:divBdr>
            <w:top w:val="none" w:sz="0" w:space="0" w:color="auto"/>
            <w:left w:val="none" w:sz="0" w:space="0" w:color="auto"/>
            <w:bottom w:val="none" w:sz="0" w:space="0" w:color="auto"/>
            <w:right w:val="none" w:sz="0" w:space="0" w:color="auto"/>
          </w:divBdr>
        </w:div>
        <w:div w:id="92555364">
          <w:marLeft w:val="0"/>
          <w:marRight w:val="0"/>
          <w:marTop w:val="0"/>
          <w:marBottom w:val="0"/>
          <w:divBdr>
            <w:top w:val="none" w:sz="0" w:space="0" w:color="auto"/>
            <w:left w:val="none" w:sz="0" w:space="0" w:color="auto"/>
            <w:bottom w:val="none" w:sz="0" w:space="0" w:color="auto"/>
            <w:right w:val="none" w:sz="0" w:space="0" w:color="auto"/>
          </w:divBdr>
        </w:div>
        <w:div w:id="416245881">
          <w:marLeft w:val="0"/>
          <w:marRight w:val="0"/>
          <w:marTop w:val="0"/>
          <w:marBottom w:val="0"/>
          <w:divBdr>
            <w:top w:val="none" w:sz="0" w:space="0" w:color="auto"/>
            <w:left w:val="none" w:sz="0" w:space="0" w:color="auto"/>
            <w:bottom w:val="none" w:sz="0" w:space="0" w:color="auto"/>
            <w:right w:val="none" w:sz="0" w:space="0" w:color="auto"/>
          </w:divBdr>
        </w:div>
        <w:div w:id="709495815">
          <w:marLeft w:val="0"/>
          <w:marRight w:val="0"/>
          <w:marTop w:val="0"/>
          <w:marBottom w:val="0"/>
          <w:divBdr>
            <w:top w:val="none" w:sz="0" w:space="0" w:color="auto"/>
            <w:left w:val="none" w:sz="0" w:space="0" w:color="auto"/>
            <w:bottom w:val="none" w:sz="0" w:space="0" w:color="auto"/>
            <w:right w:val="none" w:sz="0" w:space="0" w:color="auto"/>
          </w:divBdr>
        </w:div>
        <w:div w:id="1025516199">
          <w:marLeft w:val="0"/>
          <w:marRight w:val="0"/>
          <w:marTop w:val="0"/>
          <w:marBottom w:val="0"/>
          <w:divBdr>
            <w:top w:val="none" w:sz="0" w:space="0" w:color="auto"/>
            <w:left w:val="none" w:sz="0" w:space="0" w:color="auto"/>
            <w:bottom w:val="none" w:sz="0" w:space="0" w:color="auto"/>
            <w:right w:val="none" w:sz="0" w:space="0" w:color="auto"/>
          </w:divBdr>
        </w:div>
        <w:div w:id="1989816617">
          <w:marLeft w:val="0"/>
          <w:marRight w:val="0"/>
          <w:marTop w:val="0"/>
          <w:marBottom w:val="0"/>
          <w:divBdr>
            <w:top w:val="none" w:sz="0" w:space="0" w:color="auto"/>
            <w:left w:val="none" w:sz="0" w:space="0" w:color="auto"/>
            <w:bottom w:val="none" w:sz="0" w:space="0" w:color="auto"/>
            <w:right w:val="none" w:sz="0" w:space="0" w:color="auto"/>
          </w:divBdr>
        </w:div>
        <w:div w:id="2097089171">
          <w:marLeft w:val="0"/>
          <w:marRight w:val="0"/>
          <w:marTop w:val="0"/>
          <w:marBottom w:val="0"/>
          <w:divBdr>
            <w:top w:val="none" w:sz="0" w:space="0" w:color="auto"/>
            <w:left w:val="none" w:sz="0" w:space="0" w:color="auto"/>
            <w:bottom w:val="none" w:sz="0" w:space="0" w:color="auto"/>
            <w:right w:val="none" w:sz="0" w:space="0" w:color="auto"/>
          </w:divBdr>
        </w:div>
      </w:divsChild>
    </w:div>
    <w:div w:id="96339712">
      <w:bodyDiv w:val="1"/>
      <w:marLeft w:val="0"/>
      <w:marRight w:val="0"/>
      <w:marTop w:val="0"/>
      <w:marBottom w:val="0"/>
      <w:divBdr>
        <w:top w:val="none" w:sz="0" w:space="0" w:color="auto"/>
        <w:left w:val="none" w:sz="0" w:space="0" w:color="auto"/>
        <w:bottom w:val="none" w:sz="0" w:space="0" w:color="auto"/>
        <w:right w:val="none" w:sz="0" w:space="0" w:color="auto"/>
      </w:divBdr>
      <w:divsChild>
        <w:div w:id="583270918">
          <w:marLeft w:val="0"/>
          <w:marRight w:val="0"/>
          <w:marTop w:val="0"/>
          <w:marBottom w:val="0"/>
          <w:divBdr>
            <w:top w:val="none" w:sz="0" w:space="0" w:color="auto"/>
            <w:left w:val="none" w:sz="0" w:space="0" w:color="auto"/>
            <w:bottom w:val="none" w:sz="0" w:space="0" w:color="auto"/>
            <w:right w:val="none" w:sz="0" w:space="0" w:color="auto"/>
          </w:divBdr>
        </w:div>
        <w:div w:id="807865030">
          <w:marLeft w:val="0"/>
          <w:marRight w:val="0"/>
          <w:marTop w:val="0"/>
          <w:marBottom w:val="0"/>
          <w:divBdr>
            <w:top w:val="none" w:sz="0" w:space="0" w:color="auto"/>
            <w:left w:val="none" w:sz="0" w:space="0" w:color="auto"/>
            <w:bottom w:val="none" w:sz="0" w:space="0" w:color="auto"/>
            <w:right w:val="none" w:sz="0" w:space="0" w:color="auto"/>
          </w:divBdr>
        </w:div>
        <w:div w:id="872424328">
          <w:marLeft w:val="0"/>
          <w:marRight w:val="0"/>
          <w:marTop w:val="0"/>
          <w:marBottom w:val="0"/>
          <w:divBdr>
            <w:top w:val="none" w:sz="0" w:space="0" w:color="auto"/>
            <w:left w:val="none" w:sz="0" w:space="0" w:color="auto"/>
            <w:bottom w:val="none" w:sz="0" w:space="0" w:color="auto"/>
            <w:right w:val="none" w:sz="0" w:space="0" w:color="auto"/>
          </w:divBdr>
        </w:div>
        <w:div w:id="934751768">
          <w:marLeft w:val="0"/>
          <w:marRight w:val="0"/>
          <w:marTop w:val="0"/>
          <w:marBottom w:val="0"/>
          <w:divBdr>
            <w:top w:val="none" w:sz="0" w:space="0" w:color="auto"/>
            <w:left w:val="none" w:sz="0" w:space="0" w:color="auto"/>
            <w:bottom w:val="none" w:sz="0" w:space="0" w:color="auto"/>
            <w:right w:val="none" w:sz="0" w:space="0" w:color="auto"/>
          </w:divBdr>
        </w:div>
        <w:div w:id="1009479133">
          <w:marLeft w:val="0"/>
          <w:marRight w:val="0"/>
          <w:marTop w:val="0"/>
          <w:marBottom w:val="0"/>
          <w:divBdr>
            <w:top w:val="none" w:sz="0" w:space="0" w:color="auto"/>
            <w:left w:val="none" w:sz="0" w:space="0" w:color="auto"/>
            <w:bottom w:val="none" w:sz="0" w:space="0" w:color="auto"/>
            <w:right w:val="none" w:sz="0" w:space="0" w:color="auto"/>
          </w:divBdr>
        </w:div>
        <w:div w:id="1253659515">
          <w:marLeft w:val="0"/>
          <w:marRight w:val="0"/>
          <w:marTop w:val="0"/>
          <w:marBottom w:val="0"/>
          <w:divBdr>
            <w:top w:val="none" w:sz="0" w:space="0" w:color="auto"/>
            <w:left w:val="none" w:sz="0" w:space="0" w:color="auto"/>
            <w:bottom w:val="none" w:sz="0" w:space="0" w:color="auto"/>
            <w:right w:val="none" w:sz="0" w:space="0" w:color="auto"/>
          </w:divBdr>
        </w:div>
        <w:div w:id="1383823553">
          <w:marLeft w:val="0"/>
          <w:marRight w:val="0"/>
          <w:marTop w:val="0"/>
          <w:marBottom w:val="0"/>
          <w:divBdr>
            <w:top w:val="none" w:sz="0" w:space="0" w:color="auto"/>
            <w:left w:val="none" w:sz="0" w:space="0" w:color="auto"/>
            <w:bottom w:val="none" w:sz="0" w:space="0" w:color="auto"/>
            <w:right w:val="none" w:sz="0" w:space="0" w:color="auto"/>
          </w:divBdr>
        </w:div>
        <w:div w:id="1433237187">
          <w:marLeft w:val="0"/>
          <w:marRight w:val="0"/>
          <w:marTop w:val="0"/>
          <w:marBottom w:val="0"/>
          <w:divBdr>
            <w:top w:val="none" w:sz="0" w:space="0" w:color="auto"/>
            <w:left w:val="none" w:sz="0" w:space="0" w:color="auto"/>
            <w:bottom w:val="none" w:sz="0" w:space="0" w:color="auto"/>
            <w:right w:val="none" w:sz="0" w:space="0" w:color="auto"/>
          </w:divBdr>
        </w:div>
        <w:div w:id="1455753705">
          <w:marLeft w:val="0"/>
          <w:marRight w:val="0"/>
          <w:marTop w:val="0"/>
          <w:marBottom w:val="0"/>
          <w:divBdr>
            <w:top w:val="none" w:sz="0" w:space="0" w:color="auto"/>
            <w:left w:val="none" w:sz="0" w:space="0" w:color="auto"/>
            <w:bottom w:val="none" w:sz="0" w:space="0" w:color="auto"/>
            <w:right w:val="none" w:sz="0" w:space="0" w:color="auto"/>
          </w:divBdr>
        </w:div>
        <w:div w:id="1574192552">
          <w:marLeft w:val="0"/>
          <w:marRight w:val="0"/>
          <w:marTop w:val="0"/>
          <w:marBottom w:val="0"/>
          <w:divBdr>
            <w:top w:val="none" w:sz="0" w:space="0" w:color="auto"/>
            <w:left w:val="none" w:sz="0" w:space="0" w:color="auto"/>
            <w:bottom w:val="none" w:sz="0" w:space="0" w:color="auto"/>
            <w:right w:val="none" w:sz="0" w:space="0" w:color="auto"/>
          </w:divBdr>
        </w:div>
        <w:div w:id="1652296887">
          <w:marLeft w:val="0"/>
          <w:marRight w:val="0"/>
          <w:marTop w:val="0"/>
          <w:marBottom w:val="0"/>
          <w:divBdr>
            <w:top w:val="none" w:sz="0" w:space="0" w:color="auto"/>
            <w:left w:val="none" w:sz="0" w:space="0" w:color="auto"/>
            <w:bottom w:val="none" w:sz="0" w:space="0" w:color="auto"/>
            <w:right w:val="none" w:sz="0" w:space="0" w:color="auto"/>
          </w:divBdr>
        </w:div>
        <w:div w:id="1944457848">
          <w:marLeft w:val="0"/>
          <w:marRight w:val="0"/>
          <w:marTop w:val="0"/>
          <w:marBottom w:val="0"/>
          <w:divBdr>
            <w:top w:val="none" w:sz="0" w:space="0" w:color="auto"/>
            <w:left w:val="none" w:sz="0" w:space="0" w:color="auto"/>
            <w:bottom w:val="none" w:sz="0" w:space="0" w:color="auto"/>
            <w:right w:val="none" w:sz="0" w:space="0" w:color="auto"/>
          </w:divBdr>
        </w:div>
      </w:divsChild>
    </w:div>
    <w:div w:id="97991995">
      <w:bodyDiv w:val="1"/>
      <w:marLeft w:val="0"/>
      <w:marRight w:val="0"/>
      <w:marTop w:val="0"/>
      <w:marBottom w:val="0"/>
      <w:divBdr>
        <w:top w:val="none" w:sz="0" w:space="0" w:color="auto"/>
        <w:left w:val="none" w:sz="0" w:space="0" w:color="auto"/>
        <w:bottom w:val="none" w:sz="0" w:space="0" w:color="auto"/>
        <w:right w:val="none" w:sz="0" w:space="0" w:color="auto"/>
      </w:divBdr>
      <w:divsChild>
        <w:div w:id="519583835">
          <w:marLeft w:val="0"/>
          <w:marRight w:val="0"/>
          <w:marTop w:val="0"/>
          <w:marBottom w:val="0"/>
          <w:divBdr>
            <w:top w:val="none" w:sz="0" w:space="0" w:color="auto"/>
            <w:left w:val="none" w:sz="0" w:space="0" w:color="auto"/>
            <w:bottom w:val="none" w:sz="0" w:space="0" w:color="auto"/>
            <w:right w:val="none" w:sz="0" w:space="0" w:color="auto"/>
          </w:divBdr>
        </w:div>
      </w:divsChild>
    </w:div>
    <w:div w:id="148906355">
      <w:bodyDiv w:val="1"/>
      <w:marLeft w:val="0"/>
      <w:marRight w:val="0"/>
      <w:marTop w:val="0"/>
      <w:marBottom w:val="0"/>
      <w:divBdr>
        <w:top w:val="none" w:sz="0" w:space="0" w:color="auto"/>
        <w:left w:val="none" w:sz="0" w:space="0" w:color="auto"/>
        <w:bottom w:val="none" w:sz="0" w:space="0" w:color="auto"/>
        <w:right w:val="none" w:sz="0" w:space="0" w:color="auto"/>
      </w:divBdr>
      <w:divsChild>
        <w:div w:id="344669815">
          <w:marLeft w:val="0"/>
          <w:marRight w:val="0"/>
          <w:marTop w:val="0"/>
          <w:marBottom w:val="0"/>
          <w:divBdr>
            <w:top w:val="none" w:sz="0" w:space="0" w:color="auto"/>
            <w:left w:val="none" w:sz="0" w:space="0" w:color="auto"/>
            <w:bottom w:val="none" w:sz="0" w:space="0" w:color="auto"/>
            <w:right w:val="none" w:sz="0" w:space="0" w:color="auto"/>
          </w:divBdr>
        </w:div>
        <w:div w:id="616791527">
          <w:marLeft w:val="0"/>
          <w:marRight w:val="0"/>
          <w:marTop w:val="0"/>
          <w:marBottom w:val="0"/>
          <w:divBdr>
            <w:top w:val="none" w:sz="0" w:space="0" w:color="auto"/>
            <w:left w:val="none" w:sz="0" w:space="0" w:color="auto"/>
            <w:bottom w:val="none" w:sz="0" w:space="0" w:color="auto"/>
            <w:right w:val="none" w:sz="0" w:space="0" w:color="auto"/>
          </w:divBdr>
        </w:div>
        <w:div w:id="723942845">
          <w:marLeft w:val="0"/>
          <w:marRight w:val="0"/>
          <w:marTop w:val="0"/>
          <w:marBottom w:val="0"/>
          <w:divBdr>
            <w:top w:val="none" w:sz="0" w:space="0" w:color="auto"/>
            <w:left w:val="none" w:sz="0" w:space="0" w:color="auto"/>
            <w:bottom w:val="none" w:sz="0" w:space="0" w:color="auto"/>
            <w:right w:val="none" w:sz="0" w:space="0" w:color="auto"/>
          </w:divBdr>
        </w:div>
        <w:div w:id="1723825951">
          <w:marLeft w:val="0"/>
          <w:marRight w:val="0"/>
          <w:marTop w:val="0"/>
          <w:marBottom w:val="0"/>
          <w:divBdr>
            <w:top w:val="none" w:sz="0" w:space="0" w:color="auto"/>
            <w:left w:val="none" w:sz="0" w:space="0" w:color="auto"/>
            <w:bottom w:val="none" w:sz="0" w:space="0" w:color="auto"/>
            <w:right w:val="none" w:sz="0" w:space="0" w:color="auto"/>
          </w:divBdr>
        </w:div>
        <w:div w:id="1729449423">
          <w:marLeft w:val="0"/>
          <w:marRight w:val="0"/>
          <w:marTop w:val="0"/>
          <w:marBottom w:val="0"/>
          <w:divBdr>
            <w:top w:val="none" w:sz="0" w:space="0" w:color="auto"/>
            <w:left w:val="none" w:sz="0" w:space="0" w:color="auto"/>
            <w:bottom w:val="none" w:sz="0" w:space="0" w:color="auto"/>
            <w:right w:val="none" w:sz="0" w:space="0" w:color="auto"/>
          </w:divBdr>
        </w:div>
        <w:div w:id="1837182601">
          <w:marLeft w:val="0"/>
          <w:marRight w:val="0"/>
          <w:marTop w:val="0"/>
          <w:marBottom w:val="0"/>
          <w:divBdr>
            <w:top w:val="none" w:sz="0" w:space="0" w:color="auto"/>
            <w:left w:val="none" w:sz="0" w:space="0" w:color="auto"/>
            <w:bottom w:val="none" w:sz="0" w:space="0" w:color="auto"/>
            <w:right w:val="none" w:sz="0" w:space="0" w:color="auto"/>
          </w:divBdr>
        </w:div>
      </w:divsChild>
    </w:div>
    <w:div w:id="215821261">
      <w:bodyDiv w:val="1"/>
      <w:marLeft w:val="0"/>
      <w:marRight w:val="0"/>
      <w:marTop w:val="0"/>
      <w:marBottom w:val="0"/>
      <w:divBdr>
        <w:top w:val="none" w:sz="0" w:space="0" w:color="auto"/>
        <w:left w:val="none" w:sz="0" w:space="0" w:color="auto"/>
        <w:bottom w:val="none" w:sz="0" w:space="0" w:color="auto"/>
        <w:right w:val="none" w:sz="0" w:space="0" w:color="auto"/>
      </w:divBdr>
      <w:divsChild>
        <w:div w:id="404884499">
          <w:marLeft w:val="0"/>
          <w:marRight w:val="0"/>
          <w:marTop w:val="0"/>
          <w:marBottom w:val="0"/>
          <w:divBdr>
            <w:top w:val="none" w:sz="0" w:space="0" w:color="auto"/>
            <w:left w:val="none" w:sz="0" w:space="0" w:color="auto"/>
            <w:bottom w:val="none" w:sz="0" w:space="0" w:color="auto"/>
            <w:right w:val="none" w:sz="0" w:space="0" w:color="auto"/>
          </w:divBdr>
        </w:div>
        <w:div w:id="435054300">
          <w:marLeft w:val="0"/>
          <w:marRight w:val="0"/>
          <w:marTop w:val="0"/>
          <w:marBottom w:val="0"/>
          <w:divBdr>
            <w:top w:val="none" w:sz="0" w:space="0" w:color="auto"/>
            <w:left w:val="none" w:sz="0" w:space="0" w:color="auto"/>
            <w:bottom w:val="none" w:sz="0" w:space="0" w:color="auto"/>
            <w:right w:val="none" w:sz="0" w:space="0" w:color="auto"/>
          </w:divBdr>
        </w:div>
        <w:div w:id="570116902">
          <w:marLeft w:val="0"/>
          <w:marRight w:val="0"/>
          <w:marTop w:val="0"/>
          <w:marBottom w:val="0"/>
          <w:divBdr>
            <w:top w:val="none" w:sz="0" w:space="0" w:color="auto"/>
            <w:left w:val="none" w:sz="0" w:space="0" w:color="auto"/>
            <w:bottom w:val="none" w:sz="0" w:space="0" w:color="auto"/>
            <w:right w:val="none" w:sz="0" w:space="0" w:color="auto"/>
          </w:divBdr>
        </w:div>
        <w:div w:id="636911071">
          <w:marLeft w:val="0"/>
          <w:marRight w:val="0"/>
          <w:marTop w:val="0"/>
          <w:marBottom w:val="0"/>
          <w:divBdr>
            <w:top w:val="none" w:sz="0" w:space="0" w:color="auto"/>
            <w:left w:val="none" w:sz="0" w:space="0" w:color="auto"/>
            <w:bottom w:val="none" w:sz="0" w:space="0" w:color="auto"/>
            <w:right w:val="none" w:sz="0" w:space="0" w:color="auto"/>
          </w:divBdr>
        </w:div>
        <w:div w:id="1313948140">
          <w:marLeft w:val="0"/>
          <w:marRight w:val="0"/>
          <w:marTop w:val="0"/>
          <w:marBottom w:val="0"/>
          <w:divBdr>
            <w:top w:val="none" w:sz="0" w:space="0" w:color="auto"/>
            <w:left w:val="none" w:sz="0" w:space="0" w:color="auto"/>
            <w:bottom w:val="none" w:sz="0" w:space="0" w:color="auto"/>
            <w:right w:val="none" w:sz="0" w:space="0" w:color="auto"/>
          </w:divBdr>
        </w:div>
        <w:div w:id="1399018935">
          <w:marLeft w:val="0"/>
          <w:marRight w:val="0"/>
          <w:marTop w:val="0"/>
          <w:marBottom w:val="0"/>
          <w:divBdr>
            <w:top w:val="none" w:sz="0" w:space="0" w:color="auto"/>
            <w:left w:val="none" w:sz="0" w:space="0" w:color="auto"/>
            <w:bottom w:val="none" w:sz="0" w:space="0" w:color="auto"/>
            <w:right w:val="none" w:sz="0" w:space="0" w:color="auto"/>
          </w:divBdr>
        </w:div>
        <w:div w:id="1874074123">
          <w:marLeft w:val="0"/>
          <w:marRight w:val="0"/>
          <w:marTop w:val="0"/>
          <w:marBottom w:val="0"/>
          <w:divBdr>
            <w:top w:val="none" w:sz="0" w:space="0" w:color="auto"/>
            <w:left w:val="none" w:sz="0" w:space="0" w:color="auto"/>
            <w:bottom w:val="none" w:sz="0" w:space="0" w:color="auto"/>
            <w:right w:val="none" w:sz="0" w:space="0" w:color="auto"/>
          </w:divBdr>
        </w:div>
      </w:divsChild>
    </w:div>
    <w:div w:id="225071677">
      <w:bodyDiv w:val="1"/>
      <w:marLeft w:val="0"/>
      <w:marRight w:val="0"/>
      <w:marTop w:val="0"/>
      <w:marBottom w:val="0"/>
      <w:divBdr>
        <w:top w:val="none" w:sz="0" w:space="0" w:color="auto"/>
        <w:left w:val="none" w:sz="0" w:space="0" w:color="auto"/>
        <w:bottom w:val="none" w:sz="0" w:space="0" w:color="auto"/>
        <w:right w:val="none" w:sz="0" w:space="0" w:color="auto"/>
      </w:divBdr>
      <w:divsChild>
        <w:div w:id="153879656">
          <w:marLeft w:val="0"/>
          <w:marRight w:val="0"/>
          <w:marTop w:val="0"/>
          <w:marBottom w:val="0"/>
          <w:divBdr>
            <w:top w:val="none" w:sz="0" w:space="0" w:color="auto"/>
            <w:left w:val="none" w:sz="0" w:space="0" w:color="auto"/>
            <w:bottom w:val="none" w:sz="0" w:space="0" w:color="auto"/>
            <w:right w:val="none" w:sz="0" w:space="0" w:color="auto"/>
          </w:divBdr>
        </w:div>
        <w:div w:id="299578760">
          <w:marLeft w:val="0"/>
          <w:marRight w:val="0"/>
          <w:marTop w:val="0"/>
          <w:marBottom w:val="0"/>
          <w:divBdr>
            <w:top w:val="none" w:sz="0" w:space="0" w:color="auto"/>
            <w:left w:val="none" w:sz="0" w:space="0" w:color="auto"/>
            <w:bottom w:val="none" w:sz="0" w:space="0" w:color="auto"/>
            <w:right w:val="none" w:sz="0" w:space="0" w:color="auto"/>
          </w:divBdr>
        </w:div>
        <w:div w:id="306327798">
          <w:marLeft w:val="0"/>
          <w:marRight w:val="0"/>
          <w:marTop w:val="0"/>
          <w:marBottom w:val="0"/>
          <w:divBdr>
            <w:top w:val="none" w:sz="0" w:space="0" w:color="auto"/>
            <w:left w:val="none" w:sz="0" w:space="0" w:color="auto"/>
            <w:bottom w:val="none" w:sz="0" w:space="0" w:color="auto"/>
            <w:right w:val="none" w:sz="0" w:space="0" w:color="auto"/>
          </w:divBdr>
        </w:div>
        <w:div w:id="492993013">
          <w:marLeft w:val="0"/>
          <w:marRight w:val="0"/>
          <w:marTop w:val="0"/>
          <w:marBottom w:val="0"/>
          <w:divBdr>
            <w:top w:val="none" w:sz="0" w:space="0" w:color="auto"/>
            <w:left w:val="none" w:sz="0" w:space="0" w:color="auto"/>
            <w:bottom w:val="none" w:sz="0" w:space="0" w:color="auto"/>
            <w:right w:val="none" w:sz="0" w:space="0" w:color="auto"/>
          </w:divBdr>
        </w:div>
        <w:div w:id="568081969">
          <w:marLeft w:val="0"/>
          <w:marRight w:val="0"/>
          <w:marTop w:val="0"/>
          <w:marBottom w:val="0"/>
          <w:divBdr>
            <w:top w:val="none" w:sz="0" w:space="0" w:color="auto"/>
            <w:left w:val="none" w:sz="0" w:space="0" w:color="auto"/>
            <w:bottom w:val="none" w:sz="0" w:space="0" w:color="auto"/>
            <w:right w:val="none" w:sz="0" w:space="0" w:color="auto"/>
          </w:divBdr>
        </w:div>
        <w:div w:id="583875209">
          <w:marLeft w:val="0"/>
          <w:marRight w:val="0"/>
          <w:marTop w:val="0"/>
          <w:marBottom w:val="0"/>
          <w:divBdr>
            <w:top w:val="none" w:sz="0" w:space="0" w:color="auto"/>
            <w:left w:val="none" w:sz="0" w:space="0" w:color="auto"/>
            <w:bottom w:val="none" w:sz="0" w:space="0" w:color="auto"/>
            <w:right w:val="none" w:sz="0" w:space="0" w:color="auto"/>
          </w:divBdr>
        </w:div>
        <w:div w:id="595558007">
          <w:marLeft w:val="0"/>
          <w:marRight w:val="0"/>
          <w:marTop w:val="0"/>
          <w:marBottom w:val="0"/>
          <w:divBdr>
            <w:top w:val="none" w:sz="0" w:space="0" w:color="auto"/>
            <w:left w:val="none" w:sz="0" w:space="0" w:color="auto"/>
            <w:bottom w:val="none" w:sz="0" w:space="0" w:color="auto"/>
            <w:right w:val="none" w:sz="0" w:space="0" w:color="auto"/>
          </w:divBdr>
        </w:div>
        <w:div w:id="626353046">
          <w:marLeft w:val="0"/>
          <w:marRight w:val="0"/>
          <w:marTop w:val="0"/>
          <w:marBottom w:val="0"/>
          <w:divBdr>
            <w:top w:val="none" w:sz="0" w:space="0" w:color="auto"/>
            <w:left w:val="none" w:sz="0" w:space="0" w:color="auto"/>
            <w:bottom w:val="none" w:sz="0" w:space="0" w:color="auto"/>
            <w:right w:val="none" w:sz="0" w:space="0" w:color="auto"/>
          </w:divBdr>
        </w:div>
        <w:div w:id="825172760">
          <w:marLeft w:val="0"/>
          <w:marRight w:val="0"/>
          <w:marTop w:val="0"/>
          <w:marBottom w:val="0"/>
          <w:divBdr>
            <w:top w:val="none" w:sz="0" w:space="0" w:color="auto"/>
            <w:left w:val="none" w:sz="0" w:space="0" w:color="auto"/>
            <w:bottom w:val="none" w:sz="0" w:space="0" w:color="auto"/>
            <w:right w:val="none" w:sz="0" w:space="0" w:color="auto"/>
          </w:divBdr>
        </w:div>
        <w:div w:id="957300661">
          <w:marLeft w:val="0"/>
          <w:marRight w:val="0"/>
          <w:marTop w:val="0"/>
          <w:marBottom w:val="0"/>
          <w:divBdr>
            <w:top w:val="none" w:sz="0" w:space="0" w:color="auto"/>
            <w:left w:val="none" w:sz="0" w:space="0" w:color="auto"/>
            <w:bottom w:val="none" w:sz="0" w:space="0" w:color="auto"/>
            <w:right w:val="none" w:sz="0" w:space="0" w:color="auto"/>
          </w:divBdr>
        </w:div>
        <w:div w:id="1018236733">
          <w:marLeft w:val="0"/>
          <w:marRight w:val="0"/>
          <w:marTop w:val="0"/>
          <w:marBottom w:val="0"/>
          <w:divBdr>
            <w:top w:val="none" w:sz="0" w:space="0" w:color="auto"/>
            <w:left w:val="none" w:sz="0" w:space="0" w:color="auto"/>
            <w:bottom w:val="none" w:sz="0" w:space="0" w:color="auto"/>
            <w:right w:val="none" w:sz="0" w:space="0" w:color="auto"/>
          </w:divBdr>
        </w:div>
        <w:div w:id="1070351330">
          <w:marLeft w:val="0"/>
          <w:marRight w:val="0"/>
          <w:marTop w:val="0"/>
          <w:marBottom w:val="0"/>
          <w:divBdr>
            <w:top w:val="none" w:sz="0" w:space="0" w:color="auto"/>
            <w:left w:val="none" w:sz="0" w:space="0" w:color="auto"/>
            <w:bottom w:val="none" w:sz="0" w:space="0" w:color="auto"/>
            <w:right w:val="none" w:sz="0" w:space="0" w:color="auto"/>
          </w:divBdr>
        </w:div>
        <w:div w:id="1165586183">
          <w:marLeft w:val="0"/>
          <w:marRight w:val="0"/>
          <w:marTop w:val="0"/>
          <w:marBottom w:val="0"/>
          <w:divBdr>
            <w:top w:val="none" w:sz="0" w:space="0" w:color="auto"/>
            <w:left w:val="none" w:sz="0" w:space="0" w:color="auto"/>
            <w:bottom w:val="none" w:sz="0" w:space="0" w:color="auto"/>
            <w:right w:val="none" w:sz="0" w:space="0" w:color="auto"/>
          </w:divBdr>
        </w:div>
        <w:div w:id="1235242623">
          <w:marLeft w:val="0"/>
          <w:marRight w:val="0"/>
          <w:marTop w:val="0"/>
          <w:marBottom w:val="0"/>
          <w:divBdr>
            <w:top w:val="none" w:sz="0" w:space="0" w:color="auto"/>
            <w:left w:val="none" w:sz="0" w:space="0" w:color="auto"/>
            <w:bottom w:val="none" w:sz="0" w:space="0" w:color="auto"/>
            <w:right w:val="none" w:sz="0" w:space="0" w:color="auto"/>
          </w:divBdr>
        </w:div>
        <w:div w:id="1383141906">
          <w:marLeft w:val="0"/>
          <w:marRight w:val="0"/>
          <w:marTop w:val="0"/>
          <w:marBottom w:val="0"/>
          <w:divBdr>
            <w:top w:val="none" w:sz="0" w:space="0" w:color="auto"/>
            <w:left w:val="none" w:sz="0" w:space="0" w:color="auto"/>
            <w:bottom w:val="none" w:sz="0" w:space="0" w:color="auto"/>
            <w:right w:val="none" w:sz="0" w:space="0" w:color="auto"/>
          </w:divBdr>
        </w:div>
        <w:div w:id="1452240983">
          <w:marLeft w:val="0"/>
          <w:marRight w:val="0"/>
          <w:marTop w:val="0"/>
          <w:marBottom w:val="0"/>
          <w:divBdr>
            <w:top w:val="none" w:sz="0" w:space="0" w:color="auto"/>
            <w:left w:val="none" w:sz="0" w:space="0" w:color="auto"/>
            <w:bottom w:val="none" w:sz="0" w:space="0" w:color="auto"/>
            <w:right w:val="none" w:sz="0" w:space="0" w:color="auto"/>
          </w:divBdr>
        </w:div>
        <w:div w:id="1481531336">
          <w:marLeft w:val="0"/>
          <w:marRight w:val="0"/>
          <w:marTop w:val="0"/>
          <w:marBottom w:val="0"/>
          <w:divBdr>
            <w:top w:val="none" w:sz="0" w:space="0" w:color="auto"/>
            <w:left w:val="none" w:sz="0" w:space="0" w:color="auto"/>
            <w:bottom w:val="none" w:sz="0" w:space="0" w:color="auto"/>
            <w:right w:val="none" w:sz="0" w:space="0" w:color="auto"/>
          </w:divBdr>
        </w:div>
        <w:div w:id="1570534399">
          <w:marLeft w:val="0"/>
          <w:marRight w:val="0"/>
          <w:marTop w:val="0"/>
          <w:marBottom w:val="0"/>
          <w:divBdr>
            <w:top w:val="none" w:sz="0" w:space="0" w:color="auto"/>
            <w:left w:val="none" w:sz="0" w:space="0" w:color="auto"/>
            <w:bottom w:val="none" w:sz="0" w:space="0" w:color="auto"/>
            <w:right w:val="none" w:sz="0" w:space="0" w:color="auto"/>
          </w:divBdr>
        </w:div>
        <w:div w:id="1613973787">
          <w:marLeft w:val="0"/>
          <w:marRight w:val="0"/>
          <w:marTop w:val="0"/>
          <w:marBottom w:val="0"/>
          <w:divBdr>
            <w:top w:val="none" w:sz="0" w:space="0" w:color="auto"/>
            <w:left w:val="none" w:sz="0" w:space="0" w:color="auto"/>
            <w:bottom w:val="none" w:sz="0" w:space="0" w:color="auto"/>
            <w:right w:val="none" w:sz="0" w:space="0" w:color="auto"/>
          </w:divBdr>
        </w:div>
        <w:div w:id="1680430215">
          <w:marLeft w:val="0"/>
          <w:marRight w:val="0"/>
          <w:marTop w:val="0"/>
          <w:marBottom w:val="0"/>
          <w:divBdr>
            <w:top w:val="none" w:sz="0" w:space="0" w:color="auto"/>
            <w:left w:val="none" w:sz="0" w:space="0" w:color="auto"/>
            <w:bottom w:val="none" w:sz="0" w:space="0" w:color="auto"/>
            <w:right w:val="none" w:sz="0" w:space="0" w:color="auto"/>
          </w:divBdr>
        </w:div>
        <w:div w:id="1719932384">
          <w:marLeft w:val="0"/>
          <w:marRight w:val="0"/>
          <w:marTop w:val="0"/>
          <w:marBottom w:val="0"/>
          <w:divBdr>
            <w:top w:val="none" w:sz="0" w:space="0" w:color="auto"/>
            <w:left w:val="none" w:sz="0" w:space="0" w:color="auto"/>
            <w:bottom w:val="none" w:sz="0" w:space="0" w:color="auto"/>
            <w:right w:val="none" w:sz="0" w:space="0" w:color="auto"/>
          </w:divBdr>
        </w:div>
        <w:div w:id="1805153744">
          <w:marLeft w:val="0"/>
          <w:marRight w:val="0"/>
          <w:marTop w:val="0"/>
          <w:marBottom w:val="0"/>
          <w:divBdr>
            <w:top w:val="none" w:sz="0" w:space="0" w:color="auto"/>
            <w:left w:val="none" w:sz="0" w:space="0" w:color="auto"/>
            <w:bottom w:val="none" w:sz="0" w:space="0" w:color="auto"/>
            <w:right w:val="none" w:sz="0" w:space="0" w:color="auto"/>
          </w:divBdr>
        </w:div>
        <w:div w:id="1829513220">
          <w:marLeft w:val="0"/>
          <w:marRight w:val="0"/>
          <w:marTop w:val="0"/>
          <w:marBottom w:val="0"/>
          <w:divBdr>
            <w:top w:val="none" w:sz="0" w:space="0" w:color="auto"/>
            <w:left w:val="none" w:sz="0" w:space="0" w:color="auto"/>
            <w:bottom w:val="none" w:sz="0" w:space="0" w:color="auto"/>
            <w:right w:val="none" w:sz="0" w:space="0" w:color="auto"/>
          </w:divBdr>
        </w:div>
      </w:divsChild>
    </w:div>
    <w:div w:id="248465620">
      <w:bodyDiv w:val="1"/>
      <w:marLeft w:val="0"/>
      <w:marRight w:val="0"/>
      <w:marTop w:val="0"/>
      <w:marBottom w:val="0"/>
      <w:divBdr>
        <w:top w:val="none" w:sz="0" w:space="0" w:color="auto"/>
        <w:left w:val="none" w:sz="0" w:space="0" w:color="auto"/>
        <w:bottom w:val="none" w:sz="0" w:space="0" w:color="auto"/>
        <w:right w:val="none" w:sz="0" w:space="0" w:color="auto"/>
      </w:divBdr>
      <w:divsChild>
        <w:div w:id="916942813">
          <w:marLeft w:val="0"/>
          <w:marRight w:val="0"/>
          <w:marTop w:val="0"/>
          <w:marBottom w:val="0"/>
          <w:divBdr>
            <w:top w:val="none" w:sz="0" w:space="0" w:color="auto"/>
            <w:left w:val="none" w:sz="0" w:space="0" w:color="auto"/>
            <w:bottom w:val="none" w:sz="0" w:space="0" w:color="auto"/>
            <w:right w:val="none" w:sz="0" w:space="0" w:color="auto"/>
          </w:divBdr>
        </w:div>
        <w:div w:id="966474547">
          <w:marLeft w:val="0"/>
          <w:marRight w:val="0"/>
          <w:marTop w:val="0"/>
          <w:marBottom w:val="0"/>
          <w:divBdr>
            <w:top w:val="none" w:sz="0" w:space="0" w:color="auto"/>
            <w:left w:val="none" w:sz="0" w:space="0" w:color="auto"/>
            <w:bottom w:val="none" w:sz="0" w:space="0" w:color="auto"/>
            <w:right w:val="none" w:sz="0" w:space="0" w:color="auto"/>
          </w:divBdr>
        </w:div>
      </w:divsChild>
    </w:div>
    <w:div w:id="265892833">
      <w:bodyDiv w:val="1"/>
      <w:marLeft w:val="0"/>
      <w:marRight w:val="0"/>
      <w:marTop w:val="0"/>
      <w:marBottom w:val="0"/>
      <w:divBdr>
        <w:top w:val="none" w:sz="0" w:space="0" w:color="auto"/>
        <w:left w:val="none" w:sz="0" w:space="0" w:color="auto"/>
        <w:bottom w:val="none" w:sz="0" w:space="0" w:color="auto"/>
        <w:right w:val="none" w:sz="0" w:space="0" w:color="auto"/>
      </w:divBdr>
      <w:divsChild>
        <w:div w:id="9770061">
          <w:marLeft w:val="0"/>
          <w:marRight w:val="0"/>
          <w:marTop w:val="0"/>
          <w:marBottom w:val="0"/>
          <w:divBdr>
            <w:top w:val="none" w:sz="0" w:space="0" w:color="auto"/>
            <w:left w:val="none" w:sz="0" w:space="0" w:color="auto"/>
            <w:bottom w:val="none" w:sz="0" w:space="0" w:color="auto"/>
            <w:right w:val="none" w:sz="0" w:space="0" w:color="auto"/>
          </w:divBdr>
        </w:div>
        <w:div w:id="615407263">
          <w:marLeft w:val="0"/>
          <w:marRight w:val="0"/>
          <w:marTop w:val="0"/>
          <w:marBottom w:val="0"/>
          <w:divBdr>
            <w:top w:val="none" w:sz="0" w:space="0" w:color="auto"/>
            <w:left w:val="none" w:sz="0" w:space="0" w:color="auto"/>
            <w:bottom w:val="none" w:sz="0" w:space="0" w:color="auto"/>
            <w:right w:val="none" w:sz="0" w:space="0" w:color="auto"/>
          </w:divBdr>
        </w:div>
        <w:div w:id="1660115191">
          <w:marLeft w:val="0"/>
          <w:marRight w:val="0"/>
          <w:marTop w:val="0"/>
          <w:marBottom w:val="0"/>
          <w:divBdr>
            <w:top w:val="none" w:sz="0" w:space="0" w:color="auto"/>
            <w:left w:val="none" w:sz="0" w:space="0" w:color="auto"/>
            <w:bottom w:val="none" w:sz="0" w:space="0" w:color="auto"/>
            <w:right w:val="none" w:sz="0" w:space="0" w:color="auto"/>
          </w:divBdr>
        </w:div>
      </w:divsChild>
    </w:div>
    <w:div w:id="278226486">
      <w:bodyDiv w:val="1"/>
      <w:marLeft w:val="0"/>
      <w:marRight w:val="0"/>
      <w:marTop w:val="0"/>
      <w:marBottom w:val="0"/>
      <w:divBdr>
        <w:top w:val="none" w:sz="0" w:space="0" w:color="auto"/>
        <w:left w:val="none" w:sz="0" w:space="0" w:color="auto"/>
        <w:bottom w:val="none" w:sz="0" w:space="0" w:color="auto"/>
        <w:right w:val="none" w:sz="0" w:space="0" w:color="auto"/>
      </w:divBdr>
    </w:div>
    <w:div w:id="285741382">
      <w:bodyDiv w:val="1"/>
      <w:marLeft w:val="0"/>
      <w:marRight w:val="0"/>
      <w:marTop w:val="0"/>
      <w:marBottom w:val="0"/>
      <w:divBdr>
        <w:top w:val="none" w:sz="0" w:space="0" w:color="auto"/>
        <w:left w:val="none" w:sz="0" w:space="0" w:color="auto"/>
        <w:bottom w:val="none" w:sz="0" w:space="0" w:color="auto"/>
        <w:right w:val="none" w:sz="0" w:space="0" w:color="auto"/>
      </w:divBdr>
    </w:div>
    <w:div w:id="286786454">
      <w:bodyDiv w:val="1"/>
      <w:marLeft w:val="0"/>
      <w:marRight w:val="0"/>
      <w:marTop w:val="0"/>
      <w:marBottom w:val="0"/>
      <w:divBdr>
        <w:top w:val="none" w:sz="0" w:space="0" w:color="auto"/>
        <w:left w:val="none" w:sz="0" w:space="0" w:color="auto"/>
        <w:bottom w:val="none" w:sz="0" w:space="0" w:color="auto"/>
        <w:right w:val="none" w:sz="0" w:space="0" w:color="auto"/>
      </w:divBdr>
      <w:divsChild>
        <w:div w:id="129784357">
          <w:marLeft w:val="0"/>
          <w:marRight w:val="0"/>
          <w:marTop w:val="0"/>
          <w:marBottom w:val="0"/>
          <w:divBdr>
            <w:top w:val="none" w:sz="0" w:space="0" w:color="auto"/>
            <w:left w:val="none" w:sz="0" w:space="0" w:color="auto"/>
            <w:bottom w:val="none" w:sz="0" w:space="0" w:color="auto"/>
            <w:right w:val="none" w:sz="0" w:space="0" w:color="auto"/>
          </w:divBdr>
        </w:div>
        <w:div w:id="1595818616">
          <w:marLeft w:val="0"/>
          <w:marRight w:val="0"/>
          <w:marTop w:val="0"/>
          <w:marBottom w:val="0"/>
          <w:divBdr>
            <w:top w:val="none" w:sz="0" w:space="0" w:color="auto"/>
            <w:left w:val="none" w:sz="0" w:space="0" w:color="auto"/>
            <w:bottom w:val="none" w:sz="0" w:space="0" w:color="auto"/>
            <w:right w:val="none" w:sz="0" w:space="0" w:color="auto"/>
          </w:divBdr>
        </w:div>
      </w:divsChild>
    </w:div>
    <w:div w:id="308479425">
      <w:bodyDiv w:val="1"/>
      <w:marLeft w:val="0"/>
      <w:marRight w:val="0"/>
      <w:marTop w:val="0"/>
      <w:marBottom w:val="0"/>
      <w:divBdr>
        <w:top w:val="none" w:sz="0" w:space="0" w:color="auto"/>
        <w:left w:val="none" w:sz="0" w:space="0" w:color="auto"/>
        <w:bottom w:val="none" w:sz="0" w:space="0" w:color="auto"/>
        <w:right w:val="none" w:sz="0" w:space="0" w:color="auto"/>
      </w:divBdr>
      <w:divsChild>
        <w:div w:id="209615552">
          <w:marLeft w:val="0"/>
          <w:marRight w:val="0"/>
          <w:marTop w:val="0"/>
          <w:marBottom w:val="0"/>
          <w:divBdr>
            <w:top w:val="none" w:sz="0" w:space="0" w:color="auto"/>
            <w:left w:val="none" w:sz="0" w:space="0" w:color="auto"/>
            <w:bottom w:val="none" w:sz="0" w:space="0" w:color="auto"/>
            <w:right w:val="none" w:sz="0" w:space="0" w:color="auto"/>
          </w:divBdr>
        </w:div>
        <w:div w:id="490953460">
          <w:marLeft w:val="0"/>
          <w:marRight w:val="0"/>
          <w:marTop w:val="0"/>
          <w:marBottom w:val="0"/>
          <w:divBdr>
            <w:top w:val="none" w:sz="0" w:space="0" w:color="auto"/>
            <w:left w:val="none" w:sz="0" w:space="0" w:color="auto"/>
            <w:bottom w:val="none" w:sz="0" w:space="0" w:color="auto"/>
            <w:right w:val="none" w:sz="0" w:space="0" w:color="auto"/>
          </w:divBdr>
        </w:div>
        <w:div w:id="691611141">
          <w:marLeft w:val="0"/>
          <w:marRight w:val="0"/>
          <w:marTop w:val="0"/>
          <w:marBottom w:val="0"/>
          <w:divBdr>
            <w:top w:val="none" w:sz="0" w:space="0" w:color="auto"/>
            <w:left w:val="none" w:sz="0" w:space="0" w:color="auto"/>
            <w:bottom w:val="none" w:sz="0" w:space="0" w:color="auto"/>
            <w:right w:val="none" w:sz="0" w:space="0" w:color="auto"/>
          </w:divBdr>
        </w:div>
        <w:div w:id="730037777">
          <w:marLeft w:val="0"/>
          <w:marRight w:val="0"/>
          <w:marTop w:val="0"/>
          <w:marBottom w:val="0"/>
          <w:divBdr>
            <w:top w:val="none" w:sz="0" w:space="0" w:color="auto"/>
            <w:left w:val="none" w:sz="0" w:space="0" w:color="auto"/>
            <w:bottom w:val="none" w:sz="0" w:space="0" w:color="auto"/>
            <w:right w:val="none" w:sz="0" w:space="0" w:color="auto"/>
          </w:divBdr>
        </w:div>
        <w:div w:id="994063124">
          <w:marLeft w:val="0"/>
          <w:marRight w:val="0"/>
          <w:marTop w:val="0"/>
          <w:marBottom w:val="0"/>
          <w:divBdr>
            <w:top w:val="none" w:sz="0" w:space="0" w:color="auto"/>
            <w:left w:val="none" w:sz="0" w:space="0" w:color="auto"/>
            <w:bottom w:val="none" w:sz="0" w:space="0" w:color="auto"/>
            <w:right w:val="none" w:sz="0" w:space="0" w:color="auto"/>
          </w:divBdr>
        </w:div>
        <w:div w:id="1516963104">
          <w:marLeft w:val="0"/>
          <w:marRight w:val="0"/>
          <w:marTop w:val="0"/>
          <w:marBottom w:val="0"/>
          <w:divBdr>
            <w:top w:val="none" w:sz="0" w:space="0" w:color="auto"/>
            <w:left w:val="none" w:sz="0" w:space="0" w:color="auto"/>
            <w:bottom w:val="none" w:sz="0" w:space="0" w:color="auto"/>
            <w:right w:val="none" w:sz="0" w:space="0" w:color="auto"/>
          </w:divBdr>
        </w:div>
        <w:div w:id="1747536514">
          <w:marLeft w:val="0"/>
          <w:marRight w:val="0"/>
          <w:marTop w:val="0"/>
          <w:marBottom w:val="0"/>
          <w:divBdr>
            <w:top w:val="none" w:sz="0" w:space="0" w:color="auto"/>
            <w:left w:val="none" w:sz="0" w:space="0" w:color="auto"/>
            <w:bottom w:val="none" w:sz="0" w:space="0" w:color="auto"/>
            <w:right w:val="none" w:sz="0" w:space="0" w:color="auto"/>
          </w:divBdr>
        </w:div>
        <w:div w:id="1926259062">
          <w:marLeft w:val="0"/>
          <w:marRight w:val="0"/>
          <w:marTop w:val="0"/>
          <w:marBottom w:val="0"/>
          <w:divBdr>
            <w:top w:val="none" w:sz="0" w:space="0" w:color="auto"/>
            <w:left w:val="none" w:sz="0" w:space="0" w:color="auto"/>
            <w:bottom w:val="none" w:sz="0" w:space="0" w:color="auto"/>
            <w:right w:val="none" w:sz="0" w:space="0" w:color="auto"/>
          </w:divBdr>
        </w:div>
      </w:divsChild>
    </w:div>
    <w:div w:id="327639207">
      <w:bodyDiv w:val="1"/>
      <w:marLeft w:val="0"/>
      <w:marRight w:val="0"/>
      <w:marTop w:val="0"/>
      <w:marBottom w:val="0"/>
      <w:divBdr>
        <w:top w:val="none" w:sz="0" w:space="0" w:color="auto"/>
        <w:left w:val="none" w:sz="0" w:space="0" w:color="auto"/>
        <w:bottom w:val="none" w:sz="0" w:space="0" w:color="auto"/>
        <w:right w:val="none" w:sz="0" w:space="0" w:color="auto"/>
      </w:divBdr>
      <w:divsChild>
        <w:div w:id="1619340455">
          <w:marLeft w:val="0"/>
          <w:marRight w:val="0"/>
          <w:marTop w:val="0"/>
          <w:marBottom w:val="0"/>
          <w:divBdr>
            <w:top w:val="none" w:sz="0" w:space="0" w:color="auto"/>
            <w:left w:val="none" w:sz="0" w:space="0" w:color="auto"/>
            <w:bottom w:val="none" w:sz="0" w:space="0" w:color="auto"/>
            <w:right w:val="none" w:sz="0" w:space="0" w:color="auto"/>
          </w:divBdr>
          <w:divsChild>
            <w:div w:id="2089375105">
              <w:marLeft w:val="0"/>
              <w:marRight w:val="0"/>
              <w:marTop w:val="0"/>
              <w:marBottom w:val="0"/>
              <w:divBdr>
                <w:top w:val="none" w:sz="0" w:space="0" w:color="auto"/>
                <w:left w:val="none" w:sz="0" w:space="0" w:color="auto"/>
                <w:bottom w:val="none" w:sz="0" w:space="0" w:color="auto"/>
                <w:right w:val="none" w:sz="0" w:space="0" w:color="auto"/>
              </w:divBdr>
              <w:divsChild>
                <w:div w:id="1935552101">
                  <w:marLeft w:val="-150"/>
                  <w:marRight w:val="0"/>
                  <w:marTop w:val="0"/>
                  <w:marBottom w:val="0"/>
                  <w:divBdr>
                    <w:top w:val="none" w:sz="0" w:space="0" w:color="auto"/>
                    <w:left w:val="none" w:sz="0" w:space="0" w:color="auto"/>
                    <w:bottom w:val="none" w:sz="0" w:space="0" w:color="auto"/>
                    <w:right w:val="none" w:sz="0" w:space="0" w:color="auto"/>
                  </w:divBdr>
                  <w:divsChild>
                    <w:div w:id="17341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008">
      <w:bodyDiv w:val="1"/>
      <w:marLeft w:val="0"/>
      <w:marRight w:val="0"/>
      <w:marTop w:val="0"/>
      <w:marBottom w:val="0"/>
      <w:divBdr>
        <w:top w:val="none" w:sz="0" w:space="0" w:color="auto"/>
        <w:left w:val="none" w:sz="0" w:space="0" w:color="auto"/>
        <w:bottom w:val="none" w:sz="0" w:space="0" w:color="auto"/>
        <w:right w:val="none" w:sz="0" w:space="0" w:color="auto"/>
      </w:divBdr>
    </w:div>
    <w:div w:id="338393842">
      <w:bodyDiv w:val="1"/>
      <w:marLeft w:val="0"/>
      <w:marRight w:val="0"/>
      <w:marTop w:val="0"/>
      <w:marBottom w:val="0"/>
      <w:divBdr>
        <w:top w:val="none" w:sz="0" w:space="0" w:color="auto"/>
        <w:left w:val="none" w:sz="0" w:space="0" w:color="auto"/>
        <w:bottom w:val="none" w:sz="0" w:space="0" w:color="auto"/>
        <w:right w:val="none" w:sz="0" w:space="0" w:color="auto"/>
      </w:divBdr>
      <w:divsChild>
        <w:div w:id="151721386">
          <w:marLeft w:val="0"/>
          <w:marRight w:val="0"/>
          <w:marTop w:val="0"/>
          <w:marBottom w:val="0"/>
          <w:divBdr>
            <w:top w:val="none" w:sz="0" w:space="0" w:color="auto"/>
            <w:left w:val="none" w:sz="0" w:space="0" w:color="auto"/>
            <w:bottom w:val="none" w:sz="0" w:space="0" w:color="auto"/>
            <w:right w:val="none" w:sz="0" w:space="0" w:color="auto"/>
          </w:divBdr>
        </w:div>
        <w:div w:id="408622948">
          <w:marLeft w:val="0"/>
          <w:marRight w:val="0"/>
          <w:marTop w:val="0"/>
          <w:marBottom w:val="0"/>
          <w:divBdr>
            <w:top w:val="none" w:sz="0" w:space="0" w:color="auto"/>
            <w:left w:val="none" w:sz="0" w:space="0" w:color="auto"/>
            <w:bottom w:val="none" w:sz="0" w:space="0" w:color="auto"/>
            <w:right w:val="none" w:sz="0" w:space="0" w:color="auto"/>
          </w:divBdr>
        </w:div>
        <w:div w:id="453330976">
          <w:marLeft w:val="0"/>
          <w:marRight w:val="0"/>
          <w:marTop w:val="0"/>
          <w:marBottom w:val="0"/>
          <w:divBdr>
            <w:top w:val="none" w:sz="0" w:space="0" w:color="auto"/>
            <w:left w:val="none" w:sz="0" w:space="0" w:color="auto"/>
            <w:bottom w:val="none" w:sz="0" w:space="0" w:color="auto"/>
            <w:right w:val="none" w:sz="0" w:space="0" w:color="auto"/>
          </w:divBdr>
        </w:div>
        <w:div w:id="1352728673">
          <w:marLeft w:val="0"/>
          <w:marRight w:val="0"/>
          <w:marTop w:val="0"/>
          <w:marBottom w:val="0"/>
          <w:divBdr>
            <w:top w:val="none" w:sz="0" w:space="0" w:color="auto"/>
            <w:left w:val="none" w:sz="0" w:space="0" w:color="auto"/>
            <w:bottom w:val="none" w:sz="0" w:space="0" w:color="auto"/>
            <w:right w:val="none" w:sz="0" w:space="0" w:color="auto"/>
          </w:divBdr>
        </w:div>
        <w:div w:id="1902249171">
          <w:marLeft w:val="0"/>
          <w:marRight w:val="0"/>
          <w:marTop w:val="0"/>
          <w:marBottom w:val="0"/>
          <w:divBdr>
            <w:top w:val="none" w:sz="0" w:space="0" w:color="auto"/>
            <w:left w:val="none" w:sz="0" w:space="0" w:color="auto"/>
            <w:bottom w:val="none" w:sz="0" w:space="0" w:color="auto"/>
            <w:right w:val="none" w:sz="0" w:space="0" w:color="auto"/>
          </w:divBdr>
        </w:div>
        <w:div w:id="2140565796">
          <w:marLeft w:val="0"/>
          <w:marRight w:val="0"/>
          <w:marTop w:val="0"/>
          <w:marBottom w:val="0"/>
          <w:divBdr>
            <w:top w:val="none" w:sz="0" w:space="0" w:color="auto"/>
            <w:left w:val="none" w:sz="0" w:space="0" w:color="auto"/>
            <w:bottom w:val="none" w:sz="0" w:space="0" w:color="auto"/>
            <w:right w:val="none" w:sz="0" w:space="0" w:color="auto"/>
          </w:divBdr>
        </w:div>
      </w:divsChild>
    </w:div>
    <w:div w:id="411123958">
      <w:bodyDiv w:val="1"/>
      <w:marLeft w:val="0"/>
      <w:marRight w:val="0"/>
      <w:marTop w:val="0"/>
      <w:marBottom w:val="0"/>
      <w:divBdr>
        <w:top w:val="none" w:sz="0" w:space="0" w:color="auto"/>
        <w:left w:val="none" w:sz="0" w:space="0" w:color="auto"/>
        <w:bottom w:val="none" w:sz="0" w:space="0" w:color="auto"/>
        <w:right w:val="none" w:sz="0" w:space="0" w:color="auto"/>
      </w:divBdr>
      <w:divsChild>
        <w:div w:id="1482506595">
          <w:marLeft w:val="0"/>
          <w:marRight w:val="0"/>
          <w:marTop w:val="0"/>
          <w:marBottom w:val="0"/>
          <w:divBdr>
            <w:top w:val="none" w:sz="0" w:space="0" w:color="auto"/>
            <w:left w:val="none" w:sz="0" w:space="0" w:color="auto"/>
            <w:bottom w:val="none" w:sz="0" w:space="0" w:color="auto"/>
            <w:right w:val="none" w:sz="0" w:space="0" w:color="auto"/>
          </w:divBdr>
          <w:divsChild>
            <w:div w:id="136580984">
              <w:marLeft w:val="0"/>
              <w:marRight w:val="0"/>
              <w:marTop w:val="0"/>
              <w:marBottom w:val="0"/>
              <w:divBdr>
                <w:top w:val="none" w:sz="0" w:space="0" w:color="auto"/>
                <w:left w:val="none" w:sz="0" w:space="0" w:color="auto"/>
                <w:bottom w:val="none" w:sz="0" w:space="0" w:color="auto"/>
                <w:right w:val="none" w:sz="0" w:space="0" w:color="auto"/>
              </w:divBdr>
            </w:div>
            <w:div w:id="458692362">
              <w:marLeft w:val="0"/>
              <w:marRight w:val="0"/>
              <w:marTop w:val="0"/>
              <w:marBottom w:val="0"/>
              <w:divBdr>
                <w:top w:val="none" w:sz="0" w:space="0" w:color="auto"/>
                <w:left w:val="none" w:sz="0" w:space="0" w:color="auto"/>
                <w:bottom w:val="none" w:sz="0" w:space="0" w:color="auto"/>
                <w:right w:val="none" w:sz="0" w:space="0" w:color="auto"/>
              </w:divBdr>
            </w:div>
            <w:div w:id="922569318">
              <w:marLeft w:val="0"/>
              <w:marRight w:val="0"/>
              <w:marTop w:val="0"/>
              <w:marBottom w:val="0"/>
              <w:divBdr>
                <w:top w:val="none" w:sz="0" w:space="0" w:color="auto"/>
                <w:left w:val="none" w:sz="0" w:space="0" w:color="auto"/>
                <w:bottom w:val="none" w:sz="0" w:space="0" w:color="auto"/>
                <w:right w:val="none" w:sz="0" w:space="0" w:color="auto"/>
              </w:divBdr>
            </w:div>
            <w:div w:id="942999885">
              <w:marLeft w:val="0"/>
              <w:marRight w:val="0"/>
              <w:marTop w:val="0"/>
              <w:marBottom w:val="0"/>
              <w:divBdr>
                <w:top w:val="none" w:sz="0" w:space="0" w:color="auto"/>
                <w:left w:val="none" w:sz="0" w:space="0" w:color="auto"/>
                <w:bottom w:val="none" w:sz="0" w:space="0" w:color="auto"/>
                <w:right w:val="none" w:sz="0" w:space="0" w:color="auto"/>
              </w:divBdr>
            </w:div>
            <w:div w:id="1669821158">
              <w:marLeft w:val="0"/>
              <w:marRight w:val="0"/>
              <w:marTop w:val="0"/>
              <w:marBottom w:val="0"/>
              <w:divBdr>
                <w:top w:val="none" w:sz="0" w:space="0" w:color="auto"/>
                <w:left w:val="none" w:sz="0" w:space="0" w:color="auto"/>
                <w:bottom w:val="none" w:sz="0" w:space="0" w:color="auto"/>
                <w:right w:val="none" w:sz="0" w:space="0" w:color="auto"/>
              </w:divBdr>
            </w:div>
            <w:div w:id="1903635644">
              <w:marLeft w:val="0"/>
              <w:marRight w:val="0"/>
              <w:marTop w:val="0"/>
              <w:marBottom w:val="0"/>
              <w:divBdr>
                <w:top w:val="none" w:sz="0" w:space="0" w:color="auto"/>
                <w:left w:val="none" w:sz="0" w:space="0" w:color="auto"/>
                <w:bottom w:val="none" w:sz="0" w:space="0" w:color="auto"/>
                <w:right w:val="none" w:sz="0" w:space="0" w:color="auto"/>
              </w:divBdr>
            </w:div>
            <w:div w:id="19740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1414">
      <w:bodyDiv w:val="1"/>
      <w:marLeft w:val="0"/>
      <w:marRight w:val="0"/>
      <w:marTop w:val="0"/>
      <w:marBottom w:val="0"/>
      <w:divBdr>
        <w:top w:val="none" w:sz="0" w:space="0" w:color="auto"/>
        <w:left w:val="none" w:sz="0" w:space="0" w:color="auto"/>
        <w:bottom w:val="none" w:sz="0" w:space="0" w:color="auto"/>
        <w:right w:val="none" w:sz="0" w:space="0" w:color="auto"/>
      </w:divBdr>
      <w:divsChild>
        <w:div w:id="517039968">
          <w:marLeft w:val="0"/>
          <w:marRight w:val="0"/>
          <w:marTop w:val="0"/>
          <w:marBottom w:val="0"/>
          <w:divBdr>
            <w:top w:val="none" w:sz="0" w:space="0" w:color="auto"/>
            <w:left w:val="none" w:sz="0" w:space="0" w:color="auto"/>
            <w:bottom w:val="none" w:sz="0" w:space="0" w:color="auto"/>
            <w:right w:val="none" w:sz="0" w:space="0" w:color="auto"/>
          </w:divBdr>
        </w:div>
        <w:div w:id="1124419721">
          <w:marLeft w:val="0"/>
          <w:marRight w:val="0"/>
          <w:marTop w:val="0"/>
          <w:marBottom w:val="0"/>
          <w:divBdr>
            <w:top w:val="none" w:sz="0" w:space="0" w:color="auto"/>
            <w:left w:val="none" w:sz="0" w:space="0" w:color="auto"/>
            <w:bottom w:val="none" w:sz="0" w:space="0" w:color="auto"/>
            <w:right w:val="none" w:sz="0" w:space="0" w:color="auto"/>
          </w:divBdr>
        </w:div>
        <w:div w:id="1228145481">
          <w:marLeft w:val="0"/>
          <w:marRight w:val="0"/>
          <w:marTop w:val="0"/>
          <w:marBottom w:val="0"/>
          <w:divBdr>
            <w:top w:val="none" w:sz="0" w:space="0" w:color="auto"/>
            <w:left w:val="none" w:sz="0" w:space="0" w:color="auto"/>
            <w:bottom w:val="none" w:sz="0" w:space="0" w:color="auto"/>
            <w:right w:val="none" w:sz="0" w:space="0" w:color="auto"/>
          </w:divBdr>
        </w:div>
        <w:div w:id="1371033278">
          <w:marLeft w:val="0"/>
          <w:marRight w:val="0"/>
          <w:marTop w:val="0"/>
          <w:marBottom w:val="0"/>
          <w:divBdr>
            <w:top w:val="none" w:sz="0" w:space="0" w:color="auto"/>
            <w:left w:val="none" w:sz="0" w:space="0" w:color="auto"/>
            <w:bottom w:val="none" w:sz="0" w:space="0" w:color="auto"/>
            <w:right w:val="none" w:sz="0" w:space="0" w:color="auto"/>
          </w:divBdr>
        </w:div>
        <w:div w:id="1649245057">
          <w:marLeft w:val="0"/>
          <w:marRight w:val="0"/>
          <w:marTop w:val="0"/>
          <w:marBottom w:val="0"/>
          <w:divBdr>
            <w:top w:val="none" w:sz="0" w:space="0" w:color="auto"/>
            <w:left w:val="none" w:sz="0" w:space="0" w:color="auto"/>
            <w:bottom w:val="none" w:sz="0" w:space="0" w:color="auto"/>
            <w:right w:val="none" w:sz="0" w:space="0" w:color="auto"/>
          </w:divBdr>
        </w:div>
        <w:div w:id="1741368309">
          <w:marLeft w:val="0"/>
          <w:marRight w:val="0"/>
          <w:marTop w:val="0"/>
          <w:marBottom w:val="0"/>
          <w:divBdr>
            <w:top w:val="none" w:sz="0" w:space="0" w:color="auto"/>
            <w:left w:val="none" w:sz="0" w:space="0" w:color="auto"/>
            <w:bottom w:val="none" w:sz="0" w:space="0" w:color="auto"/>
            <w:right w:val="none" w:sz="0" w:space="0" w:color="auto"/>
          </w:divBdr>
        </w:div>
        <w:div w:id="1999535518">
          <w:marLeft w:val="0"/>
          <w:marRight w:val="0"/>
          <w:marTop w:val="0"/>
          <w:marBottom w:val="0"/>
          <w:divBdr>
            <w:top w:val="none" w:sz="0" w:space="0" w:color="auto"/>
            <w:left w:val="none" w:sz="0" w:space="0" w:color="auto"/>
            <w:bottom w:val="none" w:sz="0" w:space="0" w:color="auto"/>
            <w:right w:val="none" w:sz="0" w:space="0" w:color="auto"/>
          </w:divBdr>
        </w:div>
      </w:divsChild>
    </w:div>
    <w:div w:id="421142996">
      <w:bodyDiv w:val="1"/>
      <w:marLeft w:val="0"/>
      <w:marRight w:val="0"/>
      <w:marTop w:val="0"/>
      <w:marBottom w:val="0"/>
      <w:divBdr>
        <w:top w:val="none" w:sz="0" w:space="0" w:color="auto"/>
        <w:left w:val="none" w:sz="0" w:space="0" w:color="auto"/>
        <w:bottom w:val="none" w:sz="0" w:space="0" w:color="auto"/>
        <w:right w:val="none" w:sz="0" w:space="0" w:color="auto"/>
      </w:divBdr>
      <w:divsChild>
        <w:div w:id="176039909">
          <w:marLeft w:val="0"/>
          <w:marRight w:val="0"/>
          <w:marTop w:val="0"/>
          <w:marBottom w:val="0"/>
          <w:divBdr>
            <w:top w:val="none" w:sz="0" w:space="0" w:color="auto"/>
            <w:left w:val="none" w:sz="0" w:space="0" w:color="auto"/>
            <w:bottom w:val="none" w:sz="0" w:space="0" w:color="auto"/>
            <w:right w:val="none" w:sz="0" w:space="0" w:color="auto"/>
          </w:divBdr>
        </w:div>
        <w:div w:id="304894791">
          <w:marLeft w:val="0"/>
          <w:marRight w:val="0"/>
          <w:marTop w:val="0"/>
          <w:marBottom w:val="0"/>
          <w:divBdr>
            <w:top w:val="none" w:sz="0" w:space="0" w:color="auto"/>
            <w:left w:val="none" w:sz="0" w:space="0" w:color="auto"/>
            <w:bottom w:val="none" w:sz="0" w:space="0" w:color="auto"/>
            <w:right w:val="none" w:sz="0" w:space="0" w:color="auto"/>
          </w:divBdr>
        </w:div>
        <w:div w:id="385421118">
          <w:marLeft w:val="0"/>
          <w:marRight w:val="0"/>
          <w:marTop w:val="0"/>
          <w:marBottom w:val="0"/>
          <w:divBdr>
            <w:top w:val="none" w:sz="0" w:space="0" w:color="auto"/>
            <w:left w:val="none" w:sz="0" w:space="0" w:color="auto"/>
            <w:bottom w:val="none" w:sz="0" w:space="0" w:color="auto"/>
            <w:right w:val="none" w:sz="0" w:space="0" w:color="auto"/>
          </w:divBdr>
        </w:div>
        <w:div w:id="530651510">
          <w:marLeft w:val="0"/>
          <w:marRight w:val="0"/>
          <w:marTop w:val="0"/>
          <w:marBottom w:val="0"/>
          <w:divBdr>
            <w:top w:val="none" w:sz="0" w:space="0" w:color="auto"/>
            <w:left w:val="none" w:sz="0" w:space="0" w:color="auto"/>
            <w:bottom w:val="none" w:sz="0" w:space="0" w:color="auto"/>
            <w:right w:val="none" w:sz="0" w:space="0" w:color="auto"/>
          </w:divBdr>
        </w:div>
        <w:div w:id="584001728">
          <w:marLeft w:val="0"/>
          <w:marRight w:val="0"/>
          <w:marTop w:val="0"/>
          <w:marBottom w:val="0"/>
          <w:divBdr>
            <w:top w:val="none" w:sz="0" w:space="0" w:color="auto"/>
            <w:left w:val="none" w:sz="0" w:space="0" w:color="auto"/>
            <w:bottom w:val="none" w:sz="0" w:space="0" w:color="auto"/>
            <w:right w:val="none" w:sz="0" w:space="0" w:color="auto"/>
          </w:divBdr>
        </w:div>
        <w:div w:id="1348361563">
          <w:marLeft w:val="0"/>
          <w:marRight w:val="0"/>
          <w:marTop w:val="0"/>
          <w:marBottom w:val="0"/>
          <w:divBdr>
            <w:top w:val="none" w:sz="0" w:space="0" w:color="auto"/>
            <w:left w:val="none" w:sz="0" w:space="0" w:color="auto"/>
            <w:bottom w:val="none" w:sz="0" w:space="0" w:color="auto"/>
            <w:right w:val="none" w:sz="0" w:space="0" w:color="auto"/>
          </w:divBdr>
        </w:div>
        <w:div w:id="1389187729">
          <w:marLeft w:val="0"/>
          <w:marRight w:val="0"/>
          <w:marTop w:val="0"/>
          <w:marBottom w:val="0"/>
          <w:divBdr>
            <w:top w:val="none" w:sz="0" w:space="0" w:color="auto"/>
            <w:left w:val="none" w:sz="0" w:space="0" w:color="auto"/>
            <w:bottom w:val="none" w:sz="0" w:space="0" w:color="auto"/>
            <w:right w:val="none" w:sz="0" w:space="0" w:color="auto"/>
          </w:divBdr>
        </w:div>
        <w:div w:id="1433354499">
          <w:marLeft w:val="0"/>
          <w:marRight w:val="0"/>
          <w:marTop w:val="0"/>
          <w:marBottom w:val="0"/>
          <w:divBdr>
            <w:top w:val="none" w:sz="0" w:space="0" w:color="auto"/>
            <w:left w:val="none" w:sz="0" w:space="0" w:color="auto"/>
            <w:bottom w:val="none" w:sz="0" w:space="0" w:color="auto"/>
            <w:right w:val="none" w:sz="0" w:space="0" w:color="auto"/>
          </w:divBdr>
        </w:div>
        <w:div w:id="1441219135">
          <w:marLeft w:val="0"/>
          <w:marRight w:val="0"/>
          <w:marTop w:val="0"/>
          <w:marBottom w:val="0"/>
          <w:divBdr>
            <w:top w:val="none" w:sz="0" w:space="0" w:color="auto"/>
            <w:left w:val="none" w:sz="0" w:space="0" w:color="auto"/>
            <w:bottom w:val="none" w:sz="0" w:space="0" w:color="auto"/>
            <w:right w:val="none" w:sz="0" w:space="0" w:color="auto"/>
          </w:divBdr>
        </w:div>
        <w:div w:id="1625575338">
          <w:marLeft w:val="0"/>
          <w:marRight w:val="0"/>
          <w:marTop w:val="0"/>
          <w:marBottom w:val="0"/>
          <w:divBdr>
            <w:top w:val="none" w:sz="0" w:space="0" w:color="auto"/>
            <w:left w:val="none" w:sz="0" w:space="0" w:color="auto"/>
            <w:bottom w:val="none" w:sz="0" w:space="0" w:color="auto"/>
            <w:right w:val="none" w:sz="0" w:space="0" w:color="auto"/>
          </w:divBdr>
        </w:div>
        <w:div w:id="1641612609">
          <w:marLeft w:val="0"/>
          <w:marRight w:val="0"/>
          <w:marTop w:val="0"/>
          <w:marBottom w:val="0"/>
          <w:divBdr>
            <w:top w:val="none" w:sz="0" w:space="0" w:color="auto"/>
            <w:left w:val="none" w:sz="0" w:space="0" w:color="auto"/>
            <w:bottom w:val="none" w:sz="0" w:space="0" w:color="auto"/>
            <w:right w:val="none" w:sz="0" w:space="0" w:color="auto"/>
          </w:divBdr>
        </w:div>
        <w:div w:id="1759516493">
          <w:marLeft w:val="0"/>
          <w:marRight w:val="0"/>
          <w:marTop w:val="0"/>
          <w:marBottom w:val="0"/>
          <w:divBdr>
            <w:top w:val="none" w:sz="0" w:space="0" w:color="auto"/>
            <w:left w:val="none" w:sz="0" w:space="0" w:color="auto"/>
            <w:bottom w:val="none" w:sz="0" w:space="0" w:color="auto"/>
            <w:right w:val="none" w:sz="0" w:space="0" w:color="auto"/>
          </w:divBdr>
        </w:div>
        <w:div w:id="1855923812">
          <w:marLeft w:val="0"/>
          <w:marRight w:val="0"/>
          <w:marTop w:val="0"/>
          <w:marBottom w:val="0"/>
          <w:divBdr>
            <w:top w:val="none" w:sz="0" w:space="0" w:color="auto"/>
            <w:left w:val="none" w:sz="0" w:space="0" w:color="auto"/>
            <w:bottom w:val="none" w:sz="0" w:space="0" w:color="auto"/>
            <w:right w:val="none" w:sz="0" w:space="0" w:color="auto"/>
          </w:divBdr>
        </w:div>
      </w:divsChild>
    </w:div>
    <w:div w:id="441339205">
      <w:bodyDiv w:val="1"/>
      <w:marLeft w:val="0"/>
      <w:marRight w:val="0"/>
      <w:marTop w:val="0"/>
      <w:marBottom w:val="0"/>
      <w:divBdr>
        <w:top w:val="none" w:sz="0" w:space="0" w:color="auto"/>
        <w:left w:val="none" w:sz="0" w:space="0" w:color="auto"/>
        <w:bottom w:val="none" w:sz="0" w:space="0" w:color="auto"/>
        <w:right w:val="none" w:sz="0" w:space="0" w:color="auto"/>
      </w:divBdr>
    </w:div>
    <w:div w:id="446848525">
      <w:bodyDiv w:val="1"/>
      <w:marLeft w:val="0"/>
      <w:marRight w:val="0"/>
      <w:marTop w:val="0"/>
      <w:marBottom w:val="0"/>
      <w:divBdr>
        <w:top w:val="none" w:sz="0" w:space="0" w:color="auto"/>
        <w:left w:val="none" w:sz="0" w:space="0" w:color="auto"/>
        <w:bottom w:val="none" w:sz="0" w:space="0" w:color="auto"/>
        <w:right w:val="none" w:sz="0" w:space="0" w:color="auto"/>
      </w:divBdr>
      <w:divsChild>
        <w:div w:id="1339114004">
          <w:marLeft w:val="0"/>
          <w:marRight w:val="0"/>
          <w:marTop w:val="0"/>
          <w:marBottom w:val="0"/>
          <w:divBdr>
            <w:top w:val="none" w:sz="0" w:space="0" w:color="auto"/>
            <w:left w:val="none" w:sz="0" w:space="0" w:color="auto"/>
            <w:bottom w:val="none" w:sz="0" w:space="0" w:color="auto"/>
            <w:right w:val="none" w:sz="0" w:space="0" w:color="auto"/>
          </w:divBdr>
        </w:div>
      </w:divsChild>
    </w:div>
    <w:div w:id="450712833">
      <w:bodyDiv w:val="1"/>
      <w:marLeft w:val="0"/>
      <w:marRight w:val="0"/>
      <w:marTop w:val="0"/>
      <w:marBottom w:val="0"/>
      <w:divBdr>
        <w:top w:val="none" w:sz="0" w:space="0" w:color="auto"/>
        <w:left w:val="none" w:sz="0" w:space="0" w:color="auto"/>
        <w:bottom w:val="none" w:sz="0" w:space="0" w:color="auto"/>
        <w:right w:val="none" w:sz="0" w:space="0" w:color="auto"/>
      </w:divBdr>
      <w:divsChild>
        <w:div w:id="111439088">
          <w:marLeft w:val="0"/>
          <w:marRight w:val="0"/>
          <w:marTop w:val="0"/>
          <w:marBottom w:val="0"/>
          <w:divBdr>
            <w:top w:val="none" w:sz="0" w:space="0" w:color="auto"/>
            <w:left w:val="none" w:sz="0" w:space="0" w:color="auto"/>
            <w:bottom w:val="none" w:sz="0" w:space="0" w:color="auto"/>
            <w:right w:val="none" w:sz="0" w:space="0" w:color="auto"/>
          </w:divBdr>
        </w:div>
        <w:div w:id="1053777026">
          <w:marLeft w:val="0"/>
          <w:marRight w:val="0"/>
          <w:marTop w:val="0"/>
          <w:marBottom w:val="0"/>
          <w:divBdr>
            <w:top w:val="none" w:sz="0" w:space="0" w:color="auto"/>
            <w:left w:val="none" w:sz="0" w:space="0" w:color="auto"/>
            <w:bottom w:val="none" w:sz="0" w:space="0" w:color="auto"/>
            <w:right w:val="none" w:sz="0" w:space="0" w:color="auto"/>
          </w:divBdr>
        </w:div>
        <w:div w:id="1248147430">
          <w:marLeft w:val="0"/>
          <w:marRight w:val="0"/>
          <w:marTop w:val="0"/>
          <w:marBottom w:val="0"/>
          <w:divBdr>
            <w:top w:val="none" w:sz="0" w:space="0" w:color="auto"/>
            <w:left w:val="none" w:sz="0" w:space="0" w:color="auto"/>
            <w:bottom w:val="none" w:sz="0" w:space="0" w:color="auto"/>
            <w:right w:val="none" w:sz="0" w:space="0" w:color="auto"/>
          </w:divBdr>
        </w:div>
        <w:div w:id="1412847073">
          <w:marLeft w:val="0"/>
          <w:marRight w:val="0"/>
          <w:marTop w:val="0"/>
          <w:marBottom w:val="0"/>
          <w:divBdr>
            <w:top w:val="none" w:sz="0" w:space="0" w:color="auto"/>
            <w:left w:val="none" w:sz="0" w:space="0" w:color="auto"/>
            <w:bottom w:val="none" w:sz="0" w:space="0" w:color="auto"/>
            <w:right w:val="none" w:sz="0" w:space="0" w:color="auto"/>
          </w:divBdr>
        </w:div>
        <w:div w:id="2033726830">
          <w:marLeft w:val="0"/>
          <w:marRight w:val="0"/>
          <w:marTop w:val="0"/>
          <w:marBottom w:val="0"/>
          <w:divBdr>
            <w:top w:val="none" w:sz="0" w:space="0" w:color="auto"/>
            <w:left w:val="none" w:sz="0" w:space="0" w:color="auto"/>
            <w:bottom w:val="none" w:sz="0" w:space="0" w:color="auto"/>
            <w:right w:val="none" w:sz="0" w:space="0" w:color="auto"/>
          </w:divBdr>
        </w:div>
      </w:divsChild>
    </w:div>
    <w:div w:id="489177581">
      <w:bodyDiv w:val="1"/>
      <w:marLeft w:val="0"/>
      <w:marRight w:val="0"/>
      <w:marTop w:val="0"/>
      <w:marBottom w:val="0"/>
      <w:divBdr>
        <w:top w:val="none" w:sz="0" w:space="0" w:color="auto"/>
        <w:left w:val="none" w:sz="0" w:space="0" w:color="auto"/>
        <w:bottom w:val="none" w:sz="0" w:space="0" w:color="auto"/>
        <w:right w:val="none" w:sz="0" w:space="0" w:color="auto"/>
      </w:divBdr>
      <w:divsChild>
        <w:div w:id="16664621">
          <w:marLeft w:val="0"/>
          <w:marRight w:val="0"/>
          <w:marTop w:val="0"/>
          <w:marBottom w:val="0"/>
          <w:divBdr>
            <w:top w:val="none" w:sz="0" w:space="0" w:color="auto"/>
            <w:left w:val="none" w:sz="0" w:space="0" w:color="auto"/>
            <w:bottom w:val="none" w:sz="0" w:space="0" w:color="auto"/>
            <w:right w:val="none" w:sz="0" w:space="0" w:color="auto"/>
          </w:divBdr>
        </w:div>
        <w:div w:id="117142447">
          <w:marLeft w:val="0"/>
          <w:marRight w:val="0"/>
          <w:marTop w:val="0"/>
          <w:marBottom w:val="0"/>
          <w:divBdr>
            <w:top w:val="none" w:sz="0" w:space="0" w:color="auto"/>
            <w:left w:val="none" w:sz="0" w:space="0" w:color="auto"/>
            <w:bottom w:val="none" w:sz="0" w:space="0" w:color="auto"/>
            <w:right w:val="none" w:sz="0" w:space="0" w:color="auto"/>
          </w:divBdr>
        </w:div>
        <w:div w:id="171385361">
          <w:marLeft w:val="0"/>
          <w:marRight w:val="0"/>
          <w:marTop w:val="0"/>
          <w:marBottom w:val="0"/>
          <w:divBdr>
            <w:top w:val="none" w:sz="0" w:space="0" w:color="auto"/>
            <w:left w:val="none" w:sz="0" w:space="0" w:color="auto"/>
            <w:bottom w:val="none" w:sz="0" w:space="0" w:color="auto"/>
            <w:right w:val="none" w:sz="0" w:space="0" w:color="auto"/>
          </w:divBdr>
        </w:div>
        <w:div w:id="344938620">
          <w:marLeft w:val="0"/>
          <w:marRight w:val="0"/>
          <w:marTop w:val="0"/>
          <w:marBottom w:val="0"/>
          <w:divBdr>
            <w:top w:val="none" w:sz="0" w:space="0" w:color="auto"/>
            <w:left w:val="none" w:sz="0" w:space="0" w:color="auto"/>
            <w:bottom w:val="none" w:sz="0" w:space="0" w:color="auto"/>
            <w:right w:val="none" w:sz="0" w:space="0" w:color="auto"/>
          </w:divBdr>
        </w:div>
        <w:div w:id="1000231338">
          <w:marLeft w:val="0"/>
          <w:marRight w:val="0"/>
          <w:marTop w:val="0"/>
          <w:marBottom w:val="0"/>
          <w:divBdr>
            <w:top w:val="none" w:sz="0" w:space="0" w:color="auto"/>
            <w:left w:val="none" w:sz="0" w:space="0" w:color="auto"/>
            <w:bottom w:val="none" w:sz="0" w:space="0" w:color="auto"/>
            <w:right w:val="none" w:sz="0" w:space="0" w:color="auto"/>
          </w:divBdr>
        </w:div>
      </w:divsChild>
    </w:div>
    <w:div w:id="494953828">
      <w:bodyDiv w:val="1"/>
      <w:marLeft w:val="0"/>
      <w:marRight w:val="0"/>
      <w:marTop w:val="0"/>
      <w:marBottom w:val="0"/>
      <w:divBdr>
        <w:top w:val="none" w:sz="0" w:space="0" w:color="auto"/>
        <w:left w:val="none" w:sz="0" w:space="0" w:color="auto"/>
        <w:bottom w:val="none" w:sz="0" w:space="0" w:color="auto"/>
        <w:right w:val="none" w:sz="0" w:space="0" w:color="auto"/>
      </w:divBdr>
      <w:divsChild>
        <w:div w:id="1051420947">
          <w:marLeft w:val="0"/>
          <w:marRight w:val="0"/>
          <w:marTop w:val="0"/>
          <w:marBottom w:val="0"/>
          <w:divBdr>
            <w:top w:val="none" w:sz="0" w:space="0" w:color="auto"/>
            <w:left w:val="none" w:sz="0" w:space="0" w:color="auto"/>
            <w:bottom w:val="none" w:sz="0" w:space="0" w:color="auto"/>
            <w:right w:val="none" w:sz="0" w:space="0" w:color="auto"/>
          </w:divBdr>
        </w:div>
      </w:divsChild>
    </w:div>
    <w:div w:id="496386508">
      <w:bodyDiv w:val="1"/>
      <w:marLeft w:val="0"/>
      <w:marRight w:val="0"/>
      <w:marTop w:val="0"/>
      <w:marBottom w:val="0"/>
      <w:divBdr>
        <w:top w:val="none" w:sz="0" w:space="0" w:color="auto"/>
        <w:left w:val="none" w:sz="0" w:space="0" w:color="auto"/>
        <w:bottom w:val="none" w:sz="0" w:space="0" w:color="auto"/>
        <w:right w:val="none" w:sz="0" w:space="0" w:color="auto"/>
      </w:divBdr>
      <w:divsChild>
        <w:div w:id="3173215">
          <w:marLeft w:val="0"/>
          <w:marRight w:val="0"/>
          <w:marTop w:val="0"/>
          <w:marBottom w:val="0"/>
          <w:divBdr>
            <w:top w:val="none" w:sz="0" w:space="0" w:color="auto"/>
            <w:left w:val="none" w:sz="0" w:space="0" w:color="auto"/>
            <w:bottom w:val="none" w:sz="0" w:space="0" w:color="auto"/>
            <w:right w:val="none" w:sz="0" w:space="0" w:color="auto"/>
          </w:divBdr>
        </w:div>
        <w:div w:id="1430079257">
          <w:marLeft w:val="0"/>
          <w:marRight w:val="0"/>
          <w:marTop w:val="0"/>
          <w:marBottom w:val="0"/>
          <w:divBdr>
            <w:top w:val="none" w:sz="0" w:space="0" w:color="auto"/>
            <w:left w:val="none" w:sz="0" w:space="0" w:color="auto"/>
            <w:bottom w:val="none" w:sz="0" w:space="0" w:color="auto"/>
            <w:right w:val="none" w:sz="0" w:space="0" w:color="auto"/>
          </w:divBdr>
        </w:div>
      </w:divsChild>
    </w:div>
    <w:div w:id="538125819">
      <w:bodyDiv w:val="1"/>
      <w:marLeft w:val="0"/>
      <w:marRight w:val="0"/>
      <w:marTop w:val="0"/>
      <w:marBottom w:val="0"/>
      <w:divBdr>
        <w:top w:val="none" w:sz="0" w:space="0" w:color="auto"/>
        <w:left w:val="none" w:sz="0" w:space="0" w:color="auto"/>
        <w:bottom w:val="none" w:sz="0" w:space="0" w:color="auto"/>
        <w:right w:val="none" w:sz="0" w:space="0" w:color="auto"/>
      </w:divBdr>
      <w:divsChild>
        <w:div w:id="99566697">
          <w:marLeft w:val="0"/>
          <w:marRight w:val="0"/>
          <w:marTop w:val="0"/>
          <w:marBottom w:val="0"/>
          <w:divBdr>
            <w:top w:val="none" w:sz="0" w:space="0" w:color="auto"/>
            <w:left w:val="none" w:sz="0" w:space="0" w:color="auto"/>
            <w:bottom w:val="none" w:sz="0" w:space="0" w:color="auto"/>
            <w:right w:val="none" w:sz="0" w:space="0" w:color="auto"/>
          </w:divBdr>
        </w:div>
        <w:div w:id="148064803">
          <w:marLeft w:val="0"/>
          <w:marRight w:val="0"/>
          <w:marTop w:val="0"/>
          <w:marBottom w:val="0"/>
          <w:divBdr>
            <w:top w:val="none" w:sz="0" w:space="0" w:color="auto"/>
            <w:left w:val="none" w:sz="0" w:space="0" w:color="auto"/>
            <w:bottom w:val="none" w:sz="0" w:space="0" w:color="auto"/>
            <w:right w:val="none" w:sz="0" w:space="0" w:color="auto"/>
          </w:divBdr>
        </w:div>
        <w:div w:id="156775569">
          <w:marLeft w:val="0"/>
          <w:marRight w:val="0"/>
          <w:marTop w:val="0"/>
          <w:marBottom w:val="0"/>
          <w:divBdr>
            <w:top w:val="none" w:sz="0" w:space="0" w:color="auto"/>
            <w:left w:val="none" w:sz="0" w:space="0" w:color="auto"/>
            <w:bottom w:val="none" w:sz="0" w:space="0" w:color="auto"/>
            <w:right w:val="none" w:sz="0" w:space="0" w:color="auto"/>
          </w:divBdr>
        </w:div>
        <w:div w:id="272633629">
          <w:marLeft w:val="0"/>
          <w:marRight w:val="0"/>
          <w:marTop w:val="0"/>
          <w:marBottom w:val="0"/>
          <w:divBdr>
            <w:top w:val="none" w:sz="0" w:space="0" w:color="auto"/>
            <w:left w:val="none" w:sz="0" w:space="0" w:color="auto"/>
            <w:bottom w:val="none" w:sz="0" w:space="0" w:color="auto"/>
            <w:right w:val="none" w:sz="0" w:space="0" w:color="auto"/>
          </w:divBdr>
        </w:div>
        <w:div w:id="283082052">
          <w:marLeft w:val="0"/>
          <w:marRight w:val="0"/>
          <w:marTop w:val="0"/>
          <w:marBottom w:val="0"/>
          <w:divBdr>
            <w:top w:val="none" w:sz="0" w:space="0" w:color="auto"/>
            <w:left w:val="none" w:sz="0" w:space="0" w:color="auto"/>
            <w:bottom w:val="none" w:sz="0" w:space="0" w:color="auto"/>
            <w:right w:val="none" w:sz="0" w:space="0" w:color="auto"/>
          </w:divBdr>
        </w:div>
        <w:div w:id="370153958">
          <w:marLeft w:val="0"/>
          <w:marRight w:val="0"/>
          <w:marTop w:val="0"/>
          <w:marBottom w:val="0"/>
          <w:divBdr>
            <w:top w:val="none" w:sz="0" w:space="0" w:color="auto"/>
            <w:left w:val="none" w:sz="0" w:space="0" w:color="auto"/>
            <w:bottom w:val="none" w:sz="0" w:space="0" w:color="auto"/>
            <w:right w:val="none" w:sz="0" w:space="0" w:color="auto"/>
          </w:divBdr>
        </w:div>
        <w:div w:id="437876527">
          <w:marLeft w:val="0"/>
          <w:marRight w:val="0"/>
          <w:marTop w:val="0"/>
          <w:marBottom w:val="0"/>
          <w:divBdr>
            <w:top w:val="none" w:sz="0" w:space="0" w:color="auto"/>
            <w:left w:val="none" w:sz="0" w:space="0" w:color="auto"/>
            <w:bottom w:val="none" w:sz="0" w:space="0" w:color="auto"/>
            <w:right w:val="none" w:sz="0" w:space="0" w:color="auto"/>
          </w:divBdr>
        </w:div>
        <w:div w:id="465702260">
          <w:marLeft w:val="0"/>
          <w:marRight w:val="0"/>
          <w:marTop w:val="0"/>
          <w:marBottom w:val="0"/>
          <w:divBdr>
            <w:top w:val="none" w:sz="0" w:space="0" w:color="auto"/>
            <w:left w:val="none" w:sz="0" w:space="0" w:color="auto"/>
            <w:bottom w:val="none" w:sz="0" w:space="0" w:color="auto"/>
            <w:right w:val="none" w:sz="0" w:space="0" w:color="auto"/>
          </w:divBdr>
        </w:div>
        <w:div w:id="473763118">
          <w:marLeft w:val="0"/>
          <w:marRight w:val="0"/>
          <w:marTop w:val="0"/>
          <w:marBottom w:val="0"/>
          <w:divBdr>
            <w:top w:val="none" w:sz="0" w:space="0" w:color="auto"/>
            <w:left w:val="none" w:sz="0" w:space="0" w:color="auto"/>
            <w:bottom w:val="none" w:sz="0" w:space="0" w:color="auto"/>
            <w:right w:val="none" w:sz="0" w:space="0" w:color="auto"/>
          </w:divBdr>
        </w:div>
        <w:div w:id="552162280">
          <w:marLeft w:val="0"/>
          <w:marRight w:val="0"/>
          <w:marTop w:val="0"/>
          <w:marBottom w:val="0"/>
          <w:divBdr>
            <w:top w:val="none" w:sz="0" w:space="0" w:color="auto"/>
            <w:left w:val="none" w:sz="0" w:space="0" w:color="auto"/>
            <w:bottom w:val="none" w:sz="0" w:space="0" w:color="auto"/>
            <w:right w:val="none" w:sz="0" w:space="0" w:color="auto"/>
          </w:divBdr>
        </w:div>
        <w:div w:id="560100737">
          <w:marLeft w:val="0"/>
          <w:marRight w:val="0"/>
          <w:marTop w:val="0"/>
          <w:marBottom w:val="0"/>
          <w:divBdr>
            <w:top w:val="none" w:sz="0" w:space="0" w:color="auto"/>
            <w:left w:val="none" w:sz="0" w:space="0" w:color="auto"/>
            <w:bottom w:val="none" w:sz="0" w:space="0" w:color="auto"/>
            <w:right w:val="none" w:sz="0" w:space="0" w:color="auto"/>
          </w:divBdr>
        </w:div>
        <w:div w:id="566305244">
          <w:marLeft w:val="0"/>
          <w:marRight w:val="0"/>
          <w:marTop w:val="0"/>
          <w:marBottom w:val="0"/>
          <w:divBdr>
            <w:top w:val="none" w:sz="0" w:space="0" w:color="auto"/>
            <w:left w:val="none" w:sz="0" w:space="0" w:color="auto"/>
            <w:bottom w:val="none" w:sz="0" w:space="0" w:color="auto"/>
            <w:right w:val="none" w:sz="0" w:space="0" w:color="auto"/>
          </w:divBdr>
        </w:div>
        <w:div w:id="660279622">
          <w:marLeft w:val="0"/>
          <w:marRight w:val="0"/>
          <w:marTop w:val="0"/>
          <w:marBottom w:val="0"/>
          <w:divBdr>
            <w:top w:val="none" w:sz="0" w:space="0" w:color="auto"/>
            <w:left w:val="none" w:sz="0" w:space="0" w:color="auto"/>
            <w:bottom w:val="none" w:sz="0" w:space="0" w:color="auto"/>
            <w:right w:val="none" w:sz="0" w:space="0" w:color="auto"/>
          </w:divBdr>
        </w:div>
        <w:div w:id="668602733">
          <w:marLeft w:val="0"/>
          <w:marRight w:val="0"/>
          <w:marTop w:val="0"/>
          <w:marBottom w:val="0"/>
          <w:divBdr>
            <w:top w:val="none" w:sz="0" w:space="0" w:color="auto"/>
            <w:left w:val="none" w:sz="0" w:space="0" w:color="auto"/>
            <w:bottom w:val="none" w:sz="0" w:space="0" w:color="auto"/>
            <w:right w:val="none" w:sz="0" w:space="0" w:color="auto"/>
          </w:divBdr>
        </w:div>
        <w:div w:id="676081867">
          <w:marLeft w:val="0"/>
          <w:marRight w:val="0"/>
          <w:marTop w:val="0"/>
          <w:marBottom w:val="0"/>
          <w:divBdr>
            <w:top w:val="none" w:sz="0" w:space="0" w:color="auto"/>
            <w:left w:val="none" w:sz="0" w:space="0" w:color="auto"/>
            <w:bottom w:val="none" w:sz="0" w:space="0" w:color="auto"/>
            <w:right w:val="none" w:sz="0" w:space="0" w:color="auto"/>
          </w:divBdr>
        </w:div>
        <w:div w:id="786043441">
          <w:marLeft w:val="0"/>
          <w:marRight w:val="0"/>
          <w:marTop w:val="0"/>
          <w:marBottom w:val="0"/>
          <w:divBdr>
            <w:top w:val="none" w:sz="0" w:space="0" w:color="auto"/>
            <w:left w:val="none" w:sz="0" w:space="0" w:color="auto"/>
            <w:bottom w:val="none" w:sz="0" w:space="0" w:color="auto"/>
            <w:right w:val="none" w:sz="0" w:space="0" w:color="auto"/>
          </w:divBdr>
        </w:div>
        <w:div w:id="790901371">
          <w:marLeft w:val="0"/>
          <w:marRight w:val="0"/>
          <w:marTop w:val="0"/>
          <w:marBottom w:val="0"/>
          <w:divBdr>
            <w:top w:val="none" w:sz="0" w:space="0" w:color="auto"/>
            <w:left w:val="none" w:sz="0" w:space="0" w:color="auto"/>
            <w:bottom w:val="none" w:sz="0" w:space="0" w:color="auto"/>
            <w:right w:val="none" w:sz="0" w:space="0" w:color="auto"/>
          </w:divBdr>
        </w:div>
        <w:div w:id="864945544">
          <w:marLeft w:val="0"/>
          <w:marRight w:val="0"/>
          <w:marTop w:val="0"/>
          <w:marBottom w:val="0"/>
          <w:divBdr>
            <w:top w:val="none" w:sz="0" w:space="0" w:color="auto"/>
            <w:left w:val="none" w:sz="0" w:space="0" w:color="auto"/>
            <w:bottom w:val="none" w:sz="0" w:space="0" w:color="auto"/>
            <w:right w:val="none" w:sz="0" w:space="0" w:color="auto"/>
          </w:divBdr>
        </w:div>
        <w:div w:id="872695507">
          <w:marLeft w:val="0"/>
          <w:marRight w:val="0"/>
          <w:marTop w:val="0"/>
          <w:marBottom w:val="0"/>
          <w:divBdr>
            <w:top w:val="none" w:sz="0" w:space="0" w:color="auto"/>
            <w:left w:val="none" w:sz="0" w:space="0" w:color="auto"/>
            <w:bottom w:val="none" w:sz="0" w:space="0" w:color="auto"/>
            <w:right w:val="none" w:sz="0" w:space="0" w:color="auto"/>
          </w:divBdr>
        </w:div>
        <w:div w:id="907036863">
          <w:marLeft w:val="0"/>
          <w:marRight w:val="0"/>
          <w:marTop w:val="0"/>
          <w:marBottom w:val="0"/>
          <w:divBdr>
            <w:top w:val="none" w:sz="0" w:space="0" w:color="auto"/>
            <w:left w:val="none" w:sz="0" w:space="0" w:color="auto"/>
            <w:bottom w:val="none" w:sz="0" w:space="0" w:color="auto"/>
            <w:right w:val="none" w:sz="0" w:space="0" w:color="auto"/>
          </w:divBdr>
        </w:div>
        <w:div w:id="1108476237">
          <w:marLeft w:val="0"/>
          <w:marRight w:val="0"/>
          <w:marTop w:val="0"/>
          <w:marBottom w:val="0"/>
          <w:divBdr>
            <w:top w:val="none" w:sz="0" w:space="0" w:color="auto"/>
            <w:left w:val="none" w:sz="0" w:space="0" w:color="auto"/>
            <w:bottom w:val="none" w:sz="0" w:space="0" w:color="auto"/>
            <w:right w:val="none" w:sz="0" w:space="0" w:color="auto"/>
          </w:divBdr>
        </w:div>
        <w:div w:id="1179195978">
          <w:marLeft w:val="0"/>
          <w:marRight w:val="0"/>
          <w:marTop w:val="0"/>
          <w:marBottom w:val="0"/>
          <w:divBdr>
            <w:top w:val="none" w:sz="0" w:space="0" w:color="auto"/>
            <w:left w:val="none" w:sz="0" w:space="0" w:color="auto"/>
            <w:bottom w:val="none" w:sz="0" w:space="0" w:color="auto"/>
            <w:right w:val="none" w:sz="0" w:space="0" w:color="auto"/>
          </w:divBdr>
        </w:div>
        <w:div w:id="1188256346">
          <w:marLeft w:val="0"/>
          <w:marRight w:val="0"/>
          <w:marTop w:val="0"/>
          <w:marBottom w:val="0"/>
          <w:divBdr>
            <w:top w:val="none" w:sz="0" w:space="0" w:color="auto"/>
            <w:left w:val="none" w:sz="0" w:space="0" w:color="auto"/>
            <w:bottom w:val="none" w:sz="0" w:space="0" w:color="auto"/>
            <w:right w:val="none" w:sz="0" w:space="0" w:color="auto"/>
          </w:divBdr>
        </w:div>
        <w:div w:id="1290284485">
          <w:marLeft w:val="0"/>
          <w:marRight w:val="0"/>
          <w:marTop w:val="0"/>
          <w:marBottom w:val="0"/>
          <w:divBdr>
            <w:top w:val="none" w:sz="0" w:space="0" w:color="auto"/>
            <w:left w:val="none" w:sz="0" w:space="0" w:color="auto"/>
            <w:bottom w:val="none" w:sz="0" w:space="0" w:color="auto"/>
            <w:right w:val="none" w:sz="0" w:space="0" w:color="auto"/>
          </w:divBdr>
        </w:div>
        <w:div w:id="1378505926">
          <w:marLeft w:val="0"/>
          <w:marRight w:val="0"/>
          <w:marTop w:val="0"/>
          <w:marBottom w:val="0"/>
          <w:divBdr>
            <w:top w:val="none" w:sz="0" w:space="0" w:color="auto"/>
            <w:left w:val="none" w:sz="0" w:space="0" w:color="auto"/>
            <w:bottom w:val="none" w:sz="0" w:space="0" w:color="auto"/>
            <w:right w:val="none" w:sz="0" w:space="0" w:color="auto"/>
          </w:divBdr>
        </w:div>
        <w:div w:id="1457331805">
          <w:marLeft w:val="0"/>
          <w:marRight w:val="0"/>
          <w:marTop w:val="0"/>
          <w:marBottom w:val="0"/>
          <w:divBdr>
            <w:top w:val="none" w:sz="0" w:space="0" w:color="auto"/>
            <w:left w:val="none" w:sz="0" w:space="0" w:color="auto"/>
            <w:bottom w:val="none" w:sz="0" w:space="0" w:color="auto"/>
            <w:right w:val="none" w:sz="0" w:space="0" w:color="auto"/>
          </w:divBdr>
        </w:div>
        <w:div w:id="1469323454">
          <w:marLeft w:val="0"/>
          <w:marRight w:val="0"/>
          <w:marTop w:val="0"/>
          <w:marBottom w:val="0"/>
          <w:divBdr>
            <w:top w:val="none" w:sz="0" w:space="0" w:color="auto"/>
            <w:left w:val="none" w:sz="0" w:space="0" w:color="auto"/>
            <w:bottom w:val="none" w:sz="0" w:space="0" w:color="auto"/>
            <w:right w:val="none" w:sz="0" w:space="0" w:color="auto"/>
          </w:divBdr>
        </w:div>
        <w:div w:id="1610969360">
          <w:marLeft w:val="0"/>
          <w:marRight w:val="0"/>
          <w:marTop w:val="0"/>
          <w:marBottom w:val="0"/>
          <w:divBdr>
            <w:top w:val="none" w:sz="0" w:space="0" w:color="auto"/>
            <w:left w:val="none" w:sz="0" w:space="0" w:color="auto"/>
            <w:bottom w:val="none" w:sz="0" w:space="0" w:color="auto"/>
            <w:right w:val="none" w:sz="0" w:space="0" w:color="auto"/>
          </w:divBdr>
        </w:div>
        <w:div w:id="1615012798">
          <w:marLeft w:val="0"/>
          <w:marRight w:val="0"/>
          <w:marTop w:val="0"/>
          <w:marBottom w:val="0"/>
          <w:divBdr>
            <w:top w:val="none" w:sz="0" w:space="0" w:color="auto"/>
            <w:left w:val="none" w:sz="0" w:space="0" w:color="auto"/>
            <w:bottom w:val="none" w:sz="0" w:space="0" w:color="auto"/>
            <w:right w:val="none" w:sz="0" w:space="0" w:color="auto"/>
          </w:divBdr>
        </w:div>
        <w:div w:id="1634673614">
          <w:marLeft w:val="0"/>
          <w:marRight w:val="0"/>
          <w:marTop w:val="0"/>
          <w:marBottom w:val="0"/>
          <w:divBdr>
            <w:top w:val="none" w:sz="0" w:space="0" w:color="auto"/>
            <w:left w:val="none" w:sz="0" w:space="0" w:color="auto"/>
            <w:bottom w:val="none" w:sz="0" w:space="0" w:color="auto"/>
            <w:right w:val="none" w:sz="0" w:space="0" w:color="auto"/>
          </w:divBdr>
        </w:div>
        <w:div w:id="1771121653">
          <w:marLeft w:val="0"/>
          <w:marRight w:val="0"/>
          <w:marTop w:val="0"/>
          <w:marBottom w:val="0"/>
          <w:divBdr>
            <w:top w:val="none" w:sz="0" w:space="0" w:color="auto"/>
            <w:left w:val="none" w:sz="0" w:space="0" w:color="auto"/>
            <w:bottom w:val="none" w:sz="0" w:space="0" w:color="auto"/>
            <w:right w:val="none" w:sz="0" w:space="0" w:color="auto"/>
          </w:divBdr>
        </w:div>
        <w:div w:id="1789857544">
          <w:marLeft w:val="0"/>
          <w:marRight w:val="0"/>
          <w:marTop w:val="0"/>
          <w:marBottom w:val="0"/>
          <w:divBdr>
            <w:top w:val="none" w:sz="0" w:space="0" w:color="auto"/>
            <w:left w:val="none" w:sz="0" w:space="0" w:color="auto"/>
            <w:bottom w:val="none" w:sz="0" w:space="0" w:color="auto"/>
            <w:right w:val="none" w:sz="0" w:space="0" w:color="auto"/>
          </w:divBdr>
        </w:div>
        <w:div w:id="1848791267">
          <w:marLeft w:val="0"/>
          <w:marRight w:val="0"/>
          <w:marTop w:val="0"/>
          <w:marBottom w:val="0"/>
          <w:divBdr>
            <w:top w:val="none" w:sz="0" w:space="0" w:color="auto"/>
            <w:left w:val="none" w:sz="0" w:space="0" w:color="auto"/>
            <w:bottom w:val="none" w:sz="0" w:space="0" w:color="auto"/>
            <w:right w:val="none" w:sz="0" w:space="0" w:color="auto"/>
          </w:divBdr>
        </w:div>
        <w:div w:id="1985309664">
          <w:marLeft w:val="0"/>
          <w:marRight w:val="0"/>
          <w:marTop w:val="0"/>
          <w:marBottom w:val="0"/>
          <w:divBdr>
            <w:top w:val="none" w:sz="0" w:space="0" w:color="auto"/>
            <w:left w:val="none" w:sz="0" w:space="0" w:color="auto"/>
            <w:bottom w:val="none" w:sz="0" w:space="0" w:color="auto"/>
            <w:right w:val="none" w:sz="0" w:space="0" w:color="auto"/>
          </w:divBdr>
        </w:div>
        <w:div w:id="2114548628">
          <w:marLeft w:val="0"/>
          <w:marRight w:val="0"/>
          <w:marTop w:val="0"/>
          <w:marBottom w:val="0"/>
          <w:divBdr>
            <w:top w:val="none" w:sz="0" w:space="0" w:color="auto"/>
            <w:left w:val="none" w:sz="0" w:space="0" w:color="auto"/>
            <w:bottom w:val="none" w:sz="0" w:space="0" w:color="auto"/>
            <w:right w:val="none" w:sz="0" w:space="0" w:color="auto"/>
          </w:divBdr>
        </w:div>
        <w:div w:id="2137329662">
          <w:marLeft w:val="0"/>
          <w:marRight w:val="0"/>
          <w:marTop w:val="0"/>
          <w:marBottom w:val="0"/>
          <w:divBdr>
            <w:top w:val="none" w:sz="0" w:space="0" w:color="auto"/>
            <w:left w:val="none" w:sz="0" w:space="0" w:color="auto"/>
            <w:bottom w:val="none" w:sz="0" w:space="0" w:color="auto"/>
            <w:right w:val="none" w:sz="0" w:space="0" w:color="auto"/>
          </w:divBdr>
        </w:div>
      </w:divsChild>
    </w:div>
    <w:div w:id="571548014">
      <w:bodyDiv w:val="1"/>
      <w:marLeft w:val="0"/>
      <w:marRight w:val="0"/>
      <w:marTop w:val="0"/>
      <w:marBottom w:val="0"/>
      <w:divBdr>
        <w:top w:val="none" w:sz="0" w:space="0" w:color="auto"/>
        <w:left w:val="none" w:sz="0" w:space="0" w:color="auto"/>
        <w:bottom w:val="none" w:sz="0" w:space="0" w:color="auto"/>
        <w:right w:val="none" w:sz="0" w:space="0" w:color="auto"/>
      </w:divBdr>
      <w:divsChild>
        <w:div w:id="523133431">
          <w:marLeft w:val="0"/>
          <w:marRight w:val="0"/>
          <w:marTop w:val="0"/>
          <w:marBottom w:val="0"/>
          <w:divBdr>
            <w:top w:val="none" w:sz="0" w:space="0" w:color="auto"/>
            <w:left w:val="none" w:sz="0" w:space="0" w:color="auto"/>
            <w:bottom w:val="none" w:sz="0" w:space="0" w:color="auto"/>
            <w:right w:val="none" w:sz="0" w:space="0" w:color="auto"/>
          </w:divBdr>
        </w:div>
        <w:div w:id="1215004195">
          <w:marLeft w:val="0"/>
          <w:marRight w:val="0"/>
          <w:marTop w:val="0"/>
          <w:marBottom w:val="0"/>
          <w:divBdr>
            <w:top w:val="none" w:sz="0" w:space="0" w:color="auto"/>
            <w:left w:val="none" w:sz="0" w:space="0" w:color="auto"/>
            <w:bottom w:val="none" w:sz="0" w:space="0" w:color="auto"/>
            <w:right w:val="none" w:sz="0" w:space="0" w:color="auto"/>
          </w:divBdr>
        </w:div>
        <w:div w:id="1671448082">
          <w:marLeft w:val="0"/>
          <w:marRight w:val="0"/>
          <w:marTop w:val="0"/>
          <w:marBottom w:val="0"/>
          <w:divBdr>
            <w:top w:val="none" w:sz="0" w:space="0" w:color="auto"/>
            <w:left w:val="none" w:sz="0" w:space="0" w:color="auto"/>
            <w:bottom w:val="none" w:sz="0" w:space="0" w:color="auto"/>
            <w:right w:val="none" w:sz="0" w:space="0" w:color="auto"/>
          </w:divBdr>
        </w:div>
      </w:divsChild>
    </w:div>
    <w:div w:id="586620202">
      <w:bodyDiv w:val="1"/>
      <w:marLeft w:val="0"/>
      <w:marRight w:val="0"/>
      <w:marTop w:val="0"/>
      <w:marBottom w:val="0"/>
      <w:divBdr>
        <w:top w:val="none" w:sz="0" w:space="0" w:color="auto"/>
        <w:left w:val="none" w:sz="0" w:space="0" w:color="auto"/>
        <w:bottom w:val="none" w:sz="0" w:space="0" w:color="auto"/>
        <w:right w:val="none" w:sz="0" w:space="0" w:color="auto"/>
      </w:divBdr>
      <w:divsChild>
        <w:div w:id="1387216671">
          <w:marLeft w:val="0"/>
          <w:marRight w:val="0"/>
          <w:marTop w:val="0"/>
          <w:marBottom w:val="0"/>
          <w:divBdr>
            <w:top w:val="none" w:sz="0" w:space="0" w:color="auto"/>
            <w:left w:val="none" w:sz="0" w:space="0" w:color="auto"/>
            <w:bottom w:val="none" w:sz="0" w:space="0" w:color="auto"/>
            <w:right w:val="none" w:sz="0" w:space="0" w:color="auto"/>
          </w:divBdr>
        </w:div>
        <w:div w:id="1524319516">
          <w:marLeft w:val="0"/>
          <w:marRight w:val="0"/>
          <w:marTop w:val="0"/>
          <w:marBottom w:val="0"/>
          <w:divBdr>
            <w:top w:val="none" w:sz="0" w:space="0" w:color="auto"/>
            <w:left w:val="none" w:sz="0" w:space="0" w:color="auto"/>
            <w:bottom w:val="none" w:sz="0" w:space="0" w:color="auto"/>
            <w:right w:val="none" w:sz="0" w:space="0" w:color="auto"/>
          </w:divBdr>
        </w:div>
      </w:divsChild>
    </w:div>
    <w:div w:id="604463596">
      <w:bodyDiv w:val="1"/>
      <w:marLeft w:val="0"/>
      <w:marRight w:val="0"/>
      <w:marTop w:val="0"/>
      <w:marBottom w:val="0"/>
      <w:divBdr>
        <w:top w:val="none" w:sz="0" w:space="0" w:color="auto"/>
        <w:left w:val="none" w:sz="0" w:space="0" w:color="auto"/>
        <w:bottom w:val="none" w:sz="0" w:space="0" w:color="auto"/>
        <w:right w:val="none" w:sz="0" w:space="0" w:color="auto"/>
      </w:divBdr>
      <w:divsChild>
        <w:div w:id="1239172702">
          <w:marLeft w:val="0"/>
          <w:marRight w:val="0"/>
          <w:marTop w:val="0"/>
          <w:marBottom w:val="0"/>
          <w:divBdr>
            <w:top w:val="none" w:sz="0" w:space="0" w:color="auto"/>
            <w:left w:val="none" w:sz="0" w:space="0" w:color="auto"/>
            <w:bottom w:val="none" w:sz="0" w:space="0" w:color="auto"/>
            <w:right w:val="none" w:sz="0" w:space="0" w:color="auto"/>
          </w:divBdr>
        </w:div>
        <w:div w:id="1432117013">
          <w:marLeft w:val="0"/>
          <w:marRight w:val="0"/>
          <w:marTop w:val="0"/>
          <w:marBottom w:val="0"/>
          <w:divBdr>
            <w:top w:val="none" w:sz="0" w:space="0" w:color="auto"/>
            <w:left w:val="none" w:sz="0" w:space="0" w:color="auto"/>
            <w:bottom w:val="none" w:sz="0" w:space="0" w:color="auto"/>
            <w:right w:val="none" w:sz="0" w:space="0" w:color="auto"/>
          </w:divBdr>
        </w:div>
      </w:divsChild>
    </w:div>
    <w:div w:id="662776084">
      <w:bodyDiv w:val="1"/>
      <w:marLeft w:val="0"/>
      <w:marRight w:val="0"/>
      <w:marTop w:val="0"/>
      <w:marBottom w:val="0"/>
      <w:divBdr>
        <w:top w:val="none" w:sz="0" w:space="0" w:color="auto"/>
        <w:left w:val="none" w:sz="0" w:space="0" w:color="auto"/>
        <w:bottom w:val="none" w:sz="0" w:space="0" w:color="auto"/>
        <w:right w:val="none" w:sz="0" w:space="0" w:color="auto"/>
      </w:divBdr>
      <w:divsChild>
        <w:div w:id="946624763">
          <w:marLeft w:val="0"/>
          <w:marRight w:val="0"/>
          <w:marTop w:val="0"/>
          <w:marBottom w:val="0"/>
          <w:divBdr>
            <w:top w:val="none" w:sz="0" w:space="0" w:color="auto"/>
            <w:left w:val="none" w:sz="0" w:space="0" w:color="auto"/>
            <w:bottom w:val="none" w:sz="0" w:space="0" w:color="auto"/>
            <w:right w:val="none" w:sz="0" w:space="0" w:color="auto"/>
          </w:divBdr>
        </w:div>
        <w:div w:id="1578519272">
          <w:marLeft w:val="0"/>
          <w:marRight w:val="0"/>
          <w:marTop w:val="0"/>
          <w:marBottom w:val="0"/>
          <w:divBdr>
            <w:top w:val="none" w:sz="0" w:space="0" w:color="auto"/>
            <w:left w:val="none" w:sz="0" w:space="0" w:color="auto"/>
            <w:bottom w:val="none" w:sz="0" w:space="0" w:color="auto"/>
            <w:right w:val="none" w:sz="0" w:space="0" w:color="auto"/>
          </w:divBdr>
        </w:div>
      </w:divsChild>
    </w:div>
    <w:div w:id="712462414">
      <w:bodyDiv w:val="1"/>
      <w:marLeft w:val="0"/>
      <w:marRight w:val="0"/>
      <w:marTop w:val="0"/>
      <w:marBottom w:val="0"/>
      <w:divBdr>
        <w:top w:val="none" w:sz="0" w:space="0" w:color="auto"/>
        <w:left w:val="none" w:sz="0" w:space="0" w:color="auto"/>
        <w:bottom w:val="none" w:sz="0" w:space="0" w:color="auto"/>
        <w:right w:val="none" w:sz="0" w:space="0" w:color="auto"/>
      </w:divBdr>
    </w:div>
    <w:div w:id="723137814">
      <w:bodyDiv w:val="1"/>
      <w:marLeft w:val="0"/>
      <w:marRight w:val="0"/>
      <w:marTop w:val="0"/>
      <w:marBottom w:val="0"/>
      <w:divBdr>
        <w:top w:val="none" w:sz="0" w:space="0" w:color="auto"/>
        <w:left w:val="none" w:sz="0" w:space="0" w:color="auto"/>
        <w:bottom w:val="none" w:sz="0" w:space="0" w:color="auto"/>
        <w:right w:val="none" w:sz="0" w:space="0" w:color="auto"/>
      </w:divBdr>
      <w:divsChild>
        <w:div w:id="1373069869">
          <w:marLeft w:val="0"/>
          <w:marRight w:val="0"/>
          <w:marTop w:val="0"/>
          <w:marBottom w:val="0"/>
          <w:divBdr>
            <w:top w:val="none" w:sz="0" w:space="0" w:color="auto"/>
            <w:left w:val="none" w:sz="0" w:space="0" w:color="auto"/>
            <w:bottom w:val="none" w:sz="0" w:space="0" w:color="auto"/>
            <w:right w:val="none" w:sz="0" w:space="0" w:color="auto"/>
          </w:divBdr>
        </w:div>
        <w:div w:id="1793596634">
          <w:marLeft w:val="0"/>
          <w:marRight w:val="0"/>
          <w:marTop w:val="0"/>
          <w:marBottom w:val="0"/>
          <w:divBdr>
            <w:top w:val="none" w:sz="0" w:space="0" w:color="auto"/>
            <w:left w:val="none" w:sz="0" w:space="0" w:color="auto"/>
            <w:bottom w:val="none" w:sz="0" w:space="0" w:color="auto"/>
            <w:right w:val="none" w:sz="0" w:space="0" w:color="auto"/>
          </w:divBdr>
        </w:div>
        <w:div w:id="1996373855">
          <w:marLeft w:val="0"/>
          <w:marRight w:val="0"/>
          <w:marTop w:val="0"/>
          <w:marBottom w:val="0"/>
          <w:divBdr>
            <w:top w:val="none" w:sz="0" w:space="0" w:color="auto"/>
            <w:left w:val="none" w:sz="0" w:space="0" w:color="auto"/>
            <w:bottom w:val="none" w:sz="0" w:space="0" w:color="auto"/>
            <w:right w:val="none" w:sz="0" w:space="0" w:color="auto"/>
          </w:divBdr>
        </w:div>
      </w:divsChild>
    </w:div>
    <w:div w:id="732119878">
      <w:bodyDiv w:val="1"/>
      <w:marLeft w:val="0"/>
      <w:marRight w:val="0"/>
      <w:marTop w:val="0"/>
      <w:marBottom w:val="0"/>
      <w:divBdr>
        <w:top w:val="none" w:sz="0" w:space="0" w:color="auto"/>
        <w:left w:val="none" w:sz="0" w:space="0" w:color="auto"/>
        <w:bottom w:val="none" w:sz="0" w:space="0" w:color="auto"/>
        <w:right w:val="none" w:sz="0" w:space="0" w:color="auto"/>
      </w:divBdr>
      <w:divsChild>
        <w:div w:id="534971437">
          <w:marLeft w:val="0"/>
          <w:marRight w:val="0"/>
          <w:marTop w:val="0"/>
          <w:marBottom w:val="0"/>
          <w:divBdr>
            <w:top w:val="none" w:sz="0" w:space="0" w:color="auto"/>
            <w:left w:val="none" w:sz="0" w:space="0" w:color="auto"/>
            <w:bottom w:val="none" w:sz="0" w:space="0" w:color="auto"/>
            <w:right w:val="none" w:sz="0" w:space="0" w:color="auto"/>
          </w:divBdr>
        </w:div>
        <w:div w:id="694231804">
          <w:marLeft w:val="0"/>
          <w:marRight w:val="0"/>
          <w:marTop w:val="0"/>
          <w:marBottom w:val="0"/>
          <w:divBdr>
            <w:top w:val="none" w:sz="0" w:space="0" w:color="auto"/>
            <w:left w:val="none" w:sz="0" w:space="0" w:color="auto"/>
            <w:bottom w:val="none" w:sz="0" w:space="0" w:color="auto"/>
            <w:right w:val="none" w:sz="0" w:space="0" w:color="auto"/>
          </w:divBdr>
        </w:div>
        <w:div w:id="838422861">
          <w:marLeft w:val="0"/>
          <w:marRight w:val="0"/>
          <w:marTop w:val="0"/>
          <w:marBottom w:val="0"/>
          <w:divBdr>
            <w:top w:val="none" w:sz="0" w:space="0" w:color="auto"/>
            <w:left w:val="none" w:sz="0" w:space="0" w:color="auto"/>
            <w:bottom w:val="none" w:sz="0" w:space="0" w:color="auto"/>
            <w:right w:val="none" w:sz="0" w:space="0" w:color="auto"/>
          </w:divBdr>
        </w:div>
      </w:divsChild>
    </w:div>
    <w:div w:id="766190430">
      <w:bodyDiv w:val="1"/>
      <w:marLeft w:val="0"/>
      <w:marRight w:val="0"/>
      <w:marTop w:val="0"/>
      <w:marBottom w:val="0"/>
      <w:divBdr>
        <w:top w:val="none" w:sz="0" w:space="0" w:color="auto"/>
        <w:left w:val="none" w:sz="0" w:space="0" w:color="auto"/>
        <w:bottom w:val="none" w:sz="0" w:space="0" w:color="auto"/>
        <w:right w:val="none" w:sz="0" w:space="0" w:color="auto"/>
      </w:divBdr>
      <w:divsChild>
        <w:div w:id="1080178406">
          <w:marLeft w:val="0"/>
          <w:marRight w:val="0"/>
          <w:marTop w:val="0"/>
          <w:marBottom w:val="0"/>
          <w:divBdr>
            <w:top w:val="none" w:sz="0" w:space="0" w:color="auto"/>
            <w:left w:val="none" w:sz="0" w:space="0" w:color="auto"/>
            <w:bottom w:val="none" w:sz="0" w:space="0" w:color="auto"/>
            <w:right w:val="none" w:sz="0" w:space="0" w:color="auto"/>
          </w:divBdr>
          <w:divsChild>
            <w:div w:id="47263380">
              <w:marLeft w:val="0"/>
              <w:marRight w:val="0"/>
              <w:marTop w:val="0"/>
              <w:marBottom w:val="0"/>
              <w:divBdr>
                <w:top w:val="none" w:sz="0" w:space="0" w:color="auto"/>
                <w:left w:val="none" w:sz="0" w:space="0" w:color="auto"/>
                <w:bottom w:val="none" w:sz="0" w:space="0" w:color="auto"/>
                <w:right w:val="none" w:sz="0" w:space="0" w:color="auto"/>
              </w:divBdr>
            </w:div>
            <w:div w:id="60565989">
              <w:marLeft w:val="0"/>
              <w:marRight w:val="0"/>
              <w:marTop w:val="0"/>
              <w:marBottom w:val="0"/>
              <w:divBdr>
                <w:top w:val="none" w:sz="0" w:space="0" w:color="auto"/>
                <w:left w:val="none" w:sz="0" w:space="0" w:color="auto"/>
                <w:bottom w:val="none" w:sz="0" w:space="0" w:color="auto"/>
                <w:right w:val="none" w:sz="0" w:space="0" w:color="auto"/>
              </w:divBdr>
            </w:div>
            <w:div w:id="111020338">
              <w:marLeft w:val="0"/>
              <w:marRight w:val="0"/>
              <w:marTop w:val="0"/>
              <w:marBottom w:val="0"/>
              <w:divBdr>
                <w:top w:val="none" w:sz="0" w:space="0" w:color="auto"/>
                <w:left w:val="none" w:sz="0" w:space="0" w:color="auto"/>
                <w:bottom w:val="none" w:sz="0" w:space="0" w:color="auto"/>
                <w:right w:val="none" w:sz="0" w:space="0" w:color="auto"/>
              </w:divBdr>
            </w:div>
            <w:div w:id="140193807">
              <w:marLeft w:val="0"/>
              <w:marRight w:val="0"/>
              <w:marTop w:val="0"/>
              <w:marBottom w:val="0"/>
              <w:divBdr>
                <w:top w:val="none" w:sz="0" w:space="0" w:color="auto"/>
                <w:left w:val="none" w:sz="0" w:space="0" w:color="auto"/>
                <w:bottom w:val="none" w:sz="0" w:space="0" w:color="auto"/>
                <w:right w:val="none" w:sz="0" w:space="0" w:color="auto"/>
              </w:divBdr>
            </w:div>
            <w:div w:id="189924395">
              <w:marLeft w:val="0"/>
              <w:marRight w:val="0"/>
              <w:marTop w:val="0"/>
              <w:marBottom w:val="0"/>
              <w:divBdr>
                <w:top w:val="none" w:sz="0" w:space="0" w:color="auto"/>
                <w:left w:val="none" w:sz="0" w:space="0" w:color="auto"/>
                <w:bottom w:val="none" w:sz="0" w:space="0" w:color="auto"/>
                <w:right w:val="none" w:sz="0" w:space="0" w:color="auto"/>
              </w:divBdr>
            </w:div>
            <w:div w:id="190344539">
              <w:marLeft w:val="0"/>
              <w:marRight w:val="0"/>
              <w:marTop w:val="0"/>
              <w:marBottom w:val="0"/>
              <w:divBdr>
                <w:top w:val="none" w:sz="0" w:space="0" w:color="auto"/>
                <w:left w:val="none" w:sz="0" w:space="0" w:color="auto"/>
                <w:bottom w:val="none" w:sz="0" w:space="0" w:color="auto"/>
                <w:right w:val="none" w:sz="0" w:space="0" w:color="auto"/>
              </w:divBdr>
            </w:div>
            <w:div w:id="226452047">
              <w:marLeft w:val="0"/>
              <w:marRight w:val="0"/>
              <w:marTop w:val="0"/>
              <w:marBottom w:val="0"/>
              <w:divBdr>
                <w:top w:val="none" w:sz="0" w:space="0" w:color="auto"/>
                <w:left w:val="none" w:sz="0" w:space="0" w:color="auto"/>
                <w:bottom w:val="none" w:sz="0" w:space="0" w:color="auto"/>
                <w:right w:val="none" w:sz="0" w:space="0" w:color="auto"/>
              </w:divBdr>
            </w:div>
            <w:div w:id="319046665">
              <w:marLeft w:val="0"/>
              <w:marRight w:val="0"/>
              <w:marTop w:val="0"/>
              <w:marBottom w:val="0"/>
              <w:divBdr>
                <w:top w:val="none" w:sz="0" w:space="0" w:color="auto"/>
                <w:left w:val="none" w:sz="0" w:space="0" w:color="auto"/>
                <w:bottom w:val="none" w:sz="0" w:space="0" w:color="auto"/>
                <w:right w:val="none" w:sz="0" w:space="0" w:color="auto"/>
              </w:divBdr>
            </w:div>
            <w:div w:id="592319089">
              <w:marLeft w:val="0"/>
              <w:marRight w:val="0"/>
              <w:marTop w:val="0"/>
              <w:marBottom w:val="0"/>
              <w:divBdr>
                <w:top w:val="none" w:sz="0" w:space="0" w:color="auto"/>
                <w:left w:val="none" w:sz="0" w:space="0" w:color="auto"/>
                <w:bottom w:val="none" w:sz="0" w:space="0" w:color="auto"/>
                <w:right w:val="none" w:sz="0" w:space="0" w:color="auto"/>
              </w:divBdr>
            </w:div>
            <w:div w:id="612786845">
              <w:marLeft w:val="0"/>
              <w:marRight w:val="0"/>
              <w:marTop w:val="0"/>
              <w:marBottom w:val="0"/>
              <w:divBdr>
                <w:top w:val="none" w:sz="0" w:space="0" w:color="auto"/>
                <w:left w:val="none" w:sz="0" w:space="0" w:color="auto"/>
                <w:bottom w:val="none" w:sz="0" w:space="0" w:color="auto"/>
                <w:right w:val="none" w:sz="0" w:space="0" w:color="auto"/>
              </w:divBdr>
            </w:div>
            <w:div w:id="628634942">
              <w:marLeft w:val="0"/>
              <w:marRight w:val="0"/>
              <w:marTop w:val="0"/>
              <w:marBottom w:val="0"/>
              <w:divBdr>
                <w:top w:val="none" w:sz="0" w:space="0" w:color="auto"/>
                <w:left w:val="none" w:sz="0" w:space="0" w:color="auto"/>
                <w:bottom w:val="none" w:sz="0" w:space="0" w:color="auto"/>
                <w:right w:val="none" w:sz="0" w:space="0" w:color="auto"/>
              </w:divBdr>
            </w:div>
            <w:div w:id="664550088">
              <w:marLeft w:val="0"/>
              <w:marRight w:val="0"/>
              <w:marTop w:val="0"/>
              <w:marBottom w:val="0"/>
              <w:divBdr>
                <w:top w:val="none" w:sz="0" w:space="0" w:color="auto"/>
                <w:left w:val="none" w:sz="0" w:space="0" w:color="auto"/>
                <w:bottom w:val="none" w:sz="0" w:space="0" w:color="auto"/>
                <w:right w:val="none" w:sz="0" w:space="0" w:color="auto"/>
              </w:divBdr>
            </w:div>
            <w:div w:id="671570664">
              <w:marLeft w:val="0"/>
              <w:marRight w:val="0"/>
              <w:marTop w:val="0"/>
              <w:marBottom w:val="0"/>
              <w:divBdr>
                <w:top w:val="none" w:sz="0" w:space="0" w:color="auto"/>
                <w:left w:val="none" w:sz="0" w:space="0" w:color="auto"/>
                <w:bottom w:val="none" w:sz="0" w:space="0" w:color="auto"/>
                <w:right w:val="none" w:sz="0" w:space="0" w:color="auto"/>
              </w:divBdr>
            </w:div>
            <w:div w:id="868907462">
              <w:marLeft w:val="0"/>
              <w:marRight w:val="0"/>
              <w:marTop w:val="0"/>
              <w:marBottom w:val="0"/>
              <w:divBdr>
                <w:top w:val="none" w:sz="0" w:space="0" w:color="auto"/>
                <w:left w:val="none" w:sz="0" w:space="0" w:color="auto"/>
                <w:bottom w:val="none" w:sz="0" w:space="0" w:color="auto"/>
                <w:right w:val="none" w:sz="0" w:space="0" w:color="auto"/>
              </w:divBdr>
            </w:div>
            <w:div w:id="881477766">
              <w:marLeft w:val="0"/>
              <w:marRight w:val="0"/>
              <w:marTop w:val="0"/>
              <w:marBottom w:val="0"/>
              <w:divBdr>
                <w:top w:val="none" w:sz="0" w:space="0" w:color="auto"/>
                <w:left w:val="none" w:sz="0" w:space="0" w:color="auto"/>
                <w:bottom w:val="none" w:sz="0" w:space="0" w:color="auto"/>
                <w:right w:val="none" w:sz="0" w:space="0" w:color="auto"/>
              </w:divBdr>
            </w:div>
            <w:div w:id="901599117">
              <w:marLeft w:val="0"/>
              <w:marRight w:val="0"/>
              <w:marTop w:val="0"/>
              <w:marBottom w:val="0"/>
              <w:divBdr>
                <w:top w:val="none" w:sz="0" w:space="0" w:color="auto"/>
                <w:left w:val="none" w:sz="0" w:space="0" w:color="auto"/>
                <w:bottom w:val="none" w:sz="0" w:space="0" w:color="auto"/>
                <w:right w:val="none" w:sz="0" w:space="0" w:color="auto"/>
              </w:divBdr>
            </w:div>
            <w:div w:id="960914886">
              <w:marLeft w:val="0"/>
              <w:marRight w:val="0"/>
              <w:marTop w:val="0"/>
              <w:marBottom w:val="0"/>
              <w:divBdr>
                <w:top w:val="none" w:sz="0" w:space="0" w:color="auto"/>
                <w:left w:val="none" w:sz="0" w:space="0" w:color="auto"/>
                <w:bottom w:val="none" w:sz="0" w:space="0" w:color="auto"/>
                <w:right w:val="none" w:sz="0" w:space="0" w:color="auto"/>
              </w:divBdr>
            </w:div>
            <w:div w:id="1023558250">
              <w:marLeft w:val="0"/>
              <w:marRight w:val="0"/>
              <w:marTop w:val="0"/>
              <w:marBottom w:val="0"/>
              <w:divBdr>
                <w:top w:val="none" w:sz="0" w:space="0" w:color="auto"/>
                <w:left w:val="none" w:sz="0" w:space="0" w:color="auto"/>
                <w:bottom w:val="none" w:sz="0" w:space="0" w:color="auto"/>
                <w:right w:val="none" w:sz="0" w:space="0" w:color="auto"/>
              </w:divBdr>
            </w:div>
            <w:div w:id="1034235144">
              <w:marLeft w:val="0"/>
              <w:marRight w:val="0"/>
              <w:marTop w:val="0"/>
              <w:marBottom w:val="0"/>
              <w:divBdr>
                <w:top w:val="none" w:sz="0" w:space="0" w:color="auto"/>
                <w:left w:val="none" w:sz="0" w:space="0" w:color="auto"/>
                <w:bottom w:val="none" w:sz="0" w:space="0" w:color="auto"/>
                <w:right w:val="none" w:sz="0" w:space="0" w:color="auto"/>
              </w:divBdr>
            </w:div>
            <w:div w:id="1273825807">
              <w:marLeft w:val="0"/>
              <w:marRight w:val="0"/>
              <w:marTop w:val="0"/>
              <w:marBottom w:val="0"/>
              <w:divBdr>
                <w:top w:val="none" w:sz="0" w:space="0" w:color="auto"/>
                <w:left w:val="none" w:sz="0" w:space="0" w:color="auto"/>
                <w:bottom w:val="none" w:sz="0" w:space="0" w:color="auto"/>
                <w:right w:val="none" w:sz="0" w:space="0" w:color="auto"/>
              </w:divBdr>
            </w:div>
            <w:div w:id="1274942036">
              <w:marLeft w:val="0"/>
              <w:marRight w:val="0"/>
              <w:marTop w:val="0"/>
              <w:marBottom w:val="0"/>
              <w:divBdr>
                <w:top w:val="none" w:sz="0" w:space="0" w:color="auto"/>
                <w:left w:val="none" w:sz="0" w:space="0" w:color="auto"/>
                <w:bottom w:val="none" w:sz="0" w:space="0" w:color="auto"/>
                <w:right w:val="none" w:sz="0" w:space="0" w:color="auto"/>
              </w:divBdr>
            </w:div>
            <w:div w:id="1297639958">
              <w:marLeft w:val="0"/>
              <w:marRight w:val="0"/>
              <w:marTop w:val="0"/>
              <w:marBottom w:val="0"/>
              <w:divBdr>
                <w:top w:val="none" w:sz="0" w:space="0" w:color="auto"/>
                <w:left w:val="none" w:sz="0" w:space="0" w:color="auto"/>
                <w:bottom w:val="none" w:sz="0" w:space="0" w:color="auto"/>
                <w:right w:val="none" w:sz="0" w:space="0" w:color="auto"/>
              </w:divBdr>
            </w:div>
            <w:div w:id="1298681130">
              <w:marLeft w:val="0"/>
              <w:marRight w:val="0"/>
              <w:marTop w:val="0"/>
              <w:marBottom w:val="0"/>
              <w:divBdr>
                <w:top w:val="none" w:sz="0" w:space="0" w:color="auto"/>
                <w:left w:val="none" w:sz="0" w:space="0" w:color="auto"/>
                <w:bottom w:val="none" w:sz="0" w:space="0" w:color="auto"/>
                <w:right w:val="none" w:sz="0" w:space="0" w:color="auto"/>
              </w:divBdr>
            </w:div>
            <w:div w:id="1323509302">
              <w:marLeft w:val="0"/>
              <w:marRight w:val="0"/>
              <w:marTop w:val="0"/>
              <w:marBottom w:val="0"/>
              <w:divBdr>
                <w:top w:val="none" w:sz="0" w:space="0" w:color="auto"/>
                <w:left w:val="none" w:sz="0" w:space="0" w:color="auto"/>
                <w:bottom w:val="none" w:sz="0" w:space="0" w:color="auto"/>
                <w:right w:val="none" w:sz="0" w:space="0" w:color="auto"/>
              </w:divBdr>
            </w:div>
            <w:div w:id="1426726821">
              <w:marLeft w:val="0"/>
              <w:marRight w:val="0"/>
              <w:marTop w:val="0"/>
              <w:marBottom w:val="0"/>
              <w:divBdr>
                <w:top w:val="none" w:sz="0" w:space="0" w:color="auto"/>
                <w:left w:val="none" w:sz="0" w:space="0" w:color="auto"/>
                <w:bottom w:val="none" w:sz="0" w:space="0" w:color="auto"/>
                <w:right w:val="none" w:sz="0" w:space="0" w:color="auto"/>
              </w:divBdr>
            </w:div>
            <w:div w:id="1431003216">
              <w:marLeft w:val="0"/>
              <w:marRight w:val="0"/>
              <w:marTop w:val="0"/>
              <w:marBottom w:val="0"/>
              <w:divBdr>
                <w:top w:val="none" w:sz="0" w:space="0" w:color="auto"/>
                <w:left w:val="none" w:sz="0" w:space="0" w:color="auto"/>
                <w:bottom w:val="none" w:sz="0" w:space="0" w:color="auto"/>
                <w:right w:val="none" w:sz="0" w:space="0" w:color="auto"/>
              </w:divBdr>
            </w:div>
            <w:div w:id="1444612227">
              <w:marLeft w:val="0"/>
              <w:marRight w:val="0"/>
              <w:marTop w:val="0"/>
              <w:marBottom w:val="0"/>
              <w:divBdr>
                <w:top w:val="none" w:sz="0" w:space="0" w:color="auto"/>
                <w:left w:val="none" w:sz="0" w:space="0" w:color="auto"/>
                <w:bottom w:val="none" w:sz="0" w:space="0" w:color="auto"/>
                <w:right w:val="none" w:sz="0" w:space="0" w:color="auto"/>
              </w:divBdr>
            </w:div>
            <w:div w:id="1706830560">
              <w:marLeft w:val="0"/>
              <w:marRight w:val="0"/>
              <w:marTop w:val="0"/>
              <w:marBottom w:val="0"/>
              <w:divBdr>
                <w:top w:val="none" w:sz="0" w:space="0" w:color="auto"/>
                <w:left w:val="none" w:sz="0" w:space="0" w:color="auto"/>
                <w:bottom w:val="none" w:sz="0" w:space="0" w:color="auto"/>
                <w:right w:val="none" w:sz="0" w:space="0" w:color="auto"/>
              </w:divBdr>
            </w:div>
            <w:div w:id="1843664909">
              <w:marLeft w:val="0"/>
              <w:marRight w:val="0"/>
              <w:marTop w:val="0"/>
              <w:marBottom w:val="0"/>
              <w:divBdr>
                <w:top w:val="none" w:sz="0" w:space="0" w:color="auto"/>
                <w:left w:val="none" w:sz="0" w:space="0" w:color="auto"/>
                <w:bottom w:val="none" w:sz="0" w:space="0" w:color="auto"/>
                <w:right w:val="none" w:sz="0" w:space="0" w:color="auto"/>
              </w:divBdr>
            </w:div>
            <w:div w:id="1844777114">
              <w:marLeft w:val="0"/>
              <w:marRight w:val="0"/>
              <w:marTop w:val="0"/>
              <w:marBottom w:val="0"/>
              <w:divBdr>
                <w:top w:val="none" w:sz="0" w:space="0" w:color="auto"/>
                <w:left w:val="none" w:sz="0" w:space="0" w:color="auto"/>
                <w:bottom w:val="none" w:sz="0" w:space="0" w:color="auto"/>
                <w:right w:val="none" w:sz="0" w:space="0" w:color="auto"/>
              </w:divBdr>
            </w:div>
            <w:div w:id="1936818078">
              <w:marLeft w:val="0"/>
              <w:marRight w:val="0"/>
              <w:marTop w:val="0"/>
              <w:marBottom w:val="0"/>
              <w:divBdr>
                <w:top w:val="none" w:sz="0" w:space="0" w:color="auto"/>
                <w:left w:val="none" w:sz="0" w:space="0" w:color="auto"/>
                <w:bottom w:val="none" w:sz="0" w:space="0" w:color="auto"/>
                <w:right w:val="none" w:sz="0" w:space="0" w:color="auto"/>
              </w:divBdr>
            </w:div>
            <w:div w:id="1946227365">
              <w:marLeft w:val="0"/>
              <w:marRight w:val="0"/>
              <w:marTop w:val="0"/>
              <w:marBottom w:val="0"/>
              <w:divBdr>
                <w:top w:val="none" w:sz="0" w:space="0" w:color="auto"/>
                <w:left w:val="none" w:sz="0" w:space="0" w:color="auto"/>
                <w:bottom w:val="none" w:sz="0" w:space="0" w:color="auto"/>
                <w:right w:val="none" w:sz="0" w:space="0" w:color="auto"/>
              </w:divBdr>
            </w:div>
            <w:div w:id="2010939279">
              <w:marLeft w:val="0"/>
              <w:marRight w:val="0"/>
              <w:marTop w:val="0"/>
              <w:marBottom w:val="0"/>
              <w:divBdr>
                <w:top w:val="none" w:sz="0" w:space="0" w:color="auto"/>
                <w:left w:val="none" w:sz="0" w:space="0" w:color="auto"/>
                <w:bottom w:val="none" w:sz="0" w:space="0" w:color="auto"/>
                <w:right w:val="none" w:sz="0" w:space="0" w:color="auto"/>
              </w:divBdr>
            </w:div>
            <w:div w:id="2049641752">
              <w:marLeft w:val="0"/>
              <w:marRight w:val="0"/>
              <w:marTop w:val="0"/>
              <w:marBottom w:val="0"/>
              <w:divBdr>
                <w:top w:val="none" w:sz="0" w:space="0" w:color="auto"/>
                <w:left w:val="none" w:sz="0" w:space="0" w:color="auto"/>
                <w:bottom w:val="none" w:sz="0" w:space="0" w:color="auto"/>
                <w:right w:val="none" w:sz="0" w:space="0" w:color="auto"/>
              </w:divBdr>
            </w:div>
            <w:div w:id="2053728204">
              <w:marLeft w:val="0"/>
              <w:marRight w:val="0"/>
              <w:marTop w:val="0"/>
              <w:marBottom w:val="0"/>
              <w:divBdr>
                <w:top w:val="none" w:sz="0" w:space="0" w:color="auto"/>
                <w:left w:val="none" w:sz="0" w:space="0" w:color="auto"/>
                <w:bottom w:val="none" w:sz="0" w:space="0" w:color="auto"/>
                <w:right w:val="none" w:sz="0" w:space="0" w:color="auto"/>
              </w:divBdr>
            </w:div>
            <w:div w:id="2116900003">
              <w:marLeft w:val="0"/>
              <w:marRight w:val="0"/>
              <w:marTop w:val="0"/>
              <w:marBottom w:val="0"/>
              <w:divBdr>
                <w:top w:val="none" w:sz="0" w:space="0" w:color="auto"/>
                <w:left w:val="none" w:sz="0" w:space="0" w:color="auto"/>
                <w:bottom w:val="none" w:sz="0" w:space="0" w:color="auto"/>
                <w:right w:val="none" w:sz="0" w:space="0" w:color="auto"/>
              </w:divBdr>
            </w:div>
            <w:div w:id="2123454816">
              <w:marLeft w:val="0"/>
              <w:marRight w:val="0"/>
              <w:marTop w:val="0"/>
              <w:marBottom w:val="0"/>
              <w:divBdr>
                <w:top w:val="none" w:sz="0" w:space="0" w:color="auto"/>
                <w:left w:val="none" w:sz="0" w:space="0" w:color="auto"/>
                <w:bottom w:val="none" w:sz="0" w:space="0" w:color="auto"/>
                <w:right w:val="none" w:sz="0" w:space="0" w:color="auto"/>
              </w:divBdr>
            </w:div>
            <w:div w:id="21384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0104">
      <w:bodyDiv w:val="1"/>
      <w:marLeft w:val="0"/>
      <w:marRight w:val="0"/>
      <w:marTop w:val="0"/>
      <w:marBottom w:val="0"/>
      <w:divBdr>
        <w:top w:val="none" w:sz="0" w:space="0" w:color="auto"/>
        <w:left w:val="none" w:sz="0" w:space="0" w:color="auto"/>
        <w:bottom w:val="none" w:sz="0" w:space="0" w:color="auto"/>
        <w:right w:val="none" w:sz="0" w:space="0" w:color="auto"/>
      </w:divBdr>
    </w:div>
    <w:div w:id="788014622">
      <w:bodyDiv w:val="1"/>
      <w:marLeft w:val="0"/>
      <w:marRight w:val="0"/>
      <w:marTop w:val="0"/>
      <w:marBottom w:val="0"/>
      <w:divBdr>
        <w:top w:val="none" w:sz="0" w:space="0" w:color="auto"/>
        <w:left w:val="none" w:sz="0" w:space="0" w:color="auto"/>
        <w:bottom w:val="none" w:sz="0" w:space="0" w:color="auto"/>
        <w:right w:val="none" w:sz="0" w:space="0" w:color="auto"/>
      </w:divBdr>
      <w:divsChild>
        <w:div w:id="1764256019">
          <w:marLeft w:val="0"/>
          <w:marRight w:val="0"/>
          <w:marTop w:val="0"/>
          <w:marBottom w:val="0"/>
          <w:divBdr>
            <w:top w:val="none" w:sz="0" w:space="0" w:color="auto"/>
            <w:left w:val="none" w:sz="0" w:space="0" w:color="auto"/>
            <w:bottom w:val="none" w:sz="0" w:space="0" w:color="auto"/>
            <w:right w:val="none" w:sz="0" w:space="0" w:color="auto"/>
          </w:divBdr>
          <w:divsChild>
            <w:div w:id="382952466">
              <w:marLeft w:val="0"/>
              <w:marRight w:val="0"/>
              <w:marTop w:val="0"/>
              <w:marBottom w:val="0"/>
              <w:divBdr>
                <w:top w:val="none" w:sz="0" w:space="0" w:color="auto"/>
                <w:left w:val="none" w:sz="0" w:space="0" w:color="auto"/>
                <w:bottom w:val="none" w:sz="0" w:space="0" w:color="auto"/>
                <w:right w:val="none" w:sz="0" w:space="0" w:color="auto"/>
              </w:divBdr>
            </w:div>
            <w:div w:id="917444212">
              <w:marLeft w:val="0"/>
              <w:marRight w:val="0"/>
              <w:marTop w:val="0"/>
              <w:marBottom w:val="0"/>
              <w:divBdr>
                <w:top w:val="none" w:sz="0" w:space="0" w:color="auto"/>
                <w:left w:val="none" w:sz="0" w:space="0" w:color="auto"/>
                <w:bottom w:val="none" w:sz="0" w:space="0" w:color="auto"/>
                <w:right w:val="none" w:sz="0" w:space="0" w:color="auto"/>
              </w:divBdr>
            </w:div>
            <w:div w:id="1038820307">
              <w:marLeft w:val="0"/>
              <w:marRight w:val="0"/>
              <w:marTop w:val="0"/>
              <w:marBottom w:val="0"/>
              <w:divBdr>
                <w:top w:val="none" w:sz="0" w:space="0" w:color="auto"/>
                <w:left w:val="none" w:sz="0" w:space="0" w:color="auto"/>
                <w:bottom w:val="none" w:sz="0" w:space="0" w:color="auto"/>
                <w:right w:val="none" w:sz="0" w:space="0" w:color="auto"/>
              </w:divBdr>
            </w:div>
            <w:div w:id="1512643653">
              <w:marLeft w:val="0"/>
              <w:marRight w:val="0"/>
              <w:marTop w:val="0"/>
              <w:marBottom w:val="0"/>
              <w:divBdr>
                <w:top w:val="none" w:sz="0" w:space="0" w:color="auto"/>
                <w:left w:val="none" w:sz="0" w:space="0" w:color="auto"/>
                <w:bottom w:val="none" w:sz="0" w:space="0" w:color="auto"/>
                <w:right w:val="none" w:sz="0" w:space="0" w:color="auto"/>
              </w:divBdr>
            </w:div>
            <w:div w:id="1841117664">
              <w:marLeft w:val="0"/>
              <w:marRight w:val="0"/>
              <w:marTop w:val="0"/>
              <w:marBottom w:val="0"/>
              <w:divBdr>
                <w:top w:val="none" w:sz="0" w:space="0" w:color="auto"/>
                <w:left w:val="none" w:sz="0" w:space="0" w:color="auto"/>
                <w:bottom w:val="none" w:sz="0" w:space="0" w:color="auto"/>
                <w:right w:val="none" w:sz="0" w:space="0" w:color="auto"/>
              </w:divBdr>
            </w:div>
            <w:div w:id="19870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239">
      <w:bodyDiv w:val="1"/>
      <w:marLeft w:val="0"/>
      <w:marRight w:val="0"/>
      <w:marTop w:val="0"/>
      <w:marBottom w:val="0"/>
      <w:divBdr>
        <w:top w:val="none" w:sz="0" w:space="0" w:color="auto"/>
        <w:left w:val="none" w:sz="0" w:space="0" w:color="auto"/>
        <w:bottom w:val="none" w:sz="0" w:space="0" w:color="auto"/>
        <w:right w:val="none" w:sz="0" w:space="0" w:color="auto"/>
      </w:divBdr>
    </w:div>
    <w:div w:id="794179395">
      <w:bodyDiv w:val="1"/>
      <w:marLeft w:val="0"/>
      <w:marRight w:val="0"/>
      <w:marTop w:val="0"/>
      <w:marBottom w:val="0"/>
      <w:divBdr>
        <w:top w:val="none" w:sz="0" w:space="0" w:color="auto"/>
        <w:left w:val="none" w:sz="0" w:space="0" w:color="auto"/>
        <w:bottom w:val="none" w:sz="0" w:space="0" w:color="auto"/>
        <w:right w:val="none" w:sz="0" w:space="0" w:color="auto"/>
      </w:divBdr>
      <w:divsChild>
        <w:div w:id="1307078793">
          <w:marLeft w:val="0"/>
          <w:marRight w:val="0"/>
          <w:marTop w:val="0"/>
          <w:marBottom w:val="0"/>
          <w:divBdr>
            <w:top w:val="none" w:sz="0" w:space="0" w:color="auto"/>
            <w:left w:val="none" w:sz="0" w:space="0" w:color="auto"/>
            <w:bottom w:val="none" w:sz="0" w:space="0" w:color="auto"/>
            <w:right w:val="none" w:sz="0" w:space="0" w:color="auto"/>
          </w:divBdr>
        </w:div>
        <w:div w:id="1585720638">
          <w:marLeft w:val="0"/>
          <w:marRight w:val="0"/>
          <w:marTop w:val="0"/>
          <w:marBottom w:val="0"/>
          <w:divBdr>
            <w:top w:val="none" w:sz="0" w:space="0" w:color="auto"/>
            <w:left w:val="none" w:sz="0" w:space="0" w:color="auto"/>
            <w:bottom w:val="none" w:sz="0" w:space="0" w:color="auto"/>
            <w:right w:val="none" w:sz="0" w:space="0" w:color="auto"/>
          </w:divBdr>
        </w:div>
      </w:divsChild>
    </w:div>
    <w:div w:id="829442183">
      <w:bodyDiv w:val="1"/>
      <w:marLeft w:val="0"/>
      <w:marRight w:val="0"/>
      <w:marTop w:val="0"/>
      <w:marBottom w:val="0"/>
      <w:divBdr>
        <w:top w:val="none" w:sz="0" w:space="0" w:color="auto"/>
        <w:left w:val="none" w:sz="0" w:space="0" w:color="auto"/>
        <w:bottom w:val="none" w:sz="0" w:space="0" w:color="auto"/>
        <w:right w:val="none" w:sz="0" w:space="0" w:color="auto"/>
      </w:divBdr>
      <w:divsChild>
        <w:div w:id="297534603">
          <w:marLeft w:val="0"/>
          <w:marRight w:val="0"/>
          <w:marTop w:val="0"/>
          <w:marBottom w:val="0"/>
          <w:divBdr>
            <w:top w:val="none" w:sz="0" w:space="0" w:color="auto"/>
            <w:left w:val="none" w:sz="0" w:space="0" w:color="auto"/>
            <w:bottom w:val="none" w:sz="0" w:space="0" w:color="auto"/>
            <w:right w:val="none" w:sz="0" w:space="0" w:color="auto"/>
          </w:divBdr>
        </w:div>
        <w:div w:id="354775256">
          <w:marLeft w:val="0"/>
          <w:marRight w:val="0"/>
          <w:marTop w:val="0"/>
          <w:marBottom w:val="0"/>
          <w:divBdr>
            <w:top w:val="none" w:sz="0" w:space="0" w:color="auto"/>
            <w:left w:val="none" w:sz="0" w:space="0" w:color="auto"/>
            <w:bottom w:val="none" w:sz="0" w:space="0" w:color="auto"/>
            <w:right w:val="none" w:sz="0" w:space="0" w:color="auto"/>
          </w:divBdr>
        </w:div>
        <w:div w:id="1660957950">
          <w:marLeft w:val="0"/>
          <w:marRight w:val="0"/>
          <w:marTop w:val="0"/>
          <w:marBottom w:val="0"/>
          <w:divBdr>
            <w:top w:val="none" w:sz="0" w:space="0" w:color="auto"/>
            <w:left w:val="none" w:sz="0" w:space="0" w:color="auto"/>
            <w:bottom w:val="none" w:sz="0" w:space="0" w:color="auto"/>
            <w:right w:val="none" w:sz="0" w:space="0" w:color="auto"/>
          </w:divBdr>
        </w:div>
        <w:div w:id="2118285544">
          <w:marLeft w:val="0"/>
          <w:marRight w:val="0"/>
          <w:marTop w:val="0"/>
          <w:marBottom w:val="0"/>
          <w:divBdr>
            <w:top w:val="none" w:sz="0" w:space="0" w:color="auto"/>
            <w:left w:val="none" w:sz="0" w:space="0" w:color="auto"/>
            <w:bottom w:val="none" w:sz="0" w:space="0" w:color="auto"/>
            <w:right w:val="none" w:sz="0" w:space="0" w:color="auto"/>
          </w:divBdr>
        </w:div>
      </w:divsChild>
    </w:div>
    <w:div w:id="831486975">
      <w:bodyDiv w:val="1"/>
      <w:marLeft w:val="0"/>
      <w:marRight w:val="0"/>
      <w:marTop w:val="0"/>
      <w:marBottom w:val="0"/>
      <w:divBdr>
        <w:top w:val="none" w:sz="0" w:space="0" w:color="auto"/>
        <w:left w:val="none" w:sz="0" w:space="0" w:color="auto"/>
        <w:bottom w:val="none" w:sz="0" w:space="0" w:color="auto"/>
        <w:right w:val="none" w:sz="0" w:space="0" w:color="auto"/>
      </w:divBdr>
      <w:divsChild>
        <w:div w:id="1070955810">
          <w:marLeft w:val="0"/>
          <w:marRight w:val="0"/>
          <w:marTop w:val="0"/>
          <w:marBottom w:val="0"/>
          <w:divBdr>
            <w:top w:val="none" w:sz="0" w:space="0" w:color="auto"/>
            <w:left w:val="none" w:sz="0" w:space="0" w:color="auto"/>
            <w:bottom w:val="none" w:sz="0" w:space="0" w:color="auto"/>
            <w:right w:val="none" w:sz="0" w:space="0" w:color="auto"/>
          </w:divBdr>
          <w:divsChild>
            <w:div w:id="46149821">
              <w:marLeft w:val="0"/>
              <w:marRight w:val="0"/>
              <w:marTop w:val="0"/>
              <w:marBottom w:val="0"/>
              <w:divBdr>
                <w:top w:val="none" w:sz="0" w:space="0" w:color="auto"/>
                <w:left w:val="none" w:sz="0" w:space="0" w:color="auto"/>
                <w:bottom w:val="none" w:sz="0" w:space="0" w:color="auto"/>
                <w:right w:val="none" w:sz="0" w:space="0" w:color="auto"/>
              </w:divBdr>
            </w:div>
            <w:div w:id="115560702">
              <w:marLeft w:val="0"/>
              <w:marRight w:val="0"/>
              <w:marTop w:val="0"/>
              <w:marBottom w:val="0"/>
              <w:divBdr>
                <w:top w:val="none" w:sz="0" w:space="0" w:color="auto"/>
                <w:left w:val="none" w:sz="0" w:space="0" w:color="auto"/>
                <w:bottom w:val="none" w:sz="0" w:space="0" w:color="auto"/>
                <w:right w:val="none" w:sz="0" w:space="0" w:color="auto"/>
              </w:divBdr>
            </w:div>
            <w:div w:id="116023200">
              <w:marLeft w:val="0"/>
              <w:marRight w:val="0"/>
              <w:marTop w:val="0"/>
              <w:marBottom w:val="0"/>
              <w:divBdr>
                <w:top w:val="none" w:sz="0" w:space="0" w:color="auto"/>
                <w:left w:val="none" w:sz="0" w:space="0" w:color="auto"/>
                <w:bottom w:val="none" w:sz="0" w:space="0" w:color="auto"/>
                <w:right w:val="none" w:sz="0" w:space="0" w:color="auto"/>
              </w:divBdr>
            </w:div>
            <w:div w:id="131559190">
              <w:marLeft w:val="0"/>
              <w:marRight w:val="0"/>
              <w:marTop w:val="0"/>
              <w:marBottom w:val="0"/>
              <w:divBdr>
                <w:top w:val="none" w:sz="0" w:space="0" w:color="auto"/>
                <w:left w:val="none" w:sz="0" w:space="0" w:color="auto"/>
                <w:bottom w:val="none" w:sz="0" w:space="0" w:color="auto"/>
                <w:right w:val="none" w:sz="0" w:space="0" w:color="auto"/>
              </w:divBdr>
            </w:div>
            <w:div w:id="468596624">
              <w:marLeft w:val="0"/>
              <w:marRight w:val="0"/>
              <w:marTop w:val="0"/>
              <w:marBottom w:val="0"/>
              <w:divBdr>
                <w:top w:val="none" w:sz="0" w:space="0" w:color="auto"/>
                <w:left w:val="none" w:sz="0" w:space="0" w:color="auto"/>
                <w:bottom w:val="none" w:sz="0" w:space="0" w:color="auto"/>
                <w:right w:val="none" w:sz="0" w:space="0" w:color="auto"/>
              </w:divBdr>
            </w:div>
            <w:div w:id="672607430">
              <w:marLeft w:val="0"/>
              <w:marRight w:val="0"/>
              <w:marTop w:val="0"/>
              <w:marBottom w:val="0"/>
              <w:divBdr>
                <w:top w:val="none" w:sz="0" w:space="0" w:color="auto"/>
                <w:left w:val="none" w:sz="0" w:space="0" w:color="auto"/>
                <w:bottom w:val="none" w:sz="0" w:space="0" w:color="auto"/>
                <w:right w:val="none" w:sz="0" w:space="0" w:color="auto"/>
              </w:divBdr>
            </w:div>
            <w:div w:id="744571264">
              <w:marLeft w:val="0"/>
              <w:marRight w:val="0"/>
              <w:marTop w:val="0"/>
              <w:marBottom w:val="0"/>
              <w:divBdr>
                <w:top w:val="none" w:sz="0" w:space="0" w:color="auto"/>
                <w:left w:val="none" w:sz="0" w:space="0" w:color="auto"/>
                <w:bottom w:val="none" w:sz="0" w:space="0" w:color="auto"/>
                <w:right w:val="none" w:sz="0" w:space="0" w:color="auto"/>
              </w:divBdr>
            </w:div>
            <w:div w:id="829095992">
              <w:marLeft w:val="0"/>
              <w:marRight w:val="0"/>
              <w:marTop w:val="0"/>
              <w:marBottom w:val="0"/>
              <w:divBdr>
                <w:top w:val="none" w:sz="0" w:space="0" w:color="auto"/>
                <w:left w:val="none" w:sz="0" w:space="0" w:color="auto"/>
                <w:bottom w:val="none" w:sz="0" w:space="0" w:color="auto"/>
                <w:right w:val="none" w:sz="0" w:space="0" w:color="auto"/>
              </w:divBdr>
            </w:div>
            <w:div w:id="883491266">
              <w:marLeft w:val="0"/>
              <w:marRight w:val="0"/>
              <w:marTop w:val="0"/>
              <w:marBottom w:val="0"/>
              <w:divBdr>
                <w:top w:val="none" w:sz="0" w:space="0" w:color="auto"/>
                <w:left w:val="none" w:sz="0" w:space="0" w:color="auto"/>
                <w:bottom w:val="none" w:sz="0" w:space="0" w:color="auto"/>
                <w:right w:val="none" w:sz="0" w:space="0" w:color="auto"/>
              </w:divBdr>
            </w:div>
            <w:div w:id="917207949">
              <w:marLeft w:val="0"/>
              <w:marRight w:val="0"/>
              <w:marTop w:val="0"/>
              <w:marBottom w:val="0"/>
              <w:divBdr>
                <w:top w:val="none" w:sz="0" w:space="0" w:color="auto"/>
                <w:left w:val="none" w:sz="0" w:space="0" w:color="auto"/>
                <w:bottom w:val="none" w:sz="0" w:space="0" w:color="auto"/>
                <w:right w:val="none" w:sz="0" w:space="0" w:color="auto"/>
              </w:divBdr>
            </w:div>
            <w:div w:id="1096172911">
              <w:marLeft w:val="0"/>
              <w:marRight w:val="0"/>
              <w:marTop w:val="0"/>
              <w:marBottom w:val="0"/>
              <w:divBdr>
                <w:top w:val="none" w:sz="0" w:space="0" w:color="auto"/>
                <w:left w:val="none" w:sz="0" w:space="0" w:color="auto"/>
                <w:bottom w:val="none" w:sz="0" w:space="0" w:color="auto"/>
                <w:right w:val="none" w:sz="0" w:space="0" w:color="auto"/>
              </w:divBdr>
            </w:div>
            <w:div w:id="1101755808">
              <w:marLeft w:val="0"/>
              <w:marRight w:val="0"/>
              <w:marTop w:val="0"/>
              <w:marBottom w:val="0"/>
              <w:divBdr>
                <w:top w:val="none" w:sz="0" w:space="0" w:color="auto"/>
                <w:left w:val="none" w:sz="0" w:space="0" w:color="auto"/>
                <w:bottom w:val="none" w:sz="0" w:space="0" w:color="auto"/>
                <w:right w:val="none" w:sz="0" w:space="0" w:color="auto"/>
              </w:divBdr>
            </w:div>
            <w:div w:id="1176580741">
              <w:marLeft w:val="0"/>
              <w:marRight w:val="0"/>
              <w:marTop w:val="0"/>
              <w:marBottom w:val="0"/>
              <w:divBdr>
                <w:top w:val="none" w:sz="0" w:space="0" w:color="auto"/>
                <w:left w:val="none" w:sz="0" w:space="0" w:color="auto"/>
                <w:bottom w:val="none" w:sz="0" w:space="0" w:color="auto"/>
                <w:right w:val="none" w:sz="0" w:space="0" w:color="auto"/>
              </w:divBdr>
            </w:div>
            <w:div w:id="1263031358">
              <w:marLeft w:val="0"/>
              <w:marRight w:val="0"/>
              <w:marTop w:val="0"/>
              <w:marBottom w:val="0"/>
              <w:divBdr>
                <w:top w:val="none" w:sz="0" w:space="0" w:color="auto"/>
                <w:left w:val="none" w:sz="0" w:space="0" w:color="auto"/>
                <w:bottom w:val="none" w:sz="0" w:space="0" w:color="auto"/>
                <w:right w:val="none" w:sz="0" w:space="0" w:color="auto"/>
              </w:divBdr>
            </w:div>
            <w:div w:id="1357194245">
              <w:marLeft w:val="0"/>
              <w:marRight w:val="0"/>
              <w:marTop w:val="0"/>
              <w:marBottom w:val="0"/>
              <w:divBdr>
                <w:top w:val="none" w:sz="0" w:space="0" w:color="auto"/>
                <w:left w:val="none" w:sz="0" w:space="0" w:color="auto"/>
                <w:bottom w:val="none" w:sz="0" w:space="0" w:color="auto"/>
                <w:right w:val="none" w:sz="0" w:space="0" w:color="auto"/>
              </w:divBdr>
            </w:div>
            <w:div w:id="1372614812">
              <w:marLeft w:val="0"/>
              <w:marRight w:val="0"/>
              <w:marTop w:val="0"/>
              <w:marBottom w:val="0"/>
              <w:divBdr>
                <w:top w:val="none" w:sz="0" w:space="0" w:color="auto"/>
                <w:left w:val="none" w:sz="0" w:space="0" w:color="auto"/>
                <w:bottom w:val="none" w:sz="0" w:space="0" w:color="auto"/>
                <w:right w:val="none" w:sz="0" w:space="0" w:color="auto"/>
              </w:divBdr>
            </w:div>
            <w:div w:id="1481844334">
              <w:marLeft w:val="0"/>
              <w:marRight w:val="0"/>
              <w:marTop w:val="0"/>
              <w:marBottom w:val="0"/>
              <w:divBdr>
                <w:top w:val="none" w:sz="0" w:space="0" w:color="auto"/>
                <w:left w:val="none" w:sz="0" w:space="0" w:color="auto"/>
                <w:bottom w:val="none" w:sz="0" w:space="0" w:color="auto"/>
                <w:right w:val="none" w:sz="0" w:space="0" w:color="auto"/>
              </w:divBdr>
            </w:div>
            <w:div w:id="1591279932">
              <w:marLeft w:val="0"/>
              <w:marRight w:val="0"/>
              <w:marTop w:val="0"/>
              <w:marBottom w:val="0"/>
              <w:divBdr>
                <w:top w:val="none" w:sz="0" w:space="0" w:color="auto"/>
                <w:left w:val="none" w:sz="0" w:space="0" w:color="auto"/>
                <w:bottom w:val="none" w:sz="0" w:space="0" w:color="auto"/>
                <w:right w:val="none" w:sz="0" w:space="0" w:color="auto"/>
              </w:divBdr>
            </w:div>
            <w:div w:id="1666393734">
              <w:marLeft w:val="0"/>
              <w:marRight w:val="0"/>
              <w:marTop w:val="0"/>
              <w:marBottom w:val="0"/>
              <w:divBdr>
                <w:top w:val="none" w:sz="0" w:space="0" w:color="auto"/>
                <w:left w:val="none" w:sz="0" w:space="0" w:color="auto"/>
                <w:bottom w:val="none" w:sz="0" w:space="0" w:color="auto"/>
                <w:right w:val="none" w:sz="0" w:space="0" w:color="auto"/>
              </w:divBdr>
            </w:div>
            <w:div w:id="1692223777">
              <w:marLeft w:val="0"/>
              <w:marRight w:val="0"/>
              <w:marTop w:val="0"/>
              <w:marBottom w:val="0"/>
              <w:divBdr>
                <w:top w:val="none" w:sz="0" w:space="0" w:color="auto"/>
                <w:left w:val="none" w:sz="0" w:space="0" w:color="auto"/>
                <w:bottom w:val="none" w:sz="0" w:space="0" w:color="auto"/>
                <w:right w:val="none" w:sz="0" w:space="0" w:color="auto"/>
              </w:divBdr>
            </w:div>
            <w:div w:id="1756128106">
              <w:marLeft w:val="0"/>
              <w:marRight w:val="0"/>
              <w:marTop w:val="0"/>
              <w:marBottom w:val="0"/>
              <w:divBdr>
                <w:top w:val="none" w:sz="0" w:space="0" w:color="auto"/>
                <w:left w:val="none" w:sz="0" w:space="0" w:color="auto"/>
                <w:bottom w:val="none" w:sz="0" w:space="0" w:color="auto"/>
                <w:right w:val="none" w:sz="0" w:space="0" w:color="auto"/>
              </w:divBdr>
            </w:div>
            <w:div w:id="2036616714">
              <w:marLeft w:val="0"/>
              <w:marRight w:val="0"/>
              <w:marTop w:val="0"/>
              <w:marBottom w:val="0"/>
              <w:divBdr>
                <w:top w:val="none" w:sz="0" w:space="0" w:color="auto"/>
                <w:left w:val="none" w:sz="0" w:space="0" w:color="auto"/>
                <w:bottom w:val="none" w:sz="0" w:space="0" w:color="auto"/>
                <w:right w:val="none" w:sz="0" w:space="0" w:color="auto"/>
              </w:divBdr>
            </w:div>
            <w:div w:id="21382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317">
      <w:bodyDiv w:val="1"/>
      <w:marLeft w:val="0"/>
      <w:marRight w:val="0"/>
      <w:marTop w:val="0"/>
      <w:marBottom w:val="0"/>
      <w:divBdr>
        <w:top w:val="none" w:sz="0" w:space="0" w:color="auto"/>
        <w:left w:val="none" w:sz="0" w:space="0" w:color="auto"/>
        <w:bottom w:val="none" w:sz="0" w:space="0" w:color="auto"/>
        <w:right w:val="none" w:sz="0" w:space="0" w:color="auto"/>
      </w:divBdr>
      <w:divsChild>
        <w:div w:id="1314796554">
          <w:marLeft w:val="0"/>
          <w:marRight w:val="0"/>
          <w:marTop w:val="0"/>
          <w:marBottom w:val="0"/>
          <w:divBdr>
            <w:top w:val="none" w:sz="0" w:space="0" w:color="auto"/>
            <w:left w:val="none" w:sz="0" w:space="0" w:color="auto"/>
            <w:bottom w:val="none" w:sz="0" w:space="0" w:color="auto"/>
            <w:right w:val="none" w:sz="0" w:space="0" w:color="auto"/>
          </w:divBdr>
        </w:div>
        <w:div w:id="1849562665">
          <w:marLeft w:val="0"/>
          <w:marRight w:val="0"/>
          <w:marTop w:val="0"/>
          <w:marBottom w:val="0"/>
          <w:divBdr>
            <w:top w:val="none" w:sz="0" w:space="0" w:color="auto"/>
            <w:left w:val="none" w:sz="0" w:space="0" w:color="auto"/>
            <w:bottom w:val="none" w:sz="0" w:space="0" w:color="auto"/>
            <w:right w:val="none" w:sz="0" w:space="0" w:color="auto"/>
          </w:divBdr>
        </w:div>
      </w:divsChild>
    </w:div>
    <w:div w:id="842862982">
      <w:bodyDiv w:val="1"/>
      <w:marLeft w:val="0"/>
      <w:marRight w:val="0"/>
      <w:marTop w:val="0"/>
      <w:marBottom w:val="0"/>
      <w:divBdr>
        <w:top w:val="none" w:sz="0" w:space="0" w:color="auto"/>
        <w:left w:val="none" w:sz="0" w:space="0" w:color="auto"/>
        <w:bottom w:val="none" w:sz="0" w:space="0" w:color="auto"/>
        <w:right w:val="none" w:sz="0" w:space="0" w:color="auto"/>
      </w:divBdr>
      <w:divsChild>
        <w:div w:id="1127233828">
          <w:marLeft w:val="0"/>
          <w:marRight w:val="0"/>
          <w:marTop w:val="0"/>
          <w:marBottom w:val="0"/>
          <w:divBdr>
            <w:top w:val="none" w:sz="0" w:space="0" w:color="auto"/>
            <w:left w:val="none" w:sz="0" w:space="0" w:color="auto"/>
            <w:bottom w:val="none" w:sz="0" w:space="0" w:color="auto"/>
            <w:right w:val="none" w:sz="0" w:space="0" w:color="auto"/>
          </w:divBdr>
        </w:div>
      </w:divsChild>
    </w:div>
    <w:div w:id="923880123">
      <w:bodyDiv w:val="1"/>
      <w:marLeft w:val="0"/>
      <w:marRight w:val="0"/>
      <w:marTop w:val="0"/>
      <w:marBottom w:val="0"/>
      <w:divBdr>
        <w:top w:val="none" w:sz="0" w:space="0" w:color="auto"/>
        <w:left w:val="none" w:sz="0" w:space="0" w:color="auto"/>
        <w:bottom w:val="none" w:sz="0" w:space="0" w:color="auto"/>
        <w:right w:val="none" w:sz="0" w:space="0" w:color="auto"/>
      </w:divBdr>
      <w:divsChild>
        <w:div w:id="537165705">
          <w:marLeft w:val="0"/>
          <w:marRight w:val="0"/>
          <w:marTop w:val="0"/>
          <w:marBottom w:val="0"/>
          <w:divBdr>
            <w:top w:val="none" w:sz="0" w:space="0" w:color="auto"/>
            <w:left w:val="none" w:sz="0" w:space="0" w:color="auto"/>
            <w:bottom w:val="none" w:sz="0" w:space="0" w:color="auto"/>
            <w:right w:val="none" w:sz="0" w:space="0" w:color="auto"/>
          </w:divBdr>
        </w:div>
        <w:div w:id="710568429">
          <w:marLeft w:val="0"/>
          <w:marRight w:val="0"/>
          <w:marTop w:val="0"/>
          <w:marBottom w:val="0"/>
          <w:divBdr>
            <w:top w:val="none" w:sz="0" w:space="0" w:color="auto"/>
            <w:left w:val="none" w:sz="0" w:space="0" w:color="auto"/>
            <w:bottom w:val="none" w:sz="0" w:space="0" w:color="auto"/>
            <w:right w:val="none" w:sz="0" w:space="0" w:color="auto"/>
          </w:divBdr>
        </w:div>
        <w:div w:id="1289504728">
          <w:marLeft w:val="0"/>
          <w:marRight w:val="0"/>
          <w:marTop w:val="0"/>
          <w:marBottom w:val="0"/>
          <w:divBdr>
            <w:top w:val="none" w:sz="0" w:space="0" w:color="auto"/>
            <w:left w:val="none" w:sz="0" w:space="0" w:color="auto"/>
            <w:bottom w:val="none" w:sz="0" w:space="0" w:color="auto"/>
            <w:right w:val="none" w:sz="0" w:space="0" w:color="auto"/>
          </w:divBdr>
        </w:div>
        <w:div w:id="1447893492">
          <w:marLeft w:val="0"/>
          <w:marRight w:val="0"/>
          <w:marTop w:val="0"/>
          <w:marBottom w:val="0"/>
          <w:divBdr>
            <w:top w:val="none" w:sz="0" w:space="0" w:color="auto"/>
            <w:left w:val="none" w:sz="0" w:space="0" w:color="auto"/>
            <w:bottom w:val="none" w:sz="0" w:space="0" w:color="auto"/>
            <w:right w:val="none" w:sz="0" w:space="0" w:color="auto"/>
          </w:divBdr>
        </w:div>
      </w:divsChild>
    </w:div>
    <w:div w:id="986125073">
      <w:bodyDiv w:val="1"/>
      <w:marLeft w:val="0"/>
      <w:marRight w:val="0"/>
      <w:marTop w:val="0"/>
      <w:marBottom w:val="0"/>
      <w:divBdr>
        <w:top w:val="none" w:sz="0" w:space="0" w:color="auto"/>
        <w:left w:val="none" w:sz="0" w:space="0" w:color="auto"/>
        <w:bottom w:val="none" w:sz="0" w:space="0" w:color="auto"/>
        <w:right w:val="none" w:sz="0" w:space="0" w:color="auto"/>
      </w:divBdr>
    </w:div>
    <w:div w:id="988873370">
      <w:bodyDiv w:val="1"/>
      <w:marLeft w:val="0"/>
      <w:marRight w:val="0"/>
      <w:marTop w:val="0"/>
      <w:marBottom w:val="0"/>
      <w:divBdr>
        <w:top w:val="none" w:sz="0" w:space="0" w:color="auto"/>
        <w:left w:val="none" w:sz="0" w:space="0" w:color="auto"/>
        <w:bottom w:val="none" w:sz="0" w:space="0" w:color="auto"/>
        <w:right w:val="none" w:sz="0" w:space="0" w:color="auto"/>
      </w:divBdr>
      <w:divsChild>
        <w:div w:id="546841504">
          <w:marLeft w:val="0"/>
          <w:marRight w:val="0"/>
          <w:marTop w:val="0"/>
          <w:marBottom w:val="0"/>
          <w:divBdr>
            <w:top w:val="none" w:sz="0" w:space="0" w:color="auto"/>
            <w:left w:val="none" w:sz="0" w:space="0" w:color="auto"/>
            <w:bottom w:val="none" w:sz="0" w:space="0" w:color="auto"/>
            <w:right w:val="none" w:sz="0" w:space="0" w:color="auto"/>
          </w:divBdr>
        </w:div>
        <w:div w:id="816335211">
          <w:marLeft w:val="0"/>
          <w:marRight w:val="0"/>
          <w:marTop w:val="0"/>
          <w:marBottom w:val="0"/>
          <w:divBdr>
            <w:top w:val="none" w:sz="0" w:space="0" w:color="auto"/>
            <w:left w:val="none" w:sz="0" w:space="0" w:color="auto"/>
            <w:bottom w:val="none" w:sz="0" w:space="0" w:color="auto"/>
            <w:right w:val="none" w:sz="0" w:space="0" w:color="auto"/>
          </w:divBdr>
        </w:div>
      </w:divsChild>
    </w:div>
    <w:div w:id="1021395868">
      <w:bodyDiv w:val="1"/>
      <w:marLeft w:val="0"/>
      <w:marRight w:val="0"/>
      <w:marTop w:val="0"/>
      <w:marBottom w:val="0"/>
      <w:divBdr>
        <w:top w:val="none" w:sz="0" w:space="0" w:color="auto"/>
        <w:left w:val="none" w:sz="0" w:space="0" w:color="auto"/>
        <w:bottom w:val="none" w:sz="0" w:space="0" w:color="auto"/>
        <w:right w:val="none" w:sz="0" w:space="0" w:color="auto"/>
      </w:divBdr>
      <w:divsChild>
        <w:div w:id="187835045">
          <w:marLeft w:val="0"/>
          <w:marRight w:val="0"/>
          <w:marTop w:val="0"/>
          <w:marBottom w:val="0"/>
          <w:divBdr>
            <w:top w:val="none" w:sz="0" w:space="0" w:color="auto"/>
            <w:left w:val="none" w:sz="0" w:space="0" w:color="auto"/>
            <w:bottom w:val="none" w:sz="0" w:space="0" w:color="auto"/>
            <w:right w:val="none" w:sz="0" w:space="0" w:color="auto"/>
          </w:divBdr>
        </w:div>
        <w:div w:id="259222177">
          <w:marLeft w:val="0"/>
          <w:marRight w:val="0"/>
          <w:marTop w:val="0"/>
          <w:marBottom w:val="0"/>
          <w:divBdr>
            <w:top w:val="none" w:sz="0" w:space="0" w:color="auto"/>
            <w:left w:val="none" w:sz="0" w:space="0" w:color="auto"/>
            <w:bottom w:val="none" w:sz="0" w:space="0" w:color="auto"/>
            <w:right w:val="none" w:sz="0" w:space="0" w:color="auto"/>
          </w:divBdr>
        </w:div>
        <w:div w:id="386494851">
          <w:marLeft w:val="0"/>
          <w:marRight w:val="0"/>
          <w:marTop w:val="0"/>
          <w:marBottom w:val="0"/>
          <w:divBdr>
            <w:top w:val="none" w:sz="0" w:space="0" w:color="auto"/>
            <w:left w:val="none" w:sz="0" w:space="0" w:color="auto"/>
            <w:bottom w:val="none" w:sz="0" w:space="0" w:color="auto"/>
            <w:right w:val="none" w:sz="0" w:space="0" w:color="auto"/>
          </w:divBdr>
        </w:div>
        <w:div w:id="565144407">
          <w:marLeft w:val="0"/>
          <w:marRight w:val="0"/>
          <w:marTop w:val="0"/>
          <w:marBottom w:val="0"/>
          <w:divBdr>
            <w:top w:val="none" w:sz="0" w:space="0" w:color="auto"/>
            <w:left w:val="none" w:sz="0" w:space="0" w:color="auto"/>
            <w:bottom w:val="none" w:sz="0" w:space="0" w:color="auto"/>
            <w:right w:val="none" w:sz="0" w:space="0" w:color="auto"/>
          </w:divBdr>
        </w:div>
        <w:div w:id="709187411">
          <w:marLeft w:val="0"/>
          <w:marRight w:val="0"/>
          <w:marTop w:val="0"/>
          <w:marBottom w:val="0"/>
          <w:divBdr>
            <w:top w:val="none" w:sz="0" w:space="0" w:color="auto"/>
            <w:left w:val="none" w:sz="0" w:space="0" w:color="auto"/>
            <w:bottom w:val="none" w:sz="0" w:space="0" w:color="auto"/>
            <w:right w:val="none" w:sz="0" w:space="0" w:color="auto"/>
          </w:divBdr>
        </w:div>
        <w:div w:id="1067846630">
          <w:marLeft w:val="0"/>
          <w:marRight w:val="0"/>
          <w:marTop w:val="0"/>
          <w:marBottom w:val="0"/>
          <w:divBdr>
            <w:top w:val="none" w:sz="0" w:space="0" w:color="auto"/>
            <w:left w:val="none" w:sz="0" w:space="0" w:color="auto"/>
            <w:bottom w:val="none" w:sz="0" w:space="0" w:color="auto"/>
            <w:right w:val="none" w:sz="0" w:space="0" w:color="auto"/>
          </w:divBdr>
        </w:div>
        <w:div w:id="1085304293">
          <w:marLeft w:val="0"/>
          <w:marRight w:val="0"/>
          <w:marTop w:val="0"/>
          <w:marBottom w:val="0"/>
          <w:divBdr>
            <w:top w:val="none" w:sz="0" w:space="0" w:color="auto"/>
            <w:left w:val="none" w:sz="0" w:space="0" w:color="auto"/>
            <w:bottom w:val="none" w:sz="0" w:space="0" w:color="auto"/>
            <w:right w:val="none" w:sz="0" w:space="0" w:color="auto"/>
          </w:divBdr>
        </w:div>
        <w:div w:id="1261792776">
          <w:marLeft w:val="0"/>
          <w:marRight w:val="0"/>
          <w:marTop w:val="0"/>
          <w:marBottom w:val="0"/>
          <w:divBdr>
            <w:top w:val="none" w:sz="0" w:space="0" w:color="auto"/>
            <w:left w:val="none" w:sz="0" w:space="0" w:color="auto"/>
            <w:bottom w:val="none" w:sz="0" w:space="0" w:color="auto"/>
            <w:right w:val="none" w:sz="0" w:space="0" w:color="auto"/>
          </w:divBdr>
        </w:div>
        <w:div w:id="1495295082">
          <w:marLeft w:val="0"/>
          <w:marRight w:val="0"/>
          <w:marTop w:val="0"/>
          <w:marBottom w:val="0"/>
          <w:divBdr>
            <w:top w:val="none" w:sz="0" w:space="0" w:color="auto"/>
            <w:left w:val="none" w:sz="0" w:space="0" w:color="auto"/>
            <w:bottom w:val="none" w:sz="0" w:space="0" w:color="auto"/>
            <w:right w:val="none" w:sz="0" w:space="0" w:color="auto"/>
          </w:divBdr>
        </w:div>
        <w:div w:id="1842575003">
          <w:marLeft w:val="0"/>
          <w:marRight w:val="0"/>
          <w:marTop w:val="0"/>
          <w:marBottom w:val="0"/>
          <w:divBdr>
            <w:top w:val="none" w:sz="0" w:space="0" w:color="auto"/>
            <w:left w:val="none" w:sz="0" w:space="0" w:color="auto"/>
            <w:bottom w:val="none" w:sz="0" w:space="0" w:color="auto"/>
            <w:right w:val="none" w:sz="0" w:space="0" w:color="auto"/>
          </w:divBdr>
        </w:div>
      </w:divsChild>
    </w:div>
    <w:div w:id="1031952010">
      <w:bodyDiv w:val="1"/>
      <w:marLeft w:val="0"/>
      <w:marRight w:val="0"/>
      <w:marTop w:val="0"/>
      <w:marBottom w:val="0"/>
      <w:divBdr>
        <w:top w:val="none" w:sz="0" w:space="0" w:color="auto"/>
        <w:left w:val="none" w:sz="0" w:space="0" w:color="auto"/>
        <w:bottom w:val="none" w:sz="0" w:space="0" w:color="auto"/>
        <w:right w:val="none" w:sz="0" w:space="0" w:color="auto"/>
      </w:divBdr>
    </w:div>
    <w:div w:id="1033650324">
      <w:bodyDiv w:val="1"/>
      <w:marLeft w:val="0"/>
      <w:marRight w:val="0"/>
      <w:marTop w:val="0"/>
      <w:marBottom w:val="0"/>
      <w:divBdr>
        <w:top w:val="none" w:sz="0" w:space="0" w:color="auto"/>
        <w:left w:val="none" w:sz="0" w:space="0" w:color="auto"/>
        <w:bottom w:val="none" w:sz="0" w:space="0" w:color="auto"/>
        <w:right w:val="none" w:sz="0" w:space="0" w:color="auto"/>
      </w:divBdr>
      <w:divsChild>
        <w:div w:id="377751647">
          <w:marLeft w:val="0"/>
          <w:marRight w:val="0"/>
          <w:marTop w:val="0"/>
          <w:marBottom w:val="0"/>
          <w:divBdr>
            <w:top w:val="none" w:sz="0" w:space="0" w:color="auto"/>
            <w:left w:val="none" w:sz="0" w:space="0" w:color="auto"/>
            <w:bottom w:val="none" w:sz="0" w:space="0" w:color="auto"/>
            <w:right w:val="none" w:sz="0" w:space="0" w:color="auto"/>
          </w:divBdr>
        </w:div>
        <w:div w:id="731150427">
          <w:marLeft w:val="0"/>
          <w:marRight w:val="0"/>
          <w:marTop w:val="0"/>
          <w:marBottom w:val="0"/>
          <w:divBdr>
            <w:top w:val="none" w:sz="0" w:space="0" w:color="auto"/>
            <w:left w:val="none" w:sz="0" w:space="0" w:color="auto"/>
            <w:bottom w:val="none" w:sz="0" w:space="0" w:color="auto"/>
            <w:right w:val="none" w:sz="0" w:space="0" w:color="auto"/>
          </w:divBdr>
        </w:div>
        <w:div w:id="1050110675">
          <w:marLeft w:val="0"/>
          <w:marRight w:val="0"/>
          <w:marTop w:val="0"/>
          <w:marBottom w:val="0"/>
          <w:divBdr>
            <w:top w:val="none" w:sz="0" w:space="0" w:color="auto"/>
            <w:left w:val="none" w:sz="0" w:space="0" w:color="auto"/>
            <w:bottom w:val="none" w:sz="0" w:space="0" w:color="auto"/>
            <w:right w:val="none" w:sz="0" w:space="0" w:color="auto"/>
          </w:divBdr>
        </w:div>
        <w:div w:id="1172527149">
          <w:marLeft w:val="0"/>
          <w:marRight w:val="0"/>
          <w:marTop w:val="0"/>
          <w:marBottom w:val="0"/>
          <w:divBdr>
            <w:top w:val="none" w:sz="0" w:space="0" w:color="auto"/>
            <w:left w:val="none" w:sz="0" w:space="0" w:color="auto"/>
            <w:bottom w:val="none" w:sz="0" w:space="0" w:color="auto"/>
            <w:right w:val="none" w:sz="0" w:space="0" w:color="auto"/>
          </w:divBdr>
        </w:div>
        <w:div w:id="1369988648">
          <w:marLeft w:val="0"/>
          <w:marRight w:val="0"/>
          <w:marTop w:val="0"/>
          <w:marBottom w:val="0"/>
          <w:divBdr>
            <w:top w:val="none" w:sz="0" w:space="0" w:color="auto"/>
            <w:left w:val="none" w:sz="0" w:space="0" w:color="auto"/>
            <w:bottom w:val="none" w:sz="0" w:space="0" w:color="auto"/>
            <w:right w:val="none" w:sz="0" w:space="0" w:color="auto"/>
          </w:divBdr>
        </w:div>
        <w:div w:id="1564179420">
          <w:marLeft w:val="0"/>
          <w:marRight w:val="0"/>
          <w:marTop w:val="0"/>
          <w:marBottom w:val="0"/>
          <w:divBdr>
            <w:top w:val="none" w:sz="0" w:space="0" w:color="auto"/>
            <w:left w:val="none" w:sz="0" w:space="0" w:color="auto"/>
            <w:bottom w:val="none" w:sz="0" w:space="0" w:color="auto"/>
            <w:right w:val="none" w:sz="0" w:space="0" w:color="auto"/>
          </w:divBdr>
        </w:div>
      </w:divsChild>
    </w:div>
    <w:div w:id="1046679035">
      <w:bodyDiv w:val="1"/>
      <w:marLeft w:val="0"/>
      <w:marRight w:val="0"/>
      <w:marTop w:val="0"/>
      <w:marBottom w:val="0"/>
      <w:divBdr>
        <w:top w:val="none" w:sz="0" w:space="0" w:color="auto"/>
        <w:left w:val="none" w:sz="0" w:space="0" w:color="auto"/>
        <w:bottom w:val="none" w:sz="0" w:space="0" w:color="auto"/>
        <w:right w:val="none" w:sz="0" w:space="0" w:color="auto"/>
      </w:divBdr>
      <w:divsChild>
        <w:div w:id="292950988">
          <w:marLeft w:val="0"/>
          <w:marRight w:val="0"/>
          <w:marTop w:val="0"/>
          <w:marBottom w:val="0"/>
          <w:divBdr>
            <w:top w:val="none" w:sz="0" w:space="0" w:color="auto"/>
            <w:left w:val="none" w:sz="0" w:space="0" w:color="auto"/>
            <w:bottom w:val="none" w:sz="0" w:space="0" w:color="auto"/>
            <w:right w:val="none" w:sz="0" w:space="0" w:color="auto"/>
          </w:divBdr>
        </w:div>
        <w:div w:id="349919467">
          <w:marLeft w:val="0"/>
          <w:marRight w:val="0"/>
          <w:marTop w:val="0"/>
          <w:marBottom w:val="0"/>
          <w:divBdr>
            <w:top w:val="none" w:sz="0" w:space="0" w:color="auto"/>
            <w:left w:val="none" w:sz="0" w:space="0" w:color="auto"/>
            <w:bottom w:val="none" w:sz="0" w:space="0" w:color="auto"/>
            <w:right w:val="none" w:sz="0" w:space="0" w:color="auto"/>
          </w:divBdr>
        </w:div>
        <w:div w:id="630093567">
          <w:marLeft w:val="0"/>
          <w:marRight w:val="0"/>
          <w:marTop w:val="0"/>
          <w:marBottom w:val="0"/>
          <w:divBdr>
            <w:top w:val="none" w:sz="0" w:space="0" w:color="auto"/>
            <w:left w:val="none" w:sz="0" w:space="0" w:color="auto"/>
            <w:bottom w:val="none" w:sz="0" w:space="0" w:color="auto"/>
            <w:right w:val="none" w:sz="0" w:space="0" w:color="auto"/>
          </w:divBdr>
        </w:div>
        <w:div w:id="782767454">
          <w:marLeft w:val="0"/>
          <w:marRight w:val="0"/>
          <w:marTop w:val="0"/>
          <w:marBottom w:val="0"/>
          <w:divBdr>
            <w:top w:val="none" w:sz="0" w:space="0" w:color="auto"/>
            <w:left w:val="none" w:sz="0" w:space="0" w:color="auto"/>
            <w:bottom w:val="none" w:sz="0" w:space="0" w:color="auto"/>
            <w:right w:val="none" w:sz="0" w:space="0" w:color="auto"/>
          </w:divBdr>
        </w:div>
        <w:div w:id="1084373971">
          <w:marLeft w:val="0"/>
          <w:marRight w:val="0"/>
          <w:marTop w:val="0"/>
          <w:marBottom w:val="0"/>
          <w:divBdr>
            <w:top w:val="none" w:sz="0" w:space="0" w:color="auto"/>
            <w:left w:val="none" w:sz="0" w:space="0" w:color="auto"/>
            <w:bottom w:val="none" w:sz="0" w:space="0" w:color="auto"/>
            <w:right w:val="none" w:sz="0" w:space="0" w:color="auto"/>
          </w:divBdr>
        </w:div>
        <w:div w:id="1277834788">
          <w:marLeft w:val="0"/>
          <w:marRight w:val="0"/>
          <w:marTop w:val="0"/>
          <w:marBottom w:val="0"/>
          <w:divBdr>
            <w:top w:val="none" w:sz="0" w:space="0" w:color="auto"/>
            <w:left w:val="none" w:sz="0" w:space="0" w:color="auto"/>
            <w:bottom w:val="none" w:sz="0" w:space="0" w:color="auto"/>
            <w:right w:val="none" w:sz="0" w:space="0" w:color="auto"/>
          </w:divBdr>
        </w:div>
        <w:div w:id="1382362323">
          <w:marLeft w:val="0"/>
          <w:marRight w:val="0"/>
          <w:marTop w:val="0"/>
          <w:marBottom w:val="0"/>
          <w:divBdr>
            <w:top w:val="none" w:sz="0" w:space="0" w:color="auto"/>
            <w:left w:val="none" w:sz="0" w:space="0" w:color="auto"/>
            <w:bottom w:val="none" w:sz="0" w:space="0" w:color="auto"/>
            <w:right w:val="none" w:sz="0" w:space="0" w:color="auto"/>
          </w:divBdr>
        </w:div>
        <w:div w:id="1542325656">
          <w:marLeft w:val="0"/>
          <w:marRight w:val="0"/>
          <w:marTop w:val="0"/>
          <w:marBottom w:val="0"/>
          <w:divBdr>
            <w:top w:val="none" w:sz="0" w:space="0" w:color="auto"/>
            <w:left w:val="none" w:sz="0" w:space="0" w:color="auto"/>
            <w:bottom w:val="none" w:sz="0" w:space="0" w:color="auto"/>
            <w:right w:val="none" w:sz="0" w:space="0" w:color="auto"/>
          </w:divBdr>
        </w:div>
        <w:div w:id="1771315891">
          <w:marLeft w:val="0"/>
          <w:marRight w:val="0"/>
          <w:marTop w:val="0"/>
          <w:marBottom w:val="0"/>
          <w:divBdr>
            <w:top w:val="none" w:sz="0" w:space="0" w:color="auto"/>
            <w:left w:val="none" w:sz="0" w:space="0" w:color="auto"/>
            <w:bottom w:val="none" w:sz="0" w:space="0" w:color="auto"/>
            <w:right w:val="none" w:sz="0" w:space="0" w:color="auto"/>
          </w:divBdr>
        </w:div>
        <w:div w:id="1956712298">
          <w:marLeft w:val="0"/>
          <w:marRight w:val="0"/>
          <w:marTop w:val="0"/>
          <w:marBottom w:val="0"/>
          <w:divBdr>
            <w:top w:val="none" w:sz="0" w:space="0" w:color="auto"/>
            <w:left w:val="none" w:sz="0" w:space="0" w:color="auto"/>
            <w:bottom w:val="none" w:sz="0" w:space="0" w:color="auto"/>
            <w:right w:val="none" w:sz="0" w:space="0" w:color="auto"/>
          </w:divBdr>
        </w:div>
      </w:divsChild>
    </w:div>
    <w:div w:id="1064063720">
      <w:bodyDiv w:val="1"/>
      <w:marLeft w:val="0"/>
      <w:marRight w:val="0"/>
      <w:marTop w:val="0"/>
      <w:marBottom w:val="0"/>
      <w:divBdr>
        <w:top w:val="none" w:sz="0" w:space="0" w:color="auto"/>
        <w:left w:val="none" w:sz="0" w:space="0" w:color="auto"/>
        <w:bottom w:val="none" w:sz="0" w:space="0" w:color="auto"/>
        <w:right w:val="none" w:sz="0" w:space="0" w:color="auto"/>
      </w:divBdr>
      <w:divsChild>
        <w:div w:id="194513658">
          <w:marLeft w:val="0"/>
          <w:marRight w:val="0"/>
          <w:marTop w:val="0"/>
          <w:marBottom w:val="0"/>
          <w:divBdr>
            <w:top w:val="none" w:sz="0" w:space="0" w:color="auto"/>
            <w:left w:val="none" w:sz="0" w:space="0" w:color="auto"/>
            <w:bottom w:val="none" w:sz="0" w:space="0" w:color="auto"/>
            <w:right w:val="none" w:sz="0" w:space="0" w:color="auto"/>
          </w:divBdr>
        </w:div>
        <w:div w:id="334919037">
          <w:marLeft w:val="0"/>
          <w:marRight w:val="0"/>
          <w:marTop w:val="0"/>
          <w:marBottom w:val="0"/>
          <w:divBdr>
            <w:top w:val="none" w:sz="0" w:space="0" w:color="auto"/>
            <w:left w:val="none" w:sz="0" w:space="0" w:color="auto"/>
            <w:bottom w:val="none" w:sz="0" w:space="0" w:color="auto"/>
            <w:right w:val="none" w:sz="0" w:space="0" w:color="auto"/>
          </w:divBdr>
        </w:div>
        <w:div w:id="842890186">
          <w:marLeft w:val="0"/>
          <w:marRight w:val="0"/>
          <w:marTop w:val="0"/>
          <w:marBottom w:val="0"/>
          <w:divBdr>
            <w:top w:val="none" w:sz="0" w:space="0" w:color="auto"/>
            <w:left w:val="none" w:sz="0" w:space="0" w:color="auto"/>
            <w:bottom w:val="none" w:sz="0" w:space="0" w:color="auto"/>
            <w:right w:val="none" w:sz="0" w:space="0" w:color="auto"/>
          </w:divBdr>
        </w:div>
        <w:div w:id="1500852498">
          <w:marLeft w:val="0"/>
          <w:marRight w:val="0"/>
          <w:marTop w:val="0"/>
          <w:marBottom w:val="0"/>
          <w:divBdr>
            <w:top w:val="none" w:sz="0" w:space="0" w:color="auto"/>
            <w:left w:val="none" w:sz="0" w:space="0" w:color="auto"/>
            <w:bottom w:val="none" w:sz="0" w:space="0" w:color="auto"/>
            <w:right w:val="none" w:sz="0" w:space="0" w:color="auto"/>
          </w:divBdr>
        </w:div>
        <w:div w:id="1670212434">
          <w:marLeft w:val="0"/>
          <w:marRight w:val="0"/>
          <w:marTop w:val="0"/>
          <w:marBottom w:val="0"/>
          <w:divBdr>
            <w:top w:val="none" w:sz="0" w:space="0" w:color="auto"/>
            <w:left w:val="none" w:sz="0" w:space="0" w:color="auto"/>
            <w:bottom w:val="none" w:sz="0" w:space="0" w:color="auto"/>
            <w:right w:val="none" w:sz="0" w:space="0" w:color="auto"/>
          </w:divBdr>
        </w:div>
        <w:div w:id="1720939511">
          <w:marLeft w:val="0"/>
          <w:marRight w:val="0"/>
          <w:marTop w:val="0"/>
          <w:marBottom w:val="0"/>
          <w:divBdr>
            <w:top w:val="none" w:sz="0" w:space="0" w:color="auto"/>
            <w:left w:val="none" w:sz="0" w:space="0" w:color="auto"/>
            <w:bottom w:val="none" w:sz="0" w:space="0" w:color="auto"/>
            <w:right w:val="none" w:sz="0" w:space="0" w:color="auto"/>
          </w:divBdr>
        </w:div>
        <w:div w:id="1992950944">
          <w:marLeft w:val="0"/>
          <w:marRight w:val="0"/>
          <w:marTop w:val="0"/>
          <w:marBottom w:val="0"/>
          <w:divBdr>
            <w:top w:val="none" w:sz="0" w:space="0" w:color="auto"/>
            <w:left w:val="none" w:sz="0" w:space="0" w:color="auto"/>
            <w:bottom w:val="none" w:sz="0" w:space="0" w:color="auto"/>
            <w:right w:val="none" w:sz="0" w:space="0" w:color="auto"/>
          </w:divBdr>
        </w:div>
      </w:divsChild>
    </w:div>
    <w:div w:id="1075740573">
      <w:bodyDiv w:val="1"/>
      <w:marLeft w:val="0"/>
      <w:marRight w:val="0"/>
      <w:marTop w:val="0"/>
      <w:marBottom w:val="0"/>
      <w:divBdr>
        <w:top w:val="none" w:sz="0" w:space="0" w:color="auto"/>
        <w:left w:val="none" w:sz="0" w:space="0" w:color="auto"/>
        <w:bottom w:val="none" w:sz="0" w:space="0" w:color="auto"/>
        <w:right w:val="none" w:sz="0" w:space="0" w:color="auto"/>
      </w:divBdr>
      <w:divsChild>
        <w:div w:id="2140024522">
          <w:marLeft w:val="0"/>
          <w:marRight w:val="0"/>
          <w:marTop w:val="166"/>
          <w:marBottom w:val="166"/>
          <w:divBdr>
            <w:top w:val="none" w:sz="0" w:space="0" w:color="auto"/>
            <w:left w:val="none" w:sz="0" w:space="0" w:color="auto"/>
            <w:bottom w:val="none" w:sz="0" w:space="0" w:color="auto"/>
            <w:right w:val="none" w:sz="0" w:space="0" w:color="auto"/>
          </w:divBdr>
          <w:divsChild>
            <w:div w:id="12436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7572">
      <w:bodyDiv w:val="1"/>
      <w:marLeft w:val="0"/>
      <w:marRight w:val="0"/>
      <w:marTop w:val="0"/>
      <w:marBottom w:val="0"/>
      <w:divBdr>
        <w:top w:val="none" w:sz="0" w:space="0" w:color="auto"/>
        <w:left w:val="none" w:sz="0" w:space="0" w:color="auto"/>
        <w:bottom w:val="none" w:sz="0" w:space="0" w:color="auto"/>
        <w:right w:val="none" w:sz="0" w:space="0" w:color="auto"/>
      </w:divBdr>
      <w:divsChild>
        <w:div w:id="323634216">
          <w:marLeft w:val="0"/>
          <w:marRight w:val="0"/>
          <w:marTop w:val="0"/>
          <w:marBottom w:val="0"/>
          <w:divBdr>
            <w:top w:val="none" w:sz="0" w:space="0" w:color="auto"/>
            <w:left w:val="none" w:sz="0" w:space="0" w:color="auto"/>
            <w:bottom w:val="none" w:sz="0" w:space="0" w:color="auto"/>
            <w:right w:val="none" w:sz="0" w:space="0" w:color="auto"/>
          </w:divBdr>
        </w:div>
        <w:div w:id="410930761">
          <w:marLeft w:val="0"/>
          <w:marRight w:val="0"/>
          <w:marTop w:val="0"/>
          <w:marBottom w:val="0"/>
          <w:divBdr>
            <w:top w:val="none" w:sz="0" w:space="0" w:color="auto"/>
            <w:left w:val="none" w:sz="0" w:space="0" w:color="auto"/>
            <w:bottom w:val="none" w:sz="0" w:space="0" w:color="auto"/>
            <w:right w:val="none" w:sz="0" w:space="0" w:color="auto"/>
          </w:divBdr>
        </w:div>
        <w:div w:id="603853457">
          <w:marLeft w:val="0"/>
          <w:marRight w:val="0"/>
          <w:marTop w:val="0"/>
          <w:marBottom w:val="0"/>
          <w:divBdr>
            <w:top w:val="none" w:sz="0" w:space="0" w:color="auto"/>
            <w:left w:val="none" w:sz="0" w:space="0" w:color="auto"/>
            <w:bottom w:val="none" w:sz="0" w:space="0" w:color="auto"/>
            <w:right w:val="none" w:sz="0" w:space="0" w:color="auto"/>
          </w:divBdr>
        </w:div>
        <w:div w:id="880559637">
          <w:marLeft w:val="0"/>
          <w:marRight w:val="0"/>
          <w:marTop w:val="0"/>
          <w:marBottom w:val="0"/>
          <w:divBdr>
            <w:top w:val="none" w:sz="0" w:space="0" w:color="auto"/>
            <w:left w:val="none" w:sz="0" w:space="0" w:color="auto"/>
            <w:bottom w:val="none" w:sz="0" w:space="0" w:color="auto"/>
            <w:right w:val="none" w:sz="0" w:space="0" w:color="auto"/>
          </w:divBdr>
        </w:div>
        <w:div w:id="1213156616">
          <w:marLeft w:val="0"/>
          <w:marRight w:val="0"/>
          <w:marTop w:val="0"/>
          <w:marBottom w:val="0"/>
          <w:divBdr>
            <w:top w:val="none" w:sz="0" w:space="0" w:color="auto"/>
            <w:left w:val="none" w:sz="0" w:space="0" w:color="auto"/>
            <w:bottom w:val="none" w:sz="0" w:space="0" w:color="auto"/>
            <w:right w:val="none" w:sz="0" w:space="0" w:color="auto"/>
          </w:divBdr>
        </w:div>
        <w:div w:id="1213812232">
          <w:marLeft w:val="0"/>
          <w:marRight w:val="0"/>
          <w:marTop w:val="0"/>
          <w:marBottom w:val="0"/>
          <w:divBdr>
            <w:top w:val="none" w:sz="0" w:space="0" w:color="auto"/>
            <w:left w:val="none" w:sz="0" w:space="0" w:color="auto"/>
            <w:bottom w:val="none" w:sz="0" w:space="0" w:color="auto"/>
            <w:right w:val="none" w:sz="0" w:space="0" w:color="auto"/>
          </w:divBdr>
        </w:div>
        <w:div w:id="1286541762">
          <w:marLeft w:val="0"/>
          <w:marRight w:val="0"/>
          <w:marTop w:val="0"/>
          <w:marBottom w:val="0"/>
          <w:divBdr>
            <w:top w:val="none" w:sz="0" w:space="0" w:color="auto"/>
            <w:left w:val="none" w:sz="0" w:space="0" w:color="auto"/>
            <w:bottom w:val="none" w:sz="0" w:space="0" w:color="auto"/>
            <w:right w:val="none" w:sz="0" w:space="0" w:color="auto"/>
          </w:divBdr>
        </w:div>
        <w:div w:id="1886984527">
          <w:marLeft w:val="0"/>
          <w:marRight w:val="0"/>
          <w:marTop w:val="0"/>
          <w:marBottom w:val="0"/>
          <w:divBdr>
            <w:top w:val="none" w:sz="0" w:space="0" w:color="auto"/>
            <w:left w:val="none" w:sz="0" w:space="0" w:color="auto"/>
            <w:bottom w:val="none" w:sz="0" w:space="0" w:color="auto"/>
            <w:right w:val="none" w:sz="0" w:space="0" w:color="auto"/>
          </w:divBdr>
        </w:div>
        <w:div w:id="2146505102">
          <w:marLeft w:val="0"/>
          <w:marRight w:val="0"/>
          <w:marTop w:val="0"/>
          <w:marBottom w:val="0"/>
          <w:divBdr>
            <w:top w:val="none" w:sz="0" w:space="0" w:color="auto"/>
            <w:left w:val="none" w:sz="0" w:space="0" w:color="auto"/>
            <w:bottom w:val="none" w:sz="0" w:space="0" w:color="auto"/>
            <w:right w:val="none" w:sz="0" w:space="0" w:color="auto"/>
          </w:divBdr>
        </w:div>
      </w:divsChild>
    </w:div>
    <w:div w:id="1077023428">
      <w:bodyDiv w:val="1"/>
      <w:marLeft w:val="0"/>
      <w:marRight w:val="0"/>
      <w:marTop w:val="0"/>
      <w:marBottom w:val="0"/>
      <w:divBdr>
        <w:top w:val="none" w:sz="0" w:space="0" w:color="auto"/>
        <w:left w:val="none" w:sz="0" w:space="0" w:color="auto"/>
        <w:bottom w:val="none" w:sz="0" w:space="0" w:color="auto"/>
        <w:right w:val="none" w:sz="0" w:space="0" w:color="auto"/>
      </w:divBdr>
      <w:divsChild>
        <w:div w:id="573784231">
          <w:marLeft w:val="0"/>
          <w:marRight w:val="0"/>
          <w:marTop w:val="0"/>
          <w:marBottom w:val="0"/>
          <w:divBdr>
            <w:top w:val="none" w:sz="0" w:space="0" w:color="auto"/>
            <w:left w:val="none" w:sz="0" w:space="0" w:color="auto"/>
            <w:bottom w:val="none" w:sz="0" w:space="0" w:color="auto"/>
            <w:right w:val="none" w:sz="0" w:space="0" w:color="auto"/>
          </w:divBdr>
        </w:div>
        <w:div w:id="584725419">
          <w:marLeft w:val="0"/>
          <w:marRight w:val="0"/>
          <w:marTop w:val="0"/>
          <w:marBottom w:val="0"/>
          <w:divBdr>
            <w:top w:val="none" w:sz="0" w:space="0" w:color="auto"/>
            <w:left w:val="none" w:sz="0" w:space="0" w:color="auto"/>
            <w:bottom w:val="none" w:sz="0" w:space="0" w:color="auto"/>
            <w:right w:val="none" w:sz="0" w:space="0" w:color="auto"/>
          </w:divBdr>
        </w:div>
        <w:div w:id="1163619885">
          <w:marLeft w:val="0"/>
          <w:marRight w:val="0"/>
          <w:marTop w:val="0"/>
          <w:marBottom w:val="0"/>
          <w:divBdr>
            <w:top w:val="none" w:sz="0" w:space="0" w:color="auto"/>
            <w:left w:val="none" w:sz="0" w:space="0" w:color="auto"/>
            <w:bottom w:val="none" w:sz="0" w:space="0" w:color="auto"/>
            <w:right w:val="none" w:sz="0" w:space="0" w:color="auto"/>
          </w:divBdr>
        </w:div>
        <w:div w:id="1196382430">
          <w:marLeft w:val="0"/>
          <w:marRight w:val="0"/>
          <w:marTop w:val="0"/>
          <w:marBottom w:val="0"/>
          <w:divBdr>
            <w:top w:val="none" w:sz="0" w:space="0" w:color="auto"/>
            <w:left w:val="none" w:sz="0" w:space="0" w:color="auto"/>
            <w:bottom w:val="none" w:sz="0" w:space="0" w:color="auto"/>
            <w:right w:val="none" w:sz="0" w:space="0" w:color="auto"/>
          </w:divBdr>
        </w:div>
        <w:div w:id="1335038302">
          <w:marLeft w:val="0"/>
          <w:marRight w:val="0"/>
          <w:marTop w:val="0"/>
          <w:marBottom w:val="0"/>
          <w:divBdr>
            <w:top w:val="none" w:sz="0" w:space="0" w:color="auto"/>
            <w:left w:val="none" w:sz="0" w:space="0" w:color="auto"/>
            <w:bottom w:val="none" w:sz="0" w:space="0" w:color="auto"/>
            <w:right w:val="none" w:sz="0" w:space="0" w:color="auto"/>
          </w:divBdr>
        </w:div>
        <w:div w:id="1485506120">
          <w:marLeft w:val="0"/>
          <w:marRight w:val="0"/>
          <w:marTop w:val="0"/>
          <w:marBottom w:val="0"/>
          <w:divBdr>
            <w:top w:val="none" w:sz="0" w:space="0" w:color="auto"/>
            <w:left w:val="none" w:sz="0" w:space="0" w:color="auto"/>
            <w:bottom w:val="none" w:sz="0" w:space="0" w:color="auto"/>
            <w:right w:val="none" w:sz="0" w:space="0" w:color="auto"/>
          </w:divBdr>
        </w:div>
        <w:div w:id="1567566208">
          <w:marLeft w:val="0"/>
          <w:marRight w:val="0"/>
          <w:marTop w:val="0"/>
          <w:marBottom w:val="0"/>
          <w:divBdr>
            <w:top w:val="none" w:sz="0" w:space="0" w:color="auto"/>
            <w:left w:val="none" w:sz="0" w:space="0" w:color="auto"/>
            <w:bottom w:val="none" w:sz="0" w:space="0" w:color="auto"/>
            <w:right w:val="none" w:sz="0" w:space="0" w:color="auto"/>
          </w:divBdr>
        </w:div>
        <w:div w:id="1623921983">
          <w:marLeft w:val="0"/>
          <w:marRight w:val="0"/>
          <w:marTop w:val="0"/>
          <w:marBottom w:val="0"/>
          <w:divBdr>
            <w:top w:val="none" w:sz="0" w:space="0" w:color="auto"/>
            <w:left w:val="none" w:sz="0" w:space="0" w:color="auto"/>
            <w:bottom w:val="none" w:sz="0" w:space="0" w:color="auto"/>
            <w:right w:val="none" w:sz="0" w:space="0" w:color="auto"/>
          </w:divBdr>
        </w:div>
        <w:div w:id="1657297361">
          <w:marLeft w:val="0"/>
          <w:marRight w:val="0"/>
          <w:marTop w:val="0"/>
          <w:marBottom w:val="0"/>
          <w:divBdr>
            <w:top w:val="none" w:sz="0" w:space="0" w:color="auto"/>
            <w:left w:val="none" w:sz="0" w:space="0" w:color="auto"/>
            <w:bottom w:val="none" w:sz="0" w:space="0" w:color="auto"/>
            <w:right w:val="none" w:sz="0" w:space="0" w:color="auto"/>
          </w:divBdr>
        </w:div>
        <w:div w:id="1688829566">
          <w:marLeft w:val="0"/>
          <w:marRight w:val="0"/>
          <w:marTop w:val="0"/>
          <w:marBottom w:val="0"/>
          <w:divBdr>
            <w:top w:val="none" w:sz="0" w:space="0" w:color="auto"/>
            <w:left w:val="none" w:sz="0" w:space="0" w:color="auto"/>
            <w:bottom w:val="none" w:sz="0" w:space="0" w:color="auto"/>
            <w:right w:val="none" w:sz="0" w:space="0" w:color="auto"/>
          </w:divBdr>
        </w:div>
        <w:div w:id="1689018287">
          <w:marLeft w:val="0"/>
          <w:marRight w:val="0"/>
          <w:marTop w:val="0"/>
          <w:marBottom w:val="0"/>
          <w:divBdr>
            <w:top w:val="none" w:sz="0" w:space="0" w:color="auto"/>
            <w:left w:val="none" w:sz="0" w:space="0" w:color="auto"/>
            <w:bottom w:val="none" w:sz="0" w:space="0" w:color="auto"/>
            <w:right w:val="none" w:sz="0" w:space="0" w:color="auto"/>
          </w:divBdr>
        </w:div>
        <w:div w:id="2048990412">
          <w:marLeft w:val="0"/>
          <w:marRight w:val="0"/>
          <w:marTop w:val="0"/>
          <w:marBottom w:val="0"/>
          <w:divBdr>
            <w:top w:val="none" w:sz="0" w:space="0" w:color="auto"/>
            <w:left w:val="none" w:sz="0" w:space="0" w:color="auto"/>
            <w:bottom w:val="none" w:sz="0" w:space="0" w:color="auto"/>
            <w:right w:val="none" w:sz="0" w:space="0" w:color="auto"/>
          </w:divBdr>
        </w:div>
      </w:divsChild>
    </w:div>
    <w:div w:id="1081679957">
      <w:bodyDiv w:val="1"/>
      <w:marLeft w:val="0"/>
      <w:marRight w:val="0"/>
      <w:marTop w:val="0"/>
      <w:marBottom w:val="0"/>
      <w:divBdr>
        <w:top w:val="none" w:sz="0" w:space="0" w:color="auto"/>
        <w:left w:val="none" w:sz="0" w:space="0" w:color="auto"/>
        <w:bottom w:val="none" w:sz="0" w:space="0" w:color="auto"/>
        <w:right w:val="none" w:sz="0" w:space="0" w:color="auto"/>
      </w:divBdr>
      <w:divsChild>
        <w:div w:id="80759448">
          <w:marLeft w:val="0"/>
          <w:marRight w:val="0"/>
          <w:marTop w:val="0"/>
          <w:marBottom w:val="0"/>
          <w:divBdr>
            <w:top w:val="none" w:sz="0" w:space="0" w:color="auto"/>
            <w:left w:val="none" w:sz="0" w:space="0" w:color="auto"/>
            <w:bottom w:val="none" w:sz="0" w:space="0" w:color="auto"/>
            <w:right w:val="none" w:sz="0" w:space="0" w:color="auto"/>
          </w:divBdr>
        </w:div>
        <w:div w:id="84033065">
          <w:marLeft w:val="0"/>
          <w:marRight w:val="0"/>
          <w:marTop w:val="0"/>
          <w:marBottom w:val="0"/>
          <w:divBdr>
            <w:top w:val="none" w:sz="0" w:space="0" w:color="auto"/>
            <w:left w:val="none" w:sz="0" w:space="0" w:color="auto"/>
            <w:bottom w:val="none" w:sz="0" w:space="0" w:color="auto"/>
            <w:right w:val="none" w:sz="0" w:space="0" w:color="auto"/>
          </w:divBdr>
        </w:div>
        <w:div w:id="297149680">
          <w:marLeft w:val="0"/>
          <w:marRight w:val="0"/>
          <w:marTop w:val="0"/>
          <w:marBottom w:val="0"/>
          <w:divBdr>
            <w:top w:val="none" w:sz="0" w:space="0" w:color="auto"/>
            <w:left w:val="none" w:sz="0" w:space="0" w:color="auto"/>
            <w:bottom w:val="none" w:sz="0" w:space="0" w:color="auto"/>
            <w:right w:val="none" w:sz="0" w:space="0" w:color="auto"/>
          </w:divBdr>
        </w:div>
        <w:div w:id="311105569">
          <w:marLeft w:val="0"/>
          <w:marRight w:val="0"/>
          <w:marTop w:val="0"/>
          <w:marBottom w:val="0"/>
          <w:divBdr>
            <w:top w:val="none" w:sz="0" w:space="0" w:color="auto"/>
            <w:left w:val="none" w:sz="0" w:space="0" w:color="auto"/>
            <w:bottom w:val="none" w:sz="0" w:space="0" w:color="auto"/>
            <w:right w:val="none" w:sz="0" w:space="0" w:color="auto"/>
          </w:divBdr>
        </w:div>
        <w:div w:id="500121844">
          <w:marLeft w:val="0"/>
          <w:marRight w:val="0"/>
          <w:marTop w:val="0"/>
          <w:marBottom w:val="0"/>
          <w:divBdr>
            <w:top w:val="none" w:sz="0" w:space="0" w:color="auto"/>
            <w:left w:val="none" w:sz="0" w:space="0" w:color="auto"/>
            <w:bottom w:val="none" w:sz="0" w:space="0" w:color="auto"/>
            <w:right w:val="none" w:sz="0" w:space="0" w:color="auto"/>
          </w:divBdr>
        </w:div>
        <w:div w:id="728109357">
          <w:marLeft w:val="0"/>
          <w:marRight w:val="0"/>
          <w:marTop w:val="0"/>
          <w:marBottom w:val="0"/>
          <w:divBdr>
            <w:top w:val="none" w:sz="0" w:space="0" w:color="auto"/>
            <w:left w:val="none" w:sz="0" w:space="0" w:color="auto"/>
            <w:bottom w:val="none" w:sz="0" w:space="0" w:color="auto"/>
            <w:right w:val="none" w:sz="0" w:space="0" w:color="auto"/>
          </w:divBdr>
        </w:div>
        <w:div w:id="778334651">
          <w:marLeft w:val="0"/>
          <w:marRight w:val="0"/>
          <w:marTop w:val="0"/>
          <w:marBottom w:val="0"/>
          <w:divBdr>
            <w:top w:val="none" w:sz="0" w:space="0" w:color="auto"/>
            <w:left w:val="none" w:sz="0" w:space="0" w:color="auto"/>
            <w:bottom w:val="none" w:sz="0" w:space="0" w:color="auto"/>
            <w:right w:val="none" w:sz="0" w:space="0" w:color="auto"/>
          </w:divBdr>
        </w:div>
        <w:div w:id="902254254">
          <w:marLeft w:val="0"/>
          <w:marRight w:val="0"/>
          <w:marTop w:val="0"/>
          <w:marBottom w:val="0"/>
          <w:divBdr>
            <w:top w:val="none" w:sz="0" w:space="0" w:color="auto"/>
            <w:left w:val="none" w:sz="0" w:space="0" w:color="auto"/>
            <w:bottom w:val="none" w:sz="0" w:space="0" w:color="auto"/>
            <w:right w:val="none" w:sz="0" w:space="0" w:color="auto"/>
          </w:divBdr>
        </w:div>
        <w:div w:id="1129545442">
          <w:marLeft w:val="0"/>
          <w:marRight w:val="0"/>
          <w:marTop w:val="0"/>
          <w:marBottom w:val="0"/>
          <w:divBdr>
            <w:top w:val="none" w:sz="0" w:space="0" w:color="auto"/>
            <w:left w:val="none" w:sz="0" w:space="0" w:color="auto"/>
            <w:bottom w:val="none" w:sz="0" w:space="0" w:color="auto"/>
            <w:right w:val="none" w:sz="0" w:space="0" w:color="auto"/>
          </w:divBdr>
        </w:div>
        <w:div w:id="1141272533">
          <w:marLeft w:val="0"/>
          <w:marRight w:val="0"/>
          <w:marTop w:val="0"/>
          <w:marBottom w:val="0"/>
          <w:divBdr>
            <w:top w:val="none" w:sz="0" w:space="0" w:color="auto"/>
            <w:left w:val="none" w:sz="0" w:space="0" w:color="auto"/>
            <w:bottom w:val="none" w:sz="0" w:space="0" w:color="auto"/>
            <w:right w:val="none" w:sz="0" w:space="0" w:color="auto"/>
          </w:divBdr>
        </w:div>
        <w:div w:id="1526748816">
          <w:marLeft w:val="0"/>
          <w:marRight w:val="0"/>
          <w:marTop w:val="0"/>
          <w:marBottom w:val="0"/>
          <w:divBdr>
            <w:top w:val="none" w:sz="0" w:space="0" w:color="auto"/>
            <w:left w:val="none" w:sz="0" w:space="0" w:color="auto"/>
            <w:bottom w:val="none" w:sz="0" w:space="0" w:color="auto"/>
            <w:right w:val="none" w:sz="0" w:space="0" w:color="auto"/>
          </w:divBdr>
        </w:div>
        <w:div w:id="1839229456">
          <w:marLeft w:val="0"/>
          <w:marRight w:val="0"/>
          <w:marTop w:val="0"/>
          <w:marBottom w:val="0"/>
          <w:divBdr>
            <w:top w:val="none" w:sz="0" w:space="0" w:color="auto"/>
            <w:left w:val="none" w:sz="0" w:space="0" w:color="auto"/>
            <w:bottom w:val="none" w:sz="0" w:space="0" w:color="auto"/>
            <w:right w:val="none" w:sz="0" w:space="0" w:color="auto"/>
          </w:divBdr>
        </w:div>
        <w:div w:id="2082947484">
          <w:marLeft w:val="0"/>
          <w:marRight w:val="0"/>
          <w:marTop w:val="0"/>
          <w:marBottom w:val="0"/>
          <w:divBdr>
            <w:top w:val="none" w:sz="0" w:space="0" w:color="auto"/>
            <w:left w:val="none" w:sz="0" w:space="0" w:color="auto"/>
            <w:bottom w:val="none" w:sz="0" w:space="0" w:color="auto"/>
            <w:right w:val="none" w:sz="0" w:space="0" w:color="auto"/>
          </w:divBdr>
        </w:div>
      </w:divsChild>
    </w:div>
    <w:div w:id="1182473195">
      <w:bodyDiv w:val="1"/>
      <w:marLeft w:val="0"/>
      <w:marRight w:val="0"/>
      <w:marTop w:val="0"/>
      <w:marBottom w:val="0"/>
      <w:divBdr>
        <w:top w:val="none" w:sz="0" w:space="0" w:color="auto"/>
        <w:left w:val="none" w:sz="0" w:space="0" w:color="auto"/>
        <w:bottom w:val="none" w:sz="0" w:space="0" w:color="auto"/>
        <w:right w:val="none" w:sz="0" w:space="0" w:color="auto"/>
      </w:divBdr>
      <w:divsChild>
        <w:div w:id="1217816995">
          <w:marLeft w:val="0"/>
          <w:marRight w:val="0"/>
          <w:marTop w:val="0"/>
          <w:marBottom w:val="0"/>
          <w:divBdr>
            <w:top w:val="none" w:sz="0" w:space="0" w:color="auto"/>
            <w:left w:val="none" w:sz="0" w:space="0" w:color="auto"/>
            <w:bottom w:val="none" w:sz="0" w:space="0" w:color="auto"/>
            <w:right w:val="none" w:sz="0" w:space="0" w:color="auto"/>
          </w:divBdr>
        </w:div>
        <w:div w:id="1566605179">
          <w:marLeft w:val="0"/>
          <w:marRight w:val="0"/>
          <w:marTop w:val="0"/>
          <w:marBottom w:val="0"/>
          <w:divBdr>
            <w:top w:val="none" w:sz="0" w:space="0" w:color="auto"/>
            <w:left w:val="none" w:sz="0" w:space="0" w:color="auto"/>
            <w:bottom w:val="none" w:sz="0" w:space="0" w:color="auto"/>
            <w:right w:val="none" w:sz="0" w:space="0" w:color="auto"/>
          </w:divBdr>
        </w:div>
      </w:divsChild>
    </w:div>
    <w:div w:id="1189833917">
      <w:bodyDiv w:val="1"/>
      <w:marLeft w:val="0"/>
      <w:marRight w:val="0"/>
      <w:marTop w:val="0"/>
      <w:marBottom w:val="0"/>
      <w:divBdr>
        <w:top w:val="none" w:sz="0" w:space="0" w:color="auto"/>
        <w:left w:val="none" w:sz="0" w:space="0" w:color="auto"/>
        <w:bottom w:val="none" w:sz="0" w:space="0" w:color="auto"/>
        <w:right w:val="none" w:sz="0" w:space="0" w:color="auto"/>
      </w:divBdr>
    </w:div>
    <w:div w:id="1207833186">
      <w:bodyDiv w:val="1"/>
      <w:marLeft w:val="0"/>
      <w:marRight w:val="0"/>
      <w:marTop w:val="0"/>
      <w:marBottom w:val="0"/>
      <w:divBdr>
        <w:top w:val="none" w:sz="0" w:space="0" w:color="auto"/>
        <w:left w:val="none" w:sz="0" w:space="0" w:color="auto"/>
        <w:bottom w:val="none" w:sz="0" w:space="0" w:color="auto"/>
        <w:right w:val="none" w:sz="0" w:space="0" w:color="auto"/>
      </w:divBdr>
      <w:divsChild>
        <w:div w:id="554777709">
          <w:marLeft w:val="0"/>
          <w:marRight w:val="0"/>
          <w:marTop w:val="0"/>
          <w:marBottom w:val="0"/>
          <w:divBdr>
            <w:top w:val="none" w:sz="0" w:space="0" w:color="auto"/>
            <w:left w:val="none" w:sz="0" w:space="0" w:color="auto"/>
            <w:bottom w:val="none" w:sz="0" w:space="0" w:color="auto"/>
            <w:right w:val="none" w:sz="0" w:space="0" w:color="auto"/>
          </w:divBdr>
        </w:div>
        <w:div w:id="1269698783">
          <w:marLeft w:val="0"/>
          <w:marRight w:val="0"/>
          <w:marTop w:val="0"/>
          <w:marBottom w:val="0"/>
          <w:divBdr>
            <w:top w:val="none" w:sz="0" w:space="0" w:color="auto"/>
            <w:left w:val="none" w:sz="0" w:space="0" w:color="auto"/>
            <w:bottom w:val="none" w:sz="0" w:space="0" w:color="auto"/>
            <w:right w:val="none" w:sz="0" w:space="0" w:color="auto"/>
          </w:divBdr>
        </w:div>
        <w:div w:id="1482424664">
          <w:marLeft w:val="0"/>
          <w:marRight w:val="0"/>
          <w:marTop w:val="0"/>
          <w:marBottom w:val="0"/>
          <w:divBdr>
            <w:top w:val="none" w:sz="0" w:space="0" w:color="auto"/>
            <w:left w:val="none" w:sz="0" w:space="0" w:color="auto"/>
            <w:bottom w:val="none" w:sz="0" w:space="0" w:color="auto"/>
            <w:right w:val="none" w:sz="0" w:space="0" w:color="auto"/>
          </w:divBdr>
        </w:div>
      </w:divsChild>
    </w:div>
    <w:div w:id="1307735439">
      <w:bodyDiv w:val="1"/>
      <w:marLeft w:val="0"/>
      <w:marRight w:val="0"/>
      <w:marTop w:val="0"/>
      <w:marBottom w:val="0"/>
      <w:divBdr>
        <w:top w:val="none" w:sz="0" w:space="0" w:color="auto"/>
        <w:left w:val="none" w:sz="0" w:space="0" w:color="auto"/>
        <w:bottom w:val="none" w:sz="0" w:space="0" w:color="auto"/>
        <w:right w:val="none" w:sz="0" w:space="0" w:color="auto"/>
      </w:divBdr>
      <w:divsChild>
        <w:div w:id="101192492">
          <w:marLeft w:val="0"/>
          <w:marRight w:val="0"/>
          <w:marTop w:val="0"/>
          <w:marBottom w:val="0"/>
          <w:divBdr>
            <w:top w:val="none" w:sz="0" w:space="0" w:color="auto"/>
            <w:left w:val="none" w:sz="0" w:space="0" w:color="auto"/>
            <w:bottom w:val="none" w:sz="0" w:space="0" w:color="auto"/>
            <w:right w:val="none" w:sz="0" w:space="0" w:color="auto"/>
          </w:divBdr>
        </w:div>
        <w:div w:id="381491361">
          <w:marLeft w:val="0"/>
          <w:marRight w:val="0"/>
          <w:marTop w:val="0"/>
          <w:marBottom w:val="0"/>
          <w:divBdr>
            <w:top w:val="none" w:sz="0" w:space="0" w:color="auto"/>
            <w:left w:val="none" w:sz="0" w:space="0" w:color="auto"/>
            <w:bottom w:val="none" w:sz="0" w:space="0" w:color="auto"/>
            <w:right w:val="none" w:sz="0" w:space="0" w:color="auto"/>
          </w:divBdr>
        </w:div>
        <w:div w:id="1199197615">
          <w:marLeft w:val="0"/>
          <w:marRight w:val="0"/>
          <w:marTop w:val="0"/>
          <w:marBottom w:val="0"/>
          <w:divBdr>
            <w:top w:val="none" w:sz="0" w:space="0" w:color="auto"/>
            <w:left w:val="none" w:sz="0" w:space="0" w:color="auto"/>
            <w:bottom w:val="none" w:sz="0" w:space="0" w:color="auto"/>
            <w:right w:val="none" w:sz="0" w:space="0" w:color="auto"/>
          </w:divBdr>
        </w:div>
        <w:div w:id="1350595245">
          <w:marLeft w:val="0"/>
          <w:marRight w:val="0"/>
          <w:marTop w:val="0"/>
          <w:marBottom w:val="0"/>
          <w:divBdr>
            <w:top w:val="none" w:sz="0" w:space="0" w:color="auto"/>
            <w:left w:val="none" w:sz="0" w:space="0" w:color="auto"/>
            <w:bottom w:val="none" w:sz="0" w:space="0" w:color="auto"/>
            <w:right w:val="none" w:sz="0" w:space="0" w:color="auto"/>
          </w:divBdr>
        </w:div>
        <w:div w:id="1910725427">
          <w:marLeft w:val="0"/>
          <w:marRight w:val="0"/>
          <w:marTop w:val="0"/>
          <w:marBottom w:val="0"/>
          <w:divBdr>
            <w:top w:val="none" w:sz="0" w:space="0" w:color="auto"/>
            <w:left w:val="none" w:sz="0" w:space="0" w:color="auto"/>
            <w:bottom w:val="none" w:sz="0" w:space="0" w:color="auto"/>
            <w:right w:val="none" w:sz="0" w:space="0" w:color="auto"/>
          </w:divBdr>
        </w:div>
      </w:divsChild>
    </w:div>
    <w:div w:id="1335645131">
      <w:bodyDiv w:val="1"/>
      <w:marLeft w:val="0"/>
      <w:marRight w:val="0"/>
      <w:marTop w:val="0"/>
      <w:marBottom w:val="0"/>
      <w:divBdr>
        <w:top w:val="none" w:sz="0" w:space="0" w:color="auto"/>
        <w:left w:val="none" w:sz="0" w:space="0" w:color="auto"/>
        <w:bottom w:val="none" w:sz="0" w:space="0" w:color="auto"/>
        <w:right w:val="none" w:sz="0" w:space="0" w:color="auto"/>
      </w:divBdr>
      <w:divsChild>
        <w:div w:id="127869266">
          <w:marLeft w:val="0"/>
          <w:marRight w:val="0"/>
          <w:marTop w:val="0"/>
          <w:marBottom w:val="0"/>
          <w:divBdr>
            <w:top w:val="none" w:sz="0" w:space="0" w:color="auto"/>
            <w:left w:val="none" w:sz="0" w:space="0" w:color="auto"/>
            <w:bottom w:val="none" w:sz="0" w:space="0" w:color="auto"/>
            <w:right w:val="none" w:sz="0" w:space="0" w:color="auto"/>
          </w:divBdr>
          <w:divsChild>
            <w:div w:id="9169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2054">
      <w:bodyDiv w:val="1"/>
      <w:marLeft w:val="0"/>
      <w:marRight w:val="0"/>
      <w:marTop w:val="0"/>
      <w:marBottom w:val="0"/>
      <w:divBdr>
        <w:top w:val="none" w:sz="0" w:space="0" w:color="auto"/>
        <w:left w:val="none" w:sz="0" w:space="0" w:color="auto"/>
        <w:bottom w:val="none" w:sz="0" w:space="0" w:color="auto"/>
        <w:right w:val="none" w:sz="0" w:space="0" w:color="auto"/>
      </w:divBdr>
      <w:divsChild>
        <w:div w:id="774637564">
          <w:marLeft w:val="0"/>
          <w:marRight w:val="0"/>
          <w:marTop w:val="0"/>
          <w:marBottom w:val="0"/>
          <w:divBdr>
            <w:top w:val="none" w:sz="0" w:space="0" w:color="auto"/>
            <w:left w:val="none" w:sz="0" w:space="0" w:color="auto"/>
            <w:bottom w:val="none" w:sz="0" w:space="0" w:color="auto"/>
            <w:right w:val="none" w:sz="0" w:space="0" w:color="auto"/>
          </w:divBdr>
        </w:div>
        <w:div w:id="1189489485">
          <w:marLeft w:val="0"/>
          <w:marRight w:val="0"/>
          <w:marTop w:val="0"/>
          <w:marBottom w:val="0"/>
          <w:divBdr>
            <w:top w:val="none" w:sz="0" w:space="0" w:color="auto"/>
            <w:left w:val="none" w:sz="0" w:space="0" w:color="auto"/>
            <w:bottom w:val="none" w:sz="0" w:space="0" w:color="auto"/>
            <w:right w:val="none" w:sz="0" w:space="0" w:color="auto"/>
          </w:divBdr>
        </w:div>
      </w:divsChild>
    </w:div>
    <w:div w:id="1365784815">
      <w:bodyDiv w:val="1"/>
      <w:marLeft w:val="0"/>
      <w:marRight w:val="0"/>
      <w:marTop w:val="0"/>
      <w:marBottom w:val="0"/>
      <w:divBdr>
        <w:top w:val="none" w:sz="0" w:space="0" w:color="auto"/>
        <w:left w:val="none" w:sz="0" w:space="0" w:color="auto"/>
        <w:bottom w:val="none" w:sz="0" w:space="0" w:color="auto"/>
        <w:right w:val="none" w:sz="0" w:space="0" w:color="auto"/>
      </w:divBdr>
      <w:divsChild>
        <w:div w:id="144786059">
          <w:marLeft w:val="0"/>
          <w:marRight w:val="0"/>
          <w:marTop w:val="0"/>
          <w:marBottom w:val="0"/>
          <w:divBdr>
            <w:top w:val="none" w:sz="0" w:space="0" w:color="auto"/>
            <w:left w:val="none" w:sz="0" w:space="0" w:color="auto"/>
            <w:bottom w:val="none" w:sz="0" w:space="0" w:color="auto"/>
            <w:right w:val="none" w:sz="0" w:space="0" w:color="auto"/>
          </w:divBdr>
        </w:div>
        <w:div w:id="290869292">
          <w:marLeft w:val="0"/>
          <w:marRight w:val="0"/>
          <w:marTop w:val="0"/>
          <w:marBottom w:val="0"/>
          <w:divBdr>
            <w:top w:val="none" w:sz="0" w:space="0" w:color="auto"/>
            <w:left w:val="none" w:sz="0" w:space="0" w:color="auto"/>
            <w:bottom w:val="none" w:sz="0" w:space="0" w:color="auto"/>
            <w:right w:val="none" w:sz="0" w:space="0" w:color="auto"/>
          </w:divBdr>
        </w:div>
        <w:div w:id="345331333">
          <w:marLeft w:val="0"/>
          <w:marRight w:val="0"/>
          <w:marTop w:val="0"/>
          <w:marBottom w:val="0"/>
          <w:divBdr>
            <w:top w:val="none" w:sz="0" w:space="0" w:color="auto"/>
            <w:left w:val="none" w:sz="0" w:space="0" w:color="auto"/>
            <w:bottom w:val="none" w:sz="0" w:space="0" w:color="auto"/>
            <w:right w:val="none" w:sz="0" w:space="0" w:color="auto"/>
          </w:divBdr>
        </w:div>
        <w:div w:id="400178156">
          <w:marLeft w:val="0"/>
          <w:marRight w:val="0"/>
          <w:marTop w:val="0"/>
          <w:marBottom w:val="0"/>
          <w:divBdr>
            <w:top w:val="none" w:sz="0" w:space="0" w:color="auto"/>
            <w:left w:val="none" w:sz="0" w:space="0" w:color="auto"/>
            <w:bottom w:val="none" w:sz="0" w:space="0" w:color="auto"/>
            <w:right w:val="none" w:sz="0" w:space="0" w:color="auto"/>
          </w:divBdr>
        </w:div>
        <w:div w:id="483469915">
          <w:marLeft w:val="0"/>
          <w:marRight w:val="0"/>
          <w:marTop w:val="0"/>
          <w:marBottom w:val="0"/>
          <w:divBdr>
            <w:top w:val="none" w:sz="0" w:space="0" w:color="auto"/>
            <w:left w:val="none" w:sz="0" w:space="0" w:color="auto"/>
            <w:bottom w:val="none" w:sz="0" w:space="0" w:color="auto"/>
            <w:right w:val="none" w:sz="0" w:space="0" w:color="auto"/>
          </w:divBdr>
        </w:div>
        <w:div w:id="831606356">
          <w:marLeft w:val="0"/>
          <w:marRight w:val="0"/>
          <w:marTop w:val="0"/>
          <w:marBottom w:val="0"/>
          <w:divBdr>
            <w:top w:val="none" w:sz="0" w:space="0" w:color="auto"/>
            <w:left w:val="none" w:sz="0" w:space="0" w:color="auto"/>
            <w:bottom w:val="none" w:sz="0" w:space="0" w:color="auto"/>
            <w:right w:val="none" w:sz="0" w:space="0" w:color="auto"/>
          </w:divBdr>
        </w:div>
        <w:div w:id="870340241">
          <w:marLeft w:val="0"/>
          <w:marRight w:val="0"/>
          <w:marTop w:val="0"/>
          <w:marBottom w:val="0"/>
          <w:divBdr>
            <w:top w:val="none" w:sz="0" w:space="0" w:color="auto"/>
            <w:left w:val="none" w:sz="0" w:space="0" w:color="auto"/>
            <w:bottom w:val="none" w:sz="0" w:space="0" w:color="auto"/>
            <w:right w:val="none" w:sz="0" w:space="0" w:color="auto"/>
          </w:divBdr>
        </w:div>
        <w:div w:id="942033531">
          <w:marLeft w:val="0"/>
          <w:marRight w:val="0"/>
          <w:marTop w:val="0"/>
          <w:marBottom w:val="0"/>
          <w:divBdr>
            <w:top w:val="none" w:sz="0" w:space="0" w:color="auto"/>
            <w:left w:val="none" w:sz="0" w:space="0" w:color="auto"/>
            <w:bottom w:val="none" w:sz="0" w:space="0" w:color="auto"/>
            <w:right w:val="none" w:sz="0" w:space="0" w:color="auto"/>
          </w:divBdr>
        </w:div>
        <w:div w:id="1188524055">
          <w:marLeft w:val="0"/>
          <w:marRight w:val="0"/>
          <w:marTop w:val="0"/>
          <w:marBottom w:val="0"/>
          <w:divBdr>
            <w:top w:val="none" w:sz="0" w:space="0" w:color="auto"/>
            <w:left w:val="none" w:sz="0" w:space="0" w:color="auto"/>
            <w:bottom w:val="none" w:sz="0" w:space="0" w:color="auto"/>
            <w:right w:val="none" w:sz="0" w:space="0" w:color="auto"/>
          </w:divBdr>
        </w:div>
        <w:div w:id="1292786845">
          <w:marLeft w:val="0"/>
          <w:marRight w:val="0"/>
          <w:marTop w:val="0"/>
          <w:marBottom w:val="0"/>
          <w:divBdr>
            <w:top w:val="none" w:sz="0" w:space="0" w:color="auto"/>
            <w:left w:val="none" w:sz="0" w:space="0" w:color="auto"/>
            <w:bottom w:val="none" w:sz="0" w:space="0" w:color="auto"/>
            <w:right w:val="none" w:sz="0" w:space="0" w:color="auto"/>
          </w:divBdr>
        </w:div>
        <w:div w:id="1391421761">
          <w:marLeft w:val="0"/>
          <w:marRight w:val="0"/>
          <w:marTop w:val="0"/>
          <w:marBottom w:val="0"/>
          <w:divBdr>
            <w:top w:val="none" w:sz="0" w:space="0" w:color="auto"/>
            <w:left w:val="none" w:sz="0" w:space="0" w:color="auto"/>
            <w:bottom w:val="none" w:sz="0" w:space="0" w:color="auto"/>
            <w:right w:val="none" w:sz="0" w:space="0" w:color="auto"/>
          </w:divBdr>
        </w:div>
        <w:div w:id="1406805894">
          <w:marLeft w:val="0"/>
          <w:marRight w:val="0"/>
          <w:marTop w:val="0"/>
          <w:marBottom w:val="0"/>
          <w:divBdr>
            <w:top w:val="none" w:sz="0" w:space="0" w:color="auto"/>
            <w:left w:val="none" w:sz="0" w:space="0" w:color="auto"/>
            <w:bottom w:val="none" w:sz="0" w:space="0" w:color="auto"/>
            <w:right w:val="none" w:sz="0" w:space="0" w:color="auto"/>
          </w:divBdr>
        </w:div>
        <w:div w:id="1739211592">
          <w:marLeft w:val="0"/>
          <w:marRight w:val="0"/>
          <w:marTop w:val="0"/>
          <w:marBottom w:val="0"/>
          <w:divBdr>
            <w:top w:val="none" w:sz="0" w:space="0" w:color="auto"/>
            <w:left w:val="none" w:sz="0" w:space="0" w:color="auto"/>
            <w:bottom w:val="none" w:sz="0" w:space="0" w:color="auto"/>
            <w:right w:val="none" w:sz="0" w:space="0" w:color="auto"/>
          </w:divBdr>
        </w:div>
        <w:div w:id="1864441556">
          <w:marLeft w:val="0"/>
          <w:marRight w:val="0"/>
          <w:marTop w:val="0"/>
          <w:marBottom w:val="0"/>
          <w:divBdr>
            <w:top w:val="none" w:sz="0" w:space="0" w:color="auto"/>
            <w:left w:val="none" w:sz="0" w:space="0" w:color="auto"/>
            <w:bottom w:val="none" w:sz="0" w:space="0" w:color="auto"/>
            <w:right w:val="none" w:sz="0" w:space="0" w:color="auto"/>
          </w:divBdr>
        </w:div>
        <w:div w:id="1894464550">
          <w:marLeft w:val="0"/>
          <w:marRight w:val="0"/>
          <w:marTop w:val="0"/>
          <w:marBottom w:val="0"/>
          <w:divBdr>
            <w:top w:val="none" w:sz="0" w:space="0" w:color="auto"/>
            <w:left w:val="none" w:sz="0" w:space="0" w:color="auto"/>
            <w:bottom w:val="none" w:sz="0" w:space="0" w:color="auto"/>
            <w:right w:val="none" w:sz="0" w:space="0" w:color="auto"/>
          </w:divBdr>
        </w:div>
        <w:div w:id="2134863894">
          <w:marLeft w:val="0"/>
          <w:marRight w:val="0"/>
          <w:marTop w:val="0"/>
          <w:marBottom w:val="0"/>
          <w:divBdr>
            <w:top w:val="none" w:sz="0" w:space="0" w:color="auto"/>
            <w:left w:val="none" w:sz="0" w:space="0" w:color="auto"/>
            <w:bottom w:val="none" w:sz="0" w:space="0" w:color="auto"/>
            <w:right w:val="none" w:sz="0" w:space="0" w:color="auto"/>
          </w:divBdr>
        </w:div>
      </w:divsChild>
    </w:div>
    <w:div w:id="1381443131">
      <w:bodyDiv w:val="1"/>
      <w:marLeft w:val="0"/>
      <w:marRight w:val="0"/>
      <w:marTop w:val="0"/>
      <w:marBottom w:val="0"/>
      <w:divBdr>
        <w:top w:val="none" w:sz="0" w:space="0" w:color="auto"/>
        <w:left w:val="none" w:sz="0" w:space="0" w:color="auto"/>
        <w:bottom w:val="none" w:sz="0" w:space="0" w:color="auto"/>
        <w:right w:val="none" w:sz="0" w:space="0" w:color="auto"/>
      </w:divBdr>
      <w:divsChild>
        <w:div w:id="215557208">
          <w:marLeft w:val="0"/>
          <w:marRight w:val="0"/>
          <w:marTop w:val="0"/>
          <w:marBottom w:val="0"/>
          <w:divBdr>
            <w:top w:val="none" w:sz="0" w:space="0" w:color="auto"/>
            <w:left w:val="none" w:sz="0" w:space="0" w:color="auto"/>
            <w:bottom w:val="none" w:sz="0" w:space="0" w:color="auto"/>
            <w:right w:val="none" w:sz="0" w:space="0" w:color="auto"/>
          </w:divBdr>
        </w:div>
        <w:div w:id="1129976983">
          <w:marLeft w:val="0"/>
          <w:marRight w:val="0"/>
          <w:marTop w:val="0"/>
          <w:marBottom w:val="0"/>
          <w:divBdr>
            <w:top w:val="none" w:sz="0" w:space="0" w:color="auto"/>
            <w:left w:val="none" w:sz="0" w:space="0" w:color="auto"/>
            <w:bottom w:val="none" w:sz="0" w:space="0" w:color="auto"/>
            <w:right w:val="none" w:sz="0" w:space="0" w:color="auto"/>
          </w:divBdr>
        </w:div>
        <w:div w:id="1528644283">
          <w:marLeft w:val="0"/>
          <w:marRight w:val="0"/>
          <w:marTop w:val="0"/>
          <w:marBottom w:val="0"/>
          <w:divBdr>
            <w:top w:val="none" w:sz="0" w:space="0" w:color="auto"/>
            <w:left w:val="none" w:sz="0" w:space="0" w:color="auto"/>
            <w:bottom w:val="none" w:sz="0" w:space="0" w:color="auto"/>
            <w:right w:val="none" w:sz="0" w:space="0" w:color="auto"/>
          </w:divBdr>
        </w:div>
        <w:div w:id="1902905854">
          <w:marLeft w:val="0"/>
          <w:marRight w:val="0"/>
          <w:marTop w:val="0"/>
          <w:marBottom w:val="0"/>
          <w:divBdr>
            <w:top w:val="none" w:sz="0" w:space="0" w:color="auto"/>
            <w:left w:val="none" w:sz="0" w:space="0" w:color="auto"/>
            <w:bottom w:val="none" w:sz="0" w:space="0" w:color="auto"/>
            <w:right w:val="none" w:sz="0" w:space="0" w:color="auto"/>
          </w:divBdr>
        </w:div>
      </w:divsChild>
    </w:div>
    <w:div w:id="1398437479">
      <w:bodyDiv w:val="1"/>
      <w:marLeft w:val="0"/>
      <w:marRight w:val="0"/>
      <w:marTop w:val="0"/>
      <w:marBottom w:val="0"/>
      <w:divBdr>
        <w:top w:val="none" w:sz="0" w:space="0" w:color="auto"/>
        <w:left w:val="none" w:sz="0" w:space="0" w:color="auto"/>
        <w:bottom w:val="none" w:sz="0" w:space="0" w:color="auto"/>
        <w:right w:val="none" w:sz="0" w:space="0" w:color="auto"/>
      </w:divBdr>
      <w:divsChild>
        <w:div w:id="73357958">
          <w:marLeft w:val="0"/>
          <w:marRight w:val="0"/>
          <w:marTop w:val="0"/>
          <w:marBottom w:val="0"/>
          <w:divBdr>
            <w:top w:val="none" w:sz="0" w:space="0" w:color="auto"/>
            <w:left w:val="none" w:sz="0" w:space="0" w:color="auto"/>
            <w:bottom w:val="none" w:sz="0" w:space="0" w:color="auto"/>
            <w:right w:val="none" w:sz="0" w:space="0" w:color="auto"/>
          </w:divBdr>
        </w:div>
        <w:div w:id="76438167">
          <w:marLeft w:val="0"/>
          <w:marRight w:val="0"/>
          <w:marTop w:val="0"/>
          <w:marBottom w:val="0"/>
          <w:divBdr>
            <w:top w:val="none" w:sz="0" w:space="0" w:color="auto"/>
            <w:left w:val="none" w:sz="0" w:space="0" w:color="auto"/>
            <w:bottom w:val="none" w:sz="0" w:space="0" w:color="auto"/>
            <w:right w:val="none" w:sz="0" w:space="0" w:color="auto"/>
          </w:divBdr>
        </w:div>
        <w:div w:id="148641087">
          <w:marLeft w:val="0"/>
          <w:marRight w:val="0"/>
          <w:marTop w:val="0"/>
          <w:marBottom w:val="0"/>
          <w:divBdr>
            <w:top w:val="none" w:sz="0" w:space="0" w:color="auto"/>
            <w:left w:val="none" w:sz="0" w:space="0" w:color="auto"/>
            <w:bottom w:val="none" w:sz="0" w:space="0" w:color="auto"/>
            <w:right w:val="none" w:sz="0" w:space="0" w:color="auto"/>
          </w:divBdr>
        </w:div>
        <w:div w:id="153184806">
          <w:marLeft w:val="0"/>
          <w:marRight w:val="0"/>
          <w:marTop w:val="0"/>
          <w:marBottom w:val="0"/>
          <w:divBdr>
            <w:top w:val="none" w:sz="0" w:space="0" w:color="auto"/>
            <w:left w:val="none" w:sz="0" w:space="0" w:color="auto"/>
            <w:bottom w:val="none" w:sz="0" w:space="0" w:color="auto"/>
            <w:right w:val="none" w:sz="0" w:space="0" w:color="auto"/>
          </w:divBdr>
        </w:div>
        <w:div w:id="259219419">
          <w:marLeft w:val="0"/>
          <w:marRight w:val="0"/>
          <w:marTop w:val="0"/>
          <w:marBottom w:val="0"/>
          <w:divBdr>
            <w:top w:val="none" w:sz="0" w:space="0" w:color="auto"/>
            <w:left w:val="none" w:sz="0" w:space="0" w:color="auto"/>
            <w:bottom w:val="none" w:sz="0" w:space="0" w:color="auto"/>
            <w:right w:val="none" w:sz="0" w:space="0" w:color="auto"/>
          </w:divBdr>
        </w:div>
        <w:div w:id="262764425">
          <w:marLeft w:val="0"/>
          <w:marRight w:val="0"/>
          <w:marTop w:val="0"/>
          <w:marBottom w:val="0"/>
          <w:divBdr>
            <w:top w:val="none" w:sz="0" w:space="0" w:color="auto"/>
            <w:left w:val="none" w:sz="0" w:space="0" w:color="auto"/>
            <w:bottom w:val="none" w:sz="0" w:space="0" w:color="auto"/>
            <w:right w:val="none" w:sz="0" w:space="0" w:color="auto"/>
          </w:divBdr>
        </w:div>
        <w:div w:id="264459134">
          <w:marLeft w:val="0"/>
          <w:marRight w:val="0"/>
          <w:marTop w:val="0"/>
          <w:marBottom w:val="0"/>
          <w:divBdr>
            <w:top w:val="none" w:sz="0" w:space="0" w:color="auto"/>
            <w:left w:val="none" w:sz="0" w:space="0" w:color="auto"/>
            <w:bottom w:val="none" w:sz="0" w:space="0" w:color="auto"/>
            <w:right w:val="none" w:sz="0" w:space="0" w:color="auto"/>
          </w:divBdr>
        </w:div>
        <w:div w:id="271667837">
          <w:marLeft w:val="0"/>
          <w:marRight w:val="0"/>
          <w:marTop w:val="0"/>
          <w:marBottom w:val="0"/>
          <w:divBdr>
            <w:top w:val="none" w:sz="0" w:space="0" w:color="auto"/>
            <w:left w:val="none" w:sz="0" w:space="0" w:color="auto"/>
            <w:bottom w:val="none" w:sz="0" w:space="0" w:color="auto"/>
            <w:right w:val="none" w:sz="0" w:space="0" w:color="auto"/>
          </w:divBdr>
        </w:div>
        <w:div w:id="277881505">
          <w:marLeft w:val="0"/>
          <w:marRight w:val="0"/>
          <w:marTop w:val="0"/>
          <w:marBottom w:val="0"/>
          <w:divBdr>
            <w:top w:val="none" w:sz="0" w:space="0" w:color="auto"/>
            <w:left w:val="none" w:sz="0" w:space="0" w:color="auto"/>
            <w:bottom w:val="none" w:sz="0" w:space="0" w:color="auto"/>
            <w:right w:val="none" w:sz="0" w:space="0" w:color="auto"/>
          </w:divBdr>
        </w:div>
        <w:div w:id="283123710">
          <w:marLeft w:val="0"/>
          <w:marRight w:val="0"/>
          <w:marTop w:val="0"/>
          <w:marBottom w:val="0"/>
          <w:divBdr>
            <w:top w:val="none" w:sz="0" w:space="0" w:color="auto"/>
            <w:left w:val="none" w:sz="0" w:space="0" w:color="auto"/>
            <w:bottom w:val="none" w:sz="0" w:space="0" w:color="auto"/>
            <w:right w:val="none" w:sz="0" w:space="0" w:color="auto"/>
          </w:divBdr>
        </w:div>
        <w:div w:id="285553140">
          <w:marLeft w:val="0"/>
          <w:marRight w:val="0"/>
          <w:marTop w:val="0"/>
          <w:marBottom w:val="0"/>
          <w:divBdr>
            <w:top w:val="none" w:sz="0" w:space="0" w:color="auto"/>
            <w:left w:val="none" w:sz="0" w:space="0" w:color="auto"/>
            <w:bottom w:val="none" w:sz="0" w:space="0" w:color="auto"/>
            <w:right w:val="none" w:sz="0" w:space="0" w:color="auto"/>
          </w:divBdr>
        </w:div>
        <w:div w:id="361244610">
          <w:marLeft w:val="0"/>
          <w:marRight w:val="0"/>
          <w:marTop w:val="0"/>
          <w:marBottom w:val="0"/>
          <w:divBdr>
            <w:top w:val="none" w:sz="0" w:space="0" w:color="auto"/>
            <w:left w:val="none" w:sz="0" w:space="0" w:color="auto"/>
            <w:bottom w:val="none" w:sz="0" w:space="0" w:color="auto"/>
            <w:right w:val="none" w:sz="0" w:space="0" w:color="auto"/>
          </w:divBdr>
        </w:div>
        <w:div w:id="371350561">
          <w:marLeft w:val="0"/>
          <w:marRight w:val="0"/>
          <w:marTop w:val="0"/>
          <w:marBottom w:val="0"/>
          <w:divBdr>
            <w:top w:val="none" w:sz="0" w:space="0" w:color="auto"/>
            <w:left w:val="none" w:sz="0" w:space="0" w:color="auto"/>
            <w:bottom w:val="none" w:sz="0" w:space="0" w:color="auto"/>
            <w:right w:val="none" w:sz="0" w:space="0" w:color="auto"/>
          </w:divBdr>
        </w:div>
        <w:div w:id="436026697">
          <w:marLeft w:val="0"/>
          <w:marRight w:val="0"/>
          <w:marTop w:val="0"/>
          <w:marBottom w:val="0"/>
          <w:divBdr>
            <w:top w:val="none" w:sz="0" w:space="0" w:color="auto"/>
            <w:left w:val="none" w:sz="0" w:space="0" w:color="auto"/>
            <w:bottom w:val="none" w:sz="0" w:space="0" w:color="auto"/>
            <w:right w:val="none" w:sz="0" w:space="0" w:color="auto"/>
          </w:divBdr>
        </w:div>
        <w:div w:id="533226521">
          <w:marLeft w:val="0"/>
          <w:marRight w:val="0"/>
          <w:marTop w:val="0"/>
          <w:marBottom w:val="0"/>
          <w:divBdr>
            <w:top w:val="none" w:sz="0" w:space="0" w:color="auto"/>
            <w:left w:val="none" w:sz="0" w:space="0" w:color="auto"/>
            <w:bottom w:val="none" w:sz="0" w:space="0" w:color="auto"/>
            <w:right w:val="none" w:sz="0" w:space="0" w:color="auto"/>
          </w:divBdr>
        </w:div>
        <w:div w:id="546456468">
          <w:marLeft w:val="0"/>
          <w:marRight w:val="0"/>
          <w:marTop w:val="0"/>
          <w:marBottom w:val="0"/>
          <w:divBdr>
            <w:top w:val="none" w:sz="0" w:space="0" w:color="auto"/>
            <w:left w:val="none" w:sz="0" w:space="0" w:color="auto"/>
            <w:bottom w:val="none" w:sz="0" w:space="0" w:color="auto"/>
            <w:right w:val="none" w:sz="0" w:space="0" w:color="auto"/>
          </w:divBdr>
        </w:div>
        <w:div w:id="667170156">
          <w:marLeft w:val="0"/>
          <w:marRight w:val="0"/>
          <w:marTop w:val="0"/>
          <w:marBottom w:val="0"/>
          <w:divBdr>
            <w:top w:val="none" w:sz="0" w:space="0" w:color="auto"/>
            <w:left w:val="none" w:sz="0" w:space="0" w:color="auto"/>
            <w:bottom w:val="none" w:sz="0" w:space="0" w:color="auto"/>
            <w:right w:val="none" w:sz="0" w:space="0" w:color="auto"/>
          </w:divBdr>
        </w:div>
        <w:div w:id="706104014">
          <w:marLeft w:val="0"/>
          <w:marRight w:val="0"/>
          <w:marTop w:val="0"/>
          <w:marBottom w:val="0"/>
          <w:divBdr>
            <w:top w:val="none" w:sz="0" w:space="0" w:color="auto"/>
            <w:left w:val="none" w:sz="0" w:space="0" w:color="auto"/>
            <w:bottom w:val="none" w:sz="0" w:space="0" w:color="auto"/>
            <w:right w:val="none" w:sz="0" w:space="0" w:color="auto"/>
          </w:divBdr>
        </w:div>
        <w:div w:id="722027143">
          <w:marLeft w:val="0"/>
          <w:marRight w:val="0"/>
          <w:marTop w:val="0"/>
          <w:marBottom w:val="0"/>
          <w:divBdr>
            <w:top w:val="none" w:sz="0" w:space="0" w:color="auto"/>
            <w:left w:val="none" w:sz="0" w:space="0" w:color="auto"/>
            <w:bottom w:val="none" w:sz="0" w:space="0" w:color="auto"/>
            <w:right w:val="none" w:sz="0" w:space="0" w:color="auto"/>
          </w:divBdr>
        </w:div>
        <w:div w:id="765884791">
          <w:marLeft w:val="0"/>
          <w:marRight w:val="0"/>
          <w:marTop w:val="0"/>
          <w:marBottom w:val="0"/>
          <w:divBdr>
            <w:top w:val="none" w:sz="0" w:space="0" w:color="auto"/>
            <w:left w:val="none" w:sz="0" w:space="0" w:color="auto"/>
            <w:bottom w:val="none" w:sz="0" w:space="0" w:color="auto"/>
            <w:right w:val="none" w:sz="0" w:space="0" w:color="auto"/>
          </w:divBdr>
        </w:div>
        <w:div w:id="769739582">
          <w:marLeft w:val="0"/>
          <w:marRight w:val="0"/>
          <w:marTop w:val="0"/>
          <w:marBottom w:val="0"/>
          <w:divBdr>
            <w:top w:val="none" w:sz="0" w:space="0" w:color="auto"/>
            <w:left w:val="none" w:sz="0" w:space="0" w:color="auto"/>
            <w:bottom w:val="none" w:sz="0" w:space="0" w:color="auto"/>
            <w:right w:val="none" w:sz="0" w:space="0" w:color="auto"/>
          </w:divBdr>
        </w:div>
        <w:div w:id="826824755">
          <w:marLeft w:val="0"/>
          <w:marRight w:val="0"/>
          <w:marTop w:val="0"/>
          <w:marBottom w:val="0"/>
          <w:divBdr>
            <w:top w:val="none" w:sz="0" w:space="0" w:color="auto"/>
            <w:left w:val="none" w:sz="0" w:space="0" w:color="auto"/>
            <w:bottom w:val="none" w:sz="0" w:space="0" w:color="auto"/>
            <w:right w:val="none" w:sz="0" w:space="0" w:color="auto"/>
          </w:divBdr>
        </w:div>
        <w:div w:id="838156057">
          <w:marLeft w:val="0"/>
          <w:marRight w:val="0"/>
          <w:marTop w:val="0"/>
          <w:marBottom w:val="0"/>
          <w:divBdr>
            <w:top w:val="none" w:sz="0" w:space="0" w:color="auto"/>
            <w:left w:val="none" w:sz="0" w:space="0" w:color="auto"/>
            <w:bottom w:val="none" w:sz="0" w:space="0" w:color="auto"/>
            <w:right w:val="none" w:sz="0" w:space="0" w:color="auto"/>
          </w:divBdr>
        </w:div>
        <w:div w:id="850992079">
          <w:marLeft w:val="0"/>
          <w:marRight w:val="0"/>
          <w:marTop w:val="0"/>
          <w:marBottom w:val="0"/>
          <w:divBdr>
            <w:top w:val="none" w:sz="0" w:space="0" w:color="auto"/>
            <w:left w:val="none" w:sz="0" w:space="0" w:color="auto"/>
            <w:bottom w:val="none" w:sz="0" w:space="0" w:color="auto"/>
            <w:right w:val="none" w:sz="0" w:space="0" w:color="auto"/>
          </w:divBdr>
        </w:div>
        <w:div w:id="851338410">
          <w:marLeft w:val="0"/>
          <w:marRight w:val="0"/>
          <w:marTop w:val="0"/>
          <w:marBottom w:val="0"/>
          <w:divBdr>
            <w:top w:val="none" w:sz="0" w:space="0" w:color="auto"/>
            <w:left w:val="none" w:sz="0" w:space="0" w:color="auto"/>
            <w:bottom w:val="none" w:sz="0" w:space="0" w:color="auto"/>
            <w:right w:val="none" w:sz="0" w:space="0" w:color="auto"/>
          </w:divBdr>
        </w:div>
        <w:div w:id="879240541">
          <w:marLeft w:val="0"/>
          <w:marRight w:val="0"/>
          <w:marTop w:val="0"/>
          <w:marBottom w:val="0"/>
          <w:divBdr>
            <w:top w:val="none" w:sz="0" w:space="0" w:color="auto"/>
            <w:left w:val="none" w:sz="0" w:space="0" w:color="auto"/>
            <w:bottom w:val="none" w:sz="0" w:space="0" w:color="auto"/>
            <w:right w:val="none" w:sz="0" w:space="0" w:color="auto"/>
          </w:divBdr>
        </w:div>
        <w:div w:id="903099520">
          <w:marLeft w:val="0"/>
          <w:marRight w:val="0"/>
          <w:marTop w:val="0"/>
          <w:marBottom w:val="0"/>
          <w:divBdr>
            <w:top w:val="none" w:sz="0" w:space="0" w:color="auto"/>
            <w:left w:val="none" w:sz="0" w:space="0" w:color="auto"/>
            <w:bottom w:val="none" w:sz="0" w:space="0" w:color="auto"/>
            <w:right w:val="none" w:sz="0" w:space="0" w:color="auto"/>
          </w:divBdr>
        </w:div>
        <w:div w:id="946931902">
          <w:marLeft w:val="0"/>
          <w:marRight w:val="0"/>
          <w:marTop w:val="0"/>
          <w:marBottom w:val="0"/>
          <w:divBdr>
            <w:top w:val="none" w:sz="0" w:space="0" w:color="auto"/>
            <w:left w:val="none" w:sz="0" w:space="0" w:color="auto"/>
            <w:bottom w:val="none" w:sz="0" w:space="0" w:color="auto"/>
            <w:right w:val="none" w:sz="0" w:space="0" w:color="auto"/>
          </w:divBdr>
        </w:div>
        <w:div w:id="956762399">
          <w:marLeft w:val="0"/>
          <w:marRight w:val="0"/>
          <w:marTop w:val="0"/>
          <w:marBottom w:val="0"/>
          <w:divBdr>
            <w:top w:val="none" w:sz="0" w:space="0" w:color="auto"/>
            <w:left w:val="none" w:sz="0" w:space="0" w:color="auto"/>
            <w:bottom w:val="none" w:sz="0" w:space="0" w:color="auto"/>
            <w:right w:val="none" w:sz="0" w:space="0" w:color="auto"/>
          </w:divBdr>
        </w:div>
        <w:div w:id="957567598">
          <w:marLeft w:val="0"/>
          <w:marRight w:val="0"/>
          <w:marTop w:val="0"/>
          <w:marBottom w:val="0"/>
          <w:divBdr>
            <w:top w:val="none" w:sz="0" w:space="0" w:color="auto"/>
            <w:left w:val="none" w:sz="0" w:space="0" w:color="auto"/>
            <w:bottom w:val="none" w:sz="0" w:space="0" w:color="auto"/>
            <w:right w:val="none" w:sz="0" w:space="0" w:color="auto"/>
          </w:divBdr>
        </w:div>
        <w:div w:id="970096557">
          <w:marLeft w:val="0"/>
          <w:marRight w:val="0"/>
          <w:marTop w:val="0"/>
          <w:marBottom w:val="0"/>
          <w:divBdr>
            <w:top w:val="none" w:sz="0" w:space="0" w:color="auto"/>
            <w:left w:val="none" w:sz="0" w:space="0" w:color="auto"/>
            <w:bottom w:val="none" w:sz="0" w:space="0" w:color="auto"/>
            <w:right w:val="none" w:sz="0" w:space="0" w:color="auto"/>
          </w:divBdr>
        </w:div>
        <w:div w:id="981621648">
          <w:marLeft w:val="0"/>
          <w:marRight w:val="0"/>
          <w:marTop w:val="0"/>
          <w:marBottom w:val="0"/>
          <w:divBdr>
            <w:top w:val="none" w:sz="0" w:space="0" w:color="auto"/>
            <w:left w:val="none" w:sz="0" w:space="0" w:color="auto"/>
            <w:bottom w:val="none" w:sz="0" w:space="0" w:color="auto"/>
            <w:right w:val="none" w:sz="0" w:space="0" w:color="auto"/>
          </w:divBdr>
        </w:div>
        <w:div w:id="1070619681">
          <w:marLeft w:val="0"/>
          <w:marRight w:val="0"/>
          <w:marTop w:val="0"/>
          <w:marBottom w:val="0"/>
          <w:divBdr>
            <w:top w:val="none" w:sz="0" w:space="0" w:color="auto"/>
            <w:left w:val="none" w:sz="0" w:space="0" w:color="auto"/>
            <w:bottom w:val="none" w:sz="0" w:space="0" w:color="auto"/>
            <w:right w:val="none" w:sz="0" w:space="0" w:color="auto"/>
          </w:divBdr>
        </w:div>
        <w:div w:id="1079837276">
          <w:marLeft w:val="0"/>
          <w:marRight w:val="0"/>
          <w:marTop w:val="0"/>
          <w:marBottom w:val="0"/>
          <w:divBdr>
            <w:top w:val="none" w:sz="0" w:space="0" w:color="auto"/>
            <w:left w:val="none" w:sz="0" w:space="0" w:color="auto"/>
            <w:bottom w:val="none" w:sz="0" w:space="0" w:color="auto"/>
            <w:right w:val="none" w:sz="0" w:space="0" w:color="auto"/>
          </w:divBdr>
        </w:div>
        <w:div w:id="1156994781">
          <w:marLeft w:val="0"/>
          <w:marRight w:val="0"/>
          <w:marTop w:val="0"/>
          <w:marBottom w:val="0"/>
          <w:divBdr>
            <w:top w:val="none" w:sz="0" w:space="0" w:color="auto"/>
            <w:left w:val="none" w:sz="0" w:space="0" w:color="auto"/>
            <w:bottom w:val="none" w:sz="0" w:space="0" w:color="auto"/>
            <w:right w:val="none" w:sz="0" w:space="0" w:color="auto"/>
          </w:divBdr>
        </w:div>
        <w:div w:id="1189221551">
          <w:marLeft w:val="0"/>
          <w:marRight w:val="0"/>
          <w:marTop w:val="0"/>
          <w:marBottom w:val="0"/>
          <w:divBdr>
            <w:top w:val="none" w:sz="0" w:space="0" w:color="auto"/>
            <w:left w:val="none" w:sz="0" w:space="0" w:color="auto"/>
            <w:bottom w:val="none" w:sz="0" w:space="0" w:color="auto"/>
            <w:right w:val="none" w:sz="0" w:space="0" w:color="auto"/>
          </w:divBdr>
        </w:div>
        <w:div w:id="1191072938">
          <w:marLeft w:val="0"/>
          <w:marRight w:val="0"/>
          <w:marTop w:val="0"/>
          <w:marBottom w:val="0"/>
          <w:divBdr>
            <w:top w:val="none" w:sz="0" w:space="0" w:color="auto"/>
            <w:left w:val="none" w:sz="0" w:space="0" w:color="auto"/>
            <w:bottom w:val="none" w:sz="0" w:space="0" w:color="auto"/>
            <w:right w:val="none" w:sz="0" w:space="0" w:color="auto"/>
          </w:divBdr>
        </w:div>
        <w:div w:id="1210605787">
          <w:marLeft w:val="0"/>
          <w:marRight w:val="0"/>
          <w:marTop w:val="0"/>
          <w:marBottom w:val="0"/>
          <w:divBdr>
            <w:top w:val="none" w:sz="0" w:space="0" w:color="auto"/>
            <w:left w:val="none" w:sz="0" w:space="0" w:color="auto"/>
            <w:bottom w:val="none" w:sz="0" w:space="0" w:color="auto"/>
            <w:right w:val="none" w:sz="0" w:space="0" w:color="auto"/>
          </w:divBdr>
        </w:div>
        <w:div w:id="1224095568">
          <w:marLeft w:val="0"/>
          <w:marRight w:val="0"/>
          <w:marTop w:val="0"/>
          <w:marBottom w:val="0"/>
          <w:divBdr>
            <w:top w:val="none" w:sz="0" w:space="0" w:color="auto"/>
            <w:left w:val="none" w:sz="0" w:space="0" w:color="auto"/>
            <w:bottom w:val="none" w:sz="0" w:space="0" w:color="auto"/>
            <w:right w:val="none" w:sz="0" w:space="0" w:color="auto"/>
          </w:divBdr>
        </w:div>
        <w:div w:id="1272860612">
          <w:marLeft w:val="0"/>
          <w:marRight w:val="0"/>
          <w:marTop w:val="0"/>
          <w:marBottom w:val="0"/>
          <w:divBdr>
            <w:top w:val="none" w:sz="0" w:space="0" w:color="auto"/>
            <w:left w:val="none" w:sz="0" w:space="0" w:color="auto"/>
            <w:bottom w:val="none" w:sz="0" w:space="0" w:color="auto"/>
            <w:right w:val="none" w:sz="0" w:space="0" w:color="auto"/>
          </w:divBdr>
        </w:div>
        <w:div w:id="1322391763">
          <w:marLeft w:val="0"/>
          <w:marRight w:val="0"/>
          <w:marTop w:val="0"/>
          <w:marBottom w:val="0"/>
          <w:divBdr>
            <w:top w:val="none" w:sz="0" w:space="0" w:color="auto"/>
            <w:left w:val="none" w:sz="0" w:space="0" w:color="auto"/>
            <w:bottom w:val="none" w:sz="0" w:space="0" w:color="auto"/>
            <w:right w:val="none" w:sz="0" w:space="0" w:color="auto"/>
          </w:divBdr>
        </w:div>
        <w:div w:id="1521579889">
          <w:marLeft w:val="0"/>
          <w:marRight w:val="0"/>
          <w:marTop w:val="0"/>
          <w:marBottom w:val="0"/>
          <w:divBdr>
            <w:top w:val="none" w:sz="0" w:space="0" w:color="auto"/>
            <w:left w:val="none" w:sz="0" w:space="0" w:color="auto"/>
            <w:bottom w:val="none" w:sz="0" w:space="0" w:color="auto"/>
            <w:right w:val="none" w:sz="0" w:space="0" w:color="auto"/>
          </w:divBdr>
        </w:div>
        <w:div w:id="1524593426">
          <w:marLeft w:val="0"/>
          <w:marRight w:val="0"/>
          <w:marTop w:val="0"/>
          <w:marBottom w:val="0"/>
          <w:divBdr>
            <w:top w:val="none" w:sz="0" w:space="0" w:color="auto"/>
            <w:left w:val="none" w:sz="0" w:space="0" w:color="auto"/>
            <w:bottom w:val="none" w:sz="0" w:space="0" w:color="auto"/>
            <w:right w:val="none" w:sz="0" w:space="0" w:color="auto"/>
          </w:divBdr>
        </w:div>
        <w:div w:id="1527257199">
          <w:marLeft w:val="0"/>
          <w:marRight w:val="0"/>
          <w:marTop w:val="0"/>
          <w:marBottom w:val="0"/>
          <w:divBdr>
            <w:top w:val="none" w:sz="0" w:space="0" w:color="auto"/>
            <w:left w:val="none" w:sz="0" w:space="0" w:color="auto"/>
            <w:bottom w:val="none" w:sz="0" w:space="0" w:color="auto"/>
            <w:right w:val="none" w:sz="0" w:space="0" w:color="auto"/>
          </w:divBdr>
        </w:div>
        <w:div w:id="1549301718">
          <w:marLeft w:val="0"/>
          <w:marRight w:val="0"/>
          <w:marTop w:val="0"/>
          <w:marBottom w:val="0"/>
          <w:divBdr>
            <w:top w:val="none" w:sz="0" w:space="0" w:color="auto"/>
            <w:left w:val="none" w:sz="0" w:space="0" w:color="auto"/>
            <w:bottom w:val="none" w:sz="0" w:space="0" w:color="auto"/>
            <w:right w:val="none" w:sz="0" w:space="0" w:color="auto"/>
          </w:divBdr>
        </w:div>
        <w:div w:id="1579514775">
          <w:marLeft w:val="0"/>
          <w:marRight w:val="0"/>
          <w:marTop w:val="0"/>
          <w:marBottom w:val="0"/>
          <w:divBdr>
            <w:top w:val="none" w:sz="0" w:space="0" w:color="auto"/>
            <w:left w:val="none" w:sz="0" w:space="0" w:color="auto"/>
            <w:bottom w:val="none" w:sz="0" w:space="0" w:color="auto"/>
            <w:right w:val="none" w:sz="0" w:space="0" w:color="auto"/>
          </w:divBdr>
        </w:div>
        <w:div w:id="1603876842">
          <w:marLeft w:val="0"/>
          <w:marRight w:val="0"/>
          <w:marTop w:val="0"/>
          <w:marBottom w:val="0"/>
          <w:divBdr>
            <w:top w:val="none" w:sz="0" w:space="0" w:color="auto"/>
            <w:left w:val="none" w:sz="0" w:space="0" w:color="auto"/>
            <w:bottom w:val="none" w:sz="0" w:space="0" w:color="auto"/>
            <w:right w:val="none" w:sz="0" w:space="0" w:color="auto"/>
          </w:divBdr>
        </w:div>
        <w:div w:id="1633247046">
          <w:marLeft w:val="0"/>
          <w:marRight w:val="0"/>
          <w:marTop w:val="0"/>
          <w:marBottom w:val="0"/>
          <w:divBdr>
            <w:top w:val="none" w:sz="0" w:space="0" w:color="auto"/>
            <w:left w:val="none" w:sz="0" w:space="0" w:color="auto"/>
            <w:bottom w:val="none" w:sz="0" w:space="0" w:color="auto"/>
            <w:right w:val="none" w:sz="0" w:space="0" w:color="auto"/>
          </w:divBdr>
        </w:div>
        <w:div w:id="1711220034">
          <w:marLeft w:val="0"/>
          <w:marRight w:val="0"/>
          <w:marTop w:val="0"/>
          <w:marBottom w:val="0"/>
          <w:divBdr>
            <w:top w:val="none" w:sz="0" w:space="0" w:color="auto"/>
            <w:left w:val="none" w:sz="0" w:space="0" w:color="auto"/>
            <w:bottom w:val="none" w:sz="0" w:space="0" w:color="auto"/>
            <w:right w:val="none" w:sz="0" w:space="0" w:color="auto"/>
          </w:divBdr>
        </w:div>
        <w:div w:id="1720740532">
          <w:marLeft w:val="0"/>
          <w:marRight w:val="0"/>
          <w:marTop w:val="0"/>
          <w:marBottom w:val="0"/>
          <w:divBdr>
            <w:top w:val="none" w:sz="0" w:space="0" w:color="auto"/>
            <w:left w:val="none" w:sz="0" w:space="0" w:color="auto"/>
            <w:bottom w:val="none" w:sz="0" w:space="0" w:color="auto"/>
            <w:right w:val="none" w:sz="0" w:space="0" w:color="auto"/>
          </w:divBdr>
        </w:div>
        <w:div w:id="1725521188">
          <w:marLeft w:val="0"/>
          <w:marRight w:val="0"/>
          <w:marTop w:val="0"/>
          <w:marBottom w:val="0"/>
          <w:divBdr>
            <w:top w:val="none" w:sz="0" w:space="0" w:color="auto"/>
            <w:left w:val="none" w:sz="0" w:space="0" w:color="auto"/>
            <w:bottom w:val="none" w:sz="0" w:space="0" w:color="auto"/>
            <w:right w:val="none" w:sz="0" w:space="0" w:color="auto"/>
          </w:divBdr>
        </w:div>
        <w:div w:id="1739789581">
          <w:marLeft w:val="0"/>
          <w:marRight w:val="0"/>
          <w:marTop w:val="0"/>
          <w:marBottom w:val="0"/>
          <w:divBdr>
            <w:top w:val="none" w:sz="0" w:space="0" w:color="auto"/>
            <w:left w:val="none" w:sz="0" w:space="0" w:color="auto"/>
            <w:bottom w:val="none" w:sz="0" w:space="0" w:color="auto"/>
            <w:right w:val="none" w:sz="0" w:space="0" w:color="auto"/>
          </w:divBdr>
        </w:div>
        <w:div w:id="1775440782">
          <w:marLeft w:val="0"/>
          <w:marRight w:val="0"/>
          <w:marTop w:val="0"/>
          <w:marBottom w:val="0"/>
          <w:divBdr>
            <w:top w:val="none" w:sz="0" w:space="0" w:color="auto"/>
            <w:left w:val="none" w:sz="0" w:space="0" w:color="auto"/>
            <w:bottom w:val="none" w:sz="0" w:space="0" w:color="auto"/>
            <w:right w:val="none" w:sz="0" w:space="0" w:color="auto"/>
          </w:divBdr>
        </w:div>
        <w:div w:id="1785464776">
          <w:marLeft w:val="0"/>
          <w:marRight w:val="0"/>
          <w:marTop w:val="0"/>
          <w:marBottom w:val="0"/>
          <w:divBdr>
            <w:top w:val="none" w:sz="0" w:space="0" w:color="auto"/>
            <w:left w:val="none" w:sz="0" w:space="0" w:color="auto"/>
            <w:bottom w:val="none" w:sz="0" w:space="0" w:color="auto"/>
            <w:right w:val="none" w:sz="0" w:space="0" w:color="auto"/>
          </w:divBdr>
        </w:div>
        <w:div w:id="1808008408">
          <w:marLeft w:val="0"/>
          <w:marRight w:val="0"/>
          <w:marTop w:val="0"/>
          <w:marBottom w:val="0"/>
          <w:divBdr>
            <w:top w:val="none" w:sz="0" w:space="0" w:color="auto"/>
            <w:left w:val="none" w:sz="0" w:space="0" w:color="auto"/>
            <w:bottom w:val="none" w:sz="0" w:space="0" w:color="auto"/>
            <w:right w:val="none" w:sz="0" w:space="0" w:color="auto"/>
          </w:divBdr>
        </w:div>
        <w:div w:id="1813137213">
          <w:marLeft w:val="0"/>
          <w:marRight w:val="0"/>
          <w:marTop w:val="0"/>
          <w:marBottom w:val="0"/>
          <w:divBdr>
            <w:top w:val="none" w:sz="0" w:space="0" w:color="auto"/>
            <w:left w:val="none" w:sz="0" w:space="0" w:color="auto"/>
            <w:bottom w:val="none" w:sz="0" w:space="0" w:color="auto"/>
            <w:right w:val="none" w:sz="0" w:space="0" w:color="auto"/>
          </w:divBdr>
        </w:div>
        <w:div w:id="1870797934">
          <w:marLeft w:val="0"/>
          <w:marRight w:val="0"/>
          <w:marTop w:val="0"/>
          <w:marBottom w:val="0"/>
          <w:divBdr>
            <w:top w:val="none" w:sz="0" w:space="0" w:color="auto"/>
            <w:left w:val="none" w:sz="0" w:space="0" w:color="auto"/>
            <w:bottom w:val="none" w:sz="0" w:space="0" w:color="auto"/>
            <w:right w:val="none" w:sz="0" w:space="0" w:color="auto"/>
          </w:divBdr>
        </w:div>
        <w:div w:id="1910655033">
          <w:marLeft w:val="0"/>
          <w:marRight w:val="0"/>
          <w:marTop w:val="0"/>
          <w:marBottom w:val="0"/>
          <w:divBdr>
            <w:top w:val="none" w:sz="0" w:space="0" w:color="auto"/>
            <w:left w:val="none" w:sz="0" w:space="0" w:color="auto"/>
            <w:bottom w:val="none" w:sz="0" w:space="0" w:color="auto"/>
            <w:right w:val="none" w:sz="0" w:space="0" w:color="auto"/>
          </w:divBdr>
        </w:div>
        <w:div w:id="1928952546">
          <w:marLeft w:val="0"/>
          <w:marRight w:val="0"/>
          <w:marTop w:val="0"/>
          <w:marBottom w:val="0"/>
          <w:divBdr>
            <w:top w:val="none" w:sz="0" w:space="0" w:color="auto"/>
            <w:left w:val="none" w:sz="0" w:space="0" w:color="auto"/>
            <w:bottom w:val="none" w:sz="0" w:space="0" w:color="auto"/>
            <w:right w:val="none" w:sz="0" w:space="0" w:color="auto"/>
          </w:divBdr>
        </w:div>
        <w:div w:id="1955942561">
          <w:marLeft w:val="0"/>
          <w:marRight w:val="0"/>
          <w:marTop w:val="0"/>
          <w:marBottom w:val="0"/>
          <w:divBdr>
            <w:top w:val="none" w:sz="0" w:space="0" w:color="auto"/>
            <w:left w:val="none" w:sz="0" w:space="0" w:color="auto"/>
            <w:bottom w:val="none" w:sz="0" w:space="0" w:color="auto"/>
            <w:right w:val="none" w:sz="0" w:space="0" w:color="auto"/>
          </w:divBdr>
        </w:div>
        <w:div w:id="1998529529">
          <w:marLeft w:val="0"/>
          <w:marRight w:val="0"/>
          <w:marTop w:val="0"/>
          <w:marBottom w:val="0"/>
          <w:divBdr>
            <w:top w:val="none" w:sz="0" w:space="0" w:color="auto"/>
            <w:left w:val="none" w:sz="0" w:space="0" w:color="auto"/>
            <w:bottom w:val="none" w:sz="0" w:space="0" w:color="auto"/>
            <w:right w:val="none" w:sz="0" w:space="0" w:color="auto"/>
          </w:divBdr>
        </w:div>
        <w:div w:id="2000378364">
          <w:marLeft w:val="0"/>
          <w:marRight w:val="0"/>
          <w:marTop w:val="0"/>
          <w:marBottom w:val="0"/>
          <w:divBdr>
            <w:top w:val="none" w:sz="0" w:space="0" w:color="auto"/>
            <w:left w:val="none" w:sz="0" w:space="0" w:color="auto"/>
            <w:bottom w:val="none" w:sz="0" w:space="0" w:color="auto"/>
            <w:right w:val="none" w:sz="0" w:space="0" w:color="auto"/>
          </w:divBdr>
        </w:div>
        <w:div w:id="2004383231">
          <w:marLeft w:val="0"/>
          <w:marRight w:val="0"/>
          <w:marTop w:val="0"/>
          <w:marBottom w:val="0"/>
          <w:divBdr>
            <w:top w:val="none" w:sz="0" w:space="0" w:color="auto"/>
            <w:left w:val="none" w:sz="0" w:space="0" w:color="auto"/>
            <w:bottom w:val="none" w:sz="0" w:space="0" w:color="auto"/>
            <w:right w:val="none" w:sz="0" w:space="0" w:color="auto"/>
          </w:divBdr>
        </w:div>
        <w:div w:id="2055497929">
          <w:marLeft w:val="0"/>
          <w:marRight w:val="0"/>
          <w:marTop w:val="0"/>
          <w:marBottom w:val="0"/>
          <w:divBdr>
            <w:top w:val="none" w:sz="0" w:space="0" w:color="auto"/>
            <w:left w:val="none" w:sz="0" w:space="0" w:color="auto"/>
            <w:bottom w:val="none" w:sz="0" w:space="0" w:color="auto"/>
            <w:right w:val="none" w:sz="0" w:space="0" w:color="auto"/>
          </w:divBdr>
        </w:div>
        <w:div w:id="2063366491">
          <w:marLeft w:val="0"/>
          <w:marRight w:val="0"/>
          <w:marTop w:val="0"/>
          <w:marBottom w:val="0"/>
          <w:divBdr>
            <w:top w:val="none" w:sz="0" w:space="0" w:color="auto"/>
            <w:left w:val="none" w:sz="0" w:space="0" w:color="auto"/>
            <w:bottom w:val="none" w:sz="0" w:space="0" w:color="auto"/>
            <w:right w:val="none" w:sz="0" w:space="0" w:color="auto"/>
          </w:divBdr>
        </w:div>
        <w:div w:id="2069378528">
          <w:marLeft w:val="0"/>
          <w:marRight w:val="0"/>
          <w:marTop w:val="0"/>
          <w:marBottom w:val="0"/>
          <w:divBdr>
            <w:top w:val="none" w:sz="0" w:space="0" w:color="auto"/>
            <w:left w:val="none" w:sz="0" w:space="0" w:color="auto"/>
            <w:bottom w:val="none" w:sz="0" w:space="0" w:color="auto"/>
            <w:right w:val="none" w:sz="0" w:space="0" w:color="auto"/>
          </w:divBdr>
        </w:div>
        <w:div w:id="2103990113">
          <w:marLeft w:val="0"/>
          <w:marRight w:val="0"/>
          <w:marTop w:val="0"/>
          <w:marBottom w:val="0"/>
          <w:divBdr>
            <w:top w:val="none" w:sz="0" w:space="0" w:color="auto"/>
            <w:left w:val="none" w:sz="0" w:space="0" w:color="auto"/>
            <w:bottom w:val="none" w:sz="0" w:space="0" w:color="auto"/>
            <w:right w:val="none" w:sz="0" w:space="0" w:color="auto"/>
          </w:divBdr>
        </w:div>
        <w:div w:id="2107380886">
          <w:marLeft w:val="0"/>
          <w:marRight w:val="0"/>
          <w:marTop w:val="0"/>
          <w:marBottom w:val="0"/>
          <w:divBdr>
            <w:top w:val="none" w:sz="0" w:space="0" w:color="auto"/>
            <w:left w:val="none" w:sz="0" w:space="0" w:color="auto"/>
            <w:bottom w:val="none" w:sz="0" w:space="0" w:color="auto"/>
            <w:right w:val="none" w:sz="0" w:space="0" w:color="auto"/>
          </w:divBdr>
        </w:div>
      </w:divsChild>
    </w:div>
    <w:div w:id="1432311014">
      <w:bodyDiv w:val="1"/>
      <w:marLeft w:val="0"/>
      <w:marRight w:val="0"/>
      <w:marTop w:val="0"/>
      <w:marBottom w:val="0"/>
      <w:divBdr>
        <w:top w:val="none" w:sz="0" w:space="0" w:color="auto"/>
        <w:left w:val="none" w:sz="0" w:space="0" w:color="auto"/>
        <w:bottom w:val="none" w:sz="0" w:space="0" w:color="auto"/>
        <w:right w:val="none" w:sz="0" w:space="0" w:color="auto"/>
      </w:divBdr>
      <w:divsChild>
        <w:div w:id="507452518">
          <w:marLeft w:val="0"/>
          <w:marRight w:val="0"/>
          <w:marTop w:val="0"/>
          <w:marBottom w:val="0"/>
          <w:divBdr>
            <w:top w:val="none" w:sz="0" w:space="0" w:color="auto"/>
            <w:left w:val="none" w:sz="0" w:space="0" w:color="auto"/>
            <w:bottom w:val="none" w:sz="0" w:space="0" w:color="auto"/>
            <w:right w:val="none" w:sz="0" w:space="0" w:color="auto"/>
          </w:divBdr>
        </w:div>
        <w:div w:id="801845140">
          <w:marLeft w:val="0"/>
          <w:marRight w:val="0"/>
          <w:marTop w:val="0"/>
          <w:marBottom w:val="0"/>
          <w:divBdr>
            <w:top w:val="none" w:sz="0" w:space="0" w:color="auto"/>
            <w:left w:val="none" w:sz="0" w:space="0" w:color="auto"/>
            <w:bottom w:val="none" w:sz="0" w:space="0" w:color="auto"/>
            <w:right w:val="none" w:sz="0" w:space="0" w:color="auto"/>
          </w:divBdr>
        </w:div>
        <w:div w:id="814416792">
          <w:marLeft w:val="0"/>
          <w:marRight w:val="0"/>
          <w:marTop w:val="0"/>
          <w:marBottom w:val="0"/>
          <w:divBdr>
            <w:top w:val="none" w:sz="0" w:space="0" w:color="auto"/>
            <w:left w:val="none" w:sz="0" w:space="0" w:color="auto"/>
            <w:bottom w:val="none" w:sz="0" w:space="0" w:color="auto"/>
            <w:right w:val="none" w:sz="0" w:space="0" w:color="auto"/>
          </w:divBdr>
        </w:div>
        <w:div w:id="1645696178">
          <w:marLeft w:val="0"/>
          <w:marRight w:val="0"/>
          <w:marTop w:val="0"/>
          <w:marBottom w:val="0"/>
          <w:divBdr>
            <w:top w:val="none" w:sz="0" w:space="0" w:color="auto"/>
            <w:left w:val="none" w:sz="0" w:space="0" w:color="auto"/>
            <w:bottom w:val="none" w:sz="0" w:space="0" w:color="auto"/>
            <w:right w:val="none" w:sz="0" w:space="0" w:color="auto"/>
          </w:divBdr>
        </w:div>
        <w:div w:id="1749226611">
          <w:marLeft w:val="0"/>
          <w:marRight w:val="0"/>
          <w:marTop w:val="0"/>
          <w:marBottom w:val="0"/>
          <w:divBdr>
            <w:top w:val="none" w:sz="0" w:space="0" w:color="auto"/>
            <w:left w:val="none" w:sz="0" w:space="0" w:color="auto"/>
            <w:bottom w:val="none" w:sz="0" w:space="0" w:color="auto"/>
            <w:right w:val="none" w:sz="0" w:space="0" w:color="auto"/>
          </w:divBdr>
        </w:div>
        <w:div w:id="2067950504">
          <w:marLeft w:val="0"/>
          <w:marRight w:val="0"/>
          <w:marTop w:val="0"/>
          <w:marBottom w:val="0"/>
          <w:divBdr>
            <w:top w:val="none" w:sz="0" w:space="0" w:color="auto"/>
            <w:left w:val="none" w:sz="0" w:space="0" w:color="auto"/>
            <w:bottom w:val="none" w:sz="0" w:space="0" w:color="auto"/>
            <w:right w:val="none" w:sz="0" w:space="0" w:color="auto"/>
          </w:divBdr>
        </w:div>
      </w:divsChild>
    </w:div>
    <w:div w:id="1435444035">
      <w:bodyDiv w:val="1"/>
      <w:marLeft w:val="0"/>
      <w:marRight w:val="0"/>
      <w:marTop w:val="0"/>
      <w:marBottom w:val="0"/>
      <w:divBdr>
        <w:top w:val="none" w:sz="0" w:space="0" w:color="auto"/>
        <w:left w:val="none" w:sz="0" w:space="0" w:color="auto"/>
        <w:bottom w:val="none" w:sz="0" w:space="0" w:color="auto"/>
        <w:right w:val="none" w:sz="0" w:space="0" w:color="auto"/>
      </w:divBdr>
      <w:divsChild>
        <w:div w:id="87234273">
          <w:marLeft w:val="0"/>
          <w:marRight w:val="0"/>
          <w:marTop w:val="0"/>
          <w:marBottom w:val="0"/>
          <w:divBdr>
            <w:top w:val="none" w:sz="0" w:space="0" w:color="auto"/>
            <w:left w:val="none" w:sz="0" w:space="0" w:color="auto"/>
            <w:bottom w:val="none" w:sz="0" w:space="0" w:color="auto"/>
            <w:right w:val="none" w:sz="0" w:space="0" w:color="auto"/>
          </w:divBdr>
        </w:div>
        <w:div w:id="250621507">
          <w:marLeft w:val="0"/>
          <w:marRight w:val="0"/>
          <w:marTop w:val="0"/>
          <w:marBottom w:val="0"/>
          <w:divBdr>
            <w:top w:val="none" w:sz="0" w:space="0" w:color="auto"/>
            <w:left w:val="none" w:sz="0" w:space="0" w:color="auto"/>
            <w:bottom w:val="none" w:sz="0" w:space="0" w:color="auto"/>
            <w:right w:val="none" w:sz="0" w:space="0" w:color="auto"/>
          </w:divBdr>
        </w:div>
        <w:div w:id="336150995">
          <w:marLeft w:val="0"/>
          <w:marRight w:val="0"/>
          <w:marTop w:val="0"/>
          <w:marBottom w:val="0"/>
          <w:divBdr>
            <w:top w:val="none" w:sz="0" w:space="0" w:color="auto"/>
            <w:left w:val="none" w:sz="0" w:space="0" w:color="auto"/>
            <w:bottom w:val="none" w:sz="0" w:space="0" w:color="auto"/>
            <w:right w:val="none" w:sz="0" w:space="0" w:color="auto"/>
          </w:divBdr>
        </w:div>
        <w:div w:id="1081833167">
          <w:marLeft w:val="0"/>
          <w:marRight w:val="0"/>
          <w:marTop w:val="0"/>
          <w:marBottom w:val="0"/>
          <w:divBdr>
            <w:top w:val="none" w:sz="0" w:space="0" w:color="auto"/>
            <w:left w:val="none" w:sz="0" w:space="0" w:color="auto"/>
            <w:bottom w:val="none" w:sz="0" w:space="0" w:color="auto"/>
            <w:right w:val="none" w:sz="0" w:space="0" w:color="auto"/>
          </w:divBdr>
        </w:div>
        <w:div w:id="1414160147">
          <w:marLeft w:val="0"/>
          <w:marRight w:val="0"/>
          <w:marTop w:val="0"/>
          <w:marBottom w:val="0"/>
          <w:divBdr>
            <w:top w:val="none" w:sz="0" w:space="0" w:color="auto"/>
            <w:left w:val="none" w:sz="0" w:space="0" w:color="auto"/>
            <w:bottom w:val="none" w:sz="0" w:space="0" w:color="auto"/>
            <w:right w:val="none" w:sz="0" w:space="0" w:color="auto"/>
          </w:divBdr>
        </w:div>
        <w:div w:id="1653871123">
          <w:marLeft w:val="0"/>
          <w:marRight w:val="0"/>
          <w:marTop w:val="0"/>
          <w:marBottom w:val="0"/>
          <w:divBdr>
            <w:top w:val="none" w:sz="0" w:space="0" w:color="auto"/>
            <w:left w:val="none" w:sz="0" w:space="0" w:color="auto"/>
            <w:bottom w:val="none" w:sz="0" w:space="0" w:color="auto"/>
            <w:right w:val="none" w:sz="0" w:space="0" w:color="auto"/>
          </w:divBdr>
        </w:div>
        <w:div w:id="1808355951">
          <w:marLeft w:val="0"/>
          <w:marRight w:val="0"/>
          <w:marTop w:val="0"/>
          <w:marBottom w:val="0"/>
          <w:divBdr>
            <w:top w:val="none" w:sz="0" w:space="0" w:color="auto"/>
            <w:left w:val="none" w:sz="0" w:space="0" w:color="auto"/>
            <w:bottom w:val="none" w:sz="0" w:space="0" w:color="auto"/>
            <w:right w:val="none" w:sz="0" w:space="0" w:color="auto"/>
          </w:divBdr>
        </w:div>
        <w:div w:id="1846629948">
          <w:marLeft w:val="0"/>
          <w:marRight w:val="0"/>
          <w:marTop w:val="0"/>
          <w:marBottom w:val="0"/>
          <w:divBdr>
            <w:top w:val="none" w:sz="0" w:space="0" w:color="auto"/>
            <w:left w:val="none" w:sz="0" w:space="0" w:color="auto"/>
            <w:bottom w:val="none" w:sz="0" w:space="0" w:color="auto"/>
            <w:right w:val="none" w:sz="0" w:space="0" w:color="auto"/>
          </w:divBdr>
        </w:div>
      </w:divsChild>
    </w:div>
    <w:div w:id="1475876234">
      <w:bodyDiv w:val="1"/>
      <w:marLeft w:val="0"/>
      <w:marRight w:val="0"/>
      <w:marTop w:val="0"/>
      <w:marBottom w:val="0"/>
      <w:divBdr>
        <w:top w:val="none" w:sz="0" w:space="0" w:color="auto"/>
        <w:left w:val="none" w:sz="0" w:space="0" w:color="auto"/>
        <w:bottom w:val="none" w:sz="0" w:space="0" w:color="auto"/>
        <w:right w:val="none" w:sz="0" w:space="0" w:color="auto"/>
      </w:divBdr>
      <w:divsChild>
        <w:div w:id="626621560">
          <w:marLeft w:val="0"/>
          <w:marRight w:val="0"/>
          <w:marTop w:val="0"/>
          <w:marBottom w:val="0"/>
          <w:divBdr>
            <w:top w:val="none" w:sz="0" w:space="0" w:color="auto"/>
            <w:left w:val="none" w:sz="0" w:space="0" w:color="auto"/>
            <w:bottom w:val="none" w:sz="0" w:space="0" w:color="auto"/>
            <w:right w:val="none" w:sz="0" w:space="0" w:color="auto"/>
          </w:divBdr>
        </w:div>
        <w:div w:id="993487852">
          <w:marLeft w:val="0"/>
          <w:marRight w:val="0"/>
          <w:marTop w:val="0"/>
          <w:marBottom w:val="0"/>
          <w:divBdr>
            <w:top w:val="none" w:sz="0" w:space="0" w:color="auto"/>
            <w:left w:val="none" w:sz="0" w:space="0" w:color="auto"/>
            <w:bottom w:val="none" w:sz="0" w:space="0" w:color="auto"/>
            <w:right w:val="none" w:sz="0" w:space="0" w:color="auto"/>
          </w:divBdr>
        </w:div>
        <w:div w:id="1625843194">
          <w:marLeft w:val="0"/>
          <w:marRight w:val="0"/>
          <w:marTop w:val="0"/>
          <w:marBottom w:val="0"/>
          <w:divBdr>
            <w:top w:val="none" w:sz="0" w:space="0" w:color="auto"/>
            <w:left w:val="none" w:sz="0" w:space="0" w:color="auto"/>
            <w:bottom w:val="none" w:sz="0" w:space="0" w:color="auto"/>
            <w:right w:val="none" w:sz="0" w:space="0" w:color="auto"/>
          </w:divBdr>
        </w:div>
      </w:divsChild>
    </w:div>
    <w:div w:id="1493596234">
      <w:bodyDiv w:val="1"/>
      <w:marLeft w:val="0"/>
      <w:marRight w:val="0"/>
      <w:marTop w:val="0"/>
      <w:marBottom w:val="0"/>
      <w:divBdr>
        <w:top w:val="none" w:sz="0" w:space="0" w:color="auto"/>
        <w:left w:val="none" w:sz="0" w:space="0" w:color="auto"/>
        <w:bottom w:val="none" w:sz="0" w:space="0" w:color="auto"/>
        <w:right w:val="none" w:sz="0" w:space="0" w:color="auto"/>
      </w:divBdr>
      <w:divsChild>
        <w:div w:id="411894660">
          <w:marLeft w:val="0"/>
          <w:marRight w:val="0"/>
          <w:marTop w:val="0"/>
          <w:marBottom w:val="0"/>
          <w:divBdr>
            <w:top w:val="none" w:sz="0" w:space="0" w:color="auto"/>
            <w:left w:val="none" w:sz="0" w:space="0" w:color="auto"/>
            <w:bottom w:val="none" w:sz="0" w:space="0" w:color="auto"/>
            <w:right w:val="none" w:sz="0" w:space="0" w:color="auto"/>
          </w:divBdr>
        </w:div>
        <w:div w:id="423116358">
          <w:marLeft w:val="0"/>
          <w:marRight w:val="0"/>
          <w:marTop w:val="0"/>
          <w:marBottom w:val="0"/>
          <w:divBdr>
            <w:top w:val="none" w:sz="0" w:space="0" w:color="auto"/>
            <w:left w:val="none" w:sz="0" w:space="0" w:color="auto"/>
            <w:bottom w:val="none" w:sz="0" w:space="0" w:color="auto"/>
            <w:right w:val="none" w:sz="0" w:space="0" w:color="auto"/>
          </w:divBdr>
        </w:div>
        <w:div w:id="458956886">
          <w:marLeft w:val="0"/>
          <w:marRight w:val="0"/>
          <w:marTop w:val="0"/>
          <w:marBottom w:val="0"/>
          <w:divBdr>
            <w:top w:val="none" w:sz="0" w:space="0" w:color="auto"/>
            <w:left w:val="none" w:sz="0" w:space="0" w:color="auto"/>
            <w:bottom w:val="none" w:sz="0" w:space="0" w:color="auto"/>
            <w:right w:val="none" w:sz="0" w:space="0" w:color="auto"/>
          </w:divBdr>
        </w:div>
        <w:div w:id="460731607">
          <w:marLeft w:val="0"/>
          <w:marRight w:val="0"/>
          <w:marTop w:val="0"/>
          <w:marBottom w:val="0"/>
          <w:divBdr>
            <w:top w:val="none" w:sz="0" w:space="0" w:color="auto"/>
            <w:left w:val="none" w:sz="0" w:space="0" w:color="auto"/>
            <w:bottom w:val="none" w:sz="0" w:space="0" w:color="auto"/>
            <w:right w:val="none" w:sz="0" w:space="0" w:color="auto"/>
          </w:divBdr>
        </w:div>
        <w:div w:id="889917955">
          <w:marLeft w:val="0"/>
          <w:marRight w:val="0"/>
          <w:marTop w:val="0"/>
          <w:marBottom w:val="0"/>
          <w:divBdr>
            <w:top w:val="none" w:sz="0" w:space="0" w:color="auto"/>
            <w:left w:val="none" w:sz="0" w:space="0" w:color="auto"/>
            <w:bottom w:val="none" w:sz="0" w:space="0" w:color="auto"/>
            <w:right w:val="none" w:sz="0" w:space="0" w:color="auto"/>
          </w:divBdr>
        </w:div>
        <w:div w:id="932279309">
          <w:marLeft w:val="0"/>
          <w:marRight w:val="0"/>
          <w:marTop w:val="0"/>
          <w:marBottom w:val="0"/>
          <w:divBdr>
            <w:top w:val="none" w:sz="0" w:space="0" w:color="auto"/>
            <w:left w:val="none" w:sz="0" w:space="0" w:color="auto"/>
            <w:bottom w:val="none" w:sz="0" w:space="0" w:color="auto"/>
            <w:right w:val="none" w:sz="0" w:space="0" w:color="auto"/>
          </w:divBdr>
        </w:div>
        <w:div w:id="958149021">
          <w:marLeft w:val="0"/>
          <w:marRight w:val="0"/>
          <w:marTop w:val="0"/>
          <w:marBottom w:val="0"/>
          <w:divBdr>
            <w:top w:val="none" w:sz="0" w:space="0" w:color="auto"/>
            <w:left w:val="none" w:sz="0" w:space="0" w:color="auto"/>
            <w:bottom w:val="none" w:sz="0" w:space="0" w:color="auto"/>
            <w:right w:val="none" w:sz="0" w:space="0" w:color="auto"/>
          </w:divBdr>
        </w:div>
        <w:div w:id="1354530663">
          <w:marLeft w:val="0"/>
          <w:marRight w:val="0"/>
          <w:marTop w:val="0"/>
          <w:marBottom w:val="0"/>
          <w:divBdr>
            <w:top w:val="none" w:sz="0" w:space="0" w:color="auto"/>
            <w:left w:val="none" w:sz="0" w:space="0" w:color="auto"/>
            <w:bottom w:val="none" w:sz="0" w:space="0" w:color="auto"/>
            <w:right w:val="none" w:sz="0" w:space="0" w:color="auto"/>
          </w:divBdr>
        </w:div>
        <w:div w:id="1411122331">
          <w:marLeft w:val="0"/>
          <w:marRight w:val="0"/>
          <w:marTop w:val="0"/>
          <w:marBottom w:val="0"/>
          <w:divBdr>
            <w:top w:val="none" w:sz="0" w:space="0" w:color="auto"/>
            <w:left w:val="none" w:sz="0" w:space="0" w:color="auto"/>
            <w:bottom w:val="none" w:sz="0" w:space="0" w:color="auto"/>
            <w:right w:val="none" w:sz="0" w:space="0" w:color="auto"/>
          </w:divBdr>
        </w:div>
        <w:div w:id="1691908744">
          <w:marLeft w:val="0"/>
          <w:marRight w:val="0"/>
          <w:marTop w:val="0"/>
          <w:marBottom w:val="0"/>
          <w:divBdr>
            <w:top w:val="none" w:sz="0" w:space="0" w:color="auto"/>
            <w:left w:val="none" w:sz="0" w:space="0" w:color="auto"/>
            <w:bottom w:val="none" w:sz="0" w:space="0" w:color="auto"/>
            <w:right w:val="none" w:sz="0" w:space="0" w:color="auto"/>
          </w:divBdr>
        </w:div>
        <w:div w:id="2111778413">
          <w:marLeft w:val="0"/>
          <w:marRight w:val="0"/>
          <w:marTop w:val="0"/>
          <w:marBottom w:val="0"/>
          <w:divBdr>
            <w:top w:val="none" w:sz="0" w:space="0" w:color="auto"/>
            <w:left w:val="none" w:sz="0" w:space="0" w:color="auto"/>
            <w:bottom w:val="none" w:sz="0" w:space="0" w:color="auto"/>
            <w:right w:val="none" w:sz="0" w:space="0" w:color="auto"/>
          </w:divBdr>
        </w:div>
      </w:divsChild>
    </w:div>
    <w:div w:id="1520971492">
      <w:bodyDiv w:val="1"/>
      <w:marLeft w:val="0"/>
      <w:marRight w:val="0"/>
      <w:marTop w:val="0"/>
      <w:marBottom w:val="0"/>
      <w:divBdr>
        <w:top w:val="none" w:sz="0" w:space="0" w:color="auto"/>
        <w:left w:val="none" w:sz="0" w:space="0" w:color="auto"/>
        <w:bottom w:val="none" w:sz="0" w:space="0" w:color="auto"/>
        <w:right w:val="none" w:sz="0" w:space="0" w:color="auto"/>
      </w:divBdr>
      <w:divsChild>
        <w:div w:id="55781409">
          <w:marLeft w:val="0"/>
          <w:marRight w:val="0"/>
          <w:marTop w:val="0"/>
          <w:marBottom w:val="0"/>
          <w:divBdr>
            <w:top w:val="none" w:sz="0" w:space="0" w:color="auto"/>
            <w:left w:val="none" w:sz="0" w:space="0" w:color="auto"/>
            <w:bottom w:val="none" w:sz="0" w:space="0" w:color="auto"/>
            <w:right w:val="none" w:sz="0" w:space="0" w:color="auto"/>
          </w:divBdr>
        </w:div>
        <w:div w:id="290212201">
          <w:marLeft w:val="0"/>
          <w:marRight w:val="0"/>
          <w:marTop w:val="0"/>
          <w:marBottom w:val="0"/>
          <w:divBdr>
            <w:top w:val="none" w:sz="0" w:space="0" w:color="auto"/>
            <w:left w:val="none" w:sz="0" w:space="0" w:color="auto"/>
            <w:bottom w:val="none" w:sz="0" w:space="0" w:color="auto"/>
            <w:right w:val="none" w:sz="0" w:space="0" w:color="auto"/>
          </w:divBdr>
        </w:div>
        <w:div w:id="391001787">
          <w:marLeft w:val="0"/>
          <w:marRight w:val="0"/>
          <w:marTop w:val="0"/>
          <w:marBottom w:val="0"/>
          <w:divBdr>
            <w:top w:val="none" w:sz="0" w:space="0" w:color="auto"/>
            <w:left w:val="none" w:sz="0" w:space="0" w:color="auto"/>
            <w:bottom w:val="none" w:sz="0" w:space="0" w:color="auto"/>
            <w:right w:val="none" w:sz="0" w:space="0" w:color="auto"/>
          </w:divBdr>
        </w:div>
        <w:div w:id="891773025">
          <w:marLeft w:val="0"/>
          <w:marRight w:val="0"/>
          <w:marTop w:val="0"/>
          <w:marBottom w:val="0"/>
          <w:divBdr>
            <w:top w:val="none" w:sz="0" w:space="0" w:color="auto"/>
            <w:left w:val="none" w:sz="0" w:space="0" w:color="auto"/>
            <w:bottom w:val="none" w:sz="0" w:space="0" w:color="auto"/>
            <w:right w:val="none" w:sz="0" w:space="0" w:color="auto"/>
          </w:divBdr>
        </w:div>
        <w:div w:id="905532900">
          <w:marLeft w:val="0"/>
          <w:marRight w:val="0"/>
          <w:marTop w:val="0"/>
          <w:marBottom w:val="0"/>
          <w:divBdr>
            <w:top w:val="none" w:sz="0" w:space="0" w:color="auto"/>
            <w:left w:val="none" w:sz="0" w:space="0" w:color="auto"/>
            <w:bottom w:val="none" w:sz="0" w:space="0" w:color="auto"/>
            <w:right w:val="none" w:sz="0" w:space="0" w:color="auto"/>
          </w:divBdr>
        </w:div>
      </w:divsChild>
    </w:div>
    <w:div w:id="1522628769">
      <w:bodyDiv w:val="1"/>
      <w:marLeft w:val="0"/>
      <w:marRight w:val="0"/>
      <w:marTop w:val="0"/>
      <w:marBottom w:val="0"/>
      <w:divBdr>
        <w:top w:val="none" w:sz="0" w:space="0" w:color="auto"/>
        <w:left w:val="none" w:sz="0" w:space="0" w:color="auto"/>
        <w:bottom w:val="none" w:sz="0" w:space="0" w:color="auto"/>
        <w:right w:val="none" w:sz="0" w:space="0" w:color="auto"/>
      </w:divBdr>
      <w:divsChild>
        <w:div w:id="51587258">
          <w:marLeft w:val="0"/>
          <w:marRight w:val="0"/>
          <w:marTop w:val="0"/>
          <w:marBottom w:val="0"/>
          <w:divBdr>
            <w:top w:val="none" w:sz="0" w:space="0" w:color="auto"/>
            <w:left w:val="none" w:sz="0" w:space="0" w:color="auto"/>
            <w:bottom w:val="none" w:sz="0" w:space="0" w:color="auto"/>
            <w:right w:val="none" w:sz="0" w:space="0" w:color="auto"/>
          </w:divBdr>
        </w:div>
        <w:div w:id="314340459">
          <w:marLeft w:val="0"/>
          <w:marRight w:val="0"/>
          <w:marTop w:val="0"/>
          <w:marBottom w:val="0"/>
          <w:divBdr>
            <w:top w:val="none" w:sz="0" w:space="0" w:color="auto"/>
            <w:left w:val="none" w:sz="0" w:space="0" w:color="auto"/>
            <w:bottom w:val="none" w:sz="0" w:space="0" w:color="auto"/>
            <w:right w:val="none" w:sz="0" w:space="0" w:color="auto"/>
          </w:divBdr>
        </w:div>
        <w:div w:id="944074378">
          <w:marLeft w:val="0"/>
          <w:marRight w:val="0"/>
          <w:marTop w:val="0"/>
          <w:marBottom w:val="0"/>
          <w:divBdr>
            <w:top w:val="none" w:sz="0" w:space="0" w:color="auto"/>
            <w:left w:val="none" w:sz="0" w:space="0" w:color="auto"/>
            <w:bottom w:val="none" w:sz="0" w:space="0" w:color="auto"/>
            <w:right w:val="none" w:sz="0" w:space="0" w:color="auto"/>
          </w:divBdr>
        </w:div>
        <w:div w:id="1266620177">
          <w:marLeft w:val="0"/>
          <w:marRight w:val="0"/>
          <w:marTop w:val="0"/>
          <w:marBottom w:val="0"/>
          <w:divBdr>
            <w:top w:val="none" w:sz="0" w:space="0" w:color="auto"/>
            <w:left w:val="none" w:sz="0" w:space="0" w:color="auto"/>
            <w:bottom w:val="none" w:sz="0" w:space="0" w:color="auto"/>
            <w:right w:val="none" w:sz="0" w:space="0" w:color="auto"/>
          </w:divBdr>
        </w:div>
        <w:div w:id="1455176369">
          <w:marLeft w:val="0"/>
          <w:marRight w:val="0"/>
          <w:marTop w:val="0"/>
          <w:marBottom w:val="0"/>
          <w:divBdr>
            <w:top w:val="none" w:sz="0" w:space="0" w:color="auto"/>
            <w:left w:val="none" w:sz="0" w:space="0" w:color="auto"/>
            <w:bottom w:val="none" w:sz="0" w:space="0" w:color="auto"/>
            <w:right w:val="none" w:sz="0" w:space="0" w:color="auto"/>
          </w:divBdr>
        </w:div>
        <w:div w:id="1777864202">
          <w:marLeft w:val="0"/>
          <w:marRight w:val="0"/>
          <w:marTop w:val="0"/>
          <w:marBottom w:val="0"/>
          <w:divBdr>
            <w:top w:val="none" w:sz="0" w:space="0" w:color="auto"/>
            <w:left w:val="none" w:sz="0" w:space="0" w:color="auto"/>
            <w:bottom w:val="none" w:sz="0" w:space="0" w:color="auto"/>
            <w:right w:val="none" w:sz="0" w:space="0" w:color="auto"/>
          </w:divBdr>
        </w:div>
      </w:divsChild>
    </w:div>
    <w:div w:id="1581328238">
      <w:bodyDiv w:val="1"/>
      <w:marLeft w:val="0"/>
      <w:marRight w:val="0"/>
      <w:marTop w:val="0"/>
      <w:marBottom w:val="0"/>
      <w:divBdr>
        <w:top w:val="none" w:sz="0" w:space="0" w:color="auto"/>
        <w:left w:val="none" w:sz="0" w:space="0" w:color="auto"/>
        <w:bottom w:val="none" w:sz="0" w:space="0" w:color="auto"/>
        <w:right w:val="none" w:sz="0" w:space="0" w:color="auto"/>
      </w:divBdr>
    </w:div>
    <w:div w:id="1585531074">
      <w:bodyDiv w:val="1"/>
      <w:marLeft w:val="0"/>
      <w:marRight w:val="0"/>
      <w:marTop w:val="0"/>
      <w:marBottom w:val="0"/>
      <w:divBdr>
        <w:top w:val="none" w:sz="0" w:space="0" w:color="auto"/>
        <w:left w:val="none" w:sz="0" w:space="0" w:color="auto"/>
        <w:bottom w:val="none" w:sz="0" w:space="0" w:color="auto"/>
        <w:right w:val="none" w:sz="0" w:space="0" w:color="auto"/>
      </w:divBdr>
      <w:divsChild>
        <w:div w:id="98137071">
          <w:marLeft w:val="0"/>
          <w:marRight w:val="0"/>
          <w:marTop w:val="0"/>
          <w:marBottom w:val="0"/>
          <w:divBdr>
            <w:top w:val="none" w:sz="0" w:space="0" w:color="auto"/>
            <w:left w:val="none" w:sz="0" w:space="0" w:color="auto"/>
            <w:bottom w:val="none" w:sz="0" w:space="0" w:color="auto"/>
            <w:right w:val="none" w:sz="0" w:space="0" w:color="auto"/>
          </w:divBdr>
        </w:div>
        <w:div w:id="126357731">
          <w:marLeft w:val="0"/>
          <w:marRight w:val="0"/>
          <w:marTop w:val="0"/>
          <w:marBottom w:val="0"/>
          <w:divBdr>
            <w:top w:val="none" w:sz="0" w:space="0" w:color="auto"/>
            <w:left w:val="none" w:sz="0" w:space="0" w:color="auto"/>
            <w:bottom w:val="none" w:sz="0" w:space="0" w:color="auto"/>
            <w:right w:val="none" w:sz="0" w:space="0" w:color="auto"/>
          </w:divBdr>
        </w:div>
        <w:div w:id="219437745">
          <w:marLeft w:val="0"/>
          <w:marRight w:val="0"/>
          <w:marTop w:val="0"/>
          <w:marBottom w:val="0"/>
          <w:divBdr>
            <w:top w:val="none" w:sz="0" w:space="0" w:color="auto"/>
            <w:left w:val="none" w:sz="0" w:space="0" w:color="auto"/>
            <w:bottom w:val="none" w:sz="0" w:space="0" w:color="auto"/>
            <w:right w:val="none" w:sz="0" w:space="0" w:color="auto"/>
          </w:divBdr>
        </w:div>
        <w:div w:id="692344827">
          <w:marLeft w:val="0"/>
          <w:marRight w:val="0"/>
          <w:marTop w:val="0"/>
          <w:marBottom w:val="0"/>
          <w:divBdr>
            <w:top w:val="none" w:sz="0" w:space="0" w:color="auto"/>
            <w:left w:val="none" w:sz="0" w:space="0" w:color="auto"/>
            <w:bottom w:val="none" w:sz="0" w:space="0" w:color="auto"/>
            <w:right w:val="none" w:sz="0" w:space="0" w:color="auto"/>
          </w:divBdr>
        </w:div>
        <w:div w:id="1100561399">
          <w:marLeft w:val="0"/>
          <w:marRight w:val="0"/>
          <w:marTop w:val="0"/>
          <w:marBottom w:val="0"/>
          <w:divBdr>
            <w:top w:val="none" w:sz="0" w:space="0" w:color="auto"/>
            <w:left w:val="none" w:sz="0" w:space="0" w:color="auto"/>
            <w:bottom w:val="none" w:sz="0" w:space="0" w:color="auto"/>
            <w:right w:val="none" w:sz="0" w:space="0" w:color="auto"/>
          </w:divBdr>
        </w:div>
        <w:div w:id="1272274288">
          <w:marLeft w:val="0"/>
          <w:marRight w:val="0"/>
          <w:marTop w:val="0"/>
          <w:marBottom w:val="0"/>
          <w:divBdr>
            <w:top w:val="none" w:sz="0" w:space="0" w:color="auto"/>
            <w:left w:val="none" w:sz="0" w:space="0" w:color="auto"/>
            <w:bottom w:val="none" w:sz="0" w:space="0" w:color="auto"/>
            <w:right w:val="none" w:sz="0" w:space="0" w:color="auto"/>
          </w:divBdr>
        </w:div>
        <w:div w:id="1318219380">
          <w:marLeft w:val="0"/>
          <w:marRight w:val="0"/>
          <w:marTop w:val="0"/>
          <w:marBottom w:val="0"/>
          <w:divBdr>
            <w:top w:val="none" w:sz="0" w:space="0" w:color="auto"/>
            <w:left w:val="none" w:sz="0" w:space="0" w:color="auto"/>
            <w:bottom w:val="none" w:sz="0" w:space="0" w:color="auto"/>
            <w:right w:val="none" w:sz="0" w:space="0" w:color="auto"/>
          </w:divBdr>
        </w:div>
        <w:div w:id="1520965611">
          <w:marLeft w:val="0"/>
          <w:marRight w:val="0"/>
          <w:marTop w:val="0"/>
          <w:marBottom w:val="0"/>
          <w:divBdr>
            <w:top w:val="none" w:sz="0" w:space="0" w:color="auto"/>
            <w:left w:val="none" w:sz="0" w:space="0" w:color="auto"/>
            <w:bottom w:val="none" w:sz="0" w:space="0" w:color="auto"/>
            <w:right w:val="none" w:sz="0" w:space="0" w:color="auto"/>
          </w:divBdr>
        </w:div>
        <w:div w:id="1694306748">
          <w:marLeft w:val="0"/>
          <w:marRight w:val="0"/>
          <w:marTop w:val="0"/>
          <w:marBottom w:val="0"/>
          <w:divBdr>
            <w:top w:val="none" w:sz="0" w:space="0" w:color="auto"/>
            <w:left w:val="none" w:sz="0" w:space="0" w:color="auto"/>
            <w:bottom w:val="none" w:sz="0" w:space="0" w:color="auto"/>
            <w:right w:val="none" w:sz="0" w:space="0" w:color="auto"/>
          </w:divBdr>
        </w:div>
      </w:divsChild>
    </w:div>
    <w:div w:id="1592398141">
      <w:bodyDiv w:val="1"/>
      <w:marLeft w:val="0"/>
      <w:marRight w:val="0"/>
      <w:marTop w:val="0"/>
      <w:marBottom w:val="0"/>
      <w:divBdr>
        <w:top w:val="none" w:sz="0" w:space="0" w:color="auto"/>
        <w:left w:val="none" w:sz="0" w:space="0" w:color="auto"/>
        <w:bottom w:val="none" w:sz="0" w:space="0" w:color="auto"/>
        <w:right w:val="none" w:sz="0" w:space="0" w:color="auto"/>
      </w:divBdr>
      <w:divsChild>
        <w:div w:id="35471530">
          <w:marLeft w:val="0"/>
          <w:marRight w:val="0"/>
          <w:marTop w:val="0"/>
          <w:marBottom w:val="0"/>
          <w:divBdr>
            <w:top w:val="none" w:sz="0" w:space="0" w:color="auto"/>
            <w:left w:val="none" w:sz="0" w:space="0" w:color="auto"/>
            <w:bottom w:val="none" w:sz="0" w:space="0" w:color="auto"/>
            <w:right w:val="none" w:sz="0" w:space="0" w:color="auto"/>
          </w:divBdr>
        </w:div>
        <w:div w:id="597563551">
          <w:marLeft w:val="0"/>
          <w:marRight w:val="0"/>
          <w:marTop w:val="0"/>
          <w:marBottom w:val="0"/>
          <w:divBdr>
            <w:top w:val="none" w:sz="0" w:space="0" w:color="auto"/>
            <w:left w:val="none" w:sz="0" w:space="0" w:color="auto"/>
            <w:bottom w:val="none" w:sz="0" w:space="0" w:color="auto"/>
            <w:right w:val="none" w:sz="0" w:space="0" w:color="auto"/>
          </w:divBdr>
        </w:div>
        <w:div w:id="747194054">
          <w:marLeft w:val="0"/>
          <w:marRight w:val="0"/>
          <w:marTop w:val="0"/>
          <w:marBottom w:val="0"/>
          <w:divBdr>
            <w:top w:val="none" w:sz="0" w:space="0" w:color="auto"/>
            <w:left w:val="none" w:sz="0" w:space="0" w:color="auto"/>
            <w:bottom w:val="none" w:sz="0" w:space="0" w:color="auto"/>
            <w:right w:val="none" w:sz="0" w:space="0" w:color="auto"/>
          </w:divBdr>
        </w:div>
        <w:div w:id="796919775">
          <w:marLeft w:val="0"/>
          <w:marRight w:val="0"/>
          <w:marTop w:val="0"/>
          <w:marBottom w:val="0"/>
          <w:divBdr>
            <w:top w:val="none" w:sz="0" w:space="0" w:color="auto"/>
            <w:left w:val="none" w:sz="0" w:space="0" w:color="auto"/>
            <w:bottom w:val="none" w:sz="0" w:space="0" w:color="auto"/>
            <w:right w:val="none" w:sz="0" w:space="0" w:color="auto"/>
          </w:divBdr>
        </w:div>
      </w:divsChild>
    </w:div>
    <w:div w:id="1672217715">
      <w:bodyDiv w:val="1"/>
      <w:marLeft w:val="0"/>
      <w:marRight w:val="0"/>
      <w:marTop w:val="0"/>
      <w:marBottom w:val="0"/>
      <w:divBdr>
        <w:top w:val="none" w:sz="0" w:space="0" w:color="auto"/>
        <w:left w:val="none" w:sz="0" w:space="0" w:color="auto"/>
        <w:bottom w:val="none" w:sz="0" w:space="0" w:color="auto"/>
        <w:right w:val="none" w:sz="0" w:space="0" w:color="auto"/>
      </w:divBdr>
      <w:divsChild>
        <w:div w:id="277807230">
          <w:marLeft w:val="0"/>
          <w:marRight w:val="0"/>
          <w:marTop w:val="0"/>
          <w:marBottom w:val="0"/>
          <w:divBdr>
            <w:top w:val="none" w:sz="0" w:space="0" w:color="auto"/>
            <w:left w:val="none" w:sz="0" w:space="0" w:color="auto"/>
            <w:bottom w:val="none" w:sz="0" w:space="0" w:color="auto"/>
            <w:right w:val="none" w:sz="0" w:space="0" w:color="auto"/>
          </w:divBdr>
        </w:div>
        <w:div w:id="1509249529">
          <w:marLeft w:val="0"/>
          <w:marRight w:val="0"/>
          <w:marTop w:val="0"/>
          <w:marBottom w:val="0"/>
          <w:divBdr>
            <w:top w:val="none" w:sz="0" w:space="0" w:color="auto"/>
            <w:left w:val="none" w:sz="0" w:space="0" w:color="auto"/>
            <w:bottom w:val="none" w:sz="0" w:space="0" w:color="auto"/>
            <w:right w:val="none" w:sz="0" w:space="0" w:color="auto"/>
          </w:divBdr>
        </w:div>
      </w:divsChild>
    </w:div>
    <w:div w:id="1729189425">
      <w:bodyDiv w:val="1"/>
      <w:marLeft w:val="0"/>
      <w:marRight w:val="0"/>
      <w:marTop w:val="0"/>
      <w:marBottom w:val="0"/>
      <w:divBdr>
        <w:top w:val="none" w:sz="0" w:space="0" w:color="auto"/>
        <w:left w:val="none" w:sz="0" w:space="0" w:color="auto"/>
        <w:bottom w:val="none" w:sz="0" w:space="0" w:color="auto"/>
        <w:right w:val="none" w:sz="0" w:space="0" w:color="auto"/>
      </w:divBdr>
      <w:divsChild>
        <w:div w:id="157159396">
          <w:marLeft w:val="0"/>
          <w:marRight w:val="0"/>
          <w:marTop w:val="0"/>
          <w:marBottom w:val="0"/>
          <w:divBdr>
            <w:top w:val="none" w:sz="0" w:space="0" w:color="auto"/>
            <w:left w:val="none" w:sz="0" w:space="0" w:color="auto"/>
            <w:bottom w:val="none" w:sz="0" w:space="0" w:color="auto"/>
            <w:right w:val="none" w:sz="0" w:space="0" w:color="auto"/>
          </w:divBdr>
        </w:div>
        <w:div w:id="180627042">
          <w:marLeft w:val="0"/>
          <w:marRight w:val="0"/>
          <w:marTop w:val="0"/>
          <w:marBottom w:val="0"/>
          <w:divBdr>
            <w:top w:val="none" w:sz="0" w:space="0" w:color="auto"/>
            <w:left w:val="none" w:sz="0" w:space="0" w:color="auto"/>
            <w:bottom w:val="none" w:sz="0" w:space="0" w:color="auto"/>
            <w:right w:val="none" w:sz="0" w:space="0" w:color="auto"/>
          </w:divBdr>
        </w:div>
        <w:div w:id="488788990">
          <w:marLeft w:val="0"/>
          <w:marRight w:val="0"/>
          <w:marTop w:val="0"/>
          <w:marBottom w:val="0"/>
          <w:divBdr>
            <w:top w:val="none" w:sz="0" w:space="0" w:color="auto"/>
            <w:left w:val="none" w:sz="0" w:space="0" w:color="auto"/>
            <w:bottom w:val="none" w:sz="0" w:space="0" w:color="auto"/>
            <w:right w:val="none" w:sz="0" w:space="0" w:color="auto"/>
          </w:divBdr>
        </w:div>
        <w:div w:id="808278465">
          <w:marLeft w:val="0"/>
          <w:marRight w:val="0"/>
          <w:marTop w:val="0"/>
          <w:marBottom w:val="0"/>
          <w:divBdr>
            <w:top w:val="none" w:sz="0" w:space="0" w:color="auto"/>
            <w:left w:val="none" w:sz="0" w:space="0" w:color="auto"/>
            <w:bottom w:val="none" w:sz="0" w:space="0" w:color="auto"/>
            <w:right w:val="none" w:sz="0" w:space="0" w:color="auto"/>
          </w:divBdr>
        </w:div>
        <w:div w:id="1274050257">
          <w:marLeft w:val="0"/>
          <w:marRight w:val="0"/>
          <w:marTop w:val="0"/>
          <w:marBottom w:val="0"/>
          <w:divBdr>
            <w:top w:val="none" w:sz="0" w:space="0" w:color="auto"/>
            <w:left w:val="none" w:sz="0" w:space="0" w:color="auto"/>
            <w:bottom w:val="none" w:sz="0" w:space="0" w:color="auto"/>
            <w:right w:val="none" w:sz="0" w:space="0" w:color="auto"/>
          </w:divBdr>
        </w:div>
        <w:div w:id="1286233268">
          <w:marLeft w:val="0"/>
          <w:marRight w:val="0"/>
          <w:marTop w:val="0"/>
          <w:marBottom w:val="0"/>
          <w:divBdr>
            <w:top w:val="none" w:sz="0" w:space="0" w:color="auto"/>
            <w:left w:val="none" w:sz="0" w:space="0" w:color="auto"/>
            <w:bottom w:val="none" w:sz="0" w:space="0" w:color="auto"/>
            <w:right w:val="none" w:sz="0" w:space="0" w:color="auto"/>
          </w:divBdr>
        </w:div>
        <w:div w:id="1410889217">
          <w:marLeft w:val="0"/>
          <w:marRight w:val="0"/>
          <w:marTop w:val="0"/>
          <w:marBottom w:val="0"/>
          <w:divBdr>
            <w:top w:val="none" w:sz="0" w:space="0" w:color="auto"/>
            <w:left w:val="none" w:sz="0" w:space="0" w:color="auto"/>
            <w:bottom w:val="none" w:sz="0" w:space="0" w:color="auto"/>
            <w:right w:val="none" w:sz="0" w:space="0" w:color="auto"/>
          </w:divBdr>
        </w:div>
        <w:div w:id="1469930685">
          <w:marLeft w:val="0"/>
          <w:marRight w:val="0"/>
          <w:marTop w:val="0"/>
          <w:marBottom w:val="0"/>
          <w:divBdr>
            <w:top w:val="none" w:sz="0" w:space="0" w:color="auto"/>
            <w:left w:val="none" w:sz="0" w:space="0" w:color="auto"/>
            <w:bottom w:val="none" w:sz="0" w:space="0" w:color="auto"/>
            <w:right w:val="none" w:sz="0" w:space="0" w:color="auto"/>
          </w:divBdr>
        </w:div>
        <w:div w:id="1800417035">
          <w:marLeft w:val="0"/>
          <w:marRight w:val="0"/>
          <w:marTop w:val="0"/>
          <w:marBottom w:val="0"/>
          <w:divBdr>
            <w:top w:val="none" w:sz="0" w:space="0" w:color="auto"/>
            <w:left w:val="none" w:sz="0" w:space="0" w:color="auto"/>
            <w:bottom w:val="none" w:sz="0" w:space="0" w:color="auto"/>
            <w:right w:val="none" w:sz="0" w:space="0" w:color="auto"/>
          </w:divBdr>
        </w:div>
      </w:divsChild>
    </w:div>
    <w:div w:id="1752003671">
      <w:bodyDiv w:val="1"/>
      <w:marLeft w:val="0"/>
      <w:marRight w:val="0"/>
      <w:marTop w:val="0"/>
      <w:marBottom w:val="0"/>
      <w:divBdr>
        <w:top w:val="none" w:sz="0" w:space="0" w:color="auto"/>
        <w:left w:val="none" w:sz="0" w:space="0" w:color="auto"/>
        <w:bottom w:val="none" w:sz="0" w:space="0" w:color="auto"/>
        <w:right w:val="none" w:sz="0" w:space="0" w:color="auto"/>
      </w:divBdr>
      <w:divsChild>
        <w:div w:id="49884700">
          <w:marLeft w:val="0"/>
          <w:marRight w:val="0"/>
          <w:marTop w:val="0"/>
          <w:marBottom w:val="0"/>
          <w:divBdr>
            <w:top w:val="none" w:sz="0" w:space="0" w:color="auto"/>
            <w:left w:val="none" w:sz="0" w:space="0" w:color="auto"/>
            <w:bottom w:val="none" w:sz="0" w:space="0" w:color="auto"/>
            <w:right w:val="none" w:sz="0" w:space="0" w:color="auto"/>
          </w:divBdr>
        </w:div>
        <w:div w:id="94450462">
          <w:marLeft w:val="0"/>
          <w:marRight w:val="0"/>
          <w:marTop w:val="0"/>
          <w:marBottom w:val="0"/>
          <w:divBdr>
            <w:top w:val="none" w:sz="0" w:space="0" w:color="auto"/>
            <w:left w:val="none" w:sz="0" w:space="0" w:color="auto"/>
            <w:bottom w:val="none" w:sz="0" w:space="0" w:color="auto"/>
            <w:right w:val="none" w:sz="0" w:space="0" w:color="auto"/>
          </w:divBdr>
        </w:div>
        <w:div w:id="99834348">
          <w:marLeft w:val="0"/>
          <w:marRight w:val="0"/>
          <w:marTop w:val="0"/>
          <w:marBottom w:val="0"/>
          <w:divBdr>
            <w:top w:val="none" w:sz="0" w:space="0" w:color="auto"/>
            <w:left w:val="none" w:sz="0" w:space="0" w:color="auto"/>
            <w:bottom w:val="none" w:sz="0" w:space="0" w:color="auto"/>
            <w:right w:val="none" w:sz="0" w:space="0" w:color="auto"/>
          </w:divBdr>
        </w:div>
        <w:div w:id="364448424">
          <w:marLeft w:val="0"/>
          <w:marRight w:val="0"/>
          <w:marTop w:val="0"/>
          <w:marBottom w:val="0"/>
          <w:divBdr>
            <w:top w:val="none" w:sz="0" w:space="0" w:color="auto"/>
            <w:left w:val="none" w:sz="0" w:space="0" w:color="auto"/>
            <w:bottom w:val="none" w:sz="0" w:space="0" w:color="auto"/>
            <w:right w:val="none" w:sz="0" w:space="0" w:color="auto"/>
          </w:divBdr>
        </w:div>
        <w:div w:id="453793281">
          <w:marLeft w:val="0"/>
          <w:marRight w:val="0"/>
          <w:marTop w:val="0"/>
          <w:marBottom w:val="0"/>
          <w:divBdr>
            <w:top w:val="none" w:sz="0" w:space="0" w:color="auto"/>
            <w:left w:val="none" w:sz="0" w:space="0" w:color="auto"/>
            <w:bottom w:val="none" w:sz="0" w:space="0" w:color="auto"/>
            <w:right w:val="none" w:sz="0" w:space="0" w:color="auto"/>
          </w:divBdr>
        </w:div>
        <w:div w:id="457649867">
          <w:marLeft w:val="0"/>
          <w:marRight w:val="0"/>
          <w:marTop w:val="0"/>
          <w:marBottom w:val="0"/>
          <w:divBdr>
            <w:top w:val="none" w:sz="0" w:space="0" w:color="auto"/>
            <w:left w:val="none" w:sz="0" w:space="0" w:color="auto"/>
            <w:bottom w:val="none" w:sz="0" w:space="0" w:color="auto"/>
            <w:right w:val="none" w:sz="0" w:space="0" w:color="auto"/>
          </w:divBdr>
        </w:div>
        <w:div w:id="819271734">
          <w:marLeft w:val="0"/>
          <w:marRight w:val="0"/>
          <w:marTop w:val="0"/>
          <w:marBottom w:val="0"/>
          <w:divBdr>
            <w:top w:val="none" w:sz="0" w:space="0" w:color="auto"/>
            <w:left w:val="none" w:sz="0" w:space="0" w:color="auto"/>
            <w:bottom w:val="none" w:sz="0" w:space="0" w:color="auto"/>
            <w:right w:val="none" w:sz="0" w:space="0" w:color="auto"/>
          </w:divBdr>
        </w:div>
        <w:div w:id="881861433">
          <w:marLeft w:val="0"/>
          <w:marRight w:val="0"/>
          <w:marTop w:val="0"/>
          <w:marBottom w:val="0"/>
          <w:divBdr>
            <w:top w:val="none" w:sz="0" w:space="0" w:color="auto"/>
            <w:left w:val="none" w:sz="0" w:space="0" w:color="auto"/>
            <w:bottom w:val="none" w:sz="0" w:space="0" w:color="auto"/>
            <w:right w:val="none" w:sz="0" w:space="0" w:color="auto"/>
          </w:divBdr>
        </w:div>
        <w:div w:id="921991621">
          <w:marLeft w:val="0"/>
          <w:marRight w:val="0"/>
          <w:marTop w:val="0"/>
          <w:marBottom w:val="0"/>
          <w:divBdr>
            <w:top w:val="none" w:sz="0" w:space="0" w:color="auto"/>
            <w:left w:val="none" w:sz="0" w:space="0" w:color="auto"/>
            <w:bottom w:val="none" w:sz="0" w:space="0" w:color="auto"/>
            <w:right w:val="none" w:sz="0" w:space="0" w:color="auto"/>
          </w:divBdr>
        </w:div>
        <w:div w:id="1091313672">
          <w:marLeft w:val="0"/>
          <w:marRight w:val="0"/>
          <w:marTop w:val="0"/>
          <w:marBottom w:val="0"/>
          <w:divBdr>
            <w:top w:val="none" w:sz="0" w:space="0" w:color="auto"/>
            <w:left w:val="none" w:sz="0" w:space="0" w:color="auto"/>
            <w:bottom w:val="none" w:sz="0" w:space="0" w:color="auto"/>
            <w:right w:val="none" w:sz="0" w:space="0" w:color="auto"/>
          </w:divBdr>
        </w:div>
        <w:div w:id="1248076066">
          <w:marLeft w:val="0"/>
          <w:marRight w:val="0"/>
          <w:marTop w:val="0"/>
          <w:marBottom w:val="0"/>
          <w:divBdr>
            <w:top w:val="none" w:sz="0" w:space="0" w:color="auto"/>
            <w:left w:val="none" w:sz="0" w:space="0" w:color="auto"/>
            <w:bottom w:val="none" w:sz="0" w:space="0" w:color="auto"/>
            <w:right w:val="none" w:sz="0" w:space="0" w:color="auto"/>
          </w:divBdr>
        </w:div>
        <w:div w:id="1429041305">
          <w:marLeft w:val="0"/>
          <w:marRight w:val="0"/>
          <w:marTop w:val="0"/>
          <w:marBottom w:val="0"/>
          <w:divBdr>
            <w:top w:val="none" w:sz="0" w:space="0" w:color="auto"/>
            <w:left w:val="none" w:sz="0" w:space="0" w:color="auto"/>
            <w:bottom w:val="none" w:sz="0" w:space="0" w:color="auto"/>
            <w:right w:val="none" w:sz="0" w:space="0" w:color="auto"/>
          </w:divBdr>
        </w:div>
        <w:div w:id="1698191216">
          <w:marLeft w:val="0"/>
          <w:marRight w:val="0"/>
          <w:marTop w:val="0"/>
          <w:marBottom w:val="0"/>
          <w:divBdr>
            <w:top w:val="none" w:sz="0" w:space="0" w:color="auto"/>
            <w:left w:val="none" w:sz="0" w:space="0" w:color="auto"/>
            <w:bottom w:val="none" w:sz="0" w:space="0" w:color="auto"/>
            <w:right w:val="none" w:sz="0" w:space="0" w:color="auto"/>
          </w:divBdr>
        </w:div>
        <w:div w:id="1877740941">
          <w:marLeft w:val="0"/>
          <w:marRight w:val="0"/>
          <w:marTop w:val="0"/>
          <w:marBottom w:val="0"/>
          <w:divBdr>
            <w:top w:val="none" w:sz="0" w:space="0" w:color="auto"/>
            <w:left w:val="none" w:sz="0" w:space="0" w:color="auto"/>
            <w:bottom w:val="none" w:sz="0" w:space="0" w:color="auto"/>
            <w:right w:val="none" w:sz="0" w:space="0" w:color="auto"/>
          </w:divBdr>
        </w:div>
        <w:div w:id="1894612285">
          <w:marLeft w:val="0"/>
          <w:marRight w:val="0"/>
          <w:marTop w:val="0"/>
          <w:marBottom w:val="0"/>
          <w:divBdr>
            <w:top w:val="none" w:sz="0" w:space="0" w:color="auto"/>
            <w:left w:val="none" w:sz="0" w:space="0" w:color="auto"/>
            <w:bottom w:val="none" w:sz="0" w:space="0" w:color="auto"/>
            <w:right w:val="none" w:sz="0" w:space="0" w:color="auto"/>
          </w:divBdr>
        </w:div>
        <w:div w:id="1970821947">
          <w:marLeft w:val="0"/>
          <w:marRight w:val="0"/>
          <w:marTop w:val="0"/>
          <w:marBottom w:val="0"/>
          <w:divBdr>
            <w:top w:val="none" w:sz="0" w:space="0" w:color="auto"/>
            <w:left w:val="none" w:sz="0" w:space="0" w:color="auto"/>
            <w:bottom w:val="none" w:sz="0" w:space="0" w:color="auto"/>
            <w:right w:val="none" w:sz="0" w:space="0" w:color="auto"/>
          </w:divBdr>
        </w:div>
      </w:divsChild>
    </w:div>
    <w:div w:id="1757507622">
      <w:bodyDiv w:val="1"/>
      <w:marLeft w:val="0"/>
      <w:marRight w:val="0"/>
      <w:marTop w:val="0"/>
      <w:marBottom w:val="0"/>
      <w:divBdr>
        <w:top w:val="none" w:sz="0" w:space="0" w:color="auto"/>
        <w:left w:val="none" w:sz="0" w:space="0" w:color="auto"/>
        <w:bottom w:val="none" w:sz="0" w:space="0" w:color="auto"/>
        <w:right w:val="none" w:sz="0" w:space="0" w:color="auto"/>
      </w:divBdr>
      <w:divsChild>
        <w:div w:id="444347011">
          <w:marLeft w:val="0"/>
          <w:marRight w:val="0"/>
          <w:marTop w:val="0"/>
          <w:marBottom w:val="0"/>
          <w:divBdr>
            <w:top w:val="none" w:sz="0" w:space="0" w:color="auto"/>
            <w:left w:val="none" w:sz="0" w:space="0" w:color="auto"/>
            <w:bottom w:val="none" w:sz="0" w:space="0" w:color="auto"/>
            <w:right w:val="none" w:sz="0" w:space="0" w:color="auto"/>
          </w:divBdr>
        </w:div>
        <w:div w:id="1684823987">
          <w:marLeft w:val="0"/>
          <w:marRight w:val="0"/>
          <w:marTop w:val="0"/>
          <w:marBottom w:val="0"/>
          <w:divBdr>
            <w:top w:val="none" w:sz="0" w:space="0" w:color="auto"/>
            <w:left w:val="none" w:sz="0" w:space="0" w:color="auto"/>
            <w:bottom w:val="none" w:sz="0" w:space="0" w:color="auto"/>
            <w:right w:val="none" w:sz="0" w:space="0" w:color="auto"/>
          </w:divBdr>
        </w:div>
        <w:div w:id="1758860559">
          <w:marLeft w:val="0"/>
          <w:marRight w:val="0"/>
          <w:marTop w:val="0"/>
          <w:marBottom w:val="0"/>
          <w:divBdr>
            <w:top w:val="none" w:sz="0" w:space="0" w:color="auto"/>
            <w:left w:val="none" w:sz="0" w:space="0" w:color="auto"/>
            <w:bottom w:val="none" w:sz="0" w:space="0" w:color="auto"/>
            <w:right w:val="none" w:sz="0" w:space="0" w:color="auto"/>
          </w:divBdr>
        </w:div>
      </w:divsChild>
    </w:div>
    <w:div w:id="1766223422">
      <w:bodyDiv w:val="1"/>
      <w:marLeft w:val="0"/>
      <w:marRight w:val="0"/>
      <w:marTop w:val="0"/>
      <w:marBottom w:val="0"/>
      <w:divBdr>
        <w:top w:val="none" w:sz="0" w:space="0" w:color="auto"/>
        <w:left w:val="none" w:sz="0" w:space="0" w:color="auto"/>
        <w:bottom w:val="none" w:sz="0" w:space="0" w:color="auto"/>
        <w:right w:val="none" w:sz="0" w:space="0" w:color="auto"/>
      </w:divBdr>
      <w:divsChild>
        <w:div w:id="1427767779">
          <w:marLeft w:val="0"/>
          <w:marRight w:val="0"/>
          <w:marTop w:val="0"/>
          <w:marBottom w:val="0"/>
          <w:divBdr>
            <w:top w:val="none" w:sz="0" w:space="0" w:color="auto"/>
            <w:left w:val="none" w:sz="0" w:space="0" w:color="auto"/>
            <w:bottom w:val="none" w:sz="0" w:space="0" w:color="auto"/>
            <w:right w:val="none" w:sz="0" w:space="0" w:color="auto"/>
          </w:divBdr>
        </w:div>
        <w:div w:id="1596552767">
          <w:marLeft w:val="0"/>
          <w:marRight w:val="0"/>
          <w:marTop w:val="0"/>
          <w:marBottom w:val="0"/>
          <w:divBdr>
            <w:top w:val="none" w:sz="0" w:space="0" w:color="auto"/>
            <w:left w:val="none" w:sz="0" w:space="0" w:color="auto"/>
            <w:bottom w:val="none" w:sz="0" w:space="0" w:color="auto"/>
            <w:right w:val="none" w:sz="0" w:space="0" w:color="auto"/>
          </w:divBdr>
        </w:div>
        <w:div w:id="1928539218">
          <w:marLeft w:val="0"/>
          <w:marRight w:val="0"/>
          <w:marTop w:val="0"/>
          <w:marBottom w:val="0"/>
          <w:divBdr>
            <w:top w:val="none" w:sz="0" w:space="0" w:color="auto"/>
            <w:left w:val="none" w:sz="0" w:space="0" w:color="auto"/>
            <w:bottom w:val="none" w:sz="0" w:space="0" w:color="auto"/>
            <w:right w:val="none" w:sz="0" w:space="0" w:color="auto"/>
          </w:divBdr>
        </w:div>
      </w:divsChild>
    </w:div>
    <w:div w:id="1770927237">
      <w:bodyDiv w:val="1"/>
      <w:marLeft w:val="0"/>
      <w:marRight w:val="0"/>
      <w:marTop w:val="0"/>
      <w:marBottom w:val="0"/>
      <w:divBdr>
        <w:top w:val="none" w:sz="0" w:space="0" w:color="auto"/>
        <w:left w:val="none" w:sz="0" w:space="0" w:color="auto"/>
        <w:bottom w:val="none" w:sz="0" w:space="0" w:color="auto"/>
        <w:right w:val="none" w:sz="0" w:space="0" w:color="auto"/>
      </w:divBdr>
      <w:divsChild>
        <w:div w:id="93061481">
          <w:marLeft w:val="0"/>
          <w:marRight w:val="0"/>
          <w:marTop w:val="166"/>
          <w:marBottom w:val="166"/>
          <w:divBdr>
            <w:top w:val="none" w:sz="0" w:space="0" w:color="auto"/>
            <w:left w:val="none" w:sz="0" w:space="0" w:color="auto"/>
            <w:bottom w:val="none" w:sz="0" w:space="0" w:color="auto"/>
            <w:right w:val="none" w:sz="0" w:space="0" w:color="auto"/>
          </w:divBdr>
          <w:divsChild>
            <w:div w:id="19708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6385">
      <w:bodyDiv w:val="1"/>
      <w:marLeft w:val="0"/>
      <w:marRight w:val="0"/>
      <w:marTop w:val="0"/>
      <w:marBottom w:val="0"/>
      <w:divBdr>
        <w:top w:val="none" w:sz="0" w:space="0" w:color="auto"/>
        <w:left w:val="none" w:sz="0" w:space="0" w:color="auto"/>
        <w:bottom w:val="none" w:sz="0" w:space="0" w:color="auto"/>
        <w:right w:val="none" w:sz="0" w:space="0" w:color="auto"/>
      </w:divBdr>
      <w:divsChild>
        <w:div w:id="995455013">
          <w:marLeft w:val="0"/>
          <w:marRight w:val="0"/>
          <w:marTop w:val="0"/>
          <w:marBottom w:val="0"/>
          <w:divBdr>
            <w:top w:val="none" w:sz="0" w:space="0" w:color="auto"/>
            <w:left w:val="none" w:sz="0" w:space="0" w:color="auto"/>
            <w:bottom w:val="none" w:sz="0" w:space="0" w:color="auto"/>
            <w:right w:val="none" w:sz="0" w:space="0" w:color="auto"/>
          </w:divBdr>
        </w:div>
        <w:div w:id="1321428140">
          <w:marLeft w:val="0"/>
          <w:marRight w:val="0"/>
          <w:marTop w:val="0"/>
          <w:marBottom w:val="0"/>
          <w:divBdr>
            <w:top w:val="none" w:sz="0" w:space="0" w:color="auto"/>
            <w:left w:val="none" w:sz="0" w:space="0" w:color="auto"/>
            <w:bottom w:val="none" w:sz="0" w:space="0" w:color="auto"/>
            <w:right w:val="none" w:sz="0" w:space="0" w:color="auto"/>
          </w:divBdr>
        </w:div>
      </w:divsChild>
    </w:div>
    <w:div w:id="1782456312">
      <w:bodyDiv w:val="1"/>
      <w:marLeft w:val="0"/>
      <w:marRight w:val="0"/>
      <w:marTop w:val="0"/>
      <w:marBottom w:val="0"/>
      <w:divBdr>
        <w:top w:val="none" w:sz="0" w:space="0" w:color="auto"/>
        <w:left w:val="none" w:sz="0" w:space="0" w:color="auto"/>
        <w:bottom w:val="none" w:sz="0" w:space="0" w:color="auto"/>
        <w:right w:val="none" w:sz="0" w:space="0" w:color="auto"/>
      </w:divBdr>
      <w:divsChild>
        <w:div w:id="455100884">
          <w:marLeft w:val="0"/>
          <w:marRight w:val="0"/>
          <w:marTop w:val="0"/>
          <w:marBottom w:val="0"/>
          <w:divBdr>
            <w:top w:val="none" w:sz="0" w:space="0" w:color="auto"/>
            <w:left w:val="none" w:sz="0" w:space="0" w:color="auto"/>
            <w:bottom w:val="none" w:sz="0" w:space="0" w:color="auto"/>
            <w:right w:val="none" w:sz="0" w:space="0" w:color="auto"/>
          </w:divBdr>
        </w:div>
        <w:div w:id="971599327">
          <w:marLeft w:val="0"/>
          <w:marRight w:val="0"/>
          <w:marTop w:val="0"/>
          <w:marBottom w:val="0"/>
          <w:divBdr>
            <w:top w:val="none" w:sz="0" w:space="0" w:color="auto"/>
            <w:left w:val="none" w:sz="0" w:space="0" w:color="auto"/>
            <w:bottom w:val="none" w:sz="0" w:space="0" w:color="auto"/>
            <w:right w:val="none" w:sz="0" w:space="0" w:color="auto"/>
          </w:divBdr>
        </w:div>
      </w:divsChild>
    </w:div>
    <w:div w:id="1798177183">
      <w:bodyDiv w:val="1"/>
      <w:marLeft w:val="0"/>
      <w:marRight w:val="0"/>
      <w:marTop w:val="0"/>
      <w:marBottom w:val="0"/>
      <w:divBdr>
        <w:top w:val="none" w:sz="0" w:space="0" w:color="auto"/>
        <w:left w:val="none" w:sz="0" w:space="0" w:color="auto"/>
        <w:bottom w:val="none" w:sz="0" w:space="0" w:color="auto"/>
        <w:right w:val="none" w:sz="0" w:space="0" w:color="auto"/>
      </w:divBdr>
      <w:divsChild>
        <w:div w:id="53355523">
          <w:marLeft w:val="0"/>
          <w:marRight w:val="0"/>
          <w:marTop w:val="0"/>
          <w:marBottom w:val="0"/>
          <w:divBdr>
            <w:top w:val="none" w:sz="0" w:space="0" w:color="auto"/>
            <w:left w:val="none" w:sz="0" w:space="0" w:color="auto"/>
            <w:bottom w:val="none" w:sz="0" w:space="0" w:color="auto"/>
            <w:right w:val="none" w:sz="0" w:space="0" w:color="auto"/>
          </w:divBdr>
        </w:div>
        <w:div w:id="143475644">
          <w:marLeft w:val="0"/>
          <w:marRight w:val="0"/>
          <w:marTop w:val="0"/>
          <w:marBottom w:val="0"/>
          <w:divBdr>
            <w:top w:val="none" w:sz="0" w:space="0" w:color="auto"/>
            <w:left w:val="none" w:sz="0" w:space="0" w:color="auto"/>
            <w:bottom w:val="none" w:sz="0" w:space="0" w:color="auto"/>
            <w:right w:val="none" w:sz="0" w:space="0" w:color="auto"/>
          </w:divBdr>
        </w:div>
        <w:div w:id="438331371">
          <w:marLeft w:val="0"/>
          <w:marRight w:val="0"/>
          <w:marTop w:val="0"/>
          <w:marBottom w:val="0"/>
          <w:divBdr>
            <w:top w:val="none" w:sz="0" w:space="0" w:color="auto"/>
            <w:left w:val="none" w:sz="0" w:space="0" w:color="auto"/>
            <w:bottom w:val="none" w:sz="0" w:space="0" w:color="auto"/>
            <w:right w:val="none" w:sz="0" w:space="0" w:color="auto"/>
          </w:divBdr>
        </w:div>
        <w:div w:id="442960634">
          <w:marLeft w:val="0"/>
          <w:marRight w:val="0"/>
          <w:marTop w:val="0"/>
          <w:marBottom w:val="0"/>
          <w:divBdr>
            <w:top w:val="none" w:sz="0" w:space="0" w:color="auto"/>
            <w:left w:val="none" w:sz="0" w:space="0" w:color="auto"/>
            <w:bottom w:val="none" w:sz="0" w:space="0" w:color="auto"/>
            <w:right w:val="none" w:sz="0" w:space="0" w:color="auto"/>
          </w:divBdr>
        </w:div>
        <w:div w:id="544873440">
          <w:marLeft w:val="0"/>
          <w:marRight w:val="0"/>
          <w:marTop w:val="0"/>
          <w:marBottom w:val="0"/>
          <w:divBdr>
            <w:top w:val="none" w:sz="0" w:space="0" w:color="auto"/>
            <w:left w:val="none" w:sz="0" w:space="0" w:color="auto"/>
            <w:bottom w:val="none" w:sz="0" w:space="0" w:color="auto"/>
            <w:right w:val="none" w:sz="0" w:space="0" w:color="auto"/>
          </w:divBdr>
        </w:div>
        <w:div w:id="738750862">
          <w:marLeft w:val="0"/>
          <w:marRight w:val="0"/>
          <w:marTop w:val="0"/>
          <w:marBottom w:val="0"/>
          <w:divBdr>
            <w:top w:val="none" w:sz="0" w:space="0" w:color="auto"/>
            <w:left w:val="none" w:sz="0" w:space="0" w:color="auto"/>
            <w:bottom w:val="none" w:sz="0" w:space="0" w:color="auto"/>
            <w:right w:val="none" w:sz="0" w:space="0" w:color="auto"/>
          </w:divBdr>
        </w:div>
        <w:div w:id="772938535">
          <w:marLeft w:val="0"/>
          <w:marRight w:val="0"/>
          <w:marTop w:val="0"/>
          <w:marBottom w:val="0"/>
          <w:divBdr>
            <w:top w:val="none" w:sz="0" w:space="0" w:color="auto"/>
            <w:left w:val="none" w:sz="0" w:space="0" w:color="auto"/>
            <w:bottom w:val="none" w:sz="0" w:space="0" w:color="auto"/>
            <w:right w:val="none" w:sz="0" w:space="0" w:color="auto"/>
          </w:divBdr>
        </w:div>
        <w:div w:id="1227447015">
          <w:marLeft w:val="0"/>
          <w:marRight w:val="0"/>
          <w:marTop w:val="0"/>
          <w:marBottom w:val="0"/>
          <w:divBdr>
            <w:top w:val="none" w:sz="0" w:space="0" w:color="auto"/>
            <w:left w:val="none" w:sz="0" w:space="0" w:color="auto"/>
            <w:bottom w:val="none" w:sz="0" w:space="0" w:color="auto"/>
            <w:right w:val="none" w:sz="0" w:space="0" w:color="auto"/>
          </w:divBdr>
        </w:div>
        <w:div w:id="1277760804">
          <w:marLeft w:val="0"/>
          <w:marRight w:val="0"/>
          <w:marTop w:val="0"/>
          <w:marBottom w:val="0"/>
          <w:divBdr>
            <w:top w:val="none" w:sz="0" w:space="0" w:color="auto"/>
            <w:left w:val="none" w:sz="0" w:space="0" w:color="auto"/>
            <w:bottom w:val="none" w:sz="0" w:space="0" w:color="auto"/>
            <w:right w:val="none" w:sz="0" w:space="0" w:color="auto"/>
          </w:divBdr>
        </w:div>
        <w:div w:id="2023968021">
          <w:marLeft w:val="0"/>
          <w:marRight w:val="0"/>
          <w:marTop w:val="0"/>
          <w:marBottom w:val="0"/>
          <w:divBdr>
            <w:top w:val="none" w:sz="0" w:space="0" w:color="auto"/>
            <w:left w:val="none" w:sz="0" w:space="0" w:color="auto"/>
            <w:bottom w:val="none" w:sz="0" w:space="0" w:color="auto"/>
            <w:right w:val="none" w:sz="0" w:space="0" w:color="auto"/>
          </w:divBdr>
        </w:div>
      </w:divsChild>
    </w:div>
    <w:div w:id="1882590199">
      <w:bodyDiv w:val="1"/>
      <w:marLeft w:val="0"/>
      <w:marRight w:val="0"/>
      <w:marTop w:val="0"/>
      <w:marBottom w:val="0"/>
      <w:divBdr>
        <w:top w:val="none" w:sz="0" w:space="0" w:color="auto"/>
        <w:left w:val="none" w:sz="0" w:space="0" w:color="auto"/>
        <w:bottom w:val="none" w:sz="0" w:space="0" w:color="auto"/>
        <w:right w:val="none" w:sz="0" w:space="0" w:color="auto"/>
      </w:divBdr>
      <w:divsChild>
        <w:div w:id="614365537">
          <w:marLeft w:val="0"/>
          <w:marRight w:val="0"/>
          <w:marTop w:val="0"/>
          <w:marBottom w:val="0"/>
          <w:divBdr>
            <w:top w:val="none" w:sz="0" w:space="0" w:color="auto"/>
            <w:left w:val="none" w:sz="0" w:space="0" w:color="auto"/>
            <w:bottom w:val="none" w:sz="0" w:space="0" w:color="auto"/>
            <w:right w:val="none" w:sz="0" w:space="0" w:color="auto"/>
          </w:divBdr>
        </w:div>
        <w:div w:id="741565312">
          <w:marLeft w:val="0"/>
          <w:marRight w:val="0"/>
          <w:marTop w:val="0"/>
          <w:marBottom w:val="0"/>
          <w:divBdr>
            <w:top w:val="none" w:sz="0" w:space="0" w:color="auto"/>
            <w:left w:val="none" w:sz="0" w:space="0" w:color="auto"/>
            <w:bottom w:val="none" w:sz="0" w:space="0" w:color="auto"/>
            <w:right w:val="none" w:sz="0" w:space="0" w:color="auto"/>
          </w:divBdr>
        </w:div>
        <w:div w:id="890000281">
          <w:marLeft w:val="0"/>
          <w:marRight w:val="0"/>
          <w:marTop w:val="0"/>
          <w:marBottom w:val="0"/>
          <w:divBdr>
            <w:top w:val="none" w:sz="0" w:space="0" w:color="auto"/>
            <w:left w:val="none" w:sz="0" w:space="0" w:color="auto"/>
            <w:bottom w:val="none" w:sz="0" w:space="0" w:color="auto"/>
            <w:right w:val="none" w:sz="0" w:space="0" w:color="auto"/>
          </w:divBdr>
        </w:div>
        <w:div w:id="1017998206">
          <w:marLeft w:val="0"/>
          <w:marRight w:val="0"/>
          <w:marTop w:val="0"/>
          <w:marBottom w:val="0"/>
          <w:divBdr>
            <w:top w:val="none" w:sz="0" w:space="0" w:color="auto"/>
            <w:left w:val="none" w:sz="0" w:space="0" w:color="auto"/>
            <w:bottom w:val="none" w:sz="0" w:space="0" w:color="auto"/>
            <w:right w:val="none" w:sz="0" w:space="0" w:color="auto"/>
          </w:divBdr>
        </w:div>
        <w:div w:id="1071464258">
          <w:marLeft w:val="0"/>
          <w:marRight w:val="0"/>
          <w:marTop w:val="0"/>
          <w:marBottom w:val="0"/>
          <w:divBdr>
            <w:top w:val="none" w:sz="0" w:space="0" w:color="auto"/>
            <w:left w:val="none" w:sz="0" w:space="0" w:color="auto"/>
            <w:bottom w:val="none" w:sz="0" w:space="0" w:color="auto"/>
            <w:right w:val="none" w:sz="0" w:space="0" w:color="auto"/>
          </w:divBdr>
        </w:div>
        <w:div w:id="1189443488">
          <w:marLeft w:val="0"/>
          <w:marRight w:val="0"/>
          <w:marTop w:val="0"/>
          <w:marBottom w:val="0"/>
          <w:divBdr>
            <w:top w:val="none" w:sz="0" w:space="0" w:color="auto"/>
            <w:left w:val="none" w:sz="0" w:space="0" w:color="auto"/>
            <w:bottom w:val="none" w:sz="0" w:space="0" w:color="auto"/>
            <w:right w:val="none" w:sz="0" w:space="0" w:color="auto"/>
          </w:divBdr>
        </w:div>
        <w:div w:id="1452820978">
          <w:marLeft w:val="0"/>
          <w:marRight w:val="0"/>
          <w:marTop w:val="0"/>
          <w:marBottom w:val="0"/>
          <w:divBdr>
            <w:top w:val="none" w:sz="0" w:space="0" w:color="auto"/>
            <w:left w:val="none" w:sz="0" w:space="0" w:color="auto"/>
            <w:bottom w:val="none" w:sz="0" w:space="0" w:color="auto"/>
            <w:right w:val="none" w:sz="0" w:space="0" w:color="auto"/>
          </w:divBdr>
        </w:div>
        <w:div w:id="1497264701">
          <w:marLeft w:val="0"/>
          <w:marRight w:val="0"/>
          <w:marTop w:val="0"/>
          <w:marBottom w:val="0"/>
          <w:divBdr>
            <w:top w:val="none" w:sz="0" w:space="0" w:color="auto"/>
            <w:left w:val="none" w:sz="0" w:space="0" w:color="auto"/>
            <w:bottom w:val="none" w:sz="0" w:space="0" w:color="auto"/>
            <w:right w:val="none" w:sz="0" w:space="0" w:color="auto"/>
          </w:divBdr>
        </w:div>
        <w:div w:id="1581670822">
          <w:marLeft w:val="0"/>
          <w:marRight w:val="0"/>
          <w:marTop w:val="0"/>
          <w:marBottom w:val="0"/>
          <w:divBdr>
            <w:top w:val="none" w:sz="0" w:space="0" w:color="auto"/>
            <w:left w:val="none" w:sz="0" w:space="0" w:color="auto"/>
            <w:bottom w:val="none" w:sz="0" w:space="0" w:color="auto"/>
            <w:right w:val="none" w:sz="0" w:space="0" w:color="auto"/>
          </w:divBdr>
        </w:div>
        <w:div w:id="1959482466">
          <w:marLeft w:val="0"/>
          <w:marRight w:val="0"/>
          <w:marTop w:val="0"/>
          <w:marBottom w:val="0"/>
          <w:divBdr>
            <w:top w:val="none" w:sz="0" w:space="0" w:color="auto"/>
            <w:left w:val="none" w:sz="0" w:space="0" w:color="auto"/>
            <w:bottom w:val="none" w:sz="0" w:space="0" w:color="auto"/>
            <w:right w:val="none" w:sz="0" w:space="0" w:color="auto"/>
          </w:divBdr>
        </w:div>
      </w:divsChild>
    </w:div>
    <w:div w:id="1925601426">
      <w:bodyDiv w:val="1"/>
      <w:marLeft w:val="0"/>
      <w:marRight w:val="0"/>
      <w:marTop w:val="0"/>
      <w:marBottom w:val="0"/>
      <w:divBdr>
        <w:top w:val="none" w:sz="0" w:space="0" w:color="auto"/>
        <w:left w:val="none" w:sz="0" w:space="0" w:color="auto"/>
        <w:bottom w:val="none" w:sz="0" w:space="0" w:color="auto"/>
        <w:right w:val="none" w:sz="0" w:space="0" w:color="auto"/>
      </w:divBdr>
      <w:divsChild>
        <w:div w:id="63534225">
          <w:marLeft w:val="0"/>
          <w:marRight w:val="0"/>
          <w:marTop w:val="0"/>
          <w:marBottom w:val="0"/>
          <w:divBdr>
            <w:top w:val="none" w:sz="0" w:space="0" w:color="auto"/>
            <w:left w:val="none" w:sz="0" w:space="0" w:color="auto"/>
            <w:bottom w:val="none" w:sz="0" w:space="0" w:color="auto"/>
            <w:right w:val="none" w:sz="0" w:space="0" w:color="auto"/>
          </w:divBdr>
        </w:div>
        <w:div w:id="435828451">
          <w:marLeft w:val="0"/>
          <w:marRight w:val="0"/>
          <w:marTop w:val="0"/>
          <w:marBottom w:val="0"/>
          <w:divBdr>
            <w:top w:val="none" w:sz="0" w:space="0" w:color="auto"/>
            <w:left w:val="none" w:sz="0" w:space="0" w:color="auto"/>
            <w:bottom w:val="none" w:sz="0" w:space="0" w:color="auto"/>
            <w:right w:val="none" w:sz="0" w:space="0" w:color="auto"/>
          </w:divBdr>
        </w:div>
        <w:div w:id="483206622">
          <w:marLeft w:val="0"/>
          <w:marRight w:val="0"/>
          <w:marTop w:val="0"/>
          <w:marBottom w:val="0"/>
          <w:divBdr>
            <w:top w:val="none" w:sz="0" w:space="0" w:color="auto"/>
            <w:left w:val="none" w:sz="0" w:space="0" w:color="auto"/>
            <w:bottom w:val="none" w:sz="0" w:space="0" w:color="auto"/>
            <w:right w:val="none" w:sz="0" w:space="0" w:color="auto"/>
          </w:divBdr>
        </w:div>
        <w:div w:id="648939784">
          <w:marLeft w:val="0"/>
          <w:marRight w:val="0"/>
          <w:marTop w:val="0"/>
          <w:marBottom w:val="0"/>
          <w:divBdr>
            <w:top w:val="none" w:sz="0" w:space="0" w:color="auto"/>
            <w:left w:val="none" w:sz="0" w:space="0" w:color="auto"/>
            <w:bottom w:val="none" w:sz="0" w:space="0" w:color="auto"/>
            <w:right w:val="none" w:sz="0" w:space="0" w:color="auto"/>
          </w:divBdr>
        </w:div>
        <w:div w:id="758717467">
          <w:marLeft w:val="0"/>
          <w:marRight w:val="0"/>
          <w:marTop w:val="0"/>
          <w:marBottom w:val="0"/>
          <w:divBdr>
            <w:top w:val="none" w:sz="0" w:space="0" w:color="auto"/>
            <w:left w:val="none" w:sz="0" w:space="0" w:color="auto"/>
            <w:bottom w:val="none" w:sz="0" w:space="0" w:color="auto"/>
            <w:right w:val="none" w:sz="0" w:space="0" w:color="auto"/>
          </w:divBdr>
        </w:div>
        <w:div w:id="851837716">
          <w:marLeft w:val="0"/>
          <w:marRight w:val="0"/>
          <w:marTop w:val="0"/>
          <w:marBottom w:val="0"/>
          <w:divBdr>
            <w:top w:val="none" w:sz="0" w:space="0" w:color="auto"/>
            <w:left w:val="none" w:sz="0" w:space="0" w:color="auto"/>
            <w:bottom w:val="none" w:sz="0" w:space="0" w:color="auto"/>
            <w:right w:val="none" w:sz="0" w:space="0" w:color="auto"/>
          </w:divBdr>
        </w:div>
        <w:div w:id="993606910">
          <w:marLeft w:val="0"/>
          <w:marRight w:val="0"/>
          <w:marTop w:val="0"/>
          <w:marBottom w:val="0"/>
          <w:divBdr>
            <w:top w:val="none" w:sz="0" w:space="0" w:color="auto"/>
            <w:left w:val="none" w:sz="0" w:space="0" w:color="auto"/>
            <w:bottom w:val="none" w:sz="0" w:space="0" w:color="auto"/>
            <w:right w:val="none" w:sz="0" w:space="0" w:color="auto"/>
          </w:divBdr>
        </w:div>
        <w:div w:id="1418401144">
          <w:marLeft w:val="0"/>
          <w:marRight w:val="0"/>
          <w:marTop w:val="0"/>
          <w:marBottom w:val="0"/>
          <w:divBdr>
            <w:top w:val="none" w:sz="0" w:space="0" w:color="auto"/>
            <w:left w:val="none" w:sz="0" w:space="0" w:color="auto"/>
            <w:bottom w:val="none" w:sz="0" w:space="0" w:color="auto"/>
            <w:right w:val="none" w:sz="0" w:space="0" w:color="auto"/>
          </w:divBdr>
        </w:div>
      </w:divsChild>
    </w:div>
    <w:div w:id="1928348218">
      <w:bodyDiv w:val="1"/>
      <w:marLeft w:val="0"/>
      <w:marRight w:val="0"/>
      <w:marTop w:val="0"/>
      <w:marBottom w:val="0"/>
      <w:divBdr>
        <w:top w:val="none" w:sz="0" w:space="0" w:color="auto"/>
        <w:left w:val="none" w:sz="0" w:space="0" w:color="auto"/>
        <w:bottom w:val="none" w:sz="0" w:space="0" w:color="auto"/>
        <w:right w:val="none" w:sz="0" w:space="0" w:color="auto"/>
      </w:divBdr>
      <w:divsChild>
        <w:div w:id="45300900">
          <w:marLeft w:val="0"/>
          <w:marRight w:val="0"/>
          <w:marTop w:val="0"/>
          <w:marBottom w:val="0"/>
          <w:divBdr>
            <w:top w:val="none" w:sz="0" w:space="0" w:color="auto"/>
            <w:left w:val="none" w:sz="0" w:space="0" w:color="auto"/>
            <w:bottom w:val="none" w:sz="0" w:space="0" w:color="auto"/>
            <w:right w:val="none" w:sz="0" w:space="0" w:color="auto"/>
          </w:divBdr>
        </w:div>
        <w:div w:id="298731049">
          <w:marLeft w:val="0"/>
          <w:marRight w:val="0"/>
          <w:marTop w:val="0"/>
          <w:marBottom w:val="0"/>
          <w:divBdr>
            <w:top w:val="none" w:sz="0" w:space="0" w:color="auto"/>
            <w:left w:val="none" w:sz="0" w:space="0" w:color="auto"/>
            <w:bottom w:val="none" w:sz="0" w:space="0" w:color="auto"/>
            <w:right w:val="none" w:sz="0" w:space="0" w:color="auto"/>
          </w:divBdr>
        </w:div>
        <w:div w:id="930427240">
          <w:marLeft w:val="0"/>
          <w:marRight w:val="0"/>
          <w:marTop w:val="0"/>
          <w:marBottom w:val="0"/>
          <w:divBdr>
            <w:top w:val="none" w:sz="0" w:space="0" w:color="auto"/>
            <w:left w:val="none" w:sz="0" w:space="0" w:color="auto"/>
            <w:bottom w:val="none" w:sz="0" w:space="0" w:color="auto"/>
            <w:right w:val="none" w:sz="0" w:space="0" w:color="auto"/>
          </w:divBdr>
        </w:div>
        <w:div w:id="1788352523">
          <w:marLeft w:val="0"/>
          <w:marRight w:val="0"/>
          <w:marTop w:val="0"/>
          <w:marBottom w:val="0"/>
          <w:divBdr>
            <w:top w:val="none" w:sz="0" w:space="0" w:color="auto"/>
            <w:left w:val="none" w:sz="0" w:space="0" w:color="auto"/>
            <w:bottom w:val="none" w:sz="0" w:space="0" w:color="auto"/>
            <w:right w:val="none" w:sz="0" w:space="0" w:color="auto"/>
          </w:divBdr>
        </w:div>
        <w:div w:id="1861627057">
          <w:marLeft w:val="0"/>
          <w:marRight w:val="0"/>
          <w:marTop w:val="0"/>
          <w:marBottom w:val="0"/>
          <w:divBdr>
            <w:top w:val="none" w:sz="0" w:space="0" w:color="auto"/>
            <w:left w:val="none" w:sz="0" w:space="0" w:color="auto"/>
            <w:bottom w:val="none" w:sz="0" w:space="0" w:color="auto"/>
            <w:right w:val="none" w:sz="0" w:space="0" w:color="auto"/>
          </w:divBdr>
        </w:div>
        <w:div w:id="1940990959">
          <w:marLeft w:val="0"/>
          <w:marRight w:val="0"/>
          <w:marTop w:val="0"/>
          <w:marBottom w:val="0"/>
          <w:divBdr>
            <w:top w:val="none" w:sz="0" w:space="0" w:color="auto"/>
            <w:left w:val="none" w:sz="0" w:space="0" w:color="auto"/>
            <w:bottom w:val="none" w:sz="0" w:space="0" w:color="auto"/>
            <w:right w:val="none" w:sz="0" w:space="0" w:color="auto"/>
          </w:divBdr>
        </w:div>
      </w:divsChild>
    </w:div>
    <w:div w:id="1958297956">
      <w:bodyDiv w:val="1"/>
      <w:marLeft w:val="0"/>
      <w:marRight w:val="0"/>
      <w:marTop w:val="0"/>
      <w:marBottom w:val="0"/>
      <w:divBdr>
        <w:top w:val="none" w:sz="0" w:space="0" w:color="auto"/>
        <w:left w:val="none" w:sz="0" w:space="0" w:color="auto"/>
        <w:bottom w:val="none" w:sz="0" w:space="0" w:color="auto"/>
        <w:right w:val="none" w:sz="0" w:space="0" w:color="auto"/>
      </w:divBdr>
      <w:divsChild>
        <w:div w:id="34938545">
          <w:marLeft w:val="0"/>
          <w:marRight w:val="0"/>
          <w:marTop w:val="0"/>
          <w:marBottom w:val="0"/>
          <w:divBdr>
            <w:top w:val="none" w:sz="0" w:space="0" w:color="auto"/>
            <w:left w:val="none" w:sz="0" w:space="0" w:color="auto"/>
            <w:bottom w:val="none" w:sz="0" w:space="0" w:color="auto"/>
            <w:right w:val="none" w:sz="0" w:space="0" w:color="auto"/>
          </w:divBdr>
        </w:div>
        <w:div w:id="591354563">
          <w:marLeft w:val="0"/>
          <w:marRight w:val="0"/>
          <w:marTop w:val="0"/>
          <w:marBottom w:val="0"/>
          <w:divBdr>
            <w:top w:val="none" w:sz="0" w:space="0" w:color="auto"/>
            <w:left w:val="none" w:sz="0" w:space="0" w:color="auto"/>
            <w:bottom w:val="none" w:sz="0" w:space="0" w:color="auto"/>
            <w:right w:val="none" w:sz="0" w:space="0" w:color="auto"/>
          </w:divBdr>
        </w:div>
        <w:div w:id="1925260420">
          <w:marLeft w:val="0"/>
          <w:marRight w:val="0"/>
          <w:marTop w:val="0"/>
          <w:marBottom w:val="0"/>
          <w:divBdr>
            <w:top w:val="none" w:sz="0" w:space="0" w:color="auto"/>
            <w:left w:val="none" w:sz="0" w:space="0" w:color="auto"/>
            <w:bottom w:val="none" w:sz="0" w:space="0" w:color="auto"/>
            <w:right w:val="none" w:sz="0" w:space="0" w:color="auto"/>
          </w:divBdr>
        </w:div>
      </w:divsChild>
    </w:div>
    <w:div w:id="1969627920">
      <w:bodyDiv w:val="1"/>
      <w:marLeft w:val="0"/>
      <w:marRight w:val="0"/>
      <w:marTop w:val="0"/>
      <w:marBottom w:val="0"/>
      <w:divBdr>
        <w:top w:val="none" w:sz="0" w:space="0" w:color="auto"/>
        <w:left w:val="none" w:sz="0" w:space="0" w:color="auto"/>
        <w:bottom w:val="none" w:sz="0" w:space="0" w:color="auto"/>
        <w:right w:val="none" w:sz="0" w:space="0" w:color="auto"/>
      </w:divBdr>
      <w:divsChild>
        <w:div w:id="335960200">
          <w:marLeft w:val="0"/>
          <w:marRight w:val="0"/>
          <w:marTop w:val="0"/>
          <w:marBottom w:val="0"/>
          <w:divBdr>
            <w:top w:val="none" w:sz="0" w:space="0" w:color="auto"/>
            <w:left w:val="none" w:sz="0" w:space="0" w:color="auto"/>
            <w:bottom w:val="none" w:sz="0" w:space="0" w:color="auto"/>
            <w:right w:val="none" w:sz="0" w:space="0" w:color="auto"/>
          </w:divBdr>
        </w:div>
        <w:div w:id="893085211">
          <w:marLeft w:val="0"/>
          <w:marRight w:val="0"/>
          <w:marTop w:val="0"/>
          <w:marBottom w:val="0"/>
          <w:divBdr>
            <w:top w:val="none" w:sz="0" w:space="0" w:color="auto"/>
            <w:left w:val="none" w:sz="0" w:space="0" w:color="auto"/>
            <w:bottom w:val="none" w:sz="0" w:space="0" w:color="auto"/>
            <w:right w:val="none" w:sz="0" w:space="0" w:color="auto"/>
          </w:divBdr>
        </w:div>
        <w:div w:id="904804119">
          <w:marLeft w:val="0"/>
          <w:marRight w:val="0"/>
          <w:marTop w:val="0"/>
          <w:marBottom w:val="0"/>
          <w:divBdr>
            <w:top w:val="none" w:sz="0" w:space="0" w:color="auto"/>
            <w:left w:val="none" w:sz="0" w:space="0" w:color="auto"/>
            <w:bottom w:val="none" w:sz="0" w:space="0" w:color="auto"/>
            <w:right w:val="none" w:sz="0" w:space="0" w:color="auto"/>
          </w:divBdr>
        </w:div>
        <w:div w:id="927539818">
          <w:marLeft w:val="0"/>
          <w:marRight w:val="0"/>
          <w:marTop w:val="0"/>
          <w:marBottom w:val="0"/>
          <w:divBdr>
            <w:top w:val="none" w:sz="0" w:space="0" w:color="auto"/>
            <w:left w:val="none" w:sz="0" w:space="0" w:color="auto"/>
            <w:bottom w:val="none" w:sz="0" w:space="0" w:color="auto"/>
            <w:right w:val="none" w:sz="0" w:space="0" w:color="auto"/>
          </w:divBdr>
        </w:div>
        <w:div w:id="1103306819">
          <w:marLeft w:val="0"/>
          <w:marRight w:val="0"/>
          <w:marTop w:val="0"/>
          <w:marBottom w:val="0"/>
          <w:divBdr>
            <w:top w:val="none" w:sz="0" w:space="0" w:color="auto"/>
            <w:left w:val="none" w:sz="0" w:space="0" w:color="auto"/>
            <w:bottom w:val="none" w:sz="0" w:space="0" w:color="auto"/>
            <w:right w:val="none" w:sz="0" w:space="0" w:color="auto"/>
          </w:divBdr>
        </w:div>
        <w:div w:id="1467889737">
          <w:marLeft w:val="0"/>
          <w:marRight w:val="0"/>
          <w:marTop w:val="0"/>
          <w:marBottom w:val="0"/>
          <w:divBdr>
            <w:top w:val="none" w:sz="0" w:space="0" w:color="auto"/>
            <w:left w:val="none" w:sz="0" w:space="0" w:color="auto"/>
            <w:bottom w:val="none" w:sz="0" w:space="0" w:color="auto"/>
            <w:right w:val="none" w:sz="0" w:space="0" w:color="auto"/>
          </w:divBdr>
        </w:div>
        <w:div w:id="1482189151">
          <w:marLeft w:val="0"/>
          <w:marRight w:val="0"/>
          <w:marTop w:val="0"/>
          <w:marBottom w:val="0"/>
          <w:divBdr>
            <w:top w:val="none" w:sz="0" w:space="0" w:color="auto"/>
            <w:left w:val="none" w:sz="0" w:space="0" w:color="auto"/>
            <w:bottom w:val="none" w:sz="0" w:space="0" w:color="auto"/>
            <w:right w:val="none" w:sz="0" w:space="0" w:color="auto"/>
          </w:divBdr>
        </w:div>
        <w:div w:id="1505971129">
          <w:marLeft w:val="0"/>
          <w:marRight w:val="0"/>
          <w:marTop w:val="0"/>
          <w:marBottom w:val="0"/>
          <w:divBdr>
            <w:top w:val="none" w:sz="0" w:space="0" w:color="auto"/>
            <w:left w:val="none" w:sz="0" w:space="0" w:color="auto"/>
            <w:bottom w:val="none" w:sz="0" w:space="0" w:color="auto"/>
            <w:right w:val="none" w:sz="0" w:space="0" w:color="auto"/>
          </w:divBdr>
        </w:div>
        <w:div w:id="1792822709">
          <w:marLeft w:val="0"/>
          <w:marRight w:val="0"/>
          <w:marTop w:val="0"/>
          <w:marBottom w:val="0"/>
          <w:divBdr>
            <w:top w:val="none" w:sz="0" w:space="0" w:color="auto"/>
            <w:left w:val="none" w:sz="0" w:space="0" w:color="auto"/>
            <w:bottom w:val="none" w:sz="0" w:space="0" w:color="auto"/>
            <w:right w:val="none" w:sz="0" w:space="0" w:color="auto"/>
          </w:divBdr>
        </w:div>
        <w:div w:id="1984119954">
          <w:marLeft w:val="0"/>
          <w:marRight w:val="0"/>
          <w:marTop w:val="0"/>
          <w:marBottom w:val="0"/>
          <w:divBdr>
            <w:top w:val="none" w:sz="0" w:space="0" w:color="auto"/>
            <w:left w:val="none" w:sz="0" w:space="0" w:color="auto"/>
            <w:bottom w:val="none" w:sz="0" w:space="0" w:color="auto"/>
            <w:right w:val="none" w:sz="0" w:space="0" w:color="auto"/>
          </w:divBdr>
        </w:div>
        <w:div w:id="2082096659">
          <w:marLeft w:val="0"/>
          <w:marRight w:val="0"/>
          <w:marTop w:val="0"/>
          <w:marBottom w:val="0"/>
          <w:divBdr>
            <w:top w:val="none" w:sz="0" w:space="0" w:color="auto"/>
            <w:left w:val="none" w:sz="0" w:space="0" w:color="auto"/>
            <w:bottom w:val="none" w:sz="0" w:space="0" w:color="auto"/>
            <w:right w:val="none" w:sz="0" w:space="0" w:color="auto"/>
          </w:divBdr>
        </w:div>
        <w:div w:id="2113743631">
          <w:marLeft w:val="0"/>
          <w:marRight w:val="0"/>
          <w:marTop w:val="0"/>
          <w:marBottom w:val="0"/>
          <w:divBdr>
            <w:top w:val="none" w:sz="0" w:space="0" w:color="auto"/>
            <w:left w:val="none" w:sz="0" w:space="0" w:color="auto"/>
            <w:bottom w:val="none" w:sz="0" w:space="0" w:color="auto"/>
            <w:right w:val="none" w:sz="0" w:space="0" w:color="auto"/>
          </w:divBdr>
        </w:div>
      </w:divsChild>
    </w:div>
    <w:div w:id="1982878772">
      <w:bodyDiv w:val="1"/>
      <w:marLeft w:val="0"/>
      <w:marRight w:val="0"/>
      <w:marTop w:val="0"/>
      <w:marBottom w:val="0"/>
      <w:divBdr>
        <w:top w:val="none" w:sz="0" w:space="0" w:color="auto"/>
        <w:left w:val="none" w:sz="0" w:space="0" w:color="auto"/>
        <w:bottom w:val="none" w:sz="0" w:space="0" w:color="auto"/>
        <w:right w:val="none" w:sz="0" w:space="0" w:color="auto"/>
      </w:divBdr>
      <w:divsChild>
        <w:div w:id="1373337984">
          <w:marLeft w:val="0"/>
          <w:marRight w:val="0"/>
          <w:marTop w:val="0"/>
          <w:marBottom w:val="0"/>
          <w:divBdr>
            <w:top w:val="none" w:sz="0" w:space="0" w:color="auto"/>
            <w:left w:val="none" w:sz="0" w:space="0" w:color="auto"/>
            <w:bottom w:val="none" w:sz="0" w:space="0" w:color="auto"/>
            <w:right w:val="none" w:sz="0" w:space="0" w:color="auto"/>
          </w:divBdr>
        </w:div>
        <w:div w:id="1433359699">
          <w:marLeft w:val="0"/>
          <w:marRight w:val="0"/>
          <w:marTop w:val="0"/>
          <w:marBottom w:val="0"/>
          <w:divBdr>
            <w:top w:val="none" w:sz="0" w:space="0" w:color="auto"/>
            <w:left w:val="none" w:sz="0" w:space="0" w:color="auto"/>
            <w:bottom w:val="none" w:sz="0" w:space="0" w:color="auto"/>
            <w:right w:val="none" w:sz="0" w:space="0" w:color="auto"/>
          </w:divBdr>
        </w:div>
      </w:divsChild>
    </w:div>
    <w:div w:id="2000426288">
      <w:bodyDiv w:val="1"/>
      <w:marLeft w:val="0"/>
      <w:marRight w:val="0"/>
      <w:marTop w:val="0"/>
      <w:marBottom w:val="0"/>
      <w:divBdr>
        <w:top w:val="none" w:sz="0" w:space="0" w:color="auto"/>
        <w:left w:val="none" w:sz="0" w:space="0" w:color="auto"/>
        <w:bottom w:val="none" w:sz="0" w:space="0" w:color="auto"/>
        <w:right w:val="none" w:sz="0" w:space="0" w:color="auto"/>
      </w:divBdr>
      <w:divsChild>
        <w:div w:id="3480692">
          <w:marLeft w:val="0"/>
          <w:marRight w:val="0"/>
          <w:marTop w:val="0"/>
          <w:marBottom w:val="0"/>
          <w:divBdr>
            <w:top w:val="none" w:sz="0" w:space="0" w:color="auto"/>
            <w:left w:val="none" w:sz="0" w:space="0" w:color="auto"/>
            <w:bottom w:val="none" w:sz="0" w:space="0" w:color="auto"/>
            <w:right w:val="none" w:sz="0" w:space="0" w:color="auto"/>
          </w:divBdr>
        </w:div>
        <w:div w:id="276759759">
          <w:marLeft w:val="0"/>
          <w:marRight w:val="0"/>
          <w:marTop w:val="0"/>
          <w:marBottom w:val="0"/>
          <w:divBdr>
            <w:top w:val="none" w:sz="0" w:space="0" w:color="auto"/>
            <w:left w:val="none" w:sz="0" w:space="0" w:color="auto"/>
            <w:bottom w:val="none" w:sz="0" w:space="0" w:color="auto"/>
            <w:right w:val="none" w:sz="0" w:space="0" w:color="auto"/>
          </w:divBdr>
        </w:div>
        <w:div w:id="1179811364">
          <w:marLeft w:val="0"/>
          <w:marRight w:val="0"/>
          <w:marTop w:val="0"/>
          <w:marBottom w:val="0"/>
          <w:divBdr>
            <w:top w:val="none" w:sz="0" w:space="0" w:color="auto"/>
            <w:left w:val="none" w:sz="0" w:space="0" w:color="auto"/>
            <w:bottom w:val="none" w:sz="0" w:space="0" w:color="auto"/>
            <w:right w:val="none" w:sz="0" w:space="0" w:color="auto"/>
          </w:divBdr>
        </w:div>
        <w:div w:id="1415322341">
          <w:marLeft w:val="0"/>
          <w:marRight w:val="0"/>
          <w:marTop w:val="0"/>
          <w:marBottom w:val="0"/>
          <w:divBdr>
            <w:top w:val="none" w:sz="0" w:space="0" w:color="auto"/>
            <w:left w:val="none" w:sz="0" w:space="0" w:color="auto"/>
            <w:bottom w:val="none" w:sz="0" w:space="0" w:color="auto"/>
            <w:right w:val="none" w:sz="0" w:space="0" w:color="auto"/>
          </w:divBdr>
        </w:div>
        <w:div w:id="1689797146">
          <w:marLeft w:val="0"/>
          <w:marRight w:val="0"/>
          <w:marTop w:val="0"/>
          <w:marBottom w:val="0"/>
          <w:divBdr>
            <w:top w:val="none" w:sz="0" w:space="0" w:color="auto"/>
            <w:left w:val="none" w:sz="0" w:space="0" w:color="auto"/>
            <w:bottom w:val="none" w:sz="0" w:space="0" w:color="auto"/>
            <w:right w:val="none" w:sz="0" w:space="0" w:color="auto"/>
          </w:divBdr>
        </w:div>
      </w:divsChild>
    </w:div>
    <w:div w:id="2015766503">
      <w:bodyDiv w:val="1"/>
      <w:marLeft w:val="0"/>
      <w:marRight w:val="0"/>
      <w:marTop w:val="0"/>
      <w:marBottom w:val="0"/>
      <w:divBdr>
        <w:top w:val="none" w:sz="0" w:space="0" w:color="auto"/>
        <w:left w:val="none" w:sz="0" w:space="0" w:color="auto"/>
        <w:bottom w:val="none" w:sz="0" w:space="0" w:color="auto"/>
        <w:right w:val="none" w:sz="0" w:space="0" w:color="auto"/>
      </w:divBdr>
    </w:div>
    <w:div w:id="2053384933">
      <w:bodyDiv w:val="1"/>
      <w:marLeft w:val="0"/>
      <w:marRight w:val="0"/>
      <w:marTop w:val="0"/>
      <w:marBottom w:val="0"/>
      <w:divBdr>
        <w:top w:val="none" w:sz="0" w:space="0" w:color="auto"/>
        <w:left w:val="none" w:sz="0" w:space="0" w:color="auto"/>
        <w:bottom w:val="none" w:sz="0" w:space="0" w:color="auto"/>
        <w:right w:val="none" w:sz="0" w:space="0" w:color="auto"/>
      </w:divBdr>
      <w:divsChild>
        <w:div w:id="151796232">
          <w:marLeft w:val="0"/>
          <w:marRight w:val="0"/>
          <w:marTop w:val="0"/>
          <w:marBottom w:val="0"/>
          <w:divBdr>
            <w:top w:val="none" w:sz="0" w:space="0" w:color="auto"/>
            <w:left w:val="none" w:sz="0" w:space="0" w:color="auto"/>
            <w:bottom w:val="none" w:sz="0" w:space="0" w:color="auto"/>
            <w:right w:val="none" w:sz="0" w:space="0" w:color="auto"/>
          </w:divBdr>
        </w:div>
        <w:div w:id="308024270">
          <w:marLeft w:val="0"/>
          <w:marRight w:val="0"/>
          <w:marTop w:val="0"/>
          <w:marBottom w:val="0"/>
          <w:divBdr>
            <w:top w:val="none" w:sz="0" w:space="0" w:color="auto"/>
            <w:left w:val="none" w:sz="0" w:space="0" w:color="auto"/>
            <w:bottom w:val="none" w:sz="0" w:space="0" w:color="auto"/>
            <w:right w:val="none" w:sz="0" w:space="0" w:color="auto"/>
          </w:divBdr>
        </w:div>
        <w:div w:id="609818153">
          <w:marLeft w:val="0"/>
          <w:marRight w:val="0"/>
          <w:marTop w:val="0"/>
          <w:marBottom w:val="0"/>
          <w:divBdr>
            <w:top w:val="none" w:sz="0" w:space="0" w:color="auto"/>
            <w:left w:val="none" w:sz="0" w:space="0" w:color="auto"/>
            <w:bottom w:val="none" w:sz="0" w:space="0" w:color="auto"/>
            <w:right w:val="none" w:sz="0" w:space="0" w:color="auto"/>
          </w:divBdr>
        </w:div>
        <w:div w:id="784737313">
          <w:marLeft w:val="0"/>
          <w:marRight w:val="0"/>
          <w:marTop w:val="0"/>
          <w:marBottom w:val="0"/>
          <w:divBdr>
            <w:top w:val="none" w:sz="0" w:space="0" w:color="auto"/>
            <w:left w:val="none" w:sz="0" w:space="0" w:color="auto"/>
            <w:bottom w:val="none" w:sz="0" w:space="0" w:color="auto"/>
            <w:right w:val="none" w:sz="0" w:space="0" w:color="auto"/>
          </w:divBdr>
        </w:div>
        <w:div w:id="1608469025">
          <w:marLeft w:val="0"/>
          <w:marRight w:val="0"/>
          <w:marTop w:val="0"/>
          <w:marBottom w:val="0"/>
          <w:divBdr>
            <w:top w:val="none" w:sz="0" w:space="0" w:color="auto"/>
            <w:left w:val="none" w:sz="0" w:space="0" w:color="auto"/>
            <w:bottom w:val="none" w:sz="0" w:space="0" w:color="auto"/>
            <w:right w:val="none" w:sz="0" w:space="0" w:color="auto"/>
          </w:divBdr>
        </w:div>
        <w:div w:id="1650866785">
          <w:marLeft w:val="0"/>
          <w:marRight w:val="0"/>
          <w:marTop w:val="0"/>
          <w:marBottom w:val="0"/>
          <w:divBdr>
            <w:top w:val="none" w:sz="0" w:space="0" w:color="auto"/>
            <w:left w:val="none" w:sz="0" w:space="0" w:color="auto"/>
            <w:bottom w:val="none" w:sz="0" w:space="0" w:color="auto"/>
            <w:right w:val="none" w:sz="0" w:space="0" w:color="auto"/>
          </w:divBdr>
        </w:div>
        <w:div w:id="1827041865">
          <w:marLeft w:val="0"/>
          <w:marRight w:val="0"/>
          <w:marTop w:val="0"/>
          <w:marBottom w:val="0"/>
          <w:divBdr>
            <w:top w:val="none" w:sz="0" w:space="0" w:color="auto"/>
            <w:left w:val="none" w:sz="0" w:space="0" w:color="auto"/>
            <w:bottom w:val="none" w:sz="0" w:space="0" w:color="auto"/>
            <w:right w:val="none" w:sz="0" w:space="0" w:color="auto"/>
          </w:divBdr>
        </w:div>
        <w:div w:id="1868713351">
          <w:marLeft w:val="0"/>
          <w:marRight w:val="0"/>
          <w:marTop w:val="0"/>
          <w:marBottom w:val="0"/>
          <w:divBdr>
            <w:top w:val="none" w:sz="0" w:space="0" w:color="auto"/>
            <w:left w:val="none" w:sz="0" w:space="0" w:color="auto"/>
            <w:bottom w:val="none" w:sz="0" w:space="0" w:color="auto"/>
            <w:right w:val="none" w:sz="0" w:space="0" w:color="auto"/>
          </w:divBdr>
        </w:div>
        <w:div w:id="2038769503">
          <w:marLeft w:val="0"/>
          <w:marRight w:val="0"/>
          <w:marTop w:val="0"/>
          <w:marBottom w:val="0"/>
          <w:divBdr>
            <w:top w:val="none" w:sz="0" w:space="0" w:color="auto"/>
            <w:left w:val="none" w:sz="0" w:space="0" w:color="auto"/>
            <w:bottom w:val="none" w:sz="0" w:space="0" w:color="auto"/>
            <w:right w:val="none" w:sz="0" w:space="0" w:color="auto"/>
          </w:divBdr>
        </w:div>
      </w:divsChild>
    </w:div>
    <w:div w:id="2107995111">
      <w:bodyDiv w:val="1"/>
      <w:marLeft w:val="0"/>
      <w:marRight w:val="0"/>
      <w:marTop w:val="0"/>
      <w:marBottom w:val="0"/>
      <w:divBdr>
        <w:top w:val="none" w:sz="0" w:space="0" w:color="auto"/>
        <w:left w:val="none" w:sz="0" w:space="0" w:color="auto"/>
        <w:bottom w:val="none" w:sz="0" w:space="0" w:color="auto"/>
        <w:right w:val="none" w:sz="0" w:space="0" w:color="auto"/>
      </w:divBdr>
      <w:divsChild>
        <w:div w:id="301497880">
          <w:marLeft w:val="0"/>
          <w:marRight w:val="0"/>
          <w:marTop w:val="0"/>
          <w:marBottom w:val="0"/>
          <w:divBdr>
            <w:top w:val="none" w:sz="0" w:space="0" w:color="auto"/>
            <w:left w:val="none" w:sz="0" w:space="0" w:color="auto"/>
            <w:bottom w:val="none" w:sz="0" w:space="0" w:color="auto"/>
            <w:right w:val="none" w:sz="0" w:space="0" w:color="auto"/>
          </w:divBdr>
        </w:div>
        <w:div w:id="1137801755">
          <w:marLeft w:val="0"/>
          <w:marRight w:val="0"/>
          <w:marTop w:val="0"/>
          <w:marBottom w:val="0"/>
          <w:divBdr>
            <w:top w:val="none" w:sz="0" w:space="0" w:color="auto"/>
            <w:left w:val="none" w:sz="0" w:space="0" w:color="auto"/>
            <w:bottom w:val="none" w:sz="0" w:space="0" w:color="auto"/>
            <w:right w:val="none" w:sz="0" w:space="0" w:color="auto"/>
          </w:divBdr>
        </w:div>
        <w:div w:id="2035764224">
          <w:marLeft w:val="0"/>
          <w:marRight w:val="0"/>
          <w:marTop w:val="0"/>
          <w:marBottom w:val="0"/>
          <w:divBdr>
            <w:top w:val="none" w:sz="0" w:space="0" w:color="auto"/>
            <w:left w:val="none" w:sz="0" w:space="0" w:color="auto"/>
            <w:bottom w:val="none" w:sz="0" w:space="0" w:color="auto"/>
            <w:right w:val="none" w:sz="0" w:space="0" w:color="auto"/>
          </w:divBdr>
        </w:div>
      </w:divsChild>
    </w:div>
    <w:div w:id="2109736351">
      <w:bodyDiv w:val="1"/>
      <w:marLeft w:val="0"/>
      <w:marRight w:val="0"/>
      <w:marTop w:val="0"/>
      <w:marBottom w:val="0"/>
      <w:divBdr>
        <w:top w:val="none" w:sz="0" w:space="0" w:color="auto"/>
        <w:left w:val="none" w:sz="0" w:space="0" w:color="auto"/>
        <w:bottom w:val="none" w:sz="0" w:space="0" w:color="auto"/>
        <w:right w:val="none" w:sz="0" w:space="0" w:color="auto"/>
      </w:divBdr>
      <w:divsChild>
        <w:div w:id="6759315">
          <w:marLeft w:val="0"/>
          <w:marRight w:val="0"/>
          <w:marTop w:val="0"/>
          <w:marBottom w:val="0"/>
          <w:divBdr>
            <w:top w:val="none" w:sz="0" w:space="0" w:color="auto"/>
            <w:left w:val="none" w:sz="0" w:space="0" w:color="auto"/>
            <w:bottom w:val="none" w:sz="0" w:space="0" w:color="auto"/>
            <w:right w:val="none" w:sz="0" w:space="0" w:color="auto"/>
          </w:divBdr>
        </w:div>
        <w:div w:id="245385582">
          <w:marLeft w:val="0"/>
          <w:marRight w:val="0"/>
          <w:marTop w:val="0"/>
          <w:marBottom w:val="0"/>
          <w:divBdr>
            <w:top w:val="none" w:sz="0" w:space="0" w:color="auto"/>
            <w:left w:val="none" w:sz="0" w:space="0" w:color="auto"/>
            <w:bottom w:val="none" w:sz="0" w:space="0" w:color="auto"/>
            <w:right w:val="none" w:sz="0" w:space="0" w:color="auto"/>
          </w:divBdr>
        </w:div>
        <w:div w:id="289822614">
          <w:marLeft w:val="0"/>
          <w:marRight w:val="0"/>
          <w:marTop w:val="0"/>
          <w:marBottom w:val="0"/>
          <w:divBdr>
            <w:top w:val="none" w:sz="0" w:space="0" w:color="auto"/>
            <w:left w:val="none" w:sz="0" w:space="0" w:color="auto"/>
            <w:bottom w:val="none" w:sz="0" w:space="0" w:color="auto"/>
            <w:right w:val="none" w:sz="0" w:space="0" w:color="auto"/>
          </w:divBdr>
        </w:div>
        <w:div w:id="419448109">
          <w:marLeft w:val="0"/>
          <w:marRight w:val="0"/>
          <w:marTop w:val="0"/>
          <w:marBottom w:val="0"/>
          <w:divBdr>
            <w:top w:val="none" w:sz="0" w:space="0" w:color="auto"/>
            <w:left w:val="none" w:sz="0" w:space="0" w:color="auto"/>
            <w:bottom w:val="none" w:sz="0" w:space="0" w:color="auto"/>
            <w:right w:val="none" w:sz="0" w:space="0" w:color="auto"/>
          </w:divBdr>
        </w:div>
        <w:div w:id="722631969">
          <w:marLeft w:val="0"/>
          <w:marRight w:val="0"/>
          <w:marTop w:val="0"/>
          <w:marBottom w:val="0"/>
          <w:divBdr>
            <w:top w:val="none" w:sz="0" w:space="0" w:color="auto"/>
            <w:left w:val="none" w:sz="0" w:space="0" w:color="auto"/>
            <w:bottom w:val="none" w:sz="0" w:space="0" w:color="auto"/>
            <w:right w:val="none" w:sz="0" w:space="0" w:color="auto"/>
          </w:divBdr>
        </w:div>
        <w:div w:id="756634904">
          <w:marLeft w:val="0"/>
          <w:marRight w:val="0"/>
          <w:marTop w:val="0"/>
          <w:marBottom w:val="0"/>
          <w:divBdr>
            <w:top w:val="none" w:sz="0" w:space="0" w:color="auto"/>
            <w:left w:val="none" w:sz="0" w:space="0" w:color="auto"/>
            <w:bottom w:val="none" w:sz="0" w:space="0" w:color="auto"/>
            <w:right w:val="none" w:sz="0" w:space="0" w:color="auto"/>
          </w:divBdr>
        </w:div>
        <w:div w:id="968634264">
          <w:marLeft w:val="0"/>
          <w:marRight w:val="0"/>
          <w:marTop w:val="0"/>
          <w:marBottom w:val="0"/>
          <w:divBdr>
            <w:top w:val="none" w:sz="0" w:space="0" w:color="auto"/>
            <w:left w:val="none" w:sz="0" w:space="0" w:color="auto"/>
            <w:bottom w:val="none" w:sz="0" w:space="0" w:color="auto"/>
            <w:right w:val="none" w:sz="0" w:space="0" w:color="auto"/>
          </w:divBdr>
        </w:div>
        <w:div w:id="1112481253">
          <w:marLeft w:val="0"/>
          <w:marRight w:val="0"/>
          <w:marTop w:val="0"/>
          <w:marBottom w:val="0"/>
          <w:divBdr>
            <w:top w:val="none" w:sz="0" w:space="0" w:color="auto"/>
            <w:left w:val="none" w:sz="0" w:space="0" w:color="auto"/>
            <w:bottom w:val="none" w:sz="0" w:space="0" w:color="auto"/>
            <w:right w:val="none" w:sz="0" w:space="0" w:color="auto"/>
          </w:divBdr>
        </w:div>
        <w:div w:id="1329599199">
          <w:marLeft w:val="0"/>
          <w:marRight w:val="0"/>
          <w:marTop w:val="0"/>
          <w:marBottom w:val="0"/>
          <w:divBdr>
            <w:top w:val="none" w:sz="0" w:space="0" w:color="auto"/>
            <w:left w:val="none" w:sz="0" w:space="0" w:color="auto"/>
            <w:bottom w:val="none" w:sz="0" w:space="0" w:color="auto"/>
            <w:right w:val="none" w:sz="0" w:space="0" w:color="auto"/>
          </w:divBdr>
        </w:div>
        <w:div w:id="1764447568">
          <w:marLeft w:val="0"/>
          <w:marRight w:val="0"/>
          <w:marTop w:val="0"/>
          <w:marBottom w:val="0"/>
          <w:divBdr>
            <w:top w:val="none" w:sz="0" w:space="0" w:color="auto"/>
            <w:left w:val="none" w:sz="0" w:space="0" w:color="auto"/>
            <w:bottom w:val="none" w:sz="0" w:space="0" w:color="auto"/>
            <w:right w:val="none" w:sz="0" w:space="0" w:color="auto"/>
          </w:divBdr>
        </w:div>
      </w:divsChild>
    </w:div>
    <w:div w:id="2114594372">
      <w:bodyDiv w:val="1"/>
      <w:marLeft w:val="0"/>
      <w:marRight w:val="0"/>
      <w:marTop w:val="0"/>
      <w:marBottom w:val="0"/>
      <w:divBdr>
        <w:top w:val="none" w:sz="0" w:space="0" w:color="auto"/>
        <w:left w:val="none" w:sz="0" w:space="0" w:color="auto"/>
        <w:bottom w:val="none" w:sz="0" w:space="0" w:color="auto"/>
        <w:right w:val="none" w:sz="0" w:space="0" w:color="auto"/>
      </w:divBdr>
      <w:divsChild>
        <w:div w:id="95565837">
          <w:marLeft w:val="0"/>
          <w:marRight w:val="0"/>
          <w:marTop w:val="0"/>
          <w:marBottom w:val="0"/>
          <w:divBdr>
            <w:top w:val="none" w:sz="0" w:space="0" w:color="auto"/>
            <w:left w:val="none" w:sz="0" w:space="0" w:color="auto"/>
            <w:bottom w:val="none" w:sz="0" w:space="0" w:color="auto"/>
            <w:right w:val="none" w:sz="0" w:space="0" w:color="auto"/>
          </w:divBdr>
        </w:div>
        <w:div w:id="124396182">
          <w:marLeft w:val="0"/>
          <w:marRight w:val="0"/>
          <w:marTop w:val="0"/>
          <w:marBottom w:val="0"/>
          <w:divBdr>
            <w:top w:val="none" w:sz="0" w:space="0" w:color="auto"/>
            <w:left w:val="none" w:sz="0" w:space="0" w:color="auto"/>
            <w:bottom w:val="none" w:sz="0" w:space="0" w:color="auto"/>
            <w:right w:val="none" w:sz="0" w:space="0" w:color="auto"/>
          </w:divBdr>
        </w:div>
        <w:div w:id="964582758">
          <w:marLeft w:val="0"/>
          <w:marRight w:val="0"/>
          <w:marTop w:val="0"/>
          <w:marBottom w:val="0"/>
          <w:divBdr>
            <w:top w:val="none" w:sz="0" w:space="0" w:color="auto"/>
            <w:left w:val="none" w:sz="0" w:space="0" w:color="auto"/>
            <w:bottom w:val="none" w:sz="0" w:space="0" w:color="auto"/>
            <w:right w:val="none" w:sz="0" w:space="0" w:color="auto"/>
          </w:divBdr>
        </w:div>
        <w:div w:id="1024553830">
          <w:marLeft w:val="0"/>
          <w:marRight w:val="0"/>
          <w:marTop w:val="0"/>
          <w:marBottom w:val="0"/>
          <w:divBdr>
            <w:top w:val="none" w:sz="0" w:space="0" w:color="auto"/>
            <w:left w:val="none" w:sz="0" w:space="0" w:color="auto"/>
            <w:bottom w:val="none" w:sz="0" w:space="0" w:color="auto"/>
            <w:right w:val="none" w:sz="0" w:space="0" w:color="auto"/>
          </w:divBdr>
        </w:div>
        <w:div w:id="1132134900">
          <w:marLeft w:val="0"/>
          <w:marRight w:val="0"/>
          <w:marTop w:val="0"/>
          <w:marBottom w:val="0"/>
          <w:divBdr>
            <w:top w:val="none" w:sz="0" w:space="0" w:color="auto"/>
            <w:left w:val="none" w:sz="0" w:space="0" w:color="auto"/>
            <w:bottom w:val="none" w:sz="0" w:space="0" w:color="auto"/>
            <w:right w:val="none" w:sz="0" w:space="0" w:color="auto"/>
          </w:divBdr>
        </w:div>
        <w:div w:id="1198466111">
          <w:marLeft w:val="0"/>
          <w:marRight w:val="0"/>
          <w:marTop w:val="0"/>
          <w:marBottom w:val="0"/>
          <w:divBdr>
            <w:top w:val="none" w:sz="0" w:space="0" w:color="auto"/>
            <w:left w:val="none" w:sz="0" w:space="0" w:color="auto"/>
            <w:bottom w:val="none" w:sz="0" w:space="0" w:color="auto"/>
            <w:right w:val="none" w:sz="0" w:space="0" w:color="auto"/>
          </w:divBdr>
        </w:div>
        <w:div w:id="1748960887">
          <w:marLeft w:val="0"/>
          <w:marRight w:val="0"/>
          <w:marTop w:val="0"/>
          <w:marBottom w:val="0"/>
          <w:divBdr>
            <w:top w:val="none" w:sz="0" w:space="0" w:color="auto"/>
            <w:left w:val="none" w:sz="0" w:space="0" w:color="auto"/>
            <w:bottom w:val="none" w:sz="0" w:space="0" w:color="auto"/>
            <w:right w:val="none" w:sz="0" w:space="0" w:color="auto"/>
          </w:divBdr>
        </w:div>
        <w:div w:id="1784299436">
          <w:marLeft w:val="0"/>
          <w:marRight w:val="0"/>
          <w:marTop w:val="0"/>
          <w:marBottom w:val="0"/>
          <w:divBdr>
            <w:top w:val="none" w:sz="0" w:space="0" w:color="auto"/>
            <w:left w:val="none" w:sz="0" w:space="0" w:color="auto"/>
            <w:bottom w:val="none" w:sz="0" w:space="0" w:color="auto"/>
            <w:right w:val="none" w:sz="0" w:space="0" w:color="auto"/>
          </w:divBdr>
        </w:div>
        <w:div w:id="1870293141">
          <w:marLeft w:val="0"/>
          <w:marRight w:val="0"/>
          <w:marTop w:val="0"/>
          <w:marBottom w:val="0"/>
          <w:divBdr>
            <w:top w:val="none" w:sz="0" w:space="0" w:color="auto"/>
            <w:left w:val="none" w:sz="0" w:space="0" w:color="auto"/>
            <w:bottom w:val="none" w:sz="0" w:space="0" w:color="auto"/>
            <w:right w:val="none" w:sz="0" w:space="0" w:color="auto"/>
          </w:divBdr>
        </w:div>
      </w:divsChild>
    </w:div>
    <w:div w:id="2115051965">
      <w:bodyDiv w:val="1"/>
      <w:marLeft w:val="0"/>
      <w:marRight w:val="0"/>
      <w:marTop w:val="0"/>
      <w:marBottom w:val="0"/>
      <w:divBdr>
        <w:top w:val="none" w:sz="0" w:space="0" w:color="auto"/>
        <w:left w:val="none" w:sz="0" w:space="0" w:color="auto"/>
        <w:bottom w:val="none" w:sz="0" w:space="0" w:color="auto"/>
        <w:right w:val="none" w:sz="0" w:space="0" w:color="auto"/>
      </w:divBdr>
      <w:divsChild>
        <w:div w:id="569775931">
          <w:marLeft w:val="0"/>
          <w:marRight w:val="0"/>
          <w:marTop w:val="0"/>
          <w:marBottom w:val="0"/>
          <w:divBdr>
            <w:top w:val="none" w:sz="0" w:space="0" w:color="auto"/>
            <w:left w:val="none" w:sz="0" w:space="0" w:color="auto"/>
            <w:bottom w:val="none" w:sz="0" w:space="0" w:color="auto"/>
            <w:right w:val="none" w:sz="0" w:space="0" w:color="auto"/>
          </w:divBdr>
        </w:div>
        <w:div w:id="1084768420">
          <w:marLeft w:val="0"/>
          <w:marRight w:val="0"/>
          <w:marTop w:val="0"/>
          <w:marBottom w:val="0"/>
          <w:divBdr>
            <w:top w:val="none" w:sz="0" w:space="0" w:color="auto"/>
            <w:left w:val="none" w:sz="0" w:space="0" w:color="auto"/>
            <w:bottom w:val="none" w:sz="0" w:space="0" w:color="auto"/>
            <w:right w:val="none" w:sz="0" w:space="0" w:color="auto"/>
          </w:divBdr>
        </w:div>
        <w:div w:id="1203446329">
          <w:marLeft w:val="0"/>
          <w:marRight w:val="0"/>
          <w:marTop w:val="0"/>
          <w:marBottom w:val="0"/>
          <w:divBdr>
            <w:top w:val="none" w:sz="0" w:space="0" w:color="auto"/>
            <w:left w:val="none" w:sz="0" w:space="0" w:color="auto"/>
            <w:bottom w:val="none" w:sz="0" w:space="0" w:color="auto"/>
            <w:right w:val="none" w:sz="0" w:space="0" w:color="auto"/>
          </w:divBdr>
        </w:div>
        <w:div w:id="2088843126">
          <w:marLeft w:val="0"/>
          <w:marRight w:val="0"/>
          <w:marTop w:val="0"/>
          <w:marBottom w:val="0"/>
          <w:divBdr>
            <w:top w:val="none" w:sz="0" w:space="0" w:color="auto"/>
            <w:left w:val="none" w:sz="0" w:space="0" w:color="auto"/>
            <w:bottom w:val="none" w:sz="0" w:space="0" w:color="auto"/>
            <w:right w:val="none" w:sz="0" w:space="0" w:color="auto"/>
          </w:divBdr>
        </w:div>
      </w:divsChild>
    </w:div>
    <w:div w:id="2117484555">
      <w:bodyDiv w:val="1"/>
      <w:marLeft w:val="0"/>
      <w:marRight w:val="0"/>
      <w:marTop w:val="0"/>
      <w:marBottom w:val="0"/>
      <w:divBdr>
        <w:top w:val="none" w:sz="0" w:space="0" w:color="auto"/>
        <w:left w:val="none" w:sz="0" w:space="0" w:color="auto"/>
        <w:bottom w:val="none" w:sz="0" w:space="0" w:color="auto"/>
        <w:right w:val="none" w:sz="0" w:space="0" w:color="auto"/>
      </w:divBdr>
      <w:divsChild>
        <w:div w:id="107237011">
          <w:marLeft w:val="0"/>
          <w:marRight w:val="0"/>
          <w:marTop w:val="0"/>
          <w:marBottom w:val="0"/>
          <w:divBdr>
            <w:top w:val="none" w:sz="0" w:space="0" w:color="auto"/>
            <w:left w:val="none" w:sz="0" w:space="0" w:color="auto"/>
            <w:bottom w:val="none" w:sz="0" w:space="0" w:color="auto"/>
            <w:right w:val="none" w:sz="0" w:space="0" w:color="auto"/>
          </w:divBdr>
        </w:div>
        <w:div w:id="128283945">
          <w:marLeft w:val="0"/>
          <w:marRight w:val="0"/>
          <w:marTop w:val="0"/>
          <w:marBottom w:val="0"/>
          <w:divBdr>
            <w:top w:val="none" w:sz="0" w:space="0" w:color="auto"/>
            <w:left w:val="none" w:sz="0" w:space="0" w:color="auto"/>
            <w:bottom w:val="none" w:sz="0" w:space="0" w:color="auto"/>
            <w:right w:val="none" w:sz="0" w:space="0" w:color="auto"/>
          </w:divBdr>
        </w:div>
        <w:div w:id="216820198">
          <w:marLeft w:val="0"/>
          <w:marRight w:val="0"/>
          <w:marTop w:val="0"/>
          <w:marBottom w:val="0"/>
          <w:divBdr>
            <w:top w:val="none" w:sz="0" w:space="0" w:color="auto"/>
            <w:left w:val="none" w:sz="0" w:space="0" w:color="auto"/>
            <w:bottom w:val="none" w:sz="0" w:space="0" w:color="auto"/>
            <w:right w:val="none" w:sz="0" w:space="0" w:color="auto"/>
          </w:divBdr>
        </w:div>
        <w:div w:id="372271732">
          <w:marLeft w:val="0"/>
          <w:marRight w:val="0"/>
          <w:marTop w:val="0"/>
          <w:marBottom w:val="0"/>
          <w:divBdr>
            <w:top w:val="none" w:sz="0" w:space="0" w:color="auto"/>
            <w:left w:val="none" w:sz="0" w:space="0" w:color="auto"/>
            <w:bottom w:val="none" w:sz="0" w:space="0" w:color="auto"/>
            <w:right w:val="none" w:sz="0" w:space="0" w:color="auto"/>
          </w:divBdr>
        </w:div>
        <w:div w:id="529147874">
          <w:marLeft w:val="0"/>
          <w:marRight w:val="0"/>
          <w:marTop w:val="0"/>
          <w:marBottom w:val="0"/>
          <w:divBdr>
            <w:top w:val="none" w:sz="0" w:space="0" w:color="auto"/>
            <w:left w:val="none" w:sz="0" w:space="0" w:color="auto"/>
            <w:bottom w:val="none" w:sz="0" w:space="0" w:color="auto"/>
            <w:right w:val="none" w:sz="0" w:space="0" w:color="auto"/>
          </w:divBdr>
        </w:div>
        <w:div w:id="621229280">
          <w:marLeft w:val="0"/>
          <w:marRight w:val="0"/>
          <w:marTop w:val="0"/>
          <w:marBottom w:val="0"/>
          <w:divBdr>
            <w:top w:val="none" w:sz="0" w:space="0" w:color="auto"/>
            <w:left w:val="none" w:sz="0" w:space="0" w:color="auto"/>
            <w:bottom w:val="none" w:sz="0" w:space="0" w:color="auto"/>
            <w:right w:val="none" w:sz="0" w:space="0" w:color="auto"/>
          </w:divBdr>
        </w:div>
        <w:div w:id="637147898">
          <w:marLeft w:val="0"/>
          <w:marRight w:val="0"/>
          <w:marTop w:val="0"/>
          <w:marBottom w:val="0"/>
          <w:divBdr>
            <w:top w:val="none" w:sz="0" w:space="0" w:color="auto"/>
            <w:left w:val="none" w:sz="0" w:space="0" w:color="auto"/>
            <w:bottom w:val="none" w:sz="0" w:space="0" w:color="auto"/>
            <w:right w:val="none" w:sz="0" w:space="0" w:color="auto"/>
          </w:divBdr>
        </w:div>
        <w:div w:id="867179662">
          <w:marLeft w:val="0"/>
          <w:marRight w:val="0"/>
          <w:marTop w:val="0"/>
          <w:marBottom w:val="0"/>
          <w:divBdr>
            <w:top w:val="none" w:sz="0" w:space="0" w:color="auto"/>
            <w:left w:val="none" w:sz="0" w:space="0" w:color="auto"/>
            <w:bottom w:val="none" w:sz="0" w:space="0" w:color="auto"/>
            <w:right w:val="none" w:sz="0" w:space="0" w:color="auto"/>
          </w:divBdr>
        </w:div>
        <w:div w:id="1036657274">
          <w:marLeft w:val="0"/>
          <w:marRight w:val="0"/>
          <w:marTop w:val="0"/>
          <w:marBottom w:val="0"/>
          <w:divBdr>
            <w:top w:val="none" w:sz="0" w:space="0" w:color="auto"/>
            <w:left w:val="none" w:sz="0" w:space="0" w:color="auto"/>
            <w:bottom w:val="none" w:sz="0" w:space="0" w:color="auto"/>
            <w:right w:val="none" w:sz="0" w:space="0" w:color="auto"/>
          </w:divBdr>
        </w:div>
        <w:div w:id="1097678260">
          <w:marLeft w:val="0"/>
          <w:marRight w:val="0"/>
          <w:marTop w:val="0"/>
          <w:marBottom w:val="0"/>
          <w:divBdr>
            <w:top w:val="none" w:sz="0" w:space="0" w:color="auto"/>
            <w:left w:val="none" w:sz="0" w:space="0" w:color="auto"/>
            <w:bottom w:val="none" w:sz="0" w:space="0" w:color="auto"/>
            <w:right w:val="none" w:sz="0" w:space="0" w:color="auto"/>
          </w:divBdr>
        </w:div>
        <w:div w:id="1119108549">
          <w:marLeft w:val="0"/>
          <w:marRight w:val="0"/>
          <w:marTop w:val="0"/>
          <w:marBottom w:val="0"/>
          <w:divBdr>
            <w:top w:val="none" w:sz="0" w:space="0" w:color="auto"/>
            <w:left w:val="none" w:sz="0" w:space="0" w:color="auto"/>
            <w:bottom w:val="none" w:sz="0" w:space="0" w:color="auto"/>
            <w:right w:val="none" w:sz="0" w:space="0" w:color="auto"/>
          </w:divBdr>
        </w:div>
        <w:div w:id="1136527992">
          <w:marLeft w:val="0"/>
          <w:marRight w:val="0"/>
          <w:marTop w:val="0"/>
          <w:marBottom w:val="0"/>
          <w:divBdr>
            <w:top w:val="none" w:sz="0" w:space="0" w:color="auto"/>
            <w:left w:val="none" w:sz="0" w:space="0" w:color="auto"/>
            <w:bottom w:val="none" w:sz="0" w:space="0" w:color="auto"/>
            <w:right w:val="none" w:sz="0" w:space="0" w:color="auto"/>
          </w:divBdr>
        </w:div>
        <w:div w:id="1351447365">
          <w:marLeft w:val="0"/>
          <w:marRight w:val="0"/>
          <w:marTop w:val="0"/>
          <w:marBottom w:val="0"/>
          <w:divBdr>
            <w:top w:val="none" w:sz="0" w:space="0" w:color="auto"/>
            <w:left w:val="none" w:sz="0" w:space="0" w:color="auto"/>
            <w:bottom w:val="none" w:sz="0" w:space="0" w:color="auto"/>
            <w:right w:val="none" w:sz="0" w:space="0" w:color="auto"/>
          </w:divBdr>
        </w:div>
        <w:div w:id="2009600859">
          <w:marLeft w:val="0"/>
          <w:marRight w:val="0"/>
          <w:marTop w:val="0"/>
          <w:marBottom w:val="0"/>
          <w:divBdr>
            <w:top w:val="none" w:sz="0" w:space="0" w:color="auto"/>
            <w:left w:val="none" w:sz="0" w:space="0" w:color="auto"/>
            <w:bottom w:val="none" w:sz="0" w:space="0" w:color="auto"/>
            <w:right w:val="none" w:sz="0" w:space="0" w:color="auto"/>
          </w:divBdr>
        </w:div>
      </w:divsChild>
    </w:div>
    <w:div w:id="2118593644">
      <w:bodyDiv w:val="1"/>
      <w:marLeft w:val="0"/>
      <w:marRight w:val="0"/>
      <w:marTop w:val="0"/>
      <w:marBottom w:val="0"/>
      <w:divBdr>
        <w:top w:val="none" w:sz="0" w:space="0" w:color="auto"/>
        <w:left w:val="none" w:sz="0" w:space="0" w:color="auto"/>
        <w:bottom w:val="none" w:sz="0" w:space="0" w:color="auto"/>
        <w:right w:val="none" w:sz="0" w:space="0" w:color="auto"/>
      </w:divBdr>
      <w:divsChild>
        <w:div w:id="79525009">
          <w:marLeft w:val="0"/>
          <w:marRight w:val="0"/>
          <w:marTop w:val="0"/>
          <w:marBottom w:val="0"/>
          <w:divBdr>
            <w:top w:val="none" w:sz="0" w:space="0" w:color="auto"/>
            <w:left w:val="none" w:sz="0" w:space="0" w:color="auto"/>
            <w:bottom w:val="none" w:sz="0" w:space="0" w:color="auto"/>
            <w:right w:val="none" w:sz="0" w:space="0" w:color="auto"/>
          </w:divBdr>
        </w:div>
        <w:div w:id="186524884">
          <w:marLeft w:val="0"/>
          <w:marRight w:val="0"/>
          <w:marTop w:val="0"/>
          <w:marBottom w:val="0"/>
          <w:divBdr>
            <w:top w:val="none" w:sz="0" w:space="0" w:color="auto"/>
            <w:left w:val="none" w:sz="0" w:space="0" w:color="auto"/>
            <w:bottom w:val="none" w:sz="0" w:space="0" w:color="auto"/>
            <w:right w:val="none" w:sz="0" w:space="0" w:color="auto"/>
          </w:divBdr>
        </w:div>
        <w:div w:id="346293989">
          <w:marLeft w:val="0"/>
          <w:marRight w:val="0"/>
          <w:marTop w:val="0"/>
          <w:marBottom w:val="0"/>
          <w:divBdr>
            <w:top w:val="none" w:sz="0" w:space="0" w:color="auto"/>
            <w:left w:val="none" w:sz="0" w:space="0" w:color="auto"/>
            <w:bottom w:val="none" w:sz="0" w:space="0" w:color="auto"/>
            <w:right w:val="none" w:sz="0" w:space="0" w:color="auto"/>
          </w:divBdr>
        </w:div>
        <w:div w:id="453793631">
          <w:marLeft w:val="0"/>
          <w:marRight w:val="0"/>
          <w:marTop w:val="0"/>
          <w:marBottom w:val="0"/>
          <w:divBdr>
            <w:top w:val="none" w:sz="0" w:space="0" w:color="auto"/>
            <w:left w:val="none" w:sz="0" w:space="0" w:color="auto"/>
            <w:bottom w:val="none" w:sz="0" w:space="0" w:color="auto"/>
            <w:right w:val="none" w:sz="0" w:space="0" w:color="auto"/>
          </w:divBdr>
        </w:div>
        <w:div w:id="1749769873">
          <w:marLeft w:val="0"/>
          <w:marRight w:val="0"/>
          <w:marTop w:val="0"/>
          <w:marBottom w:val="0"/>
          <w:divBdr>
            <w:top w:val="none" w:sz="0" w:space="0" w:color="auto"/>
            <w:left w:val="none" w:sz="0" w:space="0" w:color="auto"/>
            <w:bottom w:val="none" w:sz="0" w:space="0" w:color="auto"/>
            <w:right w:val="none" w:sz="0" w:space="0" w:color="auto"/>
          </w:divBdr>
        </w:div>
        <w:div w:id="1752583690">
          <w:marLeft w:val="0"/>
          <w:marRight w:val="0"/>
          <w:marTop w:val="0"/>
          <w:marBottom w:val="0"/>
          <w:divBdr>
            <w:top w:val="none" w:sz="0" w:space="0" w:color="auto"/>
            <w:left w:val="none" w:sz="0" w:space="0" w:color="auto"/>
            <w:bottom w:val="none" w:sz="0" w:space="0" w:color="auto"/>
            <w:right w:val="none" w:sz="0" w:space="0" w:color="auto"/>
          </w:divBdr>
        </w:div>
        <w:div w:id="1848639704">
          <w:marLeft w:val="0"/>
          <w:marRight w:val="0"/>
          <w:marTop w:val="0"/>
          <w:marBottom w:val="0"/>
          <w:divBdr>
            <w:top w:val="none" w:sz="0" w:space="0" w:color="auto"/>
            <w:left w:val="none" w:sz="0" w:space="0" w:color="auto"/>
            <w:bottom w:val="none" w:sz="0" w:space="0" w:color="auto"/>
            <w:right w:val="none" w:sz="0" w:space="0" w:color="auto"/>
          </w:divBdr>
        </w:div>
        <w:div w:id="194163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DEFE-B931-4C34-833C-761224AF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7166</Words>
  <Characters>40848</Characters>
  <Application>Microsoft Office Word</Application>
  <DocSecurity>0</DocSecurity>
  <Lines>340</Lines>
  <Paragraphs>95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47919</CharactersWithSpaces>
  <SharedDoc>false</SharedDoc>
  <HLinks>
    <vt:vector size="6" baseType="variant">
      <vt:variant>
        <vt:i4>2359355</vt:i4>
      </vt:variant>
      <vt:variant>
        <vt:i4>0</vt:i4>
      </vt:variant>
      <vt:variant>
        <vt:i4>0</vt:i4>
      </vt:variant>
      <vt:variant>
        <vt:i4>5</vt:i4>
      </vt:variant>
      <vt:variant>
        <vt:lpwstr>https://www.scopus.com/redirect.uri?url=http://www.orcid.org/0000-0001-5541-6159&amp;authorId=57195383981&amp;origin=AuthorProfile&amp;orcId=0000-0001-5541-6159&amp;category=orcidLink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Mossad</dc:creator>
  <cp:keywords/>
  <cp:lastModifiedBy>Mohamed Barakat</cp:lastModifiedBy>
  <cp:revision>8</cp:revision>
  <cp:lastPrinted>2020-05-18T06:46:00Z</cp:lastPrinted>
  <dcterms:created xsi:type="dcterms:W3CDTF">2020-06-08T14:39:00Z</dcterms:created>
  <dcterms:modified xsi:type="dcterms:W3CDTF">2020-06-09T18:43:00Z</dcterms:modified>
</cp:coreProperties>
</file>