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4BA3" w14:textId="77777777" w:rsidR="009726B3" w:rsidRPr="003B5136" w:rsidRDefault="009726B3" w:rsidP="009726B3">
      <w:pPr>
        <w:pStyle w:val="Heading1"/>
        <w:spacing w:line="360" w:lineRule="auto"/>
        <w:jc w:val="center"/>
        <w:rPr>
          <w:rFonts w:asciiTheme="minorBidi" w:hAnsiTheme="minorBidi" w:cstheme="minorBidi"/>
          <w:caps/>
          <w:color w:val="000000"/>
        </w:rPr>
      </w:pPr>
      <w:r>
        <w:rPr>
          <w:b/>
          <w:bCs/>
          <w:caps/>
          <w:color w:val="000000"/>
          <w:lang w:bidi="ar-EG"/>
        </w:rPr>
        <w:t xml:space="preserve">Relation between biofilm formation and resistance to </w:t>
      </w:r>
      <w:r w:rsidRPr="003B5136">
        <w:rPr>
          <w:rFonts w:asciiTheme="minorBidi" w:hAnsiTheme="minorBidi" w:cstheme="minorBidi"/>
          <w:b/>
          <w:bCs/>
          <w:caps/>
          <w:color w:val="000000"/>
          <w:lang w:bidi="ar-EG"/>
        </w:rPr>
        <w:t xml:space="preserve">antibacterial agents of pseudomonas aeruginosa isolated from different sources </w:t>
      </w:r>
    </w:p>
    <w:p w14:paraId="2F199C16" w14:textId="77777777" w:rsidR="009726B3" w:rsidRPr="003B5136" w:rsidRDefault="0035391E" w:rsidP="00822C4F">
      <w:pPr>
        <w:pStyle w:val="Default"/>
        <w:spacing w:line="360" w:lineRule="auto"/>
        <w:jc w:val="center"/>
        <w:rPr>
          <w:rFonts w:asciiTheme="minorBidi" w:hAnsiTheme="minorBidi" w:cstheme="minorBidi"/>
          <w:b/>
          <w:bCs/>
          <w:lang w:bidi="ar-EG"/>
        </w:rPr>
      </w:pPr>
      <w:proofErr w:type="spellStart"/>
      <w:r>
        <w:rPr>
          <w:rFonts w:asciiTheme="minorBidi" w:hAnsiTheme="minorBidi" w:cstheme="minorBidi"/>
          <w:b/>
          <w:bCs/>
        </w:rPr>
        <w:t>EL</w:t>
      </w:r>
      <w:r w:rsidR="00822C4F">
        <w:rPr>
          <w:rFonts w:asciiTheme="minorBidi" w:hAnsiTheme="minorBidi" w:cstheme="minorBidi"/>
          <w:b/>
          <w:bCs/>
        </w:rPr>
        <w:t>Zahraa</w:t>
      </w:r>
      <w:proofErr w:type="spellEnd"/>
      <w:r w:rsidR="00822C4F">
        <w:rPr>
          <w:rFonts w:asciiTheme="minorBidi" w:hAnsiTheme="minorBidi" w:cstheme="minorBidi"/>
          <w:b/>
          <w:bCs/>
        </w:rPr>
        <w:t xml:space="preserve"> </w:t>
      </w:r>
      <w:proofErr w:type="spellStart"/>
      <w:r w:rsidR="00822C4F">
        <w:rPr>
          <w:rFonts w:asciiTheme="minorBidi" w:hAnsiTheme="minorBidi" w:cstheme="minorBidi"/>
          <w:b/>
          <w:bCs/>
        </w:rPr>
        <w:t>Radwan</w:t>
      </w:r>
      <w:proofErr w:type="spellEnd"/>
      <w:r w:rsidR="00822C4F">
        <w:rPr>
          <w:rFonts w:asciiTheme="minorBidi" w:hAnsiTheme="minorBidi" w:cstheme="minorBidi"/>
          <w:b/>
          <w:bCs/>
        </w:rPr>
        <w:t xml:space="preserve">, </w:t>
      </w:r>
      <w:proofErr w:type="spellStart"/>
      <w:r w:rsidR="009726B3" w:rsidRPr="003B5136">
        <w:rPr>
          <w:rFonts w:asciiTheme="minorBidi" w:hAnsiTheme="minorBidi" w:cstheme="minorBidi"/>
          <w:b/>
          <w:bCs/>
          <w:lang w:bidi="ar-EG"/>
        </w:rPr>
        <w:t>Emad</w:t>
      </w:r>
      <w:r w:rsidR="009726B3" w:rsidRPr="003B5136">
        <w:rPr>
          <w:rFonts w:asciiTheme="minorBidi" w:hAnsiTheme="minorBidi" w:cstheme="minorBidi"/>
          <w:b/>
          <w:bCs/>
        </w:rPr>
        <w:t>.</w:t>
      </w:r>
      <w:r w:rsidR="00822C4F">
        <w:rPr>
          <w:rFonts w:asciiTheme="minorBidi" w:hAnsiTheme="minorBidi" w:cstheme="minorBidi"/>
          <w:b/>
          <w:bCs/>
        </w:rPr>
        <w:t>M</w:t>
      </w:r>
      <w:proofErr w:type="spellEnd"/>
      <w:r w:rsidR="00822C4F">
        <w:rPr>
          <w:rFonts w:asciiTheme="minorBidi" w:hAnsiTheme="minorBidi" w:cstheme="minorBidi"/>
          <w:b/>
          <w:bCs/>
        </w:rPr>
        <w:t>. Al-</w:t>
      </w:r>
      <w:proofErr w:type="spellStart"/>
      <w:r w:rsidR="00822C4F">
        <w:rPr>
          <w:rFonts w:asciiTheme="minorBidi" w:hAnsiTheme="minorBidi" w:cstheme="minorBidi"/>
          <w:b/>
          <w:bCs/>
        </w:rPr>
        <w:t>Ebshahy</w:t>
      </w:r>
      <w:proofErr w:type="spellEnd"/>
      <w:r w:rsidR="00822C4F">
        <w:rPr>
          <w:rFonts w:asciiTheme="minorBidi" w:hAnsiTheme="minorBidi" w:cstheme="minorBidi"/>
          <w:b/>
          <w:bCs/>
        </w:rPr>
        <w:t xml:space="preserve">, </w:t>
      </w:r>
      <w:proofErr w:type="spellStart"/>
      <w:r w:rsidR="009726B3" w:rsidRPr="003B5136">
        <w:rPr>
          <w:rFonts w:asciiTheme="minorBidi" w:hAnsiTheme="minorBidi" w:cstheme="minorBidi"/>
          <w:b/>
          <w:bCs/>
          <w:lang w:bidi="ar-EG"/>
        </w:rPr>
        <w:t>Samy</w:t>
      </w:r>
      <w:proofErr w:type="spellEnd"/>
      <w:r w:rsidR="009726B3" w:rsidRPr="003B5136">
        <w:rPr>
          <w:rFonts w:asciiTheme="minorBidi" w:hAnsiTheme="minorBidi" w:cstheme="minorBidi"/>
          <w:b/>
          <w:bCs/>
          <w:lang w:bidi="ar-EG"/>
        </w:rPr>
        <w:t xml:space="preserve"> A.</w:t>
      </w:r>
      <w:r w:rsidR="00822C4F">
        <w:rPr>
          <w:rFonts w:asciiTheme="minorBidi" w:hAnsiTheme="minorBidi" w:cstheme="minorBidi"/>
          <w:b/>
          <w:bCs/>
          <w:lang w:bidi="ar-EG"/>
        </w:rPr>
        <w:t xml:space="preserve"> </w:t>
      </w:r>
      <w:r w:rsidR="009726B3" w:rsidRPr="003B5136">
        <w:rPr>
          <w:rFonts w:asciiTheme="minorBidi" w:hAnsiTheme="minorBidi" w:cstheme="minorBidi"/>
          <w:b/>
          <w:bCs/>
          <w:lang w:bidi="ar-EG"/>
        </w:rPr>
        <w:t xml:space="preserve">Khalil and </w:t>
      </w:r>
      <w:proofErr w:type="spellStart"/>
      <w:r w:rsidR="009726B3" w:rsidRPr="003B5136">
        <w:rPr>
          <w:rFonts w:asciiTheme="minorBidi" w:hAnsiTheme="minorBidi" w:cstheme="minorBidi"/>
          <w:b/>
          <w:bCs/>
          <w:lang w:bidi="ar-EG"/>
        </w:rPr>
        <w:t>Helmy</w:t>
      </w:r>
      <w:proofErr w:type="spellEnd"/>
      <w:r w:rsidR="009726B3" w:rsidRPr="003B5136">
        <w:rPr>
          <w:rFonts w:asciiTheme="minorBidi" w:hAnsiTheme="minorBidi" w:cstheme="minorBidi"/>
          <w:b/>
          <w:bCs/>
          <w:lang w:bidi="ar-EG"/>
        </w:rPr>
        <w:t xml:space="preserve"> </w:t>
      </w:r>
      <w:proofErr w:type="spellStart"/>
      <w:r w:rsidR="009726B3" w:rsidRPr="003B5136">
        <w:rPr>
          <w:rFonts w:asciiTheme="minorBidi" w:hAnsiTheme="minorBidi" w:cstheme="minorBidi"/>
          <w:b/>
          <w:bCs/>
          <w:lang w:bidi="ar-EG"/>
        </w:rPr>
        <w:t>A.Torky</w:t>
      </w:r>
      <w:proofErr w:type="spellEnd"/>
    </w:p>
    <w:p w14:paraId="0485B2BD" w14:textId="77777777" w:rsidR="009726B3" w:rsidRPr="003B5136" w:rsidRDefault="00822C4F" w:rsidP="00822C4F">
      <w:pPr>
        <w:pStyle w:val="Default"/>
        <w:spacing w:line="360" w:lineRule="auto"/>
        <w:jc w:val="center"/>
        <w:rPr>
          <w:rFonts w:asciiTheme="minorBidi" w:hAnsiTheme="minorBidi" w:cstheme="minorBidi"/>
          <w:sz w:val="22"/>
          <w:szCs w:val="22"/>
        </w:rPr>
      </w:pPr>
      <w:r w:rsidRPr="003B5136">
        <w:rPr>
          <w:rFonts w:asciiTheme="minorBidi" w:hAnsiTheme="minorBidi" w:cstheme="minorBidi"/>
          <w:sz w:val="22"/>
          <w:szCs w:val="22"/>
        </w:rPr>
        <w:t>Microbi</w:t>
      </w:r>
      <w:r>
        <w:rPr>
          <w:rFonts w:asciiTheme="minorBidi" w:hAnsiTheme="minorBidi" w:cstheme="minorBidi"/>
          <w:sz w:val="22"/>
          <w:szCs w:val="22"/>
        </w:rPr>
        <w:t>ology Department, Faculty of Veterinary Medicine, Alexandria University</w:t>
      </w:r>
    </w:p>
    <w:p w14:paraId="1826BFB9" w14:textId="77777777" w:rsidR="009726B3" w:rsidRPr="003B5136" w:rsidRDefault="009726B3" w:rsidP="009726B3">
      <w:pPr>
        <w:bidi w:val="0"/>
        <w:spacing w:line="360" w:lineRule="auto"/>
        <w:jc w:val="center"/>
        <w:rPr>
          <w:rStyle w:val="Emphasis"/>
          <w:rFonts w:asciiTheme="minorBidi" w:hAnsiTheme="minorBidi" w:cstheme="minorBidi"/>
          <w:b/>
          <w:bCs/>
          <w:i w:val="0"/>
          <w:iCs w:val="0"/>
          <w:caps/>
          <w:color w:val="000000"/>
          <w:shd w:val="clear" w:color="auto" w:fill="FFFFFF"/>
        </w:rPr>
      </w:pPr>
      <w:r w:rsidRPr="003B5136">
        <w:rPr>
          <w:rStyle w:val="Emphasis"/>
          <w:rFonts w:asciiTheme="minorBidi" w:hAnsiTheme="minorBidi" w:cstheme="minorBidi"/>
          <w:b/>
          <w:bCs/>
          <w:i w:val="0"/>
          <w:iCs w:val="0"/>
          <w:caps/>
          <w:color w:val="000000"/>
          <w:shd w:val="clear" w:color="auto" w:fill="FFFFFF"/>
        </w:rPr>
        <w:t>Abstract</w:t>
      </w:r>
    </w:p>
    <w:p w14:paraId="2195E57D" w14:textId="77777777" w:rsidR="00966467" w:rsidRPr="003B5136" w:rsidRDefault="00966467" w:rsidP="009726B3">
      <w:pPr>
        <w:bidi w:val="0"/>
        <w:spacing w:line="360" w:lineRule="auto"/>
        <w:ind w:firstLine="540"/>
        <w:jc w:val="lowKashida"/>
        <w:rPr>
          <w:rFonts w:asciiTheme="minorBidi" w:hAnsiTheme="minorBidi" w:cstheme="minorBidi"/>
        </w:rPr>
      </w:pPr>
    </w:p>
    <w:p w14:paraId="0E91B89E" w14:textId="77777777" w:rsidR="00966467" w:rsidRPr="00895D37" w:rsidRDefault="00966467" w:rsidP="00783E28">
      <w:pPr>
        <w:bidi w:val="0"/>
        <w:spacing w:line="360" w:lineRule="auto"/>
        <w:ind w:firstLine="540"/>
        <w:jc w:val="lowKashida"/>
        <w:rPr>
          <w:rFonts w:asciiTheme="majorBidi" w:hAnsiTheme="majorBidi" w:cstheme="majorBidi"/>
        </w:rPr>
      </w:pPr>
      <w:r w:rsidRPr="0035391E">
        <w:rPr>
          <w:rFonts w:asciiTheme="majorBidi" w:hAnsiTheme="majorBidi" w:cstheme="majorBidi"/>
          <w:i/>
          <w:iCs/>
        </w:rPr>
        <w:t xml:space="preserve">Pseudomonas </w:t>
      </w:r>
      <w:proofErr w:type="spellStart"/>
      <w:r w:rsidRPr="0035391E">
        <w:rPr>
          <w:rFonts w:asciiTheme="majorBidi" w:hAnsiTheme="majorBidi" w:cstheme="majorBidi"/>
          <w:i/>
          <w:iCs/>
        </w:rPr>
        <w:t>aeruginosa</w:t>
      </w:r>
      <w:proofErr w:type="spellEnd"/>
      <w:r w:rsidRPr="00895D37">
        <w:rPr>
          <w:rFonts w:asciiTheme="majorBidi" w:hAnsiTheme="majorBidi" w:cstheme="majorBidi"/>
        </w:rPr>
        <w:t xml:space="preserve"> </w:t>
      </w:r>
      <w:r w:rsidR="0035391E" w:rsidRPr="0035391E">
        <w:rPr>
          <w:rFonts w:asciiTheme="majorBidi" w:hAnsiTheme="majorBidi" w:cstheme="majorBidi"/>
          <w:i/>
          <w:iCs/>
        </w:rPr>
        <w:t>(</w:t>
      </w:r>
      <w:r w:rsidR="00783E28">
        <w:rPr>
          <w:rFonts w:asciiTheme="majorBidi" w:hAnsiTheme="majorBidi" w:cstheme="majorBidi"/>
          <w:i/>
          <w:iCs/>
        </w:rPr>
        <w:t>P</w:t>
      </w:r>
      <w:r w:rsidRPr="0035391E">
        <w:rPr>
          <w:rFonts w:asciiTheme="majorBidi" w:hAnsiTheme="majorBidi" w:cstheme="majorBidi"/>
          <w:i/>
          <w:iCs/>
        </w:rPr>
        <w:t>.</w:t>
      </w:r>
      <w:r w:rsidR="00F2493C" w:rsidRPr="0035391E">
        <w:rPr>
          <w:rFonts w:asciiTheme="majorBidi" w:hAnsiTheme="majorBidi" w:cstheme="majorBidi"/>
          <w:i/>
          <w:iCs/>
        </w:rPr>
        <w:t xml:space="preserve"> </w:t>
      </w:r>
      <w:proofErr w:type="spellStart"/>
      <w:proofErr w:type="gramStart"/>
      <w:r w:rsidRPr="0035391E">
        <w:rPr>
          <w:rFonts w:asciiTheme="majorBidi" w:hAnsiTheme="majorBidi" w:cstheme="majorBidi"/>
          <w:i/>
          <w:iCs/>
        </w:rPr>
        <w:t>aeruginosa</w:t>
      </w:r>
      <w:proofErr w:type="spellEnd"/>
      <w:r w:rsidRPr="00895D37">
        <w:rPr>
          <w:rFonts w:asciiTheme="majorBidi" w:hAnsiTheme="majorBidi" w:cstheme="majorBidi"/>
        </w:rPr>
        <w:t xml:space="preserve"> )</w:t>
      </w:r>
      <w:proofErr w:type="gramEnd"/>
      <w:r w:rsidRPr="00895D37">
        <w:rPr>
          <w:rFonts w:asciiTheme="majorBidi" w:hAnsiTheme="majorBidi" w:cstheme="majorBidi"/>
        </w:rPr>
        <w:t xml:space="preserve"> is an opportunistic pathogen </w:t>
      </w:r>
      <w:r w:rsidR="00A410B6" w:rsidRPr="00895D37">
        <w:rPr>
          <w:rFonts w:asciiTheme="majorBidi" w:hAnsiTheme="majorBidi" w:cstheme="majorBidi"/>
        </w:rPr>
        <w:t>that is a lead</w:t>
      </w:r>
      <w:r w:rsidR="008928A2" w:rsidRPr="00895D37">
        <w:rPr>
          <w:rFonts w:asciiTheme="majorBidi" w:hAnsiTheme="majorBidi" w:cstheme="majorBidi"/>
        </w:rPr>
        <w:t xml:space="preserve">ing cause of morbidity and mortality in </w:t>
      </w:r>
      <w:r w:rsidR="0035391E">
        <w:rPr>
          <w:rFonts w:asciiTheme="majorBidi" w:hAnsiTheme="majorBidi" w:cstheme="majorBidi"/>
        </w:rPr>
        <w:t>immune-</w:t>
      </w:r>
      <w:r w:rsidR="008928A2" w:rsidRPr="00895D37">
        <w:rPr>
          <w:rFonts w:asciiTheme="majorBidi" w:hAnsiTheme="majorBidi" w:cstheme="majorBidi"/>
        </w:rPr>
        <w:t xml:space="preserve">compromised individuals. </w:t>
      </w:r>
      <w:r w:rsidR="00A410B6" w:rsidRPr="00895D37">
        <w:rPr>
          <w:rFonts w:asciiTheme="majorBidi" w:hAnsiTheme="majorBidi" w:cstheme="majorBidi"/>
        </w:rPr>
        <w:t>Moreover</w:t>
      </w:r>
      <w:r w:rsidR="00895D37">
        <w:rPr>
          <w:rFonts w:asciiTheme="majorBidi" w:hAnsiTheme="majorBidi" w:cstheme="majorBidi"/>
        </w:rPr>
        <w:t>,</w:t>
      </w:r>
      <w:r w:rsidR="008928A2" w:rsidRPr="00895D37">
        <w:rPr>
          <w:rFonts w:asciiTheme="majorBidi" w:hAnsiTheme="majorBidi" w:cstheme="majorBidi"/>
        </w:rPr>
        <w:t xml:space="preserve"> it continues to be a major problem in veterinary practice</w:t>
      </w:r>
      <w:r w:rsidR="00A410B6" w:rsidRPr="00895D37">
        <w:rPr>
          <w:rFonts w:asciiTheme="majorBidi" w:hAnsiTheme="majorBidi" w:cstheme="majorBidi"/>
        </w:rPr>
        <w:t xml:space="preserve">. Overcoming of p. </w:t>
      </w:r>
      <w:proofErr w:type="spellStart"/>
      <w:r w:rsidR="00A410B6" w:rsidRPr="00895D37">
        <w:rPr>
          <w:rFonts w:asciiTheme="majorBidi" w:hAnsiTheme="majorBidi" w:cstheme="majorBidi"/>
        </w:rPr>
        <w:t>aeruginosa</w:t>
      </w:r>
      <w:proofErr w:type="spellEnd"/>
      <w:r w:rsidR="00A410B6" w:rsidRPr="00895D37">
        <w:rPr>
          <w:rFonts w:asciiTheme="majorBidi" w:hAnsiTheme="majorBidi" w:cstheme="majorBidi"/>
        </w:rPr>
        <w:t xml:space="preserve"> has become so difficult due to its noticed capaci</w:t>
      </w:r>
      <w:r w:rsidR="00895D37">
        <w:rPr>
          <w:rFonts w:asciiTheme="majorBidi" w:hAnsiTheme="majorBidi" w:cstheme="majorBidi"/>
        </w:rPr>
        <w:t xml:space="preserve">ty to resist antibiotics. This </w:t>
      </w:r>
      <w:r w:rsidR="00A410B6" w:rsidRPr="00895D37">
        <w:rPr>
          <w:rFonts w:asciiTheme="majorBidi" w:hAnsiTheme="majorBidi" w:cstheme="majorBidi"/>
        </w:rPr>
        <w:t>capacity is owing to i</w:t>
      </w:r>
      <w:r w:rsidR="00895D37">
        <w:rPr>
          <w:rFonts w:asciiTheme="majorBidi" w:hAnsiTheme="majorBidi" w:cstheme="majorBidi"/>
        </w:rPr>
        <w:t>ts</w:t>
      </w:r>
      <w:r w:rsidR="00A410B6" w:rsidRPr="00895D37">
        <w:rPr>
          <w:rFonts w:asciiTheme="majorBidi" w:hAnsiTheme="majorBidi" w:cstheme="majorBidi"/>
        </w:rPr>
        <w:t xml:space="preserve"> intrinsic and acquired resistance mechanism </w:t>
      </w:r>
      <w:r w:rsidR="00AD4B39" w:rsidRPr="00895D37">
        <w:rPr>
          <w:rFonts w:asciiTheme="majorBidi" w:hAnsiTheme="majorBidi" w:cstheme="majorBidi"/>
        </w:rPr>
        <w:t>to resist most antibiotic</w:t>
      </w:r>
      <w:r w:rsidR="00895D37">
        <w:rPr>
          <w:rFonts w:asciiTheme="majorBidi" w:hAnsiTheme="majorBidi" w:cstheme="majorBidi"/>
        </w:rPr>
        <w:t>s</w:t>
      </w:r>
      <w:r w:rsidR="00AD4B39" w:rsidRPr="00895D37">
        <w:rPr>
          <w:rFonts w:asciiTheme="majorBidi" w:hAnsiTheme="majorBidi" w:cstheme="majorBidi"/>
        </w:rPr>
        <w:t>.</w:t>
      </w:r>
      <w:r w:rsidR="0035391E">
        <w:rPr>
          <w:rFonts w:asciiTheme="majorBidi" w:hAnsiTheme="majorBidi" w:cstheme="majorBidi"/>
        </w:rPr>
        <w:t xml:space="preserve"> </w:t>
      </w:r>
      <w:r w:rsidR="00AD4B39" w:rsidRPr="00895D37">
        <w:rPr>
          <w:rFonts w:asciiTheme="majorBidi" w:hAnsiTheme="majorBidi" w:cstheme="majorBidi"/>
        </w:rPr>
        <w:t xml:space="preserve">Additionally, adaptive antibiotic resistance of </w:t>
      </w:r>
      <w:r w:rsidR="0035391E" w:rsidRPr="0035391E">
        <w:rPr>
          <w:rFonts w:asciiTheme="majorBidi" w:hAnsiTheme="majorBidi" w:cstheme="majorBidi"/>
          <w:i/>
          <w:iCs/>
        </w:rPr>
        <w:t>P</w:t>
      </w:r>
      <w:r w:rsidR="00AD4B39" w:rsidRPr="0035391E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="00AD4B39" w:rsidRPr="0035391E">
        <w:rPr>
          <w:rFonts w:asciiTheme="majorBidi" w:hAnsiTheme="majorBidi" w:cstheme="majorBidi"/>
          <w:i/>
          <w:iCs/>
        </w:rPr>
        <w:t>aeruginosa</w:t>
      </w:r>
      <w:proofErr w:type="spellEnd"/>
      <w:r w:rsidR="00AD4B39" w:rsidRPr="00895D37">
        <w:rPr>
          <w:rFonts w:asciiTheme="majorBidi" w:hAnsiTheme="majorBidi" w:cstheme="majorBidi"/>
        </w:rPr>
        <w:t xml:space="preserve"> </w:t>
      </w:r>
      <w:r w:rsidR="00BA6776" w:rsidRPr="00895D37">
        <w:rPr>
          <w:rFonts w:asciiTheme="majorBidi" w:hAnsiTheme="majorBidi" w:cstheme="majorBidi"/>
        </w:rPr>
        <w:t>is r</w:t>
      </w:r>
      <w:r w:rsidR="0035391E">
        <w:rPr>
          <w:rFonts w:asciiTheme="majorBidi" w:hAnsiTheme="majorBidi" w:cstheme="majorBidi"/>
        </w:rPr>
        <w:t>ecently characterized mechanism</w:t>
      </w:r>
      <w:r w:rsidR="00BA6776" w:rsidRPr="00895D37">
        <w:rPr>
          <w:rFonts w:asciiTheme="majorBidi" w:hAnsiTheme="majorBidi" w:cstheme="majorBidi"/>
        </w:rPr>
        <w:t xml:space="preserve">, which includes biofilm- mediated resistance and formation of multidrug </w:t>
      </w:r>
      <w:proofErr w:type="spellStart"/>
      <w:r w:rsidR="00BA6776" w:rsidRPr="00895D37">
        <w:rPr>
          <w:rFonts w:asciiTheme="majorBidi" w:hAnsiTheme="majorBidi" w:cstheme="majorBidi"/>
        </w:rPr>
        <w:t>presister</w:t>
      </w:r>
      <w:proofErr w:type="spellEnd"/>
      <w:r w:rsidR="00BA6776" w:rsidRPr="00895D37">
        <w:rPr>
          <w:rFonts w:asciiTheme="majorBidi" w:hAnsiTheme="majorBidi" w:cstheme="majorBidi"/>
        </w:rPr>
        <w:t xml:space="preserve"> cells</w:t>
      </w:r>
      <w:r w:rsidR="000F0381" w:rsidRPr="00895D37">
        <w:rPr>
          <w:rFonts w:asciiTheme="majorBidi" w:hAnsiTheme="majorBidi" w:cstheme="majorBidi"/>
        </w:rPr>
        <w:t xml:space="preserve"> and this is responsible for relapse of infections. </w:t>
      </w:r>
    </w:p>
    <w:p w14:paraId="07642E77" w14:textId="77777777" w:rsidR="00306179" w:rsidRPr="00895D37" w:rsidRDefault="000F0381" w:rsidP="00C52FDA">
      <w:pPr>
        <w:bidi w:val="0"/>
        <w:spacing w:line="360" w:lineRule="auto"/>
        <w:ind w:firstLine="540"/>
        <w:jc w:val="lowKashida"/>
        <w:rPr>
          <w:rFonts w:asciiTheme="majorBidi" w:hAnsiTheme="majorBidi" w:cstheme="majorBidi"/>
        </w:rPr>
      </w:pPr>
      <w:r w:rsidRPr="00895D37">
        <w:rPr>
          <w:rFonts w:asciiTheme="majorBidi" w:hAnsiTheme="majorBidi" w:cstheme="majorBidi"/>
        </w:rPr>
        <w:t>The</w:t>
      </w:r>
      <w:r w:rsidR="00C52FDA">
        <w:rPr>
          <w:rFonts w:asciiTheme="majorBidi" w:hAnsiTheme="majorBidi" w:cstheme="majorBidi"/>
        </w:rPr>
        <w:t xml:space="preserve"> </w:t>
      </w:r>
      <w:r w:rsidR="00895D37">
        <w:rPr>
          <w:rFonts w:asciiTheme="majorBidi" w:hAnsiTheme="majorBidi" w:cstheme="majorBidi"/>
        </w:rPr>
        <w:t xml:space="preserve">study is carried on </w:t>
      </w:r>
      <w:r w:rsidR="0035391E">
        <w:rPr>
          <w:rFonts w:asciiTheme="majorBidi" w:hAnsiTheme="majorBidi" w:cstheme="majorBidi"/>
        </w:rPr>
        <w:t>160 samples (</w:t>
      </w:r>
      <w:r w:rsidR="00C52FDA">
        <w:rPr>
          <w:rFonts w:asciiTheme="majorBidi" w:hAnsiTheme="majorBidi" w:cstheme="majorBidi"/>
        </w:rPr>
        <w:t xml:space="preserve">110 human samples </w:t>
      </w:r>
      <w:r w:rsidRPr="00895D37">
        <w:rPr>
          <w:rFonts w:asciiTheme="majorBidi" w:hAnsiTheme="majorBidi" w:cstheme="majorBidi"/>
        </w:rPr>
        <w:t>(</w:t>
      </w:r>
      <w:r w:rsidR="00306179" w:rsidRPr="00895D37">
        <w:rPr>
          <w:rFonts w:asciiTheme="majorBidi" w:hAnsiTheme="majorBidi" w:cstheme="majorBidi"/>
        </w:rPr>
        <w:t>50 pus</w:t>
      </w:r>
      <w:r w:rsidRPr="00895D37">
        <w:rPr>
          <w:rFonts w:asciiTheme="majorBidi" w:hAnsiTheme="majorBidi" w:cstheme="majorBidi"/>
        </w:rPr>
        <w:t>,</w:t>
      </w:r>
      <w:r w:rsidR="007979F7">
        <w:rPr>
          <w:rFonts w:asciiTheme="majorBidi" w:hAnsiTheme="majorBidi" w:cstheme="majorBidi"/>
        </w:rPr>
        <w:t xml:space="preserve"> 60 urine</w:t>
      </w:r>
      <w:r w:rsidRPr="00895D37">
        <w:rPr>
          <w:rFonts w:asciiTheme="majorBidi" w:hAnsiTheme="majorBidi" w:cstheme="majorBidi"/>
        </w:rPr>
        <w:t>), and 50 anima</w:t>
      </w:r>
      <w:r w:rsidR="007979F7">
        <w:rPr>
          <w:rFonts w:asciiTheme="majorBidi" w:hAnsiTheme="majorBidi" w:cstheme="majorBidi"/>
        </w:rPr>
        <w:t>l samples (mastitis milk))</w:t>
      </w:r>
      <w:r w:rsidR="00306179" w:rsidRPr="00895D37">
        <w:rPr>
          <w:rFonts w:asciiTheme="majorBidi" w:hAnsiTheme="majorBidi" w:cstheme="majorBidi"/>
        </w:rPr>
        <w:t xml:space="preserve">. </w:t>
      </w:r>
      <w:r w:rsidR="007979F7" w:rsidRPr="00895D37">
        <w:rPr>
          <w:rFonts w:asciiTheme="majorBidi" w:hAnsiTheme="majorBidi" w:cstheme="majorBidi"/>
        </w:rPr>
        <w:t>The</w:t>
      </w:r>
      <w:r w:rsidR="00306179" w:rsidRPr="00895D37">
        <w:rPr>
          <w:rFonts w:asciiTheme="majorBidi" w:hAnsiTheme="majorBidi" w:cstheme="majorBidi"/>
        </w:rPr>
        <w:t xml:space="preserve"> samples were directly trans</w:t>
      </w:r>
      <w:r w:rsidR="00C52FDA">
        <w:rPr>
          <w:rFonts w:asciiTheme="majorBidi" w:hAnsiTheme="majorBidi" w:cstheme="majorBidi"/>
        </w:rPr>
        <w:t xml:space="preserve">ferred to laboratory where they </w:t>
      </w:r>
      <w:r w:rsidR="00306179" w:rsidRPr="00895D37">
        <w:rPr>
          <w:rFonts w:asciiTheme="majorBidi" w:hAnsiTheme="majorBidi" w:cstheme="majorBidi"/>
        </w:rPr>
        <w:t>prepared for bacteriologica</w:t>
      </w:r>
      <w:r w:rsidR="007979F7">
        <w:rPr>
          <w:rFonts w:asciiTheme="majorBidi" w:hAnsiTheme="majorBidi" w:cstheme="majorBidi"/>
        </w:rPr>
        <w:t xml:space="preserve">l examination for isolation of </w:t>
      </w:r>
      <w:proofErr w:type="spellStart"/>
      <w:r w:rsidR="007979F7" w:rsidRPr="007979F7">
        <w:rPr>
          <w:rFonts w:asciiTheme="majorBidi" w:hAnsiTheme="majorBidi" w:cstheme="majorBidi"/>
          <w:i/>
          <w:iCs/>
        </w:rPr>
        <w:t>P.</w:t>
      </w:r>
      <w:r w:rsidR="00306179" w:rsidRPr="007979F7">
        <w:rPr>
          <w:rFonts w:asciiTheme="majorBidi" w:hAnsiTheme="majorBidi" w:cstheme="majorBidi"/>
          <w:i/>
          <w:iCs/>
        </w:rPr>
        <w:t>aeruginosa</w:t>
      </w:r>
      <w:proofErr w:type="spellEnd"/>
      <w:r w:rsidR="00306179" w:rsidRPr="00895D37">
        <w:rPr>
          <w:rFonts w:asciiTheme="majorBidi" w:hAnsiTheme="majorBidi" w:cstheme="majorBidi"/>
        </w:rPr>
        <w:t xml:space="preserve"> and determination of antibiotic sensitivity test.</w:t>
      </w:r>
    </w:p>
    <w:p w14:paraId="29572D06" w14:textId="77777777" w:rsidR="000F0381" w:rsidRPr="00895D37" w:rsidRDefault="00306179" w:rsidP="00C52FDA">
      <w:pPr>
        <w:bidi w:val="0"/>
        <w:spacing w:line="360" w:lineRule="auto"/>
        <w:ind w:firstLine="540"/>
        <w:jc w:val="lowKashida"/>
        <w:rPr>
          <w:rFonts w:asciiTheme="majorBidi" w:hAnsiTheme="majorBidi" w:cstheme="majorBidi"/>
        </w:rPr>
      </w:pPr>
      <w:r w:rsidRPr="00895D37">
        <w:rPr>
          <w:rFonts w:asciiTheme="majorBidi" w:hAnsiTheme="majorBidi" w:cstheme="majorBidi"/>
        </w:rPr>
        <w:t>Result of this study showed that 11 human s</w:t>
      </w:r>
      <w:r w:rsidR="00C52FDA">
        <w:rPr>
          <w:rFonts w:asciiTheme="majorBidi" w:hAnsiTheme="majorBidi" w:cstheme="majorBidi"/>
        </w:rPr>
        <w:t xml:space="preserve">amples </w:t>
      </w:r>
      <w:proofErr w:type="gramStart"/>
      <w:r w:rsidR="00C52FDA">
        <w:rPr>
          <w:rFonts w:asciiTheme="majorBidi" w:hAnsiTheme="majorBidi" w:cstheme="majorBidi"/>
        </w:rPr>
        <w:t>( 6</w:t>
      </w:r>
      <w:proofErr w:type="gramEnd"/>
      <w:r w:rsidR="00C52FDA">
        <w:rPr>
          <w:rFonts w:asciiTheme="majorBidi" w:hAnsiTheme="majorBidi" w:cstheme="majorBidi"/>
        </w:rPr>
        <w:t xml:space="preserve"> urine , 5 pus</w:t>
      </w:r>
      <w:r w:rsidRPr="00895D37">
        <w:rPr>
          <w:rFonts w:asciiTheme="majorBidi" w:hAnsiTheme="majorBidi" w:cstheme="majorBidi"/>
        </w:rPr>
        <w:t xml:space="preserve">) and 4 mastitis milk samples were positive </w:t>
      </w:r>
      <w:r w:rsidR="007979F7">
        <w:rPr>
          <w:rFonts w:asciiTheme="majorBidi" w:hAnsiTheme="majorBidi" w:cstheme="majorBidi"/>
        </w:rPr>
        <w:t>fo</w:t>
      </w:r>
      <w:r w:rsidR="007979F7" w:rsidRPr="007979F7">
        <w:rPr>
          <w:rFonts w:asciiTheme="majorBidi" w:hAnsiTheme="majorBidi" w:cstheme="majorBidi"/>
        </w:rPr>
        <w:t>r</w:t>
      </w:r>
      <w:r w:rsidR="007979F7" w:rsidRPr="007979F7">
        <w:rPr>
          <w:rFonts w:asciiTheme="majorBidi" w:hAnsiTheme="majorBidi" w:cstheme="majorBidi"/>
          <w:i/>
          <w:iCs/>
        </w:rPr>
        <w:t xml:space="preserve"> P</w:t>
      </w:r>
      <w:r w:rsidR="00C52FDA" w:rsidRPr="007979F7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="00C52FDA" w:rsidRPr="007979F7">
        <w:rPr>
          <w:rFonts w:asciiTheme="majorBidi" w:hAnsiTheme="majorBidi" w:cstheme="majorBidi"/>
          <w:i/>
          <w:iCs/>
        </w:rPr>
        <w:t>aeruginosa</w:t>
      </w:r>
      <w:proofErr w:type="spellEnd"/>
      <w:r w:rsidR="00C52FDA" w:rsidRPr="007979F7">
        <w:rPr>
          <w:rFonts w:asciiTheme="majorBidi" w:hAnsiTheme="majorBidi" w:cstheme="majorBidi"/>
          <w:i/>
          <w:iCs/>
        </w:rPr>
        <w:t xml:space="preserve"> </w:t>
      </w:r>
      <w:r w:rsidR="00C52FDA">
        <w:rPr>
          <w:rFonts w:asciiTheme="majorBidi" w:hAnsiTheme="majorBidi" w:cstheme="majorBidi"/>
        </w:rPr>
        <w:t xml:space="preserve">. By testing </w:t>
      </w:r>
      <w:r w:rsidRPr="00895D37">
        <w:rPr>
          <w:rFonts w:asciiTheme="majorBidi" w:hAnsiTheme="majorBidi" w:cstheme="majorBidi"/>
        </w:rPr>
        <w:t>positive samples for antibiotic sensitivity</w:t>
      </w:r>
      <w:r w:rsidR="00C52FDA">
        <w:rPr>
          <w:rFonts w:asciiTheme="majorBidi" w:hAnsiTheme="majorBidi" w:cstheme="majorBidi"/>
        </w:rPr>
        <w:t xml:space="preserve"> </w:t>
      </w:r>
      <w:r w:rsidRPr="00895D37">
        <w:rPr>
          <w:rFonts w:asciiTheme="majorBidi" w:hAnsiTheme="majorBidi" w:cstheme="majorBidi"/>
        </w:rPr>
        <w:t>test</w:t>
      </w:r>
      <w:r w:rsidR="00C52FDA">
        <w:rPr>
          <w:rFonts w:asciiTheme="majorBidi" w:hAnsiTheme="majorBidi" w:cstheme="majorBidi"/>
        </w:rPr>
        <w:t xml:space="preserve">, the result </w:t>
      </w:r>
      <w:r w:rsidRPr="00895D37">
        <w:rPr>
          <w:rFonts w:asciiTheme="majorBidi" w:hAnsiTheme="majorBidi" w:cstheme="majorBidi"/>
        </w:rPr>
        <w:t>show</w:t>
      </w:r>
      <w:r w:rsidR="00895D37">
        <w:rPr>
          <w:rFonts w:asciiTheme="majorBidi" w:hAnsiTheme="majorBidi" w:cstheme="majorBidi"/>
        </w:rPr>
        <w:t>ed</w:t>
      </w:r>
      <w:r w:rsidRPr="00895D37">
        <w:rPr>
          <w:rFonts w:asciiTheme="majorBidi" w:hAnsiTheme="majorBidi" w:cstheme="majorBidi"/>
        </w:rPr>
        <w:t xml:space="preserve"> </w:t>
      </w:r>
      <w:r w:rsidR="000C20F4" w:rsidRPr="00895D37">
        <w:rPr>
          <w:rFonts w:asciiTheme="majorBidi" w:hAnsiTheme="majorBidi" w:cstheme="majorBidi"/>
        </w:rPr>
        <w:t>the higher sensitivity obs</w:t>
      </w:r>
      <w:r w:rsidR="00C52FDA">
        <w:rPr>
          <w:rFonts w:asciiTheme="majorBidi" w:hAnsiTheme="majorBidi" w:cstheme="majorBidi"/>
        </w:rPr>
        <w:t xml:space="preserve">erved for </w:t>
      </w:r>
      <w:proofErr w:type="spellStart"/>
      <w:r w:rsidR="00895D37">
        <w:rPr>
          <w:rFonts w:asciiTheme="majorBidi" w:hAnsiTheme="majorBidi" w:cstheme="majorBidi"/>
        </w:rPr>
        <w:t>colistin</w:t>
      </w:r>
      <w:proofErr w:type="spellEnd"/>
      <w:r w:rsidR="00895D37">
        <w:rPr>
          <w:rFonts w:asciiTheme="majorBidi" w:hAnsiTheme="majorBidi" w:cstheme="majorBidi"/>
        </w:rPr>
        <w:t xml:space="preserve"> (100%) for all samples</w:t>
      </w:r>
      <w:r w:rsidR="00560FF2" w:rsidRPr="00895D37">
        <w:rPr>
          <w:rFonts w:asciiTheme="majorBidi" w:hAnsiTheme="majorBidi" w:cstheme="majorBidi"/>
        </w:rPr>
        <w:t xml:space="preserve">. </w:t>
      </w:r>
      <w:r w:rsidR="00895D37" w:rsidRPr="00895D37">
        <w:rPr>
          <w:rFonts w:asciiTheme="majorBidi" w:hAnsiTheme="majorBidi" w:cstheme="majorBidi"/>
        </w:rPr>
        <w:t>M</w:t>
      </w:r>
      <w:r w:rsidR="00560FF2" w:rsidRPr="00895D37">
        <w:rPr>
          <w:rFonts w:asciiTheme="majorBidi" w:hAnsiTheme="majorBidi" w:cstheme="majorBidi"/>
        </w:rPr>
        <w:t>eanwhile</w:t>
      </w:r>
      <w:r w:rsidR="00895D37">
        <w:rPr>
          <w:rFonts w:asciiTheme="majorBidi" w:hAnsiTheme="majorBidi" w:cstheme="majorBidi"/>
        </w:rPr>
        <w:t>,</w:t>
      </w:r>
      <w:r w:rsidR="00560FF2" w:rsidRPr="00895D37">
        <w:rPr>
          <w:rFonts w:asciiTheme="majorBidi" w:hAnsiTheme="majorBidi" w:cstheme="majorBidi"/>
        </w:rPr>
        <w:t xml:space="preserve"> all samples show resistance for</w:t>
      </w:r>
      <w:r w:rsidR="003F2893" w:rsidRPr="00895D37">
        <w:rPr>
          <w:rFonts w:asciiTheme="majorBidi" w:hAnsiTheme="majorBidi" w:cstheme="majorBidi"/>
        </w:rPr>
        <w:t xml:space="preserve"> (</w:t>
      </w:r>
      <w:r w:rsidR="00560FF2" w:rsidRPr="00895D37">
        <w:rPr>
          <w:rFonts w:asciiTheme="majorBidi" w:hAnsiTheme="majorBidi" w:cstheme="majorBidi"/>
        </w:rPr>
        <w:t>SXT</w:t>
      </w:r>
      <w:proofErr w:type="gramStart"/>
      <w:r w:rsidR="00560FF2" w:rsidRPr="00895D37">
        <w:rPr>
          <w:rFonts w:asciiTheme="majorBidi" w:hAnsiTheme="majorBidi" w:cstheme="majorBidi"/>
        </w:rPr>
        <w:t>, ,MFX</w:t>
      </w:r>
      <w:proofErr w:type="gramEnd"/>
      <w:r w:rsidR="00560FF2" w:rsidRPr="00895D37">
        <w:rPr>
          <w:rFonts w:asciiTheme="majorBidi" w:hAnsiTheme="majorBidi" w:cstheme="majorBidi"/>
        </w:rPr>
        <w:t xml:space="preserve">, TGC, ETP, FOX ,AUG </w:t>
      </w:r>
      <w:r w:rsidR="00822C4F">
        <w:rPr>
          <w:rFonts w:asciiTheme="majorBidi" w:hAnsiTheme="majorBidi" w:cstheme="majorBidi"/>
        </w:rPr>
        <w:t>,CTX) . The rest of antibiotics (AK, TOB, CN, CIP, LEV, IMP</w:t>
      </w:r>
      <w:r w:rsidR="003F2893" w:rsidRPr="00895D37">
        <w:rPr>
          <w:rFonts w:asciiTheme="majorBidi" w:hAnsiTheme="majorBidi" w:cstheme="majorBidi"/>
        </w:rPr>
        <w:t>, ME</w:t>
      </w:r>
      <w:r w:rsidR="00822C4F">
        <w:rPr>
          <w:rFonts w:asciiTheme="majorBidi" w:hAnsiTheme="majorBidi" w:cstheme="majorBidi"/>
        </w:rPr>
        <w:t xml:space="preserve">M, ETP, PTZ, CRO, CAZ, SCF, </w:t>
      </w:r>
      <w:proofErr w:type="gramStart"/>
      <w:r w:rsidR="00822C4F">
        <w:rPr>
          <w:rFonts w:asciiTheme="majorBidi" w:hAnsiTheme="majorBidi" w:cstheme="majorBidi"/>
        </w:rPr>
        <w:t>CPZ</w:t>
      </w:r>
      <w:proofErr w:type="gramEnd"/>
      <w:r w:rsidR="003F2893" w:rsidRPr="00895D37">
        <w:rPr>
          <w:rFonts w:asciiTheme="majorBidi" w:hAnsiTheme="majorBidi" w:cstheme="majorBidi"/>
        </w:rPr>
        <w:t>)</w:t>
      </w:r>
      <w:r w:rsidR="00822C4F">
        <w:rPr>
          <w:rFonts w:asciiTheme="majorBidi" w:hAnsiTheme="majorBidi" w:cstheme="majorBidi"/>
        </w:rPr>
        <w:t xml:space="preserve"> </w:t>
      </w:r>
      <w:r w:rsidR="00895D37">
        <w:rPr>
          <w:rFonts w:asciiTheme="majorBidi" w:hAnsiTheme="majorBidi" w:cstheme="majorBidi"/>
        </w:rPr>
        <w:t>were</w:t>
      </w:r>
      <w:r w:rsidR="003F2893" w:rsidRPr="00895D37">
        <w:rPr>
          <w:rFonts w:asciiTheme="majorBidi" w:hAnsiTheme="majorBidi" w:cstheme="majorBidi"/>
        </w:rPr>
        <w:t xml:space="preserve"> variable</w:t>
      </w:r>
      <w:r w:rsidR="00822C4F">
        <w:rPr>
          <w:rFonts w:asciiTheme="majorBidi" w:hAnsiTheme="majorBidi" w:cstheme="majorBidi"/>
        </w:rPr>
        <w:t xml:space="preserve"> in sensitivity between samples</w:t>
      </w:r>
      <w:r w:rsidR="00CB03B4" w:rsidRPr="00895D37">
        <w:rPr>
          <w:rFonts w:asciiTheme="majorBidi" w:hAnsiTheme="majorBidi" w:cstheme="majorBidi"/>
        </w:rPr>
        <w:t>.</w:t>
      </w:r>
    </w:p>
    <w:p w14:paraId="106715F3" w14:textId="77777777" w:rsidR="00966467" w:rsidRPr="003B5136" w:rsidRDefault="00822C4F" w:rsidP="003B5136">
      <w:pPr>
        <w:bidi w:val="0"/>
        <w:spacing w:line="360" w:lineRule="auto"/>
        <w:ind w:firstLine="540"/>
        <w:jc w:val="lowKashida"/>
        <w:rPr>
          <w:rFonts w:asciiTheme="minorBidi" w:hAnsiTheme="minorBidi" w:cstheme="minorBidi"/>
        </w:rPr>
      </w:pPr>
      <w:r>
        <w:rPr>
          <w:rFonts w:asciiTheme="majorBidi" w:hAnsiTheme="majorBidi" w:cstheme="majorBidi"/>
        </w:rPr>
        <w:t>Thus</w:t>
      </w:r>
      <w:r w:rsidR="00CB03B4" w:rsidRPr="00895D37">
        <w:rPr>
          <w:rFonts w:asciiTheme="majorBidi" w:hAnsiTheme="majorBidi" w:cstheme="majorBidi"/>
        </w:rPr>
        <w:t>, this work is aimed to highlig</w:t>
      </w:r>
      <w:r w:rsidR="007979F7">
        <w:rPr>
          <w:rFonts w:asciiTheme="majorBidi" w:hAnsiTheme="majorBidi" w:cstheme="majorBidi"/>
        </w:rPr>
        <w:t xml:space="preserve">ht on antibiotic resistance of </w:t>
      </w:r>
      <w:r w:rsidR="007979F7" w:rsidRPr="007979F7">
        <w:rPr>
          <w:rFonts w:asciiTheme="majorBidi" w:hAnsiTheme="majorBidi" w:cstheme="majorBidi"/>
          <w:i/>
          <w:iCs/>
        </w:rPr>
        <w:t>P</w:t>
      </w:r>
      <w:r w:rsidR="00CB03B4" w:rsidRPr="007979F7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="00CB03B4" w:rsidRPr="007979F7">
        <w:rPr>
          <w:rFonts w:asciiTheme="majorBidi" w:hAnsiTheme="majorBidi" w:cstheme="majorBidi"/>
          <w:i/>
          <w:iCs/>
        </w:rPr>
        <w:t>aeruginosa</w:t>
      </w:r>
      <w:proofErr w:type="spellEnd"/>
      <w:r w:rsidR="00CB03B4" w:rsidRPr="00895D37">
        <w:rPr>
          <w:rFonts w:asciiTheme="majorBidi" w:hAnsiTheme="majorBidi" w:cstheme="majorBidi"/>
        </w:rPr>
        <w:t xml:space="preserve"> in both human and animal</w:t>
      </w:r>
      <w:r w:rsidR="00CB03B4" w:rsidRPr="003B5136">
        <w:rPr>
          <w:rFonts w:asciiTheme="minorBidi" w:hAnsiTheme="minorBidi" w:cstheme="minorBidi"/>
        </w:rPr>
        <w:t xml:space="preserve">. </w:t>
      </w:r>
    </w:p>
    <w:p w14:paraId="5DC1CBCA" w14:textId="77777777" w:rsidR="00966467" w:rsidRPr="003B5136" w:rsidRDefault="00966467" w:rsidP="003B5136">
      <w:pPr>
        <w:bidi w:val="0"/>
        <w:spacing w:line="360" w:lineRule="auto"/>
        <w:ind w:firstLine="540"/>
        <w:jc w:val="lowKashida"/>
        <w:rPr>
          <w:rFonts w:asciiTheme="minorBidi" w:hAnsiTheme="minorBidi" w:cstheme="minorBidi"/>
          <w:sz w:val="28"/>
          <w:szCs w:val="28"/>
        </w:rPr>
      </w:pPr>
    </w:p>
    <w:p w14:paraId="6EB3ED48" w14:textId="77777777" w:rsidR="009726B3" w:rsidRPr="003B5136" w:rsidRDefault="009726B3" w:rsidP="003B5136">
      <w:pPr>
        <w:bidi w:val="0"/>
        <w:spacing w:line="360" w:lineRule="auto"/>
        <w:ind w:firstLine="540"/>
        <w:jc w:val="lowKashida"/>
        <w:rPr>
          <w:rFonts w:asciiTheme="minorBidi" w:hAnsiTheme="minorBidi" w:cstheme="minorBidi"/>
        </w:rPr>
      </w:pPr>
      <w:r w:rsidRPr="003B5136">
        <w:rPr>
          <w:rFonts w:asciiTheme="minorBidi" w:hAnsiTheme="minorBidi" w:cstheme="minorBidi"/>
          <w:b/>
          <w:bCs/>
        </w:rPr>
        <w:t>Key words:</w:t>
      </w:r>
      <w:r w:rsidRPr="003B5136">
        <w:rPr>
          <w:rFonts w:asciiTheme="minorBidi" w:hAnsiTheme="minorBidi" w:cstheme="minorBidi"/>
        </w:rPr>
        <w:t xml:space="preserve"> </w:t>
      </w:r>
      <w:r w:rsidRPr="007979F7">
        <w:rPr>
          <w:rFonts w:asciiTheme="minorBidi" w:hAnsiTheme="minorBidi" w:cstheme="minorBidi"/>
          <w:i/>
          <w:iCs/>
        </w:rPr>
        <w:t>P</w:t>
      </w:r>
      <w:r w:rsidRPr="007979F7">
        <w:rPr>
          <w:rFonts w:asciiTheme="minorBidi" w:hAnsiTheme="minorBidi" w:cstheme="minorBidi"/>
          <w:i/>
          <w:iCs/>
          <w:color w:val="000000"/>
        </w:rPr>
        <w:t xml:space="preserve">seudomonas </w:t>
      </w:r>
      <w:proofErr w:type="spellStart"/>
      <w:r w:rsidRPr="007979F7">
        <w:rPr>
          <w:rFonts w:asciiTheme="minorBidi" w:hAnsiTheme="minorBidi" w:cstheme="minorBidi"/>
          <w:i/>
          <w:iCs/>
          <w:color w:val="000000"/>
        </w:rPr>
        <w:t>aeruginosa</w:t>
      </w:r>
      <w:proofErr w:type="spellEnd"/>
      <w:r w:rsidRPr="003B5136">
        <w:rPr>
          <w:rFonts w:asciiTheme="minorBidi" w:hAnsiTheme="minorBidi" w:cstheme="minorBidi"/>
        </w:rPr>
        <w:t>,</w:t>
      </w:r>
      <w:r w:rsidR="00227FFD" w:rsidRPr="003B5136">
        <w:rPr>
          <w:rFonts w:asciiTheme="minorBidi" w:hAnsiTheme="minorBidi" w:cstheme="minorBidi"/>
        </w:rPr>
        <w:t xml:space="preserve"> human, animal,</w:t>
      </w:r>
      <w:r w:rsidR="007979F7">
        <w:rPr>
          <w:rFonts w:asciiTheme="minorBidi" w:hAnsiTheme="minorBidi" w:cstheme="minorBidi"/>
        </w:rPr>
        <w:t xml:space="preserve"> </w:t>
      </w:r>
      <w:r w:rsidRPr="003B5136">
        <w:rPr>
          <w:rFonts w:asciiTheme="minorBidi" w:hAnsiTheme="minorBidi" w:cstheme="minorBidi"/>
        </w:rPr>
        <w:t>Biofilm, Antibiotics Sensitivity</w:t>
      </w:r>
    </w:p>
    <w:p w14:paraId="07A2C863" w14:textId="77777777" w:rsidR="009726B3" w:rsidRPr="00AF1D82" w:rsidRDefault="0078032F" w:rsidP="003B5136">
      <w:pPr>
        <w:bidi w:val="0"/>
        <w:spacing w:line="360" w:lineRule="auto"/>
        <w:jc w:val="center"/>
        <w:rPr>
          <w:rStyle w:val="Emphasis"/>
          <w:rFonts w:asciiTheme="majorBidi" w:hAnsiTheme="majorBidi" w:cstheme="majorBidi"/>
          <w:b/>
          <w:bCs/>
          <w:i w:val="0"/>
          <w:iCs w:val="0"/>
          <w:caps/>
          <w:color w:val="000000"/>
          <w:sz w:val="32"/>
          <w:szCs w:val="32"/>
          <w:shd w:val="clear" w:color="auto" w:fill="FFFFFF"/>
        </w:rPr>
      </w:pPr>
      <w:r w:rsidRPr="00AF1D82">
        <w:rPr>
          <w:rStyle w:val="Emphasis"/>
          <w:rFonts w:asciiTheme="majorBidi" w:hAnsiTheme="majorBidi" w:cstheme="majorBidi"/>
          <w:b/>
          <w:bCs/>
          <w:i w:val="0"/>
          <w:iCs w:val="0"/>
          <w:caps/>
          <w:color w:val="000000"/>
          <w:sz w:val="32"/>
          <w:szCs w:val="32"/>
          <w:shd w:val="clear" w:color="auto" w:fill="FFFFFF"/>
        </w:rPr>
        <w:t>1</w:t>
      </w:r>
      <w:r w:rsidR="00AF1D82">
        <w:rPr>
          <w:rStyle w:val="Emphasis"/>
          <w:rFonts w:asciiTheme="majorBidi" w:hAnsiTheme="majorBidi" w:cstheme="majorBidi"/>
          <w:b/>
          <w:bCs/>
          <w:i w:val="0"/>
          <w:iCs w:val="0"/>
          <w:caps/>
          <w:color w:val="000000"/>
          <w:sz w:val="32"/>
          <w:szCs w:val="32"/>
          <w:shd w:val="clear" w:color="auto" w:fill="FFFFFF"/>
        </w:rPr>
        <w:t xml:space="preserve"> </w:t>
      </w:r>
      <w:r w:rsidRPr="00AF1D82">
        <w:rPr>
          <w:rStyle w:val="Emphasis"/>
          <w:rFonts w:asciiTheme="majorBidi" w:hAnsiTheme="majorBidi" w:cstheme="majorBidi"/>
          <w:b/>
          <w:bCs/>
          <w:i w:val="0"/>
          <w:iCs w:val="0"/>
          <w:caps/>
          <w:color w:val="000000"/>
          <w:sz w:val="32"/>
          <w:szCs w:val="32"/>
          <w:shd w:val="clear" w:color="auto" w:fill="FFFFFF"/>
        </w:rPr>
        <w:t>.</w:t>
      </w:r>
      <w:r w:rsidR="009726B3" w:rsidRPr="00AF1D82">
        <w:rPr>
          <w:rStyle w:val="Emphasis"/>
          <w:rFonts w:asciiTheme="majorBidi" w:hAnsiTheme="majorBidi" w:cstheme="majorBidi"/>
          <w:b/>
          <w:bCs/>
          <w:i w:val="0"/>
          <w:iCs w:val="0"/>
          <w:caps/>
          <w:color w:val="000000"/>
          <w:sz w:val="32"/>
          <w:szCs w:val="32"/>
          <w:shd w:val="clear" w:color="auto" w:fill="FFFFFF"/>
        </w:rPr>
        <w:t>Introduction</w:t>
      </w:r>
    </w:p>
    <w:p w14:paraId="0AEE40BB" w14:textId="77777777" w:rsidR="006014C1" w:rsidRPr="0016349D" w:rsidRDefault="009726B3" w:rsidP="00AF1D82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C52FDA">
        <w:rPr>
          <w:rFonts w:asciiTheme="majorBidi" w:hAnsiTheme="majorBidi" w:cstheme="majorBidi"/>
          <w:i/>
          <w:iCs/>
        </w:rPr>
        <w:lastRenderedPageBreak/>
        <w:t xml:space="preserve">Pseudomonas </w:t>
      </w:r>
      <w:proofErr w:type="spellStart"/>
      <w:r w:rsidRPr="00C52FDA">
        <w:rPr>
          <w:rFonts w:asciiTheme="majorBidi" w:hAnsiTheme="majorBidi" w:cstheme="majorBidi"/>
          <w:i/>
          <w:iCs/>
        </w:rPr>
        <w:t>aeruginosa</w:t>
      </w:r>
      <w:proofErr w:type="spellEnd"/>
      <w:r w:rsidRPr="00C52FDA">
        <w:rPr>
          <w:rFonts w:asciiTheme="majorBidi" w:hAnsiTheme="majorBidi" w:cstheme="majorBidi"/>
          <w:i/>
          <w:iCs/>
        </w:rPr>
        <w:t xml:space="preserve"> </w:t>
      </w:r>
      <w:r w:rsidRPr="00C52FDA">
        <w:rPr>
          <w:rFonts w:asciiTheme="majorBidi" w:hAnsiTheme="majorBidi" w:cstheme="majorBidi"/>
        </w:rPr>
        <w:t>is a Gram-negative, aerobic rod</w:t>
      </w:r>
      <w:r w:rsidR="007979F7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</w:rPr>
        <w:t xml:space="preserve">shaped bacterium, which </w:t>
      </w:r>
    </w:p>
    <w:p w14:paraId="7135F356" w14:textId="77777777" w:rsidR="006014C1" w:rsidRPr="0016349D" w:rsidRDefault="009726B3" w:rsidP="0016349D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16349D">
        <w:rPr>
          <w:rFonts w:asciiTheme="majorBidi" w:hAnsiTheme="majorBidi" w:cstheme="majorBidi"/>
        </w:rPr>
        <w:t>belongs</w:t>
      </w:r>
      <w:proofErr w:type="gramEnd"/>
      <w:r w:rsidRPr="0016349D">
        <w:rPr>
          <w:rFonts w:asciiTheme="majorBidi" w:hAnsiTheme="majorBidi" w:cstheme="majorBidi"/>
        </w:rPr>
        <w:t xml:space="preserve"> to the bacterial </w:t>
      </w:r>
      <w:r w:rsidR="006014C1" w:rsidRPr="0016349D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 xml:space="preserve">family </w:t>
      </w:r>
      <w:proofErr w:type="spellStart"/>
      <w:r w:rsidRPr="00BB567C">
        <w:rPr>
          <w:rFonts w:asciiTheme="majorBidi" w:hAnsiTheme="majorBidi" w:cstheme="majorBidi"/>
          <w:i/>
          <w:iCs/>
        </w:rPr>
        <w:t>Pseudomonadaceae</w:t>
      </w:r>
      <w:proofErr w:type="spellEnd"/>
      <w:r w:rsidRPr="0016349D">
        <w:rPr>
          <w:rFonts w:asciiTheme="majorBidi" w:eastAsiaTheme="minorHAnsi" w:hAnsiTheme="majorBidi" w:cstheme="majorBidi"/>
          <w:i/>
          <w:iCs/>
          <w:lang w:eastAsia="en-US" w:bidi="ar-SA"/>
        </w:rPr>
        <w:t xml:space="preserve">. </w:t>
      </w:r>
      <w:r w:rsidRPr="0016349D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16349D">
        <w:rPr>
          <w:rFonts w:asciiTheme="majorBidi" w:hAnsiTheme="majorBidi" w:cstheme="majorBidi"/>
          <w:i/>
          <w:iCs/>
        </w:rPr>
        <w:t>aeruginosa</w:t>
      </w:r>
      <w:proofErr w:type="spellEnd"/>
      <w:r w:rsidRPr="0016349D">
        <w:rPr>
          <w:rFonts w:asciiTheme="majorBidi" w:hAnsiTheme="majorBidi" w:cstheme="majorBidi"/>
        </w:rPr>
        <w:t xml:space="preserve"> is wide spread in </w:t>
      </w:r>
    </w:p>
    <w:p w14:paraId="3DC52D4B" w14:textId="77777777" w:rsidR="006014C1" w:rsidRPr="0016349D" w:rsidRDefault="009726B3" w:rsidP="0016349D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16349D">
        <w:rPr>
          <w:rFonts w:asciiTheme="majorBidi" w:hAnsiTheme="majorBidi" w:cstheme="majorBidi"/>
        </w:rPr>
        <w:t>nature</w:t>
      </w:r>
      <w:proofErr w:type="gramEnd"/>
      <w:r w:rsidRPr="0016349D">
        <w:rPr>
          <w:rFonts w:asciiTheme="majorBidi" w:hAnsiTheme="majorBidi" w:cstheme="majorBidi"/>
        </w:rPr>
        <w:t>. Many be reside in the water,</w:t>
      </w:r>
      <w:r w:rsidR="007979F7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 xml:space="preserve">plants, soil, and the predisposing environment, </w:t>
      </w:r>
    </w:p>
    <w:p w14:paraId="5067643F" w14:textId="317D69D5" w:rsidR="00AF1D82" w:rsidRDefault="009726B3" w:rsidP="00AF1D82">
      <w:pPr>
        <w:bidi w:val="0"/>
        <w:spacing w:line="360" w:lineRule="auto"/>
        <w:rPr>
          <w:rFonts w:asciiTheme="majorBidi" w:eastAsiaTheme="minorHAnsi" w:hAnsiTheme="majorBidi" w:cstheme="majorBidi"/>
          <w:color w:val="000000"/>
          <w:lang w:eastAsia="en-US"/>
        </w:rPr>
      </w:pPr>
      <w:proofErr w:type="gramStart"/>
      <w:r w:rsidRPr="0016349D">
        <w:rPr>
          <w:rFonts w:asciiTheme="majorBidi" w:hAnsiTheme="majorBidi" w:cstheme="majorBidi"/>
        </w:rPr>
        <w:t>like</w:t>
      </w:r>
      <w:proofErr w:type="gramEnd"/>
      <w:r w:rsidRPr="0016349D">
        <w:rPr>
          <w:rFonts w:asciiTheme="majorBidi" w:hAnsiTheme="majorBidi" w:cstheme="majorBidi"/>
        </w:rPr>
        <w:t xml:space="preserve"> hospital locations</w:t>
      </w:r>
      <w:r w:rsidR="00451724" w:rsidRPr="002B3DB4">
        <w:rPr>
          <w:rFonts w:asciiTheme="majorBidi" w:eastAsiaTheme="minorHAnsi" w:hAnsiTheme="majorBidi" w:cstheme="majorBidi"/>
          <w:lang w:eastAsia="en-US" w:bidi="ar-SA"/>
        </w:rPr>
        <w:t xml:space="preserve">( </w:t>
      </w:r>
      <w:r w:rsidR="00451724" w:rsidRPr="002B3DB4">
        <w:rPr>
          <w:rFonts w:asciiTheme="majorBidi" w:hAnsiTheme="majorBidi" w:cstheme="majorBidi"/>
          <w:b/>
          <w:bCs/>
        </w:rPr>
        <w:t>Jones et al</w:t>
      </w:r>
      <w:r w:rsidR="007979F7" w:rsidRPr="002B3DB4">
        <w:rPr>
          <w:rFonts w:asciiTheme="majorBidi" w:hAnsiTheme="majorBidi" w:cstheme="majorBidi"/>
          <w:b/>
          <w:bCs/>
        </w:rPr>
        <w:t>.</w:t>
      </w:r>
      <w:r w:rsidR="00451724" w:rsidRPr="002B3DB4">
        <w:rPr>
          <w:rFonts w:asciiTheme="majorBidi" w:hAnsiTheme="majorBidi" w:cstheme="majorBidi"/>
          <w:b/>
          <w:bCs/>
        </w:rPr>
        <w:t>, 2008</w:t>
      </w:r>
      <w:r w:rsidR="00451724" w:rsidRPr="002B3DB4">
        <w:rPr>
          <w:rFonts w:asciiTheme="majorBidi" w:hAnsiTheme="majorBidi" w:cstheme="majorBidi"/>
        </w:rPr>
        <w:t>)</w:t>
      </w:r>
      <w:r w:rsidRPr="002B3DB4">
        <w:rPr>
          <w:rFonts w:asciiTheme="majorBidi" w:hAnsiTheme="majorBidi" w:cstheme="majorBidi"/>
        </w:rPr>
        <w:t>.</w:t>
      </w:r>
      <w:r w:rsidR="006014C1" w:rsidRPr="0016349D">
        <w:rPr>
          <w:rFonts w:asciiTheme="majorBidi" w:eastAsiaTheme="minorHAnsi" w:hAnsiTheme="majorBidi" w:cstheme="majorBidi"/>
          <w:color w:val="000000"/>
          <w:lang w:eastAsia="en-US"/>
        </w:rPr>
        <w:t xml:space="preserve"> </w:t>
      </w:r>
    </w:p>
    <w:p w14:paraId="297DA219" w14:textId="77777777" w:rsidR="00AF1D82" w:rsidRDefault="00AF1D82" w:rsidP="00AF1D82">
      <w:pPr>
        <w:bidi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</w:p>
    <w:p w14:paraId="53C0716C" w14:textId="77777777" w:rsidR="00F2493C" w:rsidRPr="0016349D" w:rsidRDefault="009726B3" w:rsidP="00AF1D82">
      <w:pPr>
        <w:bidi w:val="0"/>
        <w:spacing w:line="360" w:lineRule="auto"/>
        <w:rPr>
          <w:rFonts w:asciiTheme="majorBidi" w:hAnsiTheme="majorBidi" w:cstheme="majorBidi"/>
        </w:rPr>
      </w:pPr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Pr="0016349D">
        <w:rPr>
          <w:rFonts w:asciiTheme="majorBidi" w:hAnsiTheme="majorBidi" w:cstheme="majorBidi"/>
        </w:rPr>
        <w:t>The pathogen is a free-</w:t>
      </w:r>
      <w:r w:rsidR="00451724" w:rsidRPr="0016349D">
        <w:rPr>
          <w:rFonts w:asciiTheme="majorBidi" w:hAnsiTheme="majorBidi" w:cstheme="majorBidi"/>
        </w:rPr>
        <w:t xml:space="preserve"> </w:t>
      </w:r>
      <w:r w:rsidR="00A5768F" w:rsidRPr="0016349D">
        <w:rPr>
          <w:rFonts w:asciiTheme="majorBidi" w:hAnsiTheme="majorBidi" w:cstheme="majorBidi"/>
        </w:rPr>
        <w:t>living organism in diverse</w:t>
      </w:r>
      <w:r w:rsidR="006014C1" w:rsidRPr="0016349D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>planktonic form environment.</w:t>
      </w:r>
      <w:r w:rsidR="00280ED5" w:rsidRPr="0016349D">
        <w:rPr>
          <w:rFonts w:asciiTheme="majorBidi" w:hAnsiTheme="majorBidi" w:cstheme="majorBidi"/>
          <w:i/>
          <w:iCs/>
        </w:rPr>
        <w:t xml:space="preserve"> </w:t>
      </w:r>
      <w:r w:rsidR="00280ED5" w:rsidRPr="0016349D">
        <w:rPr>
          <w:rFonts w:asciiTheme="majorBidi" w:hAnsiTheme="majorBidi" w:cstheme="majorBidi"/>
        </w:rPr>
        <w:t>It</w:t>
      </w:r>
      <w:r w:rsidR="00280ED5" w:rsidRPr="0016349D">
        <w:rPr>
          <w:rFonts w:asciiTheme="majorBidi" w:hAnsiTheme="majorBidi" w:cstheme="majorBidi"/>
          <w:i/>
          <w:iCs/>
        </w:rPr>
        <w:t xml:space="preserve"> </w:t>
      </w:r>
      <w:r w:rsidR="00280ED5" w:rsidRPr="0016349D">
        <w:rPr>
          <w:rFonts w:asciiTheme="majorBidi" w:hAnsiTheme="majorBidi" w:cstheme="majorBidi"/>
        </w:rPr>
        <w:t>is characterized by its high genetic plasticit</w:t>
      </w:r>
      <w:r w:rsidR="00451724" w:rsidRPr="0016349D">
        <w:rPr>
          <w:rFonts w:asciiTheme="majorBidi" w:hAnsiTheme="majorBidi" w:cstheme="majorBidi"/>
        </w:rPr>
        <w:t>y and potential for adapting to</w:t>
      </w:r>
      <w:r w:rsidR="00BF0445">
        <w:rPr>
          <w:rFonts w:asciiTheme="majorBidi" w:hAnsiTheme="majorBidi" w:cstheme="majorBidi"/>
        </w:rPr>
        <w:t xml:space="preserve"> </w:t>
      </w:r>
      <w:r w:rsidR="00280ED5" w:rsidRPr="0016349D">
        <w:rPr>
          <w:rFonts w:asciiTheme="majorBidi" w:hAnsiTheme="majorBidi" w:cstheme="majorBidi"/>
        </w:rPr>
        <w:t>various environments.</w:t>
      </w:r>
      <w:r w:rsidRPr="0016349D">
        <w:rPr>
          <w:rFonts w:asciiTheme="majorBidi" w:hAnsiTheme="majorBidi" w:cstheme="majorBidi"/>
        </w:rPr>
        <w:t xml:space="preserve"> This pathogen also can form biofilm and is responsible for 10–20% of infections in</w:t>
      </w:r>
      <w:r w:rsidR="00BF0445">
        <w:rPr>
          <w:rFonts w:asciiTheme="majorBidi" w:hAnsiTheme="majorBidi" w:cstheme="majorBidi"/>
        </w:rPr>
        <w:t xml:space="preserve"> </w:t>
      </w:r>
      <w:r w:rsidR="006014C1" w:rsidRPr="0016349D">
        <w:rPr>
          <w:rFonts w:asciiTheme="majorBidi" w:hAnsiTheme="majorBidi" w:cstheme="majorBidi"/>
        </w:rPr>
        <w:t>hospitals</w:t>
      </w:r>
      <w:r w:rsidR="00BF0445">
        <w:rPr>
          <w:rFonts w:asciiTheme="majorBidi" w:hAnsiTheme="majorBidi" w:cstheme="majorBidi"/>
        </w:rPr>
        <w:t>.</w:t>
      </w:r>
    </w:p>
    <w:p w14:paraId="18CC1BFF" w14:textId="77777777" w:rsidR="00AF1D82" w:rsidRDefault="00AF1D82" w:rsidP="0016349D">
      <w:pPr>
        <w:bidi w:val="0"/>
        <w:spacing w:line="360" w:lineRule="auto"/>
        <w:rPr>
          <w:rFonts w:asciiTheme="majorBidi" w:hAnsiTheme="majorBidi" w:cstheme="majorBidi"/>
          <w:i/>
          <w:iCs/>
        </w:rPr>
      </w:pPr>
    </w:p>
    <w:p w14:paraId="695ABE5B" w14:textId="77777777" w:rsidR="006014C1" w:rsidRPr="0016349D" w:rsidRDefault="00E62693" w:rsidP="00AF1D82">
      <w:pPr>
        <w:bidi w:val="0"/>
        <w:spacing w:line="360" w:lineRule="auto"/>
        <w:rPr>
          <w:rFonts w:asciiTheme="majorBidi" w:hAnsiTheme="majorBidi" w:cstheme="majorBidi"/>
        </w:rPr>
      </w:pPr>
      <w:r w:rsidRPr="007979F7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Pr="007979F7">
        <w:rPr>
          <w:rFonts w:asciiTheme="majorBidi" w:hAnsiTheme="majorBidi" w:cstheme="majorBidi"/>
          <w:i/>
          <w:iCs/>
        </w:rPr>
        <w:t>aeruginosa</w:t>
      </w:r>
      <w:proofErr w:type="spellEnd"/>
      <w:r w:rsidRPr="0016349D">
        <w:rPr>
          <w:rFonts w:asciiTheme="majorBidi" w:hAnsiTheme="majorBidi" w:cstheme="majorBidi"/>
          <w:i/>
          <w:iCs/>
        </w:rPr>
        <w:t xml:space="preserve"> </w:t>
      </w:r>
      <w:r w:rsidRPr="0016349D">
        <w:rPr>
          <w:rFonts w:asciiTheme="majorBidi" w:hAnsiTheme="majorBidi" w:cstheme="majorBidi"/>
        </w:rPr>
        <w:t xml:space="preserve">is a most common nosocomial in the human pathogen in </w:t>
      </w:r>
      <w:proofErr w:type="spellStart"/>
      <w:r w:rsidRPr="0016349D">
        <w:rPr>
          <w:rFonts w:asciiTheme="majorBidi" w:hAnsiTheme="majorBidi" w:cstheme="majorBidi"/>
        </w:rPr>
        <w:t>immuno</w:t>
      </w:r>
      <w:proofErr w:type="spellEnd"/>
      <w:r w:rsidRPr="0016349D">
        <w:rPr>
          <w:rFonts w:asciiTheme="majorBidi" w:hAnsiTheme="majorBidi" w:cstheme="majorBidi"/>
        </w:rPr>
        <w:t>-</w:t>
      </w:r>
    </w:p>
    <w:p w14:paraId="59459627" w14:textId="77777777" w:rsidR="006014C1" w:rsidRPr="0016349D" w:rsidRDefault="00E62693" w:rsidP="00BF0445">
      <w:pPr>
        <w:bidi w:val="0"/>
        <w:spacing w:line="360" w:lineRule="auto"/>
        <w:rPr>
          <w:rFonts w:asciiTheme="majorBidi" w:hAnsiTheme="majorBidi" w:cstheme="majorBidi"/>
        </w:rPr>
      </w:pPr>
      <w:proofErr w:type="gramStart"/>
      <w:r w:rsidRPr="0016349D">
        <w:rPr>
          <w:rFonts w:asciiTheme="majorBidi" w:hAnsiTheme="majorBidi" w:cstheme="majorBidi"/>
        </w:rPr>
        <w:t>compromised</w:t>
      </w:r>
      <w:proofErr w:type="gramEnd"/>
      <w:r w:rsidRPr="0016349D">
        <w:rPr>
          <w:rFonts w:asciiTheme="majorBidi" w:hAnsiTheme="majorBidi" w:cstheme="majorBidi"/>
        </w:rPr>
        <w:t xml:space="preserve"> patients</w:t>
      </w:r>
      <w:r w:rsidR="00425A06" w:rsidRPr="0016349D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>like cancer and burns</w:t>
      </w:r>
      <w:r w:rsidR="00451724"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="00451724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(</w:t>
      </w:r>
      <w:r w:rsidR="0093295E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proofErr w:type="spellStart"/>
      <w:r w:rsidR="0093295E" w:rsidRPr="002B3DB4">
        <w:rPr>
          <w:rFonts w:asciiTheme="majorBidi" w:hAnsiTheme="majorBidi" w:cstheme="majorBidi"/>
          <w:b/>
          <w:bCs/>
        </w:rPr>
        <w:t>Campana</w:t>
      </w:r>
      <w:proofErr w:type="spellEnd"/>
      <w:r w:rsidR="0093295E" w:rsidRPr="002B3DB4">
        <w:rPr>
          <w:rFonts w:asciiTheme="majorBidi" w:hAnsiTheme="majorBidi" w:cstheme="majorBidi"/>
          <w:b/>
          <w:bCs/>
        </w:rPr>
        <w:t xml:space="preserve"> S</w:t>
      </w:r>
      <w:r w:rsidR="0093295E" w:rsidRPr="002B3DB4">
        <w:rPr>
          <w:rFonts w:asciiTheme="majorBidi" w:hAnsiTheme="majorBidi" w:cstheme="majorBidi"/>
          <w:b/>
          <w:bCs/>
          <w:i/>
          <w:iCs/>
        </w:rPr>
        <w:t>,</w:t>
      </w:r>
      <w:r w:rsidR="00451724" w:rsidRPr="002B3DB4">
        <w:rPr>
          <w:rFonts w:asciiTheme="majorBidi" w:hAnsiTheme="majorBidi" w:cstheme="majorBidi"/>
          <w:b/>
          <w:bCs/>
          <w:i/>
          <w:iCs/>
        </w:rPr>
        <w:t xml:space="preserve"> </w:t>
      </w:r>
      <w:r w:rsidR="00451724" w:rsidRPr="002B3DB4">
        <w:rPr>
          <w:rFonts w:asciiTheme="majorBidi" w:hAnsiTheme="majorBidi" w:cstheme="majorBidi"/>
          <w:b/>
          <w:bCs/>
        </w:rPr>
        <w:t>et al</w:t>
      </w:r>
      <w:r w:rsidR="007979F7" w:rsidRPr="002B3DB4">
        <w:rPr>
          <w:rFonts w:asciiTheme="majorBidi" w:hAnsiTheme="majorBidi" w:cstheme="majorBidi"/>
          <w:b/>
          <w:bCs/>
        </w:rPr>
        <w:t>.</w:t>
      </w:r>
      <w:r w:rsidR="00451724" w:rsidRPr="002B3DB4">
        <w:rPr>
          <w:rFonts w:asciiTheme="majorBidi" w:hAnsiTheme="majorBidi" w:cstheme="majorBidi"/>
          <w:b/>
          <w:bCs/>
        </w:rPr>
        <w:t>,</w:t>
      </w:r>
      <w:r w:rsidR="0093295E" w:rsidRPr="002B3DB4">
        <w:rPr>
          <w:rFonts w:asciiTheme="majorBidi" w:hAnsiTheme="majorBidi" w:cstheme="majorBidi"/>
          <w:b/>
          <w:bCs/>
        </w:rPr>
        <w:t>2014</w:t>
      </w:r>
      <w:r w:rsidRPr="002B3DB4">
        <w:rPr>
          <w:rFonts w:asciiTheme="majorBidi" w:hAnsiTheme="majorBidi" w:cstheme="majorBidi"/>
          <w:b/>
          <w:bCs/>
        </w:rPr>
        <w:t>)</w:t>
      </w:r>
      <w:r w:rsidR="00BF0445" w:rsidRPr="002B3DB4">
        <w:rPr>
          <w:rFonts w:asciiTheme="majorBidi" w:hAnsiTheme="majorBidi" w:cstheme="majorBidi"/>
        </w:rPr>
        <w:t>.</w:t>
      </w:r>
      <w:r w:rsidR="00451724" w:rsidRPr="0016349D">
        <w:rPr>
          <w:rFonts w:asciiTheme="majorBidi" w:hAnsiTheme="majorBidi" w:cstheme="majorBidi"/>
        </w:rPr>
        <w:t xml:space="preserve"> </w:t>
      </w:r>
      <w:proofErr w:type="gramStart"/>
      <w:r w:rsidRPr="0016349D">
        <w:rPr>
          <w:rFonts w:asciiTheme="majorBidi" w:hAnsiTheme="majorBidi" w:cstheme="majorBidi"/>
        </w:rPr>
        <w:t>this</w:t>
      </w:r>
      <w:proofErr w:type="gramEnd"/>
      <w:r w:rsidRPr="0016349D">
        <w:rPr>
          <w:rFonts w:asciiTheme="majorBidi" w:hAnsiTheme="majorBidi" w:cstheme="majorBidi"/>
        </w:rPr>
        <w:t xml:space="preserve"> </w:t>
      </w:r>
    </w:p>
    <w:p w14:paraId="5D9E41FD" w14:textId="77777777" w:rsidR="006014C1" w:rsidRPr="0016349D" w:rsidRDefault="00E62693" w:rsidP="007979F7">
      <w:pPr>
        <w:bidi w:val="0"/>
        <w:spacing w:line="360" w:lineRule="auto"/>
        <w:rPr>
          <w:rFonts w:asciiTheme="majorBidi" w:hAnsiTheme="majorBidi" w:cstheme="majorBidi"/>
        </w:rPr>
      </w:pPr>
      <w:r w:rsidRPr="0016349D">
        <w:rPr>
          <w:rFonts w:asciiTheme="majorBidi" w:hAnsiTheme="majorBidi" w:cstheme="majorBidi"/>
        </w:rPr>
        <w:t>bacteria can caus</w:t>
      </w:r>
      <w:r w:rsidR="00E62566" w:rsidRPr="0016349D">
        <w:rPr>
          <w:rFonts w:asciiTheme="majorBidi" w:hAnsiTheme="majorBidi" w:cstheme="majorBidi"/>
        </w:rPr>
        <w:t>e</w:t>
      </w:r>
      <w:r w:rsidRPr="0016349D">
        <w:rPr>
          <w:rFonts w:asciiTheme="majorBidi" w:hAnsiTheme="majorBidi" w:cstheme="majorBidi"/>
        </w:rPr>
        <w:t xml:space="preserve"> some</w:t>
      </w:r>
      <w:r w:rsidR="009726B3" w:rsidRPr="0016349D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>disease</w:t>
      </w:r>
      <w:r w:rsidR="00E62566" w:rsidRPr="0016349D">
        <w:rPr>
          <w:rFonts w:asciiTheme="majorBidi" w:hAnsiTheme="majorBidi" w:cstheme="majorBidi"/>
        </w:rPr>
        <w:t>s</w:t>
      </w:r>
      <w:r w:rsidRPr="0016349D">
        <w:rPr>
          <w:rFonts w:asciiTheme="majorBidi" w:hAnsiTheme="majorBidi" w:cstheme="majorBidi"/>
        </w:rPr>
        <w:t xml:space="preserve"> include pneumonia, endocarditis </w:t>
      </w:r>
      <w:r w:rsidRPr="007979F7">
        <w:rPr>
          <w:rFonts w:asciiTheme="majorBidi" w:hAnsiTheme="majorBidi" w:cstheme="majorBidi"/>
          <w:b/>
          <w:bCs/>
        </w:rPr>
        <w:t>(</w:t>
      </w:r>
      <w:r w:rsidR="007979F7" w:rsidRPr="007979F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451724" w:rsidRPr="002B3DB4">
        <w:rPr>
          <w:rFonts w:asciiTheme="majorBidi" w:hAnsiTheme="majorBidi" w:cstheme="majorBidi"/>
          <w:b/>
          <w:bCs/>
        </w:rPr>
        <w:t>Baltch</w:t>
      </w:r>
      <w:proofErr w:type="spellEnd"/>
      <w:r w:rsidR="00451724" w:rsidRPr="002B3DB4">
        <w:rPr>
          <w:rFonts w:asciiTheme="majorBidi" w:hAnsiTheme="majorBidi" w:cstheme="majorBidi"/>
          <w:b/>
          <w:bCs/>
        </w:rPr>
        <w:t>, A. L.et</w:t>
      </w:r>
      <w:r w:rsidR="00451724" w:rsidRPr="002B3DB4">
        <w:rPr>
          <w:rFonts w:asciiTheme="majorBidi" w:hAnsiTheme="majorBidi" w:cstheme="majorBidi"/>
          <w:b/>
          <w:bCs/>
          <w:i/>
          <w:iCs/>
        </w:rPr>
        <w:t xml:space="preserve"> </w:t>
      </w:r>
      <w:r w:rsidR="00451724" w:rsidRPr="002B3DB4">
        <w:rPr>
          <w:rFonts w:asciiTheme="majorBidi" w:hAnsiTheme="majorBidi" w:cstheme="majorBidi"/>
          <w:b/>
          <w:bCs/>
        </w:rPr>
        <w:t xml:space="preserve">al </w:t>
      </w:r>
      <w:r w:rsidR="007979F7" w:rsidRPr="002B3DB4">
        <w:rPr>
          <w:rFonts w:asciiTheme="majorBidi" w:hAnsiTheme="majorBidi" w:cstheme="majorBidi"/>
          <w:b/>
          <w:bCs/>
        </w:rPr>
        <w:t>.,</w:t>
      </w:r>
      <w:r w:rsidR="00451724" w:rsidRPr="002B3DB4">
        <w:rPr>
          <w:rFonts w:asciiTheme="majorBidi" w:hAnsiTheme="majorBidi" w:cstheme="majorBidi"/>
          <w:b/>
          <w:bCs/>
        </w:rPr>
        <w:t>1994</w:t>
      </w:r>
      <w:r w:rsidR="00451724" w:rsidRPr="002B3DB4">
        <w:rPr>
          <w:rFonts w:asciiTheme="majorBidi" w:hAnsiTheme="majorBidi" w:cstheme="majorBidi"/>
        </w:rPr>
        <w:t>) and</w:t>
      </w:r>
      <w:r w:rsidRPr="002B3DB4">
        <w:rPr>
          <w:rFonts w:asciiTheme="majorBidi" w:hAnsiTheme="majorBidi" w:cstheme="majorBidi"/>
        </w:rPr>
        <w:t xml:space="preserve"> inflammation in the urinary tract (</w:t>
      </w:r>
      <w:r w:rsidR="00451724" w:rsidRPr="002B3DB4">
        <w:rPr>
          <w:rFonts w:asciiTheme="majorBidi" w:hAnsiTheme="majorBidi" w:cstheme="majorBidi"/>
          <w:b/>
          <w:bCs/>
        </w:rPr>
        <w:t>Bayer, A. S</w:t>
      </w:r>
      <w:r w:rsidR="007979F7" w:rsidRPr="002B3DB4">
        <w:rPr>
          <w:rFonts w:asciiTheme="majorBidi" w:hAnsiTheme="majorBidi" w:cstheme="majorBidi"/>
          <w:b/>
          <w:bCs/>
        </w:rPr>
        <w:t xml:space="preserve"> </w:t>
      </w:r>
      <w:r w:rsidR="00451724" w:rsidRPr="002B3DB4">
        <w:rPr>
          <w:rFonts w:asciiTheme="majorBidi" w:hAnsiTheme="majorBidi" w:cstheme="majorBidi"/>
          <w:b/>
          <w:bCs/>
        </w:rPr>
        <w:t>et al</w:t>
      </w:r>
      <w:r w:rsidR="007979F7" w:rsidRPr="002B3DB4">
        <w:rPr>
          <w:rFonts w:asciiTheme="majorBidi" w:hAnsiTheme="majorBidi" w:cstheme="majorBidi"/>
          <w:b/>
          <w:bCs/>
        </w:rPr>
        <w:t>.,</w:t>
      </w:r>
      <w:r w:rsidR="00451724" w:rsidRPr="002B3DB4">
        <w:rPr>
          <w:rFonts w:asciiTheme="majorBidi" w:hAnsiTheme="majorBidi" w:cstheme="majorBidi"/>
          <w:b/>
          <w:bCs/>
        </w:rPr>
        <w:t xml:space="preserve"> 2005</w:t>
      </w:r>
      <w:r w:rsidRPr="002B3DB4">
        <w:rPr>
          <w:rFonts w:asciiTheme="majorBidi" w:hAnsiTheme="majorBidi" w:cstheme="majorBidi"/>
        </w:rPr>
        <w:t>) , there are</w:t>
      </w:r>
      <w:r w:rsidRPr="0016349D">
        <w:rPr>
          <w:rFonts w:asciiTheme="majorBidi" w:hAnsiTheme="majorBidi" w:cstheme="majorBidi"/>
        </w:rPr>
        <w:t xml:space="preserve"> some organs may be </w:t>
      </w:r>
      <w:r w:rsidR="00E62566" w:rsidRPr="0016349D">
        <w:rPr>
          <w:rFonts w:asciiTheme="majorBidi" w:hAnsiTheme="majorBidi" w:cstheme="majorBidi"/>
        </w:rPr>
        <w:t>a</w:t>
      </w:r>
      <w:r w:rsidRPr="0016349D">
        <w:rPr>
          <w:rFonts w:asciiTheme="majorBidi" w:hAnsiTheme="majorBidi" w:cstheme="majorBidi"/>
        </w:rPr>
        <w:t>ffect</w:t>
      </w:r>
      <w:r w:rsidR="00E62566" w:rsidRPr="0016349D">
        <w:rPr>
          <w:rFonts w:asciiTheme="majorBidi" w:hAnsiTheme="majorBidi" w:cstheme="majorBidi"/>
        </w:rPr>
        <w:t>ed</w:t>
      </w:r>
      <w:r w:rsidR="00451724" w:rsidRPr="0016349D">
        <w:rPr>
          <w:rFonts w:asciiTheme="majorBidi" w:hAnsiTheme="majorBidi" w:cstheme="majorBidi"/>
        </w:rPr>
        <w:t xml:space="preserve"> by this bacteria like central</w:t>
      </w:r>
      <w:r w:rsidRPr="0016349D">
        <w:rPr>
          <w:rFonts w:asciiTheme="majorBidi" w:hAnsiTheme="majorBidi" w:cstheme="majorBidi"/>
        </w:rPr>
        <w:t xml:space="preserve"> nervous system,</w:t>
      </w:r>
      <w:r w:rsidR="007979F7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 xml:space="preserve">eyes, ears, skin, wounds, and musculoskeletal system and causing cystic fibrosis, burns, and </w:t>
      </w:r>
    </w:p>
    <w:p w14:paraId="1B566F5D" w14:textId="77777777" w:rsidR="00AF1D82" w:rsidRDefault="007979F7" w:rsidP="00BF0445">
      <w:pPr>
        <w:bidi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proofErr w:type="gramStart"/>
      <w:r>
        <w:rPr>
          <w:rFonts w:asciiTheme="majorBidi" w:hAnsiTheme="majorBidi" w:cstheme="majorBidi"/>
        </w:rPr>
        <w:t>immune</w:t>
      </w:r>
      <w:proofErr w:type="gramEnd"/>
      <w:r>
        <w:rPr>
          <w:rFonts w:asciiTheme="majorBidi" w:hAnsiTheme="majorBidi" w:cstheme="majorBidi"/>
        </w:rPr>
        <w:t xml:space="preserve"> </w:t>
      </w:r>
      <w:r w:rsidR="00E62693" w:rsidRPr="0016349D">
        <w:rPr>
          <w:rFonts w:asciiTheme="majorBidi" w:hAnsiTheme="majorBidi" w:cstheme="majorBidi"/>
        </w:rPr>
        <w:t>deficiency</w:t>
      </w:r>
      <w:r w:rsidR="00E62566" w:rsidRPr="0016349D">
        <w:rPr>
          <w:rFonts w:asciiTheme="majorBidi" w:hAnsiTheme="majorBidi" w:cstheme="majorBidi"/>
        </w:rPr>
        <w:t>.</w:t>
      </w:r>
    </w:p>
    <w:p w14:paraId="5DFAFE34" w14:textId="77777777" w:rsidR="00AF1D82" w:rsidRDefault="00AF1D82" w:rsidP="00AF1D82">
      <w:pPr>
        <w:bidi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</w:p>
    <w:p w14:paraId="00F6EC4F" w14:textId="77777777" w:rsidR="002C0EE5" w:rsidRPr="00AF1D82" w:rsidRDefault="00502383" w:rsidP="007979F7">
      <w:pPr>
        <w:bidi w:val="0"/>
        <w:spacing w:line="360" w:lineRule="auto"/>
        <w:rPr>
          <w:rFonts w:asciiTheme="majorBidi" w:hAnsiTheme="majorBidi" w:cstheme="majorBidi"/>
        </w:rPr>
      </w:pPr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In animals</w:t>
      </w:r>
      <w:r w:rsidR="00E62566"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="00E62566" w:rsidRPr="0016349D">
        <w:rPr>
          <w:rFonts w:asciiTheme="majorBidi" w:hAnsiTheme="majorBidi" w:cstheme="majorBidi"/>
        </w:rPr>
        <w:t xml:space="preserve">Serious </w:t>
      </w:r>
      <w:r w:rsidR="00E62566" w:rsidRPr="0016349D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="00E62566" w:rsidRPr="0016349D">
        <w:rPr>
          <w:rFonts w:asciiTheme="majorBidi" w:hAnsiTheme="majorBidi" w:cstheme="majorBidi"/>
          <w:i/>
          <w:iCs/>
        </w:rPr>
        <w:t>aeruginosa</w:t>
      </w:r>
      <w:proofErr w:type="spellEnd"/>
      <w:r w:rsidR="002C0EE5" w:rsidRPr="0016349D">
        <w:rPr>
          <w:rFonts w:asciiTheme="majorBidi" w:hAnsiTheme="majorBidi" w:cstheme="majorBidi"/>
          <w:i/>
          <w:iCs/>
        </w:rPr>
        <w:t xml:space="preserve"> </w:t>
      </w:r>
      <w:r w:rsidR="00E62566" w:rsidRPr="0016349D">
        <w:rPr>
          <w:rFonts w:asciiTheme="majorBidi" w:hAnsiTheme="majorBidi" w:cstheme="majorBidi"/>
        </w:rPr>
        <w:t>infections, both acute and chronic, are often nosocomial and</w:t>
      </w:r>
      <w:r w:rsidR="006014C1" w:rsidRPr="0016349D">
        <w:rPr>
          <w:rFonts w:asciiTheme="majorBidi" w:hAnsiTheme="majorBidi" w:cstheme="majorBidi"/>
        </w:rPr>
        <w:t xml:space="preserve"> </w:t>
      </w:r>
      <w:r w:rsidR="00E62566" w:rsidRPr="0016349D">
        <w:rPr>
          <w:rFonts w:asciiTheme="majorBidi" w:hAnsiTheme="majorBidi" w:cstheme="majorBidi"/>
        </w:rPr>
        <w:t>associated with compromis</w:t>
      </w:r>
      <w:r w:rsidR="002C0EE5" w:rsidRPr="0016349D">
        <w:rPr>
          <w:rFonts w:asciiTheme="majorBidi" w:hAnsiTheme="majorBidi" w:cstheme="majorBidi"/>
        </w:rPr>
        <w:t xml:space="preserve">ed host defenses; however, this </w:t>
      </w:r>
      <w:r w:rsidR="00E62566" w:rsidRPr="0016349D">
        <w:rPr>
          <w:rFonts w:asciiTheme="majorBidi" w:hAnsiTheme="majorBidi" w:cstheme="majorBidi"/>
        </w:rPr>
        <w:t>opportunistic pathogen is more and more recognized as the</w:t>
      </w:r>
      <w:r w:rsidR="002C0EE5" w:rsidRPr="0016349D">
        <w:rPr>
          <w:rFonts w:asciiTheme="majorBidi" w:hAnsiTheme="majorBidi" w:cstheme="majorBidi"/>
        </w:rPr>
        <w:t xml:space="preserve"> cause of disease in both livestock and companion animals, including otitis and urinary </w:t>
      </w:r>
    </w:p>
    <w:p w14:paraId="1BD436E4" w14:textId="77777777" w:rsidR="00AD2761" w:rsidRPr="0016349D" w:rsidRDefault="002C0EE5" w:rsidP="0016349D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16349D">
        <w:rPr>
          <w:rFonts w:asciiTheme="majorBidi" w:hAnsiTheme="majorBidi" w:cstheme="majorBidi"/>
        </w:rPr>
        <w:t>tract</w:t>
      </w:r>
      <w:proofErr w:type="gramEnd"/>
      <w:r w:rsidRPr="0016349D">
        <w:rPr>
          <w:rFonts w:asciiTheme="majorBidi" w:hAnsiTheme="majorBidi" w:cstheme="majorBidi"/>
        </w:rPr>
        <w:t xml:space="preserve"> infections in dogs and cats, mastitis in dairy cows and goats, hemorrhagic </w:t>
      </w:r>
    </w:p>
    <w:p w14:paraId="43C58903" w14:textId="24FA12EE" w:rsidR="00AF1D82" w:rsidRPr="007979F7" w:rsidRDefault="00BF0445" w:rsidP="00865F21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proofErr w:type="gramStart"/>
      <w:r w:rsidRPr="0016349D">
        <w:rPr>
          <w:rFonts w:asciiTheme="majorBidi" w:hAnsiTheme="majorBidi" w:cstheme="majorBidi"/>
        </w:rPr>
        <w:t>pneumonia</w:t>
      </w:r>
      <w:proofErr w:type="gramEnd"/>
      <w:r w:rsidR="002C0EE5" w:rsidRPr="0016349D">
        <w:rPr>
          <w:rFonts w:asciiTheme="majorBidi" w:hAnsiTheme="majorBidi" w:cstheme="majorBidi"/>
        </w:rPr>
        <w:t xml:space="preserve"> in mink and foxes, and </w:t>
      </w:r>
      <w:proofErr w:type="spellStart"/>
      <w:r w:rsidR="002C0EE5" w:rsidRPr="0016349D">
        <w:rPr>
          <w:rFonts w:asciiTheme="majorBidi" w:hAnsiTheme="majorBidi" w:cstheme="majorBidi"/>
        </w:rPr>
        <w:t>endometritis</w:t>
      </w:r>
      <w:proofErr w:type="spellEnd"/>
      <w:r w:rsidR="002C0EE5" w:rsidRPr="0016349D">
        <w:rPr>
          <w:rFonts w:asciiTheme="majorBidi" w:hAnsiTheme="majorBidi" w:cstheme="majorBidi"/>
        </w:rPr>
        <w:t xml:space="preserve"> in horses </w:t>
      </w:r>
      <w:r w:rsidR="002C0EE5" w:rsidRPr="002B3DB4">
        <w:rPr>
          <w:rFonts w:asciiTheme="majorBidi" w:hAnsiTheme="majorBidi" w:cstheme="majorBidi"/>
          <w:b/>
          <w:bCs/>
        </w:rPr>
        <w:t>(</w:t>
      </w:r>
      <w:proofErr w:type="spellStart"/>
      <w:r w:rsidR="002C0EE5" w:rsidRPr="002B3DB4">
        <w:rPr>
          <w:rFonts w:asciiTheme="majorBidi" w:hAnsiTheme="majorBidi" w:cstheme="majorBidi"/>
          <w:b/>
          <w:bCs/>
        </w:rPr>
        <w:t>Haenni</w:t>
      </w:r>
      <w:proofErr w:type="spellEnd"/>
      <w:r w:rsidR="002C0EE5" w:rsidRPr="002B3DB4">
        <w:rPr>
          <w:rFonts w:asciiTheme="majorBidi" w:hAnsiTheme="majorBidi" w:cstheme="majorBidi"/>
          <w:b/>
          <w:bCs/>
        </w:rPr>
        <w:t xml:space="preserve"> et al.</w:t>
      </w:r>
      <w:r w:rsidR="007979F7" w:rsidRPr="002B3DB4">
        <w:rPr>
          <w:rFonts w:asciiTheme="majorBidi" w:hAnsiTheme="majorBidi" w:cstheme="majorBidi"/>
          <w:b/>
          <w:bCs/>
        </w:rPr>
        <w:t>,</w:t>
      </w:r>
      <w:r w:rsidR="002C0EE5" w:rsidRPr="002B3DB4">
        <w:rPr>
          <w:rFonts w:asciiTheme="majorBidi" w:hAnsiTheme="majorBidi" w:cstheme="majorBidi"/>
          <w:b/>
          <w:bCs/>
        </w:rPr>
        <w:t xml:space="preserve"> </w:t>
      </w:r>
      <w:r w:rsidR="00AD2761" w:rsidRPr="002B3DB4">
        <w:rPr>
          <w:rFonts w:asciiTheme="majorBidi" w:hAnsiTheme="majorBidi" w:cstheme="majorBidi"/>
          <w:b/>
          <w:bCs/>
        </w:rPr>
        <w:t>2015</w:t>
      </w:r>
      <w:r w:rsidR="00AD2761" w:rsidRPr="007979F7">
        <w:rPr>
          <w:rFonts w:asciiTheme="majorBidi" w:hAnsiTheme="majorBidi" w:cstheme="majorBidi"/>
          <w:b/>
          <w:bCs/>
        </w:rPr>
        <w:t>).</w:t>
      </w:r>
    </w:p>
    <w:p w14:paraId="0C26154E" w14:textId="77777777" w:rsidR="00AF1D82" w:rsidRDefault="00AF1D82" w:rsidP="00AF1D82">
      <w:pPr>
        <w:bidi w:val="0"/>
        <w:spacing w:line="360" w:lineRule="auto"/>
        <w:rPr>
          <w:rFonts w:asciiTheme="majorBidi" w:hAnsiTheme="majorBidi" w:cstheme="majorBidi"/>
        </w:rPr>
      </w:pPr>
    </w:p>
    <w:p w14:paraId="2C0C0351" w14:textId="77777777" w:rsidR="00AD2761" w:rsidRPr="0016349D" w:rsidRDefault="00AD2761" w:rsidP="00AF1D82">
      <w:pPr>
        <w:bidi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r w:rsidRPr="0016349D">
        <w:rPr>
          <w:rFonts w:asciiTheme="majorBidi" w:hAnsiTheme="majorBidi" w:cstheme="majorBidi"/>
        </w:rPr>
        <w:t xml:space="preserve"> </w:t>
      </w:r>
      <w:r w:rsidR="00C806E8"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As global problem, the rate of multidrug-resistance (MDR) strains has </w:t>
      </w:r>
    </w:p>
    <w:p w14:paraId="63E7F3D2" w14:textId="7D89C0F7" w:rsidR="00C806E8" w:rsidRPr="007979F7" w:rsidRDefault="00C806E8" w:rsidP="007979F7">
      <w:pPr>
        <w:bidi w:val="0"/>
        <w:spacing w:line="360" w:lineRule="auto"/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</w:pPr>
      <w:proofErr w:type="gramStart"/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>resulted</w:t>
      </w:r>
      <w:proofErr w:type="gramEnd"/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in the medical therapy</w:t>
      </w:r>
      <w:r w:rsidR="00AD2761" w:rsidRPr="0016349D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against </w:t>
      </w:r>
      <w:r w:rsidRPr="0016349D"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  <w:t xml:space="preserve">P. </w:t>
      </w:r>
      <w:proofErr w:type="spellStart"/>
      <w:r w:rsidRPr="0016349D"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  <w:t>aeruginosa</w:t>
      </w:r>
      <w:proofErr w:type="spellEnd"/>
      <w:r w:rsidRPr="0016349D"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  <w:t xml:space="preserve"> </w:t>
      </w:r>
      <w:r w:rsidR="00500A71"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be complicate ( </w:t>
      </w:r>
      <w:proofErr w:type="spellStart"/>
      <w:r w:rsidR="005168FF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Dogonchi</w:t>
      </w:r>
      <w:proofErr w:type="spellEnd"/>
      <w:r w:rsidR="005168FF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</w:t>
      </w:r>
      <w:r w:rsidR="00500A71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et</w:t>
      </w:r>
      <w:r w:rsidR="00500A7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="00500A71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al .</w:t>
      </w:r>
      <w:r w:rsidR="007979F7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,</w:t>
      </w:r>
      <w:r w:rsidR="00500A71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2018</w:t>
      </w:r>
      <w:r w:rsidR="00500A7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), i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n addition, the ability of </w:t>
      </w:r>
      <w:r w:rsidRPr="002B3DB4"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  <w:t xml:space="preserve">P. </w:t>
      </w:r>
      <w:proofErr w:type="spellStart"/>
      <w:r w:rsidRPr="002B3DB4"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  <w:t>aeruginosa</w:t>
      </w:r>
      <w:proofErr w:type="spellEnd"/>
      <w:r w:rsidRPr="002B3DB4">
        <w:rPr>
          <w:rFonts w:asciiTheme="majorBidi" w:eastAsiaTheme="minorHAnsi" w:hAnsiTheme="majorBidi" w:cstheme="majorBidi"/>
          <w:i/>
          <w:iCs/>
          <w:color w:val="000000"/>
          <w:lang w:eastAsia="en-US" w:bidi="ar-SA"/>
        </w:rPr>
        <w:t xml:space="preserve"> 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to produce biofilm is thought to be a</w:t>
      </w:r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main factor involved in chronic infections. Biofilms are complex of microbial cells embedded in an extracellular matrix composed of proteins, extracellular DNA, and </w:t>
      </w:r>
      <w:proofErr w:type="spellStart"/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>exopolysaccharides</w:t>
      </w:r>
      <w:proofErr w:type="spellEnd"/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, providing a protective life-style for bacteria and are extremely challenging and costly to treat by antimicrobial </w:t>
      </w:r>
      <w:r w:rsidR="00AF1D82"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>compound</w:t>
      </w:r>
      <w:r w:rsidRPr="0016349D">
        <w:rPr>
          <w:rFonts w:asciiTheme="majorBidi" w:eastAsiaTheme="minorHAnsi" w:hAnsiTheme="majorBidi" w:cstheme="majorBidi"/>
          <w:color w:val="000000"/>
          <w:lang w:eastAsia="en-US" w:bidi="ar-SA"/>
        </w:rPr>
        <w:t>.</w:t>
      </w:r>
    </w:p>
    <w:p w14:paraId="54819E5F" w14:textId="77777777" w:rsidR="00500A71" w:rsidRPr="007979F7" w:rsidRDefault="00500A71" w:rsidP="0016349D">
      <w:pPr>
        <w:spacing w:line="360" w:lineRule="auto"/>
        <w:jc w:val="right"/>
        <w:rPr>
          <w:rFonts w:asciiTheme="majorBidi" w:hAnsiTheme="majorBidi" w:cstheme="majorBidi" w:hint="cs"/>
          <w:vertAlign w:val="superscript"/>
        </w:rPr>
      </w:pPr>
    </w:p>
    <w:p w14:paraId="0BA58F9C" w14:textId="77777777" w:rsidR="00AD2761" w:rsidRPr="0016349D" w:rsidRDefault="00227FFD" w:rsidP="00AF1D82">
      <w:pPr>
        <w:bidi w:val="0"/>
        <w:spacing w:line="360" w:lineRule="auto"/>
        <w:rPr>
          <w:rFonts w:asciiTheme="majorBidi" w:hAnsiTheme="majorBidi" w:cstheme="majorBidi"/>
        </w:rPr>
      </w:pPr>
      <w:r w:rsidRPr="0016349D">
        <w:rPr>
          <w:rFonts w:asciiTheme="majorBidi" w:hAnsiTheme="majorBidi" w:cstheme="majorBidi"/>
        </w:rPr>
        <w:t xml:space="preserve"> </w:t>
      </w:r>
      <w:r w:rsidRPr="00AF1D82">
        <w:rPr>
          <w:rFonts w:asciiTheme="majorBidi" w:hAnsiTheme="majorBidi" w:cstheme="majorBidi"/>
          <w:b/>
          <w:bCs/>
        </w:rPr>
        <w:t>The present work was designed to highlight on</w:t>
      </w:r>
      <w:r w:rsidRPr="0016349D">
        <w:rPr>
          <w:rFonts w:asciiTheme="majorBidi" w:hAnsiTheme="majorBidi" w:cstheme="majorBidi"/>
        </w:rPr>
        <w:t xml:space="preserve"> 1) Isolation and identification of </w:t>
      </w:r>
    </w:p>
    <w:p w14:paraId="69831921" w14:textId="77777777" w:rsidR="00AD2761" w:rsidRPr="0016349D" w:rsidRDefault="00227FFD" w:rsidP="0016349D">
      <w:pPr>
        <w:bidi w:val="0"/>
        <w:spacing w:line="360" w:lineRule="auto"/>
        <w:rPr>
          <w:rFonts w:asciiTheme="majorBidi" w:hAnsiTheme="majorBidi" w:cstheme="majorBidi"/>
        </w:rPr>
      </w:pPr>
      <w:r w:rsidRPr="007979F7">
        <w:rPr>
          <w:rFonts w:asciiTheme="majorBidi" w:hAnsiTheme="majorBidi" w:cstheme="majorBidi"/>
          <w:i/>
          <w:iCs/>
        </w:rPr>
        <w:lastRenderedPageBreak/>
        <w:t xml:space="preserve">Pseudomonas </w:t>
      </w:r>
      <w:proofErr w:type="spellStart"/>
      <w:r w:rsidRPr="007979F7">
        <w:rPr>
          <w:rFonts w:asciiTheme="majorBidi" w:hAnsiTheme="majorBidi" w:cstheme="majorBidi"/>
          <w:i/>
          <w:iCs/>
        </w:rPr>
        <w:t>aeruginosa</w:t>
      </w:r>
      <w:proofErr w:type="spellEnd"/>
      <w:r w:rsidRPr="0016349D">
        <w:rPr>
          <w:rFonts w:asciiTheme="majorBidi" w:hAnsiTheme="majorBidi" w:cstheme="majorBidi"/>
        </w:rPr>
        <w:t xml:space="preserve"> from</w:t>
      </w:r>
      <w:r w:rsidR="000574E0" w:rsidRPr="0016349D">
        <w:rPr>
          <w:rFonts w:asciiTheme="majorBidi" w:hAnsiTheme="majorBidi" w:cstheme="majorBidi"/>
        </w:rPr>
        <w:t xml:space="preserve"> </w:t>
      </w:r>
      <w:r w:rsidRPr="0016349D">
        <w:rPr>
          <w:rFonts w:asciiTheme="majorBidi" w:hAnsiTheme="majorBidi" w:cstheme="majorBidi"/>
        </w:rPr>
        <w:t xml:space="preserve">human (wounds and </w:t>
      </w:r>
      <w:proofErr w:type="gramStart"/>
      <w:r w:rsidR="00AD2761" w:rsidRPr="0016349D">
        <w:rPr>
          <w:rFonts w:asciiTheme="majorBidi" w:hAnsiTheme="majorBidi" w:cstheme="majorBidi"/>
        </w:rPr>
        <w:t xml:space="preserve">UTI </w:t>
      </w:r>
      <w:r w:rsidR="007979F7">
        <w:rPr>
          <w:rFonts w:asciiTheme="majorBidi" w:hAnsiTheme="majorBidi" w:cstheme="majorBidi"/>
        </w:rPr>
        <w:t xml:space="preserve"> </w:t>
      </w:r>
      <w:r w:rsidR="00AD2761" w:rsidRPr="0016349D">
        <w:rPr>
          <w:rFonts w:asciiTheme="majorBidi" w:hAnsiTheme="majorBidi" w:cstheme="majorBidi"/>
        </w:rPr>
        <w:t>)</w:t>
      </w:r>
      <w:proofErr w:type="gramEnd"/>
      <w:r w:rsidR="00AD2761" w:rsidRPr="0016349D">
        <w:rPr>
          <w:rFonts w:asciiTheme="majorBidi" w:hAnsiTheme="majorBidi" w:cstheme="majorBidi"/>
        </w:rPr>
        <w:t xml:space="preserve"> and from animal (mastitis </w:t>
      </w:r>
    </w:p>
    <w:p w14:paraId="6567EF70" w14:textId="77777777" w:rsidR="00BA2F33" w:rsidRPr="0016349D" w:rsidRDefault="007979F7" w:rsidP="00BF0445">
      <w:pPr>
        <w:bidi w:val="0"/>
        <w:spacing w:line="360" w:lineRule="auto"/>
        <w:rPr>
          <w:rFonts w:asciiTheme="majorBidi" w:hAnsiTheme="majorBidi" w:cstheme="majorBidi"/>
        </w:rPr>
      </w:pPr>
      <w:proofErr w:type="gramStart"/>
      <w:r w:rsidRPr="0016349D">
        <w:rPr>
          <w:rFonts w:asciiTheme="majorBidi" w:hAnsiTheme="majorBidi" w:cstheme="majorBidi"/>
        </w:rPr>
        <w:t>I</w:t>
      </w:r>
      <w:r w:rsidR="00227FFD" w:rsidRPr="0016349D">
        <w:rPr>
          <w:rFonts w:asciiTheme="majorBidi" w:hAnsiTheme="majorBidi" w:cstheme="majorBidi"/>
        </w:rPr>
        <w:t>nfection</w:t>
      </w:r>
      <w:r>
        <w:rPr>
          <w:rFonts w:asciiTheme="majorBidi" w:hAnsiTheme="majorBidi" w:cstheme="majorBidi"/>
        </w:rPr>
        <w:t xml:space="preserve"> </w:t>
      </w:r>
      <w:r w:rsidR="00227FFD" w:rsidRPr="0016349D">
        <w:rPr>
          <w:rFonts w:asciiTheme="majorBidi" w:hAnsiTheme="majorBidi" w:cstheme="majorBidi"/>
        </w:rPr>
        <w:t>)</w:t>
      </w:r>
      <w:proofErr w:type="gramEnd"/>
      <w:r w:rsidR="00F2493C" w:rsidRPr="0016349D">
        <w:rPr>
          <w:rFonts w:asciiTheme="majorBidi" w:hAnsiTheme="majorBidi" w:cstheme="majorBidi"/>
        </w:rPr>
        <w:t>.</w:t>
      </w:r>
      <w:r w:rsidR="00227FFD" w:rsidRPr="0016349D">
        <w:rPr>
          <w:rFonts w:asciiTheme="majorBidi" w:hAnsiTheme="majorBidi" w:cstheme="majorBidi"/>
        </w:rPr>
        <w:t xml:space="preserve"> 2) Susceptibility of the isolated </w:t>
      </w:r>
      <w:r w:rsidR="00227FFD" w:rsidRPr="0016349D">
        <w:rPr>
          <w:rFonts w:asciiTheme="majorBidi" w:hAnsiTheme="majorBidi" w:cstheme="majorBidi"/>
          <w:i/>
          <w:iCs/>
        </w:rPr>
        <w:t xml:space="preserve">P. </w:t>
      </w:r>
      <w:proofErr w:type="spellStart"/>
      <w:r w:rsidR="00227FFD" w:rsidRPr="0016349D">
        <w:rPr>
          <w:rFonts w:asciiTheme="majorBidi" w:hAnsiTheme="majorBidi" w:cstheme="majorBidi"/>
          <w:i/>
          <w:iCs/>
        </w:rPr>
        <w:t>aeruginosa</w:t>
      </w:r>
      <w:proofErr w:type="spellEnd"/>
      <w:r w:rsidR="00227FFD" w:rsidRPr="0016349D">
        <w:rPr>
          <w:rFonts w:asciiTheme="majorBidi" w:hAnsiTheme="majorBidi" w:cstheme="majorBidi"/>
          <w:i/>
          <w:iCs/>
        </w:rPr>
        <w:t xml:space="preserve"> </w:t>
      </w:r>
      <w:r w:rsidR="00227FFD" w:rsidRPr="0016349D">
        <w:rPr>
          <w:rFonts w:asciiTheme="majorBidi" w:hAnsiTheme="majorBidi" w:cstheme="majorBidi"/>
        </w:rPr>
        <w:t>to antimicrobial agents</w:t>
      </w:r>
      <w:r>
        <w:rPr>
          <w:rFonts w:asciiTheme="majorBidi" w:hAnsiTheme="majorBidi" w:cstheme="majorBidi"/>
        </w:rPr>
        <w:t>.</w:t>
      </w:r>
    </w:p>
    <w:p w14:paraId="5F597D78" w14:textId="77777777" w:rsidR="0078032F" w:rsidRPr="0016349D" w:rsidRDefault="00BA2F33" w:rsidP="0016349D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</w:pPr>
      <w:r w:rsidRPr="0016349D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                        </w:t>
      </w:r>
      <w:r w:rsidR="00F2493C" w:rsidRPr="0016349D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            </w:t>
      </w:r>
      <w:r w:rsidRPr="0016349D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</w:t>
      </w:r>
    </w:p>
    <w:p w14:paraId="072F4003" w14:textId="77777777" w:rsidR="00BA2F33" w:rsidRPr="00AF1D82" w:rsidRDefault="0078032F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lang w:eastAsia="en-US" w:bidi="ar-SA"/>
        </w:rPr>
      </w:pPr>
      <w:r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                                          </w:t>
      </w:r>
      <w:r w:rsidR="00BA2F33"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</w:t>
      </w:r>
      <w:r w:rsidR="00BA2F33" w:rsidRPr="00AF1D82">
        <w:rPr>
          <w:rFonts w:asciiTheme="majorBidi" w:eastAsiaTheme="minorHAnsi" w:hAnsiTheme="majorBidi" w:cstheme="majorBidi"/>
          <w:b/>
          <w:bCs/>
          <w:color w:val="000000"/>
          <w:sz w:val="32"/>
          <w:szCs w:val="32"/>
          <w:lang w:eastAsia="en-US" w:bidi="ar-SA"/>
        </w:rPr>
        <w:t>2. Materials and methods</w:t>
      </w:r>
    </w:p>
    <w:p w14:paraId="3AB75748" w14:textId="77777777" w:rsidR="00F2493C" w:rsidRPr="00C52FDA" w:rsidRDefault="00BA2F33" w:rsidP="00AF1D82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</w:pPr>
      <w:r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 xml:space="preserve">2.1. </w:t>
      </w:r>
      <w:proofErr w:type="gramStart"/>
      <w:r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>samples</w:t>
      </w:r>
      <w:r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:</w:t>
      </w:r>
      <w:proofErr w:type="gramEnd"/>
      <w:r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-</w:t>
      </w:r>
    </w:p>
    <w:p w14:paraId="269C34BB" w14:textId="77777777" w:rsidR="00AD2761" w:rsidRPr="00C52FDA" w:rsidRDefault="00BA2F33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A total</w:t>
      </w:r>
      <w:r w:rsidR="00EE0B72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of 160 samples (50 pus samples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, 60 urine samples of human) collected from </w:t>
      </w:r>
    </w:p>
    <w:p w14:paraId="519FC007" w14:textId="77777777" w:rsidR="00AD2761" w:rsidRPr="00C52FDA" w:rsidRDefault="00BA2F33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proofErr w:type="gram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different</w:t>
      </w:r>
      <w:proofErr w:type="gram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hospitals of Alexandria and (</w:t>
      </w:r>
      <w:r w:rsidR="00B53FCA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50 mastitis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milk samples</w:t>
      </w:r>
      <w:r w:rsidR="00B53FCA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of animal) collected </w:t>
      </w:r>
    </w:p>
    <w:p w14:paraId="78969B11" w14:textId="77777777" w:rsidR="00AD2761" w:rsidRPr="00C52FDA" w:rsidRDefault="00B53FCA" w:rsidP="00AF1D82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proofErr w:type="gram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from</w:t>
      </w:r>
      <w:proofErr w:type="gram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proofErr w:type="spell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Behira</w:t>
      </w:r>
      <w:proofErr w:type="spell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, </w:t>
      </w:r>
      <w:proofErr w:type="spell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Gharbia</w:t>
      </w:r>
      <w:proofErr w:type="spell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governments farms and  from animal health research </w:t>
      </w:r>
    </w:p>
    <w:p w14:paraId="44C7C2CD" w14:textId="77777777" w:rsidR="00AD2761" w:rsidRPr="00C52FDA" w:rsidRDefault="00B53FCA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proofErr w:type="gram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institute(</w:t>
      </w:r>
      <w:proofErr w:type="gram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AHRI)</w:t>
      </w:r>
      <w:r w:rsidR="00BF0445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in </w:t>
      </w:r>
      <w:proofErr w:type="spell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cairo</w:t>
      </w:r>
      <w:proofErr w:type="spellEnd"/>
      <w:r w:rsidR="00BA2F33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.</w:t>
      </w:r>
      <w:r w:rsidR="00BA2F33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="000E6CEB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The samples were collected, labeled and transported with a </w:t>
      </w:r>
    </w:p>
    <w:p w14:paraId="3E891468" w14:textId="77777777" w:rsidR="00AD2761" w:rsidRPr="00C52FDA" w:rsidRDefault="000E6CEB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proofErr w:type="gram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minimum</w:t>
      </w:r>
      <w:proofErr w:type="gram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of delay in ice box to the laboratory of the Department of Microbiology, </w:t>
      </w:r>
    </w:p>
    <w:p w14:paraId="2BE09CC5" w14:textId="77777777" w:rsidR="000E6CEB" w:rsidRPr="00C52FDA" w:rsidRDefault="000E6CEB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proofErr w:type="gram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Faculty of Veterinary Medicine, Alexandria University</w:t>
      </w:r>
      <w:r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.</w:t>
      </w:r>
      <w:proofErr w:type="gramEnd"/>
      <w:r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 xml:space="preserve"> </w:t>
      </w:r>
    </w:p>
    <w:p w14:paraId="62EAF3E0" w14:textId="77777777" w:rsidR="000E6CEB" w:rsidRPr="00C52FDA" w:rsidRDefault="000E6CEB" w:rsidP="003B5136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</w:pPr>
    </w:p>
    <w:p w14:paraId="6A9ACF0F" w14:textId="77777777" w:rsidR="002C0EE5" w:rsidRPr="00AF1D82" w:rsidRDefault="000E6CEB" w:rsidP="00AF1D82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</w:pPr>
      <w:r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>2.2</w:t>
      </w:r>
      <w:proofErr w:type="gramStart"/>
      <w:r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>.Isolation</w:t>
      </w:r>
      <w:proofErr w:type="gramEnd"/>
      <w:r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 xml:space="preserve"> </w:t>
      </w:r>
      <w:r w:rsidR="00E67CEC"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 xml:space="preserve">and identification </w:t>
      </w:r>
      <w:r w:rsidRPr="00AF1D82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>of the bacteria</w:t>
      </w:r>
      <w:r w:rsidRPr="00C52FDA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:</w:t>
      </w:r>
    </w:p>
    <w:p w14:paraId="500667DC" w14:textId="77777777" w:rsidR="00AD2761" w:rsidRPr="00C52FDA" w:rsidRDefault="000E6CEB" w:rsidP="00AF1D82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The samples were incubated at 37°C for one to one and half hour. Then a </w:t>
      </w:r>
      <w:proofErr w:type="spell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loopful</w:t>
      </w:r>
      <w:proofErr w:type="spell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</w:p>
    <w:p w14:paraId="20CB54F7" w14:textId="5DD4FCF2" w:rsidR="000E6CEB" w:rsidRPr="002B3DB4" w:rsidRDefault="000E6CEB" w:rsidP="009B5A2F">
      <w:pPr>
        <w:autoSpaceDE w:val="0"/>
        <w:autoSpaceDN w:val="0"/>
        <w:bidi w:val="0"/>
        <w:adjustRightInd w:val="0"/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gram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from</w:t>
      </w:r>
      <w:proofErr w:type="gram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each sample was streaked on to </w:t>
      </w:r>
      <w:proofErr w:type="spellStart"/>
      <w:r w:rsidR="00BB567C">
        <w:rPr>
          <w:rFonts w:asciiTheme="majorBidi" w:eastAsiaTheme="minorHAnsi" w:hAnsiTheme="majorBidi" w:cstheme="majorBidi"/>
          <w:color w:val="000000"/>
          <w:lang w:eastAsia="en-US" w:bidi="ar-SA"/>
        </w:rPr>
        <w:t>MacConkey’s</w:t>
      </w:r>
      <w:proofErr w:type="spellEnd"/>
      <w:r w:rsidR="00BB567C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agar media,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proofErr w:type="spellStart"/>
      <w:r w:rsidR="00AF1D82">
        <w:rPr>
          <w:rFonts w:asciiTheme="majorBidi" w:eastAsiaTheme="minorHAnsi" w:hAnsiTheme="majorBidi" w:cstheme="majorBidi"/>
          <w:color w:val="000000"/>
          <w:lang w:eastAsia="en-US" w:bidi="ar-SA"/>
        </w:rPr>
        <w:t>C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etrimide</w:t>
      </w:r>
      <w:proofErr w:type="spellEnd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agar media</w:t>
      </w:r>
      <w:r w:rsidR="00BB567C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and </w:t>
      </w:r>
      <w:r w:rsidR="00BB567C" w:rsidRPr="00BB567C">
        <w:rPr>
          <w:rFonts w:asciiTheme="majorBidi" w:eastAsiaTheme="minorHAnsi" w:hAnsiTheme="majorBidi" w:cstheme="majorBidi"/>
          <w:color w:val="000000"/>
          <w:lang w:eastAsia="en-US" w:bidi="ar-SA"/>
        </w:rPr>
        <w:t>nutrient</w:t>
      </w:r>
      <w:r w:rsidR="00BB567C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agar 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then incubated aerobically at 37°C for 24-48 hrs. Suspected colonies were picked up and then purified on nutrient agar and </w:t>
      </w:r>
      <w:proofErr w:type="spellStart"/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MacConkey’s</w:t>
      </w:r>
      <w:proofErr w:type="spellEnd"/>
      <w:r w:rsidR="00AF1D82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agar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. Suspected colonies were picked up and streaked on solid plate media. The purified colonies were </w:t>
      </w:r>
      <w:r w:rsidR="00AF1D82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sub cultured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by streaking on nutrient agar slope and subsequently inoculated in to semisolid agar medium. </w:t>
      </w:r>
      <w:proofErr w:type="gramStart"/>
      <w:r w:rsidR="00BB567C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Which</w:t>
      </w:r>
      <w:r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used for preservation as a stock culture for further </w:t>
      </w:r>
      <w:r w:rsidR="009B5A2F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>identification</w:t>
      </w:r>
      <w:r w:rsidR="009B5A2F" w:rsidRPr="009B5A2F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(</w:t>
      </w:r>
      <w:proofErr w:type="spellStart"/>
      <w:r w:rsidR="009B5A2F" w:rsidRPr="002B3DB4">
        <w:rPr>
          <w:rFonts w:asciiTheme="majorBidi" w:hAnsiTheme="majorBidi" w:cstheme="majorBidi"/>
          <w:b/>
          <w:bCs/>
          <w:color w:val="222222"/>
          <w:shd w:val="clear" w:color="auto" w:fill="FFFFFF"/>
        </w:rPr>
        <w:t>Elmanama</w:t>
      </w:r>
      <w:proofErr w:type="spellEnd"/>
      <w:r w:rsidR="009B5A2F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="009B5A2F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et al.</w:t>
      </w:r>
      <w:r w:rsidR="005168FF" w:rsidRPr="002B3DB4">
        <w:rPr>
          <w:rFonts w:asciiTheme="majorBidi" w:eastAsiaTheme="minorHAnsi" w:hAnsiTheme="majorBidi" w:cstheme="majorBidi"/>
          <w:b/>
          <w:bCs/>
          <w:color w:val="000000"/>
          <w:lang w:eastAsia="en-US" w:bidi="ar-SA"/>
        </w:rPr>
        <w:t>, 2019</w:t>
      </w:r>
      <w:r w:rsidR="009B5A2F" w:rsidRPr="002B3DB4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)</w:t>
      </w:r>
      <w:r w:rsidR="009B5A2F" w:rsidRPr="002B3DB4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33874CBE" w14:textId="77777777" w:rsidR="00F2493C" w:rsidRPr="002B3DB4" w:rsidRDefault="00F2493C" w:rsidP="00BF0445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</w:p>
    <w:p w14:paraId="6897D3A9" w14:textId="77777777" w:rsidR="00AD2761" w:rsidRPr="002B3DB4" w:rsidRDefault="00E67CEC" w:rsidP="00D97F29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The </w:t>
      </w:r>
      <w:r w:rsidR="00C45B2A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identification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by using traditional bacteriological </w:t>
      </w:r>
      <w:r w:rsidR="00EE0B72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methods</w:t>
      </w:r>
      <w:r w:rsidR="004F4A0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according to</w:t>
      </w:r>
      <w:r w:rsidR="00D97F29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proofErr w:type="gramStart"/>
      <w:r w:rsidR="004F4A01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>(</w:t>
      </w:r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</w:t>
      </w:r>
      <w:proofErr w:type="spellStart"/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>lusis</w:t>
      </w:r>
      <w:proofErr w:type="spellEnd"/>
      <w:proofErr w:type="gramEnd"/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and </w:t>
      </w:r>
      <w:proofErr w:type="spellStart"/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>soltys</w:t>
      </w:r>
      <w:proofErr w:type="spellEnd"/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et al., 1971</w:t>
      </w:r>
      <w:r w:rsidR="004F4A0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) </w:t>
      </w:r>
      <w:r w:rsidR="00EE0B72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;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morph</w:t>
      </w:r>
      <w:r w:rsidR="00D97F29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ology by </w:t>
      </w:r>
      <w:r w:rsidR="00AD276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macroscopic appearance 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and special grapes or tortilla </w:t>
      </w:r>
      <w:r w:rsidR="00BB567C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odder 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and by its </w:t>
      </w:r>
      <w:r w:rsidR="00C45B2A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characteristic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diffuse </w:t>
      </w:r>
      <w:proofErr w:type="spellStart"/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coloured</w:t>
      </w:r>
      <w:proofErr w:type="spellEnd"/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pigment , and by microscopic examination</w:t>
      </w:r>
      <w:r w:rsidR="00D97F29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according to( </w:t>
      </w:r>
      <w:proofErr w:type="spellStart"/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>Joklik</w:t>
      </w:r>
      <w:proofErr w:type="spellEnd"/>
      <w:r w:rsidR="00D97F29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et al., 1984)</w:t>
      </w: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using grams stain, and by </w:t>
      </w:r>
    </w:p>
    <w:p w14:paraId="22B2D450" w14:textId="6BD092E2" w:rsidR="00502383" w:rsidRDefault="006B254B" w:rsidP="002B3DB4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/>
          <w:color w:val="000000"/>
          <w:lang w:eastAsia="en-US" w:bidi="ar-SA"/>
        </w:rPr>
      </w:pPr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proofErr w:type="gramStart"/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vitec-2</w:t>
      </w:r>
      <w:proofErr w:type="gramEnd"/>
      <w:r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compact system and </w:t>
      </w:r>
      <w:r w:rsidR="00C45B2A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different</w:t>
      </w:r>
      <w:r w:rsidR="00E7069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biochemical tests</w:t>
      </w:r>
      <w:r w:rsidR="004F4A0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according to </w:t>
      </w:r>
      <w:r w:rsidR="004F4A01" w:rsidRPr="002B3DB4">
        <w:t>(</w:t>
      </w:r>
      <w:proofErr w:type="spellStart"/>
      <w:r w:rsidR="00C90DE7" w:rsidRPr="002B3DB4">
        <w:rPr>
          <w:b/>
          <w:bCs/>
        </w:rPr>
        <w:t>Qunin</w:t>
      </w:r>
      <w:proofErr w:type="spellEnd"/>
      <w:r w:rsidR="004F4A01" w:rsidRPr="002B3DB4">
        <w:rPr>
          <w:b/>
          <w:bCs/>
        </w:rPr>
        <w:t xml:space="preserve"> et al., 2002</w:t>
      </w:r>
      <w:r w:rsidR="004F4A01" w:rsidRPr="002B3DB4">
        <w:t>)</w:t>
      </w:r>
      <w:r w:rsidR="00E7069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as oxidase,</w:t>
      </w:r>
      <w:r w:rsidR="00C45B2A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  <w:r w:rsidR="00E7069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catalase, citrate , </w:t>
      </w:r>
      <w:proofErr w:type="spellStart"/>
      <w:r w:rsidR="00E7069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>indole</w:t>
      </w:r>
      <w:proofErr w:type="spellEnd"/>
      <w:r w:rsidR="00E70691" w:rsidRPr="002B3DB4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tests.</w:t>
      </w:r>
      <w:r w:rsidR="00E70691" w:rsidRPr="00C52FDA">
        <w:rPr>
          <w:rFonts w:asciiTheme="majorBidi" w:eastAsiaTheme="minorHAnsi" w:hAnsiTheme="majorBidi" w:cstheme="majorBidi"/>
          <w:color w:val="000000"/>
          <w:lang w:eastAsia="en-US" w:bidi="ar-SA"/>
        </w:rPr>
        <w:t xml:space="preserve"> </w:t>
      </w:r>
    </w:p>
    <w:p w14:paraId="3B9FE8D4" w14:textId="77777777" w:rsidR="002B3DB4" w:rsidRPr="002B3DB4" w:rsidRDefault="002B3DB4" w:rsidP="002B3DB4">
      <w:pPr>
        <w:autoSpaceDE w:val="0"/>
        <w:autoSpaceDN w:val="0"/>
        <w:bidi w:val="0"/>
        <w:adjustRightInd w:val="0"/>
        <w:spacing w:line="360" w:lineRule="auto"/>
        <w:rPr>
          <w:rFonts w:asciiTheme="majorBidi" w:eastAsiaTheme="minorHAnsi" w:hAnsiTheme="majorBidi" w:cstheme="majorBidi" w:hint="cs"/>
          <w:color w:val="000000"/>
          <w:rtl/>
          <w:lang w:eastAsia="en-US" w:bidi="ar-SA"/>
        </w:rPr>
      </w:pPr>
    </w:p>
    <w:p w14:paraId="4187D92E" w14:textId="77777777" w:rsidR="000574E0" w:rsidRPr="00F66BA9" w:rsidRDefault="00266A36" w:rsidP="003B513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66BA9">
        <w:rPr>
          <w:rFonts w:asciiTheme="majorBidi" w:hAnsiTheme="majorBidi" w:cstheme="majorBidi"/>
          <w:b/>
          <w:bCs/>
          <w:sz w:val="28"/>
          <w:szCs w:val="28"/>
          <w:u w:val="single"/>
        </w:rPr>
        <w:t>2.3.</w:t>
      </w:r>
      <w:r w:rsidRPr="00F66BA9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  <w:u w:val="single"/>
          <w:lang w:eastAsia="en-US" w:bidi="ar-SA"/>
        </w:rPr>
        <w:t xml:space="preserve"> </w:t>
      </w:r>
      <w:r w:rsidRPr="00F66BA9">
        <w:rPr>
          <w:rFonts w:asciiTheme="majorBidi" w:hAnsiTheme="majorBidi" w:cstheme="majorBidi"/>
          <w:b/>
          <w:bCs/>
          <w:sz w:val="28"/>
          <w:szCs w:val="28"/>
          <w:u w:val="single"/>
        </w:rPr>
        <w:t>Antimicrobial susceptibility testing:</w:t>
      </w:r>
    </w:p>
    <w:p w14:paraId="13A38491" w14:textId="77777777" w:rsidR="00570086" w:rsidRPr="00C52FDA" w:rsidRDefault="00522F65" w:rsidP="00570086">
      <w:pPr>
        <w:bidi w:val="0"/>
        <w:spacing w:line="360" w:lineRule="auto"/>
        <w:rPr>
          <w:rFonts w:asciiTheme="majorBidi" w:hAnsiTheme="majorBidi" w:cstheme="majorBidi"/>
        </w:rPr>
      </w:pPr>
      <w:r w:rsidRPr="00C52FDA">
        <w:rPr>
          <w:rFonts w:asciiTheme="majorBidi" w:hAnsiTheme="majorBidi" w:cstheme="majorBidi"/>
        </w:rPr>
        <w:t>Antimicrobial</w:t>
      </w:r>
      <w:r w:rsidR="00266A36" w:rsidRPr="00C52FDA">
        <w:rPr>
          <w:rFonts w:asciiTheme="majorBidi" w:hAnsiTheme="majorBidi" w:cstheme="majorBidi"/>
        </w:rPr>
        <w:t xml:space="preserve"> discs </w:t>
      </w:r>
      <w:r w:rsidR="00E67CEC" w:rsidRPr="00C52FDA">
        <w:rPr>
          <w:rFonts w:asciiTheme="majorBidi" w:hAnsiTheme="majorBidi" w:cstheme="majorBidi"/>
        </w:rPr>
        <w:t>used in human and veterinary therapy</w:t>
      </w:r>
      <w:r w:rsidR="00570086">
        <w:rPr>
          <w:rFonts w:asciiTheme="majorBidi" w:hAnsiTheme="majorBidi" w:cstheme="majorBidi"/>
        </w:rPr>
        <w:t xml:space="preserve"> like</w:t>
      </w:r>
      <w:r w:rsidR="00570086" w:rsidRPr="00570086">
        <w:t xml:space="preserve"> </w:t>
      </w:r>
      <w:proofErr w:type="spellStart"/>
      <w:r w:rsidR="00570086">
        <w:t>tazobactam</w:t>
      </w:r>
      <w:proofErr w:type="spellEnd"/>
      <w:r w:rsidR="00570086">
        <w:t>/</w:t>
      </w:r>
      <w:proofErr w:type="spellStart"/>
      <w:r w:rsidR="00570086">
        <w:t>piperacillin</w:t>
      </w:r>
      <w:proofErr w:type="spellEnd"/>
      <w:r w:rsidR="00570086">
        <w:t xml:space="preserve">, </w:t>
      </w:r>
      <w:proofErr w:type="spellStart"/>
      <w:r w:rsidR="00570086">
        <w:t>ceftazidime</w:t>
      </w:r>
      <w:proofErr w:type="spellEnd"/>
      <w:r w:rsidR="00570086">
        <w:t xml:space="preserve">, </w:t>
      </w:r>
      <w:proofErr w:type="spellStart"/>
      <w:r w:rsidR="00570086">
        <w:t>cefepime</w:t>
      </w:r>
      <w:proofErr w:type="spellEnd"/>
      <w:r w:rsidR="00570086">
        <w:t xml:space="preserve">, </w:t>
      </w:r>
      <w:proofErr w:type="spellStart"/>
      <w:r w:rsidR="00570086">
        <w:t>aztreonam</w:t>
      </w:r>
      <w:proofErr w:type="spellEnd"/>
      <w:r w:rsidR="00570086">
        <w:t xml:space="preserve">, </w:t>
      </w:r>
      <w:proofErr w:type="spellStart"/>
      <w:r w:rsidR="00570086">
        <w:t>meropenem</w:t>
      </w:r>
      <w:proofErr w:type="spellEnd"/>
      <w:r w:rsidR="00570086">
        <w:t xml:space="preserve">, </w:t>
      </w:r>
      <w:proofErr w:type="spellStart"/>
      <w:r w:rsidR="00570086">
        <w:t>imipenem</w:t>
      </w:r>
      <w:proofErr w:type="spellEnd"/>
      <w:r w:rsidR="00570086">
        <w:t xml:space="preserve">, tobramycin, </w:t>
      </w:r>
      <w:proofErr w:type="spellStart"/>
      <w:r w:rsidR="00570086">
        <w:t>amikacin</w:t>
      </w:r>
      <w:proofErr w:type="spellEnd"/>
      <w:r w:rsidR="00570086">
        <w:t xml:space="preserve">, gentamicin, and ciprofloxacin were assessed in each laboratory </w:t>
      </w:r>
      <w:r w:rsidR="00570086">
        <w:lastRenderedPageBreak/>
        <w:t>according to their routine testing methods.</w:t>
      </w:r>
      <w:r w:rsidR="00570086" w:rsidRPr="00570086">
        <w:rPr>
          <w:rFonts w:asciiTheme="majorBidi" w:hAnsiTheme="majorBidi" w:cstheme="majorBidi"/>
        </w:rPr>
        <w:t xml:space="preserve"> </w:t>
      </w:r>
      <w:proofErr w:type="gramStart"/>
      <w:r w:rsidR="00570086">
        <w:rPr>
          <w:rFonts w:asciiTheme="majorBidi" w:hAnsiTheme="majorBidi" w:cstheme="majorBidi"/>
        </w:rPr>
        <w:t>by</w:t>
      </w:r>
      <w:proofErr w:type="gramEnd"/>
      <w:r w:rsidR="00570086">
        <w:rPr>
          <w:rFonts w:asciiTheme="majorBidi" w:hAnsiTheme="majorBidi" w:cstheme="majorBidi"/>
        </w:rPr>
        <w:t xml:space="preserve"> using</w:t>
      </w:r>
      <w:r w:rsidR="00570086">
        <w:t xml:space="preserve"> </w:t>
      </w:r>
      <w:proofErr w:type="spellStart"/>
      <w:r w:rsidR="00570086" w:rsidRPr="00570086">
        <w:rPr>
          <w:rFonts w:asciiTheme="majorBidi" w:hAnsiTheme="majorBidi" w:cstheme="majorBidi"/>
          <w:b/>
          <w:bCs/>
        </w:rPr>
        <w:t>kirby</w:t>
      </w:r>
      <w:proofErr w:type="spellEnd"/>
      <w:r w:rsidR="00570086" w:rsidRPr="00570086">
        <w:rPr>
          <w:rFonts w:asciiTheme="majorBidi" w:hAnsiTheme="majorBidi" w:cstheme="majorBidi"/>
          <w:b/>
          <w:bCs/>
        </w:rPr>
        <w:t xml:space="preserve"> </w:t>
      </w:r>
      <w:r w:rsidR="00570086" w:rsidRPr="00C52FDA">
        <w:rPr>
          <w:rFonts w:asciiTheme="majorBidi" w:hAnsiTheme="majorBidi" w:cstheme="majorBidi"/>
          <w:b/>
          <w:bCs/>
        </w:rPr>
        <w:t xml:space="preserve">Disk diffusion for antibacterial sensitivity </w:t>
      </w:r>
    </w:p>
    <w:p w14:paraId="032173C4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C52FDA">
        <w:rPr>
          <w:rFonts w:asciiTheme="majorBidi" w:hAnsiTheme="majorBidi" w:cstheme="majorBidi"/>
        </w:rPr>
        <w:t>Each bacterial isolate was inoculated into nutrient b</w:t>
      </w:r>
      <w:r w:rsidR="00570086">
        <w:rPr>
          <w:rFonts w:asciiTheme="majorBidi" w:hAnsiTheme="majorBidi" w:cstheme="majorBidi"/>
        </w:rPr>
        <w:t xml:space="preserve">roth. About 150 </w:t>
      </w:r>
      <w:proofErr w:type="spellStart"/>
      <w:r w:rsidR="00570086">
        <w:rPr>
          <w:rFonts w:asciiTheme="majorBidi" w:hAnsiTheme="majorBidi" w:cstheme="majorBidi"/>
        </w:rPr>
        <w:t>μL</w:t>
      </w:r>
      <w:proofErr w:type="spellEnd"/>
      <w:r w:rsidR="00570086">
        <w:rPr>
          <w:rFonts w:asciiTheme="majorBidi" w:hAnsiTheme="majorBidi" w:cstheme="majorBidi"/>
        </w:rPr>
        <w:t xml:space="preserve"> of the broth</w:t>
      </w:r>
    </w:p>
    <w:p w14:paraId="3562C573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  <w:rtl/>
        </w:rPr>
      </w:pPr>
      <w:proofErr w:type="gramStart"/>
      <w:r w:rsidRPr="00C52FDA">
        <w:rPr>
          <w:rFonts w:asciiTheme="majorBidi" w:hAnsiTheme="majorBidi" w:cstheme="majorBidi"/>
        </w:rPr>
        <w:t>was</w:t>
      </w:r>
      <w:proofErr w:type="gramEnd"/>
      <w:r w:rsidRPr="00C52FDA">
        <w:rPr>
          <w:rFonts w:asciiTheme="majorBidi" w:hAnsiTheme="majorBidi" w:cstheme="majorBidi"/>
        </w:rPr>
        <w:t xml:space="preserve"> inoculated on the surface of the Muller-Hinton plate and spread thoroughly by a </w:t>
      </w:r>
    </w:p>
    <w:p w14:paraId="293D9CCE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C52FDA">
        <w:rPr>
          <w:rFonts w:asciiTheme="majorBidi" w:hAnsiTheme="majorBidi" w:cstheme="majorBidi"/>
        </w:rPr>
        <w:t>sterile</w:t>
      </w:r>
      <w:proofErr w:type="gramEnd"/>
      <w:r w:rsidRPr="00C52FDA">
        <w:rPr>
          <w:rFonts w:asciiTheme="majorBidi" w:hAnsiTheme="majorBidi" w:cstheme="majorBidi"/>
        </w:rPr>
        <w:t xml:space="preserve"> glass rod to be sure of an even distribution of the inoculum. After replacing the </w:t>
      </w:r>
    </w:p>
    <w:p w14:paraId="3BB55504" w14:textId="77777777" w:rsidR="00AD2761" w:rsidRPr="00C52FDA" w:rsidRDefault="00266A36" w:rsidP="00F66BA9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C52FDA">
        <w:rPr>
          <w:rFonts w:asciiTheme="majorBidi" w:hAnsiTheme="majorBidi" w:cstheme="majorBidi"/>
        </w:rPr>
        <w:t>plate</w:t>
      </w:r>
      <w:proofErr w:type="gramEnd"/>
      <w:r w:rsidRPr="00C52FDA">
        <w:rPr>
          <w:rFonts w:asciiTheme="majorBidi" w:hAnsiTheme="majorBidi" w:cstheme="majorBidi"/>
        </w:rPr>
        <w:t xml:space="preserve"> lid, </w:t>
      </w:r>
      <w:r w:rsidR="00F66BA9">
        <w:rPr>
          <w:rFonts w:asciiTheme="majorBidi" w:hAnsiTheme="majorBidi" w:cstheme="majorBidi"/>
        </w:rPr>
        <w:t>It</w:t>
      </w:r>
      <w:r w:rsidRPr="00C52FDA">
        <w:rPr>
          <w:rFonts w:asciiTheme="majorBidi" w:hAnsiTheme="majorBidi" w:cstheme="majorBidi"/>
        </w:rPr>
        <w:t xml:space="preserve"> was allowed to remain undistributed on a leveled surface for 3-5 minutes </w:t>
      </w:r>
    </w:p>
    <w:p w14:paraId="368B4D8D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C52FDA">
        <w:rPr>
          <w:rFonts w:asciiTheme="majorBidi" w:hAnsiTheme="majorBidi" w:cstheme="majorBidi"/>
        </w:rPr>
        <w:t>to</w:t>
      </w:r>
      <w:proofErr w:type="gramEnd"/>
      <w:r w:rsidRPr="00C52FDA">
        <w:rPr>
          <w:rFonts w:asciiTheme="majorBidi" w:hAnsiTheme="majorBidi" w:cstheme="majorBidi"/>
        </w:rPr>
        <w:t xml:space="preserve"> allow the adsorption of the moisture then the disks were applied. The selected </w:t>
      </w:r>
    </w:p>
    <w:p w14:paraId="192ADE8F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C52FDA">
        <w:rPr>
          <w:rFonts w:asciiTheme="majorBidi" w:hAnsiTheme="majorBidi" w:cstheme="majorBidi"/>
        </w:rPr>
        <w:t>antibiotics</w:t>
      </w:r>
      <w:proofErr w:type="gramEnd"/>
      <w:r w:rsidRPr="00C52FDA">
        <w:rPr>
          <w:rFonts w:asciiTheme="majorBidi" w:hAnsiTheme="majorBidi" w:cstheme="majorBidi"/>
        </w:rPr>
        <w:t xml:space="preserve"> disks were placed on the inoc</w:t>
      </w:r>
      <w:r w:rsidR="00D43E1C" w:rsidRPr="00C52FDA">
        <w:rPr>
          <w:rFonts w:asciiTheme="majorBidi" w:hAnsiTheme="majorBidi" w:cstheme="majorBidi"/>
        </w:rPr>
        <w:t>ulated plate and pressed firmly</w:t>
      </w:r>
      <w:r w:rsidRPr="00C52FDA">
        <w:rPr>
          <w:rFonts w:asciiTheme="majorBidi" w:hAnsiTheme="majorBidi" w:cstheme="majorBidi"/>
        </w:rPr>
        <w:t xml:space="preserve"> in to agar to </w:t>
      </w:r>
    </w:p>
    <w:p w14:paraId="1CA8E09A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C52FDA">
        <w:rPr>
          <w:rFonts w:asciiTheme="majorBidi" w:hAnsiTheme="majorBidi" w:cstheme="majorBidi"/>
        </w:rPr>
        <w:t>endure</w:t>
      </w:r>
      <w:proofErr w:type="gramEnd"/>
      <w:r w:rsidRPr="00C52FDA">
        <w:rPr>
          <w:rFonts w:asciiTheme="majorBidi" w:hAnsiTheme="majorBidi" w:cstheme="majorBidi"/>
        </w:rPr>
        <w:t xml:space="preserve"> complete contact with the agar. The plates were inverted and incubated at </w:t>
      </w:r>
    </w:p>
    <w:p w14:paraId="15BD46D2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  <w:rtl/>
        </w:rPr>
      </w:pPr>
      <w:proofErr w:type="gramStart"/>
      <w:r w:rsidRPr="00C52FDA">
        <w:rPr>
          <w:rFonts w:asciiTheme="majorBidi" w:hAnsiTheme="majorBidi" w:cstheme="majorBidi"/>
        </w:rPr>
        <w:t>37ºC for 24 hours.</w:t>
      </w:r>
      <w:proofErr w:type="gramEnd"/>
      <w:r w:rsidRPr="00C52FDA">
        <w:rPr>
          <w:rFonts w:asciiTheme="majorBidi" w:hAnsiTheme="majorBidi" w:cstheme="majorBidi"/>
        </w:rPr>
        <w:t xml:space="preserve"> After incubation, the degree of sensitivity was determined by </w:t>
      </w:r>
    </w:p>
    <w:p w14:paraId="195295B9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</w:rPr>
      </w:pPr>
      <w:proofErr w:type="gramStart"/>
      <w:r w:rsidRPr="00C52FDA">
        <w:rPr>
          <w:rFonts w:asciiTheme="majorBidi" w:hAnsiTheme="majorBidi" w:cstheme="majorBidi"/>
        </w:rPr>
        <w:t>measuring</w:t>
      </w:r>
      <w:proofErr w:type="gramEnd"/>
      <w:r w:rsidRPr="00C52FDA">
        <w:rPr>
          <w:rFonts w:asciiTheme="majorBidi" w:hAnsiTheme="majorBidi" w:cstheme="majorBidi"/>
        </w:rPr>
        <w:t xml:space="preserve"> the easily visible and clear zone of inhibition growth produced by diffusion </w:t>
      </w:r>
    </w:p>
    <w:p w14:paraId="10468CDD" w14:textId="77777777" w:rsidR="00AD2761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  <w:rtl/>
        </w:rPr>
      </w:pPr>
      <w:proofErr w:type="gramStart"/>
      <w:r w:rsidRPr="00C52FDA">
        <w:rPr>
          <w:rFonts w:asciiTheme="majorBidi" w:hAnsiTheme="majorBidi" w:cstheme="majorBidi"/>
        </w:rPr>
        <w:t>of</w:t>
      </w:r>
      <w:proofErr w:type="gramEnd"/>
      <w:r w:rsidRPr="00C52FDA">
        <w:rPr>
          <w:rFonts w:asciiTheme="majorBidi" w:hAnsiTheme="majorBidi" w:cstheme="majorBidi"/>
        </w:rPr>
        <w:t xml:space="preserve"> the antibacterial agent from the disks in to the surrounding medium. The results </w:t>
      </w:r>
    </w:p>
    <w:p w14:paraId="7D96A5AA" w14:textId="77777777" w:rsidR="000574E0" w:rsidRPr="00C52FDA" w:rsidRDefault="00266A36" w:rsidP="003B5136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C52FDA">
        <w:rPr>
          <w:rFonts w:asciiTheme="majorBidi" w:hAnsiTheme="majorBidi" w:cstheme="majorBidi"/>
        </w:rPr>
        <w:t>were interpreted accordin</w:t>
      </w:r>
      <w:r w:rsidR="009B5A2F">
        <w:rPr>
          <w:rFonts w:asciiTheme="majorBidi" w:hAnsiTheme="majorBidi" w:cstheme="majorBidi"/>
        </w:rPr>
        <w:t>g to the</w:t>
      </w:r>
      <w:r w:rsidR="009B5A2F">
        <w:t xml:space="preserve"> diameter of inhibition zone produced around each antimicrobial disk was measured and interpreted using the Clinical Laboratory Standardization Institute (CLSI) zone diameter interpretative standards </w:t>
      </w:r>
      <w:r w:rsidR="009B5A2F" w:rsidRPr="002B3DB4">
        <w:t>(</w:t>
      </w:r>
      <w:r w:rsidR="009B5A2F" w:rsidRPr="002B3DB4">
        <w:rPr>
          <w:b/>
          <w:bCs/>
        </w:rPr>
        <w:t>Wayne, 2008)</w:t>
      </w:r>
      <w:r w:rsidR="009B5A2F" w:rsidRPr="002B3DB4">
        <w:rPr>
          <w:rFonts w:asciiTheme="majorBidi" w:hAnsiTheme="majorBidi" w:cstheme="majorBidi"/>
          <w:b/>
          <w:bCs/>
        </w:rPr>
        <w:t xml:space="preserve"> </w:t>
      </w:r>
      <w:r w:rsidRPr="002B3DB4">
        <w:rPr>
          <w:rFonts w:asciiTheme="majorBidi" w:hAnsiTheme="majorBidi" w:cstheme="majorBidi"/>
          <w:b/>
          <w:bCs/>
        </w:rPr>
        <w:t xml:space="preserve"> </w:t>
      </w:r>
      <w:r w:rsidR="006B254B" w:rsidRPr="002B3DB4">
        <w:rPr>
          <w:rFonts w:asciiTheme="majorBidi" w:hAnsiTheme="majorBidi" w:cstheme="majorBidi"/>
          <w:b/>
          <w:bCs/>
        </w:rPr>
        <w:t>.</w:t>
      </w:r>
    </w:p>
    <w:p w14:paraId="175E717B" w14:textId="77777777" w:rsidR="00BF0445" w:rsidRDefault="00BF0445" w:rsidP="00BF0445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1D3445F1" w14:textId="77777777" w:rsidR="00BF0445" w:rsidRPr="00F66BA9" w:rsidRDefault="00D43E1C" w:rsidP="00F66BA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6BA9">
        <w:rPr>
          <w:rFonts w:asciiTheme="majorBidi" w:hAnsiTheme="majorBidi" w:cstheme="majorBidi"/>
          <w:b/>
          <w:bCs/>
          <w:sz w:val="32"/>
          <w:szCs w:val="32"/>
        </w:rPr>
        <w:t>3. RESULTS AND DICUSS</w:t>
      </w:r>
      <w:r w:rsidR="00C45B2A" w:rsidRPr="00F66BA9">
        <w:rPr>
          <w:rFonts w:asciiTheme="majorBidi" w:hAnsiTheme="majorBidi" w:cstheme="majorBidi"/>
          <w:b/>
          <w:bCs/>
          <w:sz w:val="32"/>
          <w:szCs w:val="32"/>
        </w:rPr>
        <w:t>ION</w:t>
      </w:r>
    </w:p>
    <w:p w14:paraId="796BE240" w14:textId="77777777" w:rsidR="00C45B2A" w:rsidRPr="00F66BA9" w:rsidRDefault="00F66BA9" w:rsidP="003B513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3.1</w:t>
      </w:r>
      <w:r w:rsidR="00295428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295428" w:rsidRPr="00F66BA9">
        <w:rPr>
          <w:rFonts w:asciiTheme="majorBidi" w:hAnsiTheme="majorBidi" w:cstheme="majorBidi"/>
          <w:b/>
          <w:bCs/>
          <w:sz w:val="28"/>
          <w:szCs w:val="28"/>
        </w:rPr>
        <w:t>Table</w:t>
      </w:r>
      <w:r w:rsidR="00D409C8" w:rsidRPr="00F66BA9">
        <w:rPr>
          <w:rFonts w:asciiTheme="majorBidi" w:hAnsiTheme="majorBidi" w:cstheme="majorBidi"/>
          <w:b/>
          <w:bCs/>
          <w:sz w:val="28"/>
          <w:szCs w:val="28"/>
        </w:rPr>
        <w:t xml:space="preserve"> (1): Results of isolation of </w:t>
      </w:r>
      <w:r w:rsidR="00D409C8" w:rsidRPr="00295428">
        <w:rPr>
          <w:rFonts w:asciiTheme="majorBidi" w:hAnsiTheme="majorBidi" w:cstheme="majorBidi"/>
          <w:b/>
          <w:bCs/>
          <w:i/>
          <w:iCs/>
          <w:sz w:val="28"/>
          <w:szCs w:val="28"/>
        </w:rPr>
        <w:t>Pseudomonas</w:t>
      </w:r>
      <w:r w:rsidR="00D409C8" w:rsidRPr="00F66BA9">
        <w:rPr>
          <w:rFonts w:asciiTheme="majorBidi" w:hAnsiTheme="majorBidi" w:cstheme="majorBidi"/>
          <w:b/>
          <w:bCs/>
          <w:sz w:val="28"/>
          <w:szCs w:val="28"/>
        </w:rPr>
        <w:t xml:space="preserve"> species from human and animal samples:-</w:t>
      </w:r>
    </w:p>
    <w:tbl>
      <w:tblPr>
        <w:tblStyle w:val="TableGrid"/>
        <w:tblpPr w:leftFromText="180" w:rightFromText="180" w:vertAnchor="text" w:horzAnchor="margin" w:tblpXSpec="center" w:tblpY="102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C0EE5" w:rsidRPr="00C52FDA" w14:paraId="447A7268" w14:textId="77777777" w:rsidTr="002C0EE5">
        <w:tc>
          <w:tcPr>
            <w:tcW w:w="2130" w:type="dxa"/>
          </w:tcPr>
          <w:p w14:paraId="3AD397D4" w14:textId="77777777" w:rsidR="002C0EE5" w:rsidRPr="00C52FDA" w:rsidRDefault="00BF044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N</w:t>
            </w:r>
            <w:r w:rsidR="002C0EE5" w:rsidRPr="00C52FDA">
              <w:rPr>
                <w:rFonts w:asciiTheme="majorBidi" w:hAnsiTheme="majorBidi" w:cstheme="majorBidi"/>
                <w:b/>
                <w:bCs/>
              </w:rPr>
              <w:t>egative</w:t>
            </w:r>
          </w:p>
        </w:tc>
        <w:tc>
          <w:tcPr>
            <w:tcW w:w="2130" w:type="dxa"/>
          </w:tcPr>
          <w:p w14:paraId="62746D1D" w14:textId="77777777" w:rsidR="002C0EE5" w:rsidRPr="00C52FDA" w:rsidRDefault="00F66BA9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P</w:t>
            </w:r>
            <w:r w:rsidR="002C0EE5" w:rsidRPr="00C52FDA">
              <w:rPr>
                <w:rFonts w:asciiTheme="majorBidi" w:hAnsiTheme="majorBidi" w:cstheme="majorBidi"/>
                <w:b/>
                <w:bCs/>
              </w:rPr>
              <w:t>ositive</w:t>
            </w:r>
          </w:p>
        </w:tc>
        <w:tc>
          <w:tcPr>
            <w:tcW w:w="2131" w:type="dxa"/>
          </w:tcPr>
          <w:p w14:paraId="278AEE38" w14:textId="77777777" w:rsidR="002C0EE5" w:rsidRPr="00C52FDA" w:rsidRDefault="00783E28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N</w:t>
            </w:r>
            <w:r w:rsidR="002C0EE5" w:rsidRPr="00C52FDA">
              <w:rPr>
                <w:rFonts w:asciiTheme="majorBidi" w:hAnsiTheme="majorBidi" w:cstheme="majorBidi"/>
                <w:b/>
                <w:bCs/>
              </w:rPr>
              <w:t>umber</w:t>
            </w:r>
          </w:p>
        </w:tc>
        <w:tc>
          <w:tcPr>
            <w:tcW w:w="2131" w:type="dxa"/>
          </w:tcPr>
          <w:p w14:paraId="17E1976A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sample type</w:t>
            </w:r>
          </w:p>
        </w:tc>
      </w:tr>
      <w:tr w:rsidR="002C0EE5" w:rsidRPr="00C52FDA" w14:paraId="548E9586" w14:textId="77777777" w:rsidTr="002C0EE5">
        <w:tc>
          <w:tcPr>
            <w:tcW w:w="2130" w:type="dxa"/>
          </w:tcPr>
          <w:p w14:paraId="2883E2C3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2130" w:type="dxa"/>
          </w:tcPr>
          <w:p w14:paraId="669F2AA7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2131" w:type="dxa"/>
          </w:tcPr>
          <w:p w14:paraId="03344461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2131" w:type="dxa"/>
          </w:tcPr>
          <w:p w14:paraId="072FEC72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human pus</w:t>
            </w:r>
          </w:p>
        </w:tc>
      </w:tr>
      <w:tr w:rsidR="002C0EE5" w:rsidRPr="00C52FDA" w14:paraId="4BE8D261" w14:textId="77777777" w:rsidTr="002C0EE5">
        <w:tc>
          <w:tcPr>
            <w:tcW w:w="2130" w:type="dxa"/>
          </w:tcPr>
          <w:p w14:paraId="7D0B2AC8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54</w:t>
            </w:r>
          </w:p>
        </w:tc>
        <w:tc>
          <w:tcPr>
            <w:tcW w:w="2130" w:type="dxa"/>
          </w:tcPr>
          <w:p w14:paraId="307527E7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131" w:type="dxa"/>
          </w:tcPr>
          <w:p w14:paraId="19889C77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60</w:t>
            </w:r>
          </w:p>
        </w:tc>
        <w:tc>
          <w:tcPr>
            <w:tcW w:w="2131" w:type="dxa"/>
          </w:tcPr>
          <w:p w14:paraId="28E74903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human urine</w:t>
            </w:r>
          </w:p>
        </w:tc>
      </w:tr>
      <w:tr w:rsidR="002C0EE5" w:rsidRPr="00C52FDA" w14:paraId="6E3AA7DA" w14:textId="77777777" w:rsidTr="002C0EE5">
        <w:tc>
          <w:tcPr>
            <w:tcW w:w="2130" w:type="dxa"/>
          </w:tcPr>
          <w:p w14:paraId="3DDBA85B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46</w:t>
            </w:r>
          </w:p>
        </w:tc>
        <w:tc>
          <w:tcPr>
            <w:tcW w:w="2130" w:type="dxa"/>
          </w:tcPr>
          <w:p w14:paraId="2ED69216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131" w:type="dxa"/>
          </w:tcPr>
          <w:p w14:paraId="78AF2676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  <w:tc>
          <w:tcPr>
            <w:tcW w:w="2131" w:type="dxa"/>
          </w:tcPr>
          <w:p w14:paraId="72638037" w14:textId="77777777" w:rsidR="002C0EE5" w:rsidRPr="00C52FDA" w:rsidRDefault="002C0EE5" w:rsidP="003B5136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animal mastitis milk</w:t>
            </w:r>
          </w:p>
        </w:tc>
      </w:tr>
    </w:tbl>
    <w:p w14:paraId="5B46495C" w14:textId="77777777" w:rsidR="00AD2761" w:rsidRPr="00C52FDA" w:rsidRDefault="00AD2761" w:rsidP="003B5136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14:paraId="32792F4E" w14:textId="77777777" w:rsidR="00440939" w:rsidRPr="00295428" w:rsidRDefault="006427ED" w:rsidP="00295428">
      <w:pPr>
        <w:pStyle w:val="ListParagraph"/>
        <w:numPr>
          <w:ilvl w:val="1"/>
          <w:numId w:val="3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highlight w:val="white"/>
        </w:rPr>
      </w:pPr>
      <w:r w:rsidRPr="00295428">
        <w:rPr>
          <w:rFonts w:asciiTheme="majorBidi" w:hAnsiTheme="majorBidi" w:cstheme="majorBidi"/>
          <w:b/>
          <w:bCs/>
          <w:sz w:val="28"/>
          <w:szCs w:val="28"/>
        </w:rPr>
        <w:t xml:space="preserve">Results of antibacterial sensitivity of </w:t>
      </w:r>
      <w:r w:rsidR="00295428">
        <w:rPr>
          <w:rFonts w:asciiTheme="majorBidi" w:hAnsiTheme="majorBidi" w:cstheme="majorBidi"/>
          <w:b/>
          <w:bCs/>
          <w:i/>
          <w:iCs/>
          <w:sz w:val="28"/>
          <w:szCs w:val="28"/>
        </w:rPr>
        <w:t>P</w:t>
      </w:r>
      <w:r w:rsidRPr="00295428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  <w:r w:rsidR="00E54339" w:rsidRPr="0029542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="00E54339" w:rsidRPr="00295428">
        <w:rPr>
          <w:rFonts w:asciiTheme="majorBidi" w:hAnsiTheme="majorBidi" w:cstheme="majorBidi"/>
          <w:b/>
          <w:bCs/>
          <w:i/>
          <w:iCs/>
          <w:sz w:val="28"/>
          <w:szCs w:val="28"/>
        </w:rPr>
        <w:t>aeruginosa</w:t>
      </w:r>
      <w:proofErr w:type="spellEnd"/>
      <w:r w:rsidRPr="0029542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40939" w:rsidRPr="00295428">
        <w:rPr>
          <w:rFonts w:asciiTheme="majorBidi" w:hAnsiTheme="majorBidi" w:cstheme="majorBidi"/>
          <w:color w:val="000000"/>
        </w:rPr>
        <w:t xml:space="preserve">The </w:t>
      </w:r>
      <w:r w:rsidR="00440939" w:rsidRPr="00295428">
        <w:rPr>
          <w:rFonts w:asciiTheme="majorBidi" w:hAnsiTheme="majorBidi" w:cstheme="majorBidi"/>
          <w:i/>
          <w:iCs/>
          <w:color w:val="000000"/>
        </w:rPr>
        <w:t>Pseudomonas spp</w:t>
      </w:r>
      <w:r w:rsidR="00440939" w:rsidRPr="00295428">
        <w:rPr>
          <w:rFonts w:asciiTheme="majorBidi" w:hAnsiTheme="majorBidi" w:cstheme="majorBidi"/>
          <w:color w:val="000000"/>
        </w:rPr>
        <w:t>. isolated from various sources (P</w:t>
      </w:r>
      <w:r w:rsidR="00522F65" w:rsidRPr="00295428">
        <w:rPr>
          <w:rFonts w:asciiTheme="majorBidi" w:hAnsiTheme="majorBidi" w:cstheme="majorBidi"/>
          <w:color w:val="000000"/>
        </w:rPr>
        <w:t>us, Urine and mastitis</w:t>
      </w:r>
      <w:r w:rsidR="00440939" w:rsidRPr="00295428">
        <w:rPr>
          <w:rFonts w:asciiTheme="majorBidi" w:hAnsiTheme="majorBidi" w:cstheme="majorBidi"/>
          <w:color w:val="000000"/>
        </w:rPr>
        <w:t xml:space="preserve"> milk) were tested for antimicrobial susceptibility against antibiotic used.</w:t>
      </w:r>
    </w:p>
    <w:p w14:paraId="6E1897DA" w14:textId="77777777" w:rsidR="004864FB" w:rsidRPr="00F66BA9" w:rsidRDefault="004864FB" w:rsidP="003B5136">
      <w:pPr>
        <w:pStyle w:val="ListParagraph"/>
        <w:numPr>
          <w:ilvl w:val="2"/>
          <w:numId w:val="3"/>
        </w:numPr>
        <w:shd w:val="clear" w:color="auto" w:fill="FFFFFF"/>
        <w:bidi w:val="0"/>
        <w:spacing w:before="166" w:after="166" w:line="36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F66BA9">
        <w:rPr>
          <w:rFonts w:asciiTheme="majorBidi" w:hAnsiTheme="majorBidi" w:cstheme="majorBidi"/>
          <w:b/>
          <w:bCs/>
          <w:color w:val="000000"/>
          <w:sz w:val="28"/>
          <w:szCs w:val="28"/>
        </w:rPr>
        <w:t>Human pus</w:t>
      </w:r>
      <w:r w:rsidRPr="00F66BA9">
        <w:rPr>
          <w:rFonts w:asciiTheme="majorBidi" w:hAnsiTheme="majorBidi" w:cstheme="majorBidi"/>
          <w:color w:val="000000"/>
          <w:sz w:val="28"/>
          <w:szCs w:val="28"/>
        </w:rPr>
        <w:t>:-</w:t>
      </w:r>
    </w:p>
    <w:p w14:paraId="40868234" w14:textId="77777777" w:rsidR="002C0EE5" w:rsidRPr="00C52FDA" w:rsidRDefault="00440939" w:rsidP="003B5136">
      <w:pPr>
        <w:autoSpaceDE w:val="0"/>
        <w:autoSpaceDN w:val="0"/>
        <w:bidi w:val="0"/>
        <w:adjustRightInd w:val="0"/>
        <w:spacing w:line="360" w:lineRule="auto"/>
        <w:ind w:firstLine="540"/>
        <w:jc w:val="both"/>
        <w:rPr>
          <w:rFonts w:asciiTheme="majorBidi" w:hAnsiTheme="majorBidi" w:cstheme="majorBidi"/>
          <w:color w:val="000000"/>
          <w:highlight w:val="white"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t>Our result cleared that, the antibiotic sensitivity test for the bacteria isolated from pus showed a significant differences am</w:t>
      </w:r>
      <w:r w:rsidR="00FE0F66" w:rsidRPr="00C52FDA">
        <w:rPr>
          <w:rFonts w:asciiTheme="majorBidi" w:hAnsiTheme="majorBidi" w:cstheme="majorBidi"/>
          <w:color w:val="000000"/>
          <w:highlight w:val="white"/>
        </w:rPr>
        <w:t xml:space="preserve">ong different antibiotics used. 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The </w:t>
      </w:r>
      <w:r w:rsidRPr="00C52FDA">
        <w:rPr>
          <w:rFonts w:asciiTheme="majorBidi" w:hAnsiTheme="majorBidi" w:cstheme="majorBidi"/>
          <w:color w:val="000000"/>
          <w:highlight w:val="white"/>
        </w:rPr>
        <w:lastRenderedPageBreak/>
        <w:t>higher sensitivity observed for the antibiotics of COL while, the sensitivity for (AK, CN, TOB, CIP, IMP, MEM and CAZ) showed a moderate sensitivity level a</w:t>
      </w:r>
      <w:r w:rsidR="00FE0F66" w:rsidRPr="00C52FDA">
        <w:rPr>
          <w:rFonts w:asciiTheme="majorBidi" w:hAnsiTheme="majorBidi" w:cstheme="majorBidi"/>
          <w:color w:val="000000"/>
          <w:highlight w:val="white"/>
        </w:rPr>
        <w:t xml:space="preserve">s its level reached to (60 %). 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While, the lower </w:t>
      </w:r>
      <w:r w:rsidR="00522F65" w:rsidRPr="00C52FDA">
        <w:rPr>
          <w:rFonts w:asciiTheme="majorBidi" w:hAnsiTheme="majorBidi" w:cstheme="majorBidi"/>
          <w:color w:val="000000"/>
          <w:highlight w:val="white"/>
        </w:rPr>
        <w:t>sensitivity</w:t>
      </w:r>
      <w:r w:rsidR="00522F65">
        <w:rPr>
          <w:rFonts w:asciiTheme="majorBidi" w:hAnsiTheme="majorBidi" w:cstheme="majorBidi"/>
          <w:color w:val="000000"/>
          <w:highlight w:val="white"/>
        </w:rPr>
        <w:t xml:space="preserve"> observed in LEV</w:t>
      </w:r>
      <w:r w:rsidRPr="00C52FDA">
        <w:rPr>
          <w:rFonts w:asciiTheme="majorBidi" w:hAnsiTheme="majorBidi" w:cstheme="majorBidi"/>
          <w:color w:val="000000"/>
          <w:highlight w:val="white"/>
        </w:rPr>
        <w:t>, CPM, P</w:t>
      </w:r>
      <w:r w:rsidR="00522F65">
        <w:rPr>
          <w:rFonts w:asciiTheme="majorBidi" w:hAnsiTheme="majorBidi" w:cstheme="majorBidi"/>
          <w:color w:val="000000"/>
          <w:highlight w:val="white"/>
        </w:rPr>
        <w:t xml:space="preserve">TZ </w:t>
      </w:r>
      <w:r w:rsidRPr="00C52FDA">
        <w:rPr>
          <w:rFonts w:asciiTheme="majorBidi" w:hAnsiTheme="majorBidi" w:cstheme="majorBidi"/>
          <w:color w:val="000000"/>
          <w:highlight w:val="white"/>
        </w:rPr>
        <w:t>and SCF as its sensitivity reached to 40 % and in case of CPZ it reached to (20 %).</w:t>
      </w:r>
      <w:r w:rsidR="00FE0F66" w:rsidRPr="00C52FDA">
        <w:rPr>
          <w:rFonts w:asciiTheme="majorBidi" w:hAnsiTheme="majorBidi" w:cstheme="majorBidi"/>
          <w:color w:val="000000"/>
          <w:highlight w:val="white"/>
        </w:rPr>
        <w:t xml:space="preserve"> resistance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observed in case of SXT, TGC, ETP, FOX, CRO, AUG and CTX, as it</w:t>
      </w:r>
      <w:r w:rsidR="0078032F" w:rsidRPr="00C52FDA">
        <w:rPr>
          <w:rFonts w:asciiTheme="majorBidi" w:hAnsiTheme="majorBidi" w:cstheme="majorBidi"/>
          <w:color w:val="000000"/>
          <w:highlight w:val="white"/>
        </w:rPr>
        <w:t>s sensitivity reached to (0 %).</w:t>
      </w:r>
    </w:p>
    <w:p w14:paraId="033DD00C" w14:textId="77777777" w:rsidR="00E54339" w:rsidRPr="00C52FDA" w:rsidRDefault="00E54339" w:rsidP="003B5136">
      <w:pPr>
        <w:spacing w:line="360" w:lineRule="auto"/>
        <w:jc w:val="right"/>
        <w:rPr>
          <w:rFonts w:asciiTheme="majorBidi" w:hAnsiTheme="majorBidi" w:cstheme="majorBidi" w:hint="cs"/>
          <w:vertAlign w:val="superscript"/>
          <w:rtl/>
        </w:rPr>
      </w:pPr>
    </w:p>
    <w:tbl>
      <w:tblPr>
        <w:tblW w:w="9883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445"/>
        <w:gridCol w:w="1772"/>
        <w:gridCol w:w="2410"/>
        <w:gridCol w:w="1842"/>
        <w:gridCol w:w="1843"/>
      </w:tblGrid>
      <w:tr w:rsidR="00572698" w:rsidRPr="00C52FDA" w14:paraId="046D5961" w14:textId="77777777" w:rsidTr="00BF0445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16F3" w14:textId="77777777" w:rsidR="00572698" w:rsidRPr="00C52FDA" w:rsidRDefault="00572698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Antibiotic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6A21" w14:textId="77777777" w:rsidR="00572698" w:rsidRPr="003F42F4" w:rsidRDefault="00572698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C84" w14:textId="77777777" w:rsidR="00572698" w:rsidRPr="00C52FDA" w:rsidRDefault="00572698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Sensitive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66A" w14:textId="77777777" w:rsidR="00572698" w:rsidRPr="00C52FDA" w:rsidRDefault="00572698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Moderate sensitivity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EC4" w14:textId="77777777" w:rsidR="00572698" w:rsidRPr="00C52FDA" w:rsidRDefault="00572698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Resistant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3260" w14:textId="77777777" w:rsidR="00572698" w:rsidRPr="00C52FDA" w:rsidRDefault="00572698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Sensitivity %</w:t>
            </w:r>
          </w:p>
        </w:tc>
      </w:tr>
      <w:tr w:rsidR="00440939" w:rsidRPr="00C52FDA" w14:paraId="79D6B9F9" w14:textId="77777777" w:rsidTr="00BF0445">
        <w:tc>
          <w:tcPr>
            <w:tcW w:w="1571" w:type="dxa"/>
          </w:tcPr>
          <w:p w14:paraId="720AA32B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AK</w:t>
            </w:r>
          </w:p>
        </w:tc>
        <w:tc>
          <w:tcPr>
            <w:tcW w:w="445" w:type="dxa"/>
          </w:tcPr>
          <w:p w14:paraId="1D22AD06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5654712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0085EB4B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2CA054F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1DE874D4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44A15470" w14:textId="77777777" w:rsidTr="00BF0445">
        <w:tc>
          <w:tcPr>
            <w:tcW w:w="1571" w:type="dxa"/>
          </w:tcPr>
          <w:p w14:paraId="3DA97C8E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CN</w:t>
            </w:r>
          </w:p>
        </w:tc>
        <w:tc>
          <w:tcPr>
            <w:tcW w:w="445" w:type="dxa"/>
          </w:tcPr>
          <w:p w14:paraId="2A1C35D2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174971CA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779F043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2A715D71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5A1A7903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7E13DC71" w14:textId="77777777" w:rsidTr="00BF0445">
        <w:tc>
          <w:tcPr>
            <w:tcW w:w="1571" w:type="dxa"/>
          </w:tcPr>
          <w:p w14:paraId="7C31193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TOB</w:t>
            </w:r>
          </w:p>
        </w:tc>
        <w:tc>
          <w:tcPr>
            <w:tcW w:w="445" w:type="dxa"/>
          </w:tcPr>
          <w:p w14:paraId="02A031BD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56A0D75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7371B02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6B7F6B3B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1241B6F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5472F2DD" w14:textId="77777777" w:rsidTr="00BF0445">
        <w:tc>
          <w:tcPr>
            <w:tcW w:w="1571" w:type="dxa"/>
          </w:tcPr>
          <w:p w14:paraId="5AFCD149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SXT</w:t>
            </w:r>
          </w:p>
        </w:tc>
        <w:tc>
          <w:tcPr>
            <w:tcW w:w="445" w:type="dxa"/>
          </w:tcPr>
          <w:p w14:paraId="2FF5CFA3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042B6C32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10E274B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5AA3321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41C5985D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71CF9DAD" w14:textId="77777777" w:rsidTr="00BF0445">
        <w:tc>
          <w:tcPr>
            <w:tcW w:w="1571" w:type="dxa"/>
          </w:tcPr>
          <w:p w14:paraId="58DBE246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CIP</w:t>
            </w:r>
          </w:p>
        </w:tc>
        <w:tc>
          <w:tcPr>
            <w:tcW w:w="445" w:type="dxa"/>
          </w:tcPr>
          <w:p w14:paraId="0684770B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22D78BC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421A46A2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05147991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7D88527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3097DE19" w14:textId="77777777" w:rsidTr="00BF0445">
        <w:tc>
          <w:tcPr>
            <w:tcW w:w="1571" w:type="dxa"/>
          </w:tcPr>
          <w:p w14:paraId="44E0F3F4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LEV</w:t>
            </w:r>
          </w:p>
        </w:tc>
        <w:tc>
          <w:tcPr>
            <w:tcW w:w="445" w:type="dxa"/>
          </w:tcPr>
          <w:p w14:paraId="04FBA618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451FA103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2410" w:type="dxa"/>
          </w:tcPr>
          <w:p w14:paraId="6970D611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28D12C2F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843" w:type="dxa"/>
          </w:tcPr>
          <w:p w14:paraId="7B98D106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40</w:t>
            </w:r>
          </w:p>
        </w:tc>
      </w:tr>
      <w:tr w:rsidR="00440939" w:rsidRPr="00C52FDA" w14:paraId="778ADAC1" w14:textId="77777777" w:rsidTr="00BF0445">
        <w:tc>
          <w:tcPr>
            <w:tcW w:w="1571" w:type="dxa"/>
          </w:tcPr>
          <w:p w14:paraId="4D3035EE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MFX</w:t>
            </w:r>
          </w:p>
        </w:tc>
        <w:tc>
          <w:tcPr>
            <w:tcW w:w="445" w:type="dxa"/>
          </w:tcPr>
          <w:p w14:paraId="4D91C4ED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6C3C8D4A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2410" w:type="dxa"/>
          </w:tcPr>
          <w:p w14:paraId="6A053DE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6623AD17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843" w:type="dxa"/>
          </w:tcPr>
          <w:p w14:paraId="01B428B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40</w:t>
            </w:r>
          </w:p>
        </w:tc>
      </w:tr>
      <w:tr w:rsidR="00440939" w:rsidRPr="00C52FDA" w14:paraId="103108A1" w14:textId="77777777" w:rsidTr="00BF0445">
        <w:tc>
          <w:tcPr>
            <w:tcW w:w="1571" w:type="dxa"/>
          </w:tcPr>
          <w:p w14:paraId="24F71BFF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COL</w:t>
            </w:r>
          </w:p>
        </w:tc>
        <w:tc>
          <w:tcPr>
            <w:tcW w:w="445" w:type="dxa"/>
          </w:tcPr>
          <w:p w14:paraId="36F9D62F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299AAD0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2410" w:type="dxa"/>
          </w:tcPr>
          <w:p w14:paraId="2DECCB39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703D0FD6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3" w:type="dxa"/>
          </w:tcPr>
          <w:p w14:paraId="7195858B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100</w:t>
            </w:r>
          </w:p>
        </w:tc>
      </w:tr>
      <w:tr w:rsidR="00440939" w:rsidRPr="00C52FDA" w14:paraId="14700BF4" w14:textId="77777777" w:rsidTr="00BF0445">
        <w:tc>
          <w:tcPr>
            <w:tcW w:w="1571" w:type="dxa"/>
          </w:tcPr>
          <w:p w14:paraId="4424C7F4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TGC</w:t>
            </w:r>
          </w:p>
        </w:tc>
        <w:tc>
          <w:tcPr>
            <w:tcW w:w="445" w:type="dxa"/>
          </w:tcPr>
          <w:p w14:paraId="5217AFB6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71BCAB5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6E04FFDD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50D8BF64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26332DC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4A488F32" w14:textId="77777777" w:rsidTr="00BF0445">
        <w:tc>
          <w:tcPr>
            <w:tcW w:w="1571" w:type="dxa"/>
          </w:tcPr>
          <w:p w14:paraId="29874F42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IMP</w:t>
            </w:r>
          </w:p>
        </w:tc>
        <w:tc>
          <w:tcPr>
            <w:tcW w:w="445" w:type="dxa"/>
          </w:tcPr>
          <w:p w14:paraId="46F8529F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3F8667B7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2245BC09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684B75F7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31F9769F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5EE8936C" w14:textId="77777777" w:rsidTr="00BF0445">
        <w:tc>
          <w:tcPr>
            <w:tcW w:w="1571" w:type="dxa"/>
          </w:tcPr>
          <w:p w14:paraId="5CAA5E6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MEM</w:t>
            </w:r>
          </w:p>
        </w:tc>
        <w:tc>
          <w:tcPr>
            <w:tcW w:w="445" w:type="dxa"/>
          </w:tcPr>
          <w:p w14:paraId="0EF4B58B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5CE54F57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64219F22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78E2D615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313BD1B3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303C373B" w14:textId="77777777" w:rsidTr="00BF0445">
        <w:tc>
          <w:tcPr>
            <w:tcW w:w="1571" w:type="dxa"/>
          </w:tcPr>
          <w:p w14:paraId="1B6C7672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ETP</w:t>
            </w:r>
          </w:p>
        </w:tc>
        <w:tc>
          <w:tcPr>
            <w:tcW w:w="445" w:type="dxa"/>
          </w:tcPr>
          <w:p w14:paraId="2B08AF95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0744BB80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72D9E534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2C3AF593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6CEBE1A4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5218AF58" w14:textId="77777777" w:rsidTr="00BF0445">
        <w:tc>
          <w:tcPr>
            <w:tcW w:w="1571" w:type="dxa"/>
          </w:tcPr>
          <w:p w14:paraId="111FA69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FOX</w:t>
            </w:r>
          </w:p>
        </w:tc>
        <w:tc>
          <w:tcPr>
            <w:tcW w:w="445" w:type="dxa"/>
          </w:tcPr>
          <w:p w14:paraId="064654EF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53350E2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356C798F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1D802DCE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5969FCEB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644A344D" w14:textId="77777777" w:rsidTr="00BF0445">
        <w:tc>
          <w:tcPr>
            <w:tcW w:w="1571" w:type="dxa"/>
          </w:tcPr>
          <w:p w14:paraId="180B92FF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CPM</w:t>
            </w:r>
          </w:p>
        </w:tc>
        <w:tc>
          <w:tcPr>
            <w:tcW w:w="445" w:type="dxa"/>
          </w:tcPr>
          <w:p w14:paraId="0F12F3D1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65204EB9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2410" w:type="dxa"/>
          </w:tcPr>
          <w:p w14:paraId="2378F915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842" w:type="dxa"/>
          </w:tcPr>
          <w:p w14:paraId="72F8675A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3EA1E7E6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40</w:t>
            </w:r>
          </w:p>
        </w:tc>
      </w:tr>
      <w:tr w:rsidR="00440939" w:rsidRPr="00C52FDA" w14:paraId="318D58FF" w14:textId="77777777" w:rsidTr="00BF0445">
        <w:tc>
          <w:tcPr>
            <w:tcW w:w="1571" w:type="dxa"/>
          </w:tcPr>
          <w:p w14:paraId="0DC54E5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PTZ</w:t>
            </w:r>
          </w:p>
        </w:tc>
        <w:tc>
          <w:tcPr>
            <w:tcW w:w="445" w:type="dxa"/>
          </w:tcPr>
          <w:p w14:paraId="655ADCFB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69DC7BAC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2410" w:type="dxa"/>
          </w:tcPr>
          <w:p w14:paraId="4A81644E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60F1D09C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843" w:type="dxa"/>
          </w:tcPr>
          <w:p w14:paraId="37DCED6E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40</w:t>
            </w:r>
          </w:p>
        </w:tc>
      </w:tr>
      <w:tr w:rsidR="00440939" w:rsidRPr="00C52FDA" w14:paraId="69FF9090" w14:textId="77777777" w:rsidTr="00BF0445">
        <w:tc>
          <w:tcPr>
            <w:tcW w:w="1571" w:type="dxa"/>
          </w:tcPr>
          <w:p w14:paraId="169C05C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CRO</w:t>
            </w:r>
          </w:p>
        </w:tc>
        <w:tc>
          <w:tcPr>
            <w:tcW w:w="445" w:type="dxa"/>
          </w:tcPr>
          <w:p w14:paraId="7A9686A5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7BB86299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6BAB6EC2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2AC4E6F6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5EDD4727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2F071398" w14:textId="77777777" w:rsidTr="00BF0445">
        <w:tc>
          <w:tcPr>
            <w:tcW w:w="1571" w:type="dxa"/>
          </w:tcPr>
          <w:p w14:paraId="0C59C5A6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CAZ</w:t>
            </w:r>
          </w:p>
        </w:tc>
        <w:tc>
          <w:tcPr>
            <w:tcW w:w="445" w:type="dxa"/>
          </w:tcPr>
          <w:p w14:paraId="6B0022E8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7F48018F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2410" w:type="dxa"/>
          </w:tcPr>
          <w:p w14:paraId="0870BEB8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68513E61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843" w:type="dxa"/>
          </w:tcPr>
          <w:p w14:paraId="0FD30F85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60</w:t>
            </w:r>
          </w:p>
        </w:tc>
      </w:tr>
      <w:tr w:rsidR="00440939" w:rsidRPr="00C52FDA" w14:paraId="1C7A7808" w14:textId="77777777" w:rsidTr="00BF0445">
        <w:tc>
          <w:tcPr>
            <w:tcW w:w="1571" w:type="dxa"/>
          </w:tcPr>
          <w:p w14:paraId="3D87837D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AUG</w:t>
            </w:r>
          </w:p>
        </w:tc>
        <w:tc>
          <w:tcPr>
            <w:tcW w:w="445" w:type="dxa"/>
          </w:tcPr>
          <w:p w14:paraId="12CC2103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3C1B3852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7B4C7F85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40C51A6F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6493FDBF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0AAB6671" w14:textId="77777777" w:rsidTr="00BF0445">
        <w:tc>
          <w:tcPr>
            <w:tcW w:w="1571" w:type="dxa"/>
          </w:tcPr>
          <w:p w14:paraId="215B971C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CTX</w:t>
            </w:r>
          </w:p>
        </w:tc>
        <w:tc>
          <w:tcPr>
            <w:tcW w:w="445" w:type="dxa"/>
          </w:tcPr>
          <w:p w14:paraId="51C0DC98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6EDBA1BC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2410" w:type="dxa"/>
          </w:tcPr>
          <w:p w14:paraId="7AD8A66D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842" w:type="dxa"/>
          </w:tcPr>
          <w:p w14:paraId="64758A9F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843" w:type="dxa"/>
          </w:tcPr>
          <w:p w14:paraId="0C53ECAD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</w:tr>
      <w:tr w:rsidR="00440939" w:rsidRPr="00C52FDA" w14:paraId="25408DD6" w14:textId="77777777" w:rsidTr="00BF0445">
        <w:tc>
          <w:tcPr>
            <w:tcW w:w="1571" w:type="dxa"/>
          </w:tcPr>
          <w:p w14:paraId="6C85BC5D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SCF</w:t>
            </w:r>
          </w:p>
        </w:tc>
        <w:tc>
          <w:tcPr>
            <w:tcW w:w="445" w:type="dxa"/>
          </w:tcPr>
          <w:p w14:paraId="61982848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254E2C99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2410" w:type="dxa"/>
          </w:tcPr>
          <w:p w14:paraId="4311A646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842" w:type="dxa"/>
          </w:tcPr>
          <w:p w14:paraId="1724AA37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843" w:type="dxa"/>
          </w:tcPr>
          <w:p w14:paraId="74A2D133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40</w:t>
            </w:r>
          </w:p>
        </w:tc>
      </w:tr>
      <w:tr w:rsidR="00440939" w:rsidRPr="00C52FDA" w14:paraId="619A76E6" w14:textId="77777777" w:rsidTr="00BF0445">
        <w:tc>
          <w:tcPr>
            <w:tcW w:w="1571" w:type="dxa"/>
          </w:tcPr>
          <w:p w14:paraId="388E0B68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CPZ</w:t>
            </w:r>
          </w:p>
        </w:tc>
        <w:tc>
          <w:tcPr>
            <w:tcW w:w="445" w:type="dxa"/>
          </w:tcPr>
          <w:p w14:paraId="3C586541" w14:textId="77777777" w:rsidR="009E1F86" w:rsidRPr="00C52FDA" w:rsidRDefault="009E1F86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772" w:type="dxa"/>
          </w:tcPr>
          <w:p w14:paraId="26314B9A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2410" w:type="dxa"/>
          </w:tcPr>
          <w:p w14:paraId="4C2E1661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842" w:type="dxa"/>
          </w:tcPr>
          <w:p w14:paraId="1F1D735D" w14:textId="77777777" w:rsidR="009E1F86" w:rsidRPr="00C52FDA" w:rsidRDefault="00086D40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843" w:type="dxa"/>
          </w:tcPr>
          <w:p w14:paraId="47DF6E62" w14:textId="77777777" w:rsidR="009E1F86" w:rsidRPr="00C52FDA" w:rsidRDefault="009E1F86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20</w:t>
            </w:r>
          </w:p>
        </w:tc>
      </w:tr>
    </w:tbl>
    <w:p w14:paraId="43BFC8C2" w14:textId="46A9601B" w:rsidR="004864FB" w:rsidRPr="00C52FDA" w:rsidRDefault="00430789" w:rsidP="00C90DE7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highlight w:val="white"/>
        </w:rPr>
      </w:pPr>
      <w:r w:rsidRPr="00C52FDA">
        <w:rPr>
          <w:rFonts w:asciiTheme="majorBidi" w:hAnsiTheme="majorBidi" w:cstheme="majorBidi"/>
          <w:b/>
          <w:bCs/>
          <w:color w:val="000000"/>
          <w:highlight w:val="white"/>
        </w:rPr>
        <w:t>Table (2): Antibiotic sensitivity test for the samples of human pus</w:t>
      </w:r>
      <w:r w:rsidR="004864FB" w:rsidRPr="00C52FDA">
        <w:rPr>
          <w:rFonts w:asciiTheme="majorBidi" w:hAnsiTheme="majorBidi" w:cstheme="majorBidi"/>
          <w:b/>
          <w:bCs/>
          <w:color w:val="000000"/>
          <w:highlight w:val="white"/>
        </w:rPr>
        <w:t xml:space="preserve">3.2.2 </w:t>
      </w:r>
      <w:r w:rsidR="00ED7803" w:rsidRPr="00F66BA9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</w:rPr>
        <w:t>Human Urine</w:t>
      </w:r>
      <w:r w:rsidR="004864FB" w:rsidRPr="00F66BA9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</w:rPr>
        <w:t>:</w:t>
      </w:r>
    </w:p>
    <w:p w14:paraId="2F858B2D" w14:textId="77777777" w:rsidR="004864FB" w:rsidRPr="00C52FDA" w:rsidRDefault="004864FB" w:rsidP="00BF0445">
      <w:pPr>
        <w:autoSpaceDE w:val="0"/>
        <w:autoSpaceDN w:val="0"/>
        <w:bidi w:val="0"/>
        <w:adjustRightInd w:val="0"/>
        <w:spacing w:line="360" w:lineRule="auto"/>
        <w:ind w:firstLine="540"/>
        <w:jc w:val="both"/>
        <w:rPr>
          <w:rFonts w:asciiTheme="majorBidi" w:hAnsiTheme="majorBidi" w:cstheme="majorBidi"/>
          <w:color w:val="000000"/>
          <w:highlight w:val="white"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t>Our result cleared that, the antibiotic sensitivity test for the bacteria isolated from pus showed a significant differences among different antibiotics used.</w:t>
      </w:r>
    </w:p>
    <w:p w14:paraId="313908E0" w14:textId="77777777" w:rsidR="004864FB" w:rsidRPr="00430789" w:rsidRDefault="004864FB" w:rsidP="00430789">
      <w:pPr>
        <w:autoSpaceDE w:val="0"/>
        <w:autoSpaceDN w:val="0"/>
        <w:bidi w:val="0"/>
        <w:adjustRightInd w:val="0"/>
        <w:spacing w:line="360" w:lineRule="auto"/>
        <w:ind w:firstLine="540"/>
        <w:jc w:val="both"/>
        <w:rPr>
          <w:rFonts w:asciiTheme="majorBidi" w:hAnsiTheme="majorBidi" w:cstheme="majorBidi"/>
          <w:color w:val="000000"/>
          <w:highlight w:val="white"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lastRenderedPageBreak/>
        <w:t>The higher sensitivity observed for the antibiotics of COL (100 %) while, the sensitivity for</w:t>
      </w:r>
      <w:r w:rsidR="00FE0F66" w:rsidRPr="00C52FDA">
        <w:rPr>
          <w:rFonts w:asciiTheme="majorBidi" w:hAnsiTheme="majorBidi" w:cstheme="majorBidi"/>
          <w:color w:val="000000"/>
          <w:highlight w:val="white"/>
        </w:rPr>
        <w:t xml:space="preserve"> SCF and CIP reached to 66.67%. 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While, the sensitivity </w:t>
      </w:r>
      <w:proofErr w:type="gramStart"/>
      <w:r w:rsidRPr="00C52FDA">
        <w:rPr>
          <w:rFonts w:asciiTheme="majorBidi" w:hAnsiTheme="majorBidi" w:cstheme="majorBidi"/>
          <w:color w:val="000000"/>
          <w:highlight w:val="white"/>
        </w:rPr>
        <w:t>of  AK</w:t>
      </w:r>
      <w:proofErr w:type="gramEnd"/>
      <w:r w:rsidRPr="00C52FDA">
        <w:rPr>
          <w:rFonts w:asciiTheme="majorBidi" w:hAnsiTheme="majorBidi" w:cstheme="majorBidi"/>
          <w:color w:val="000000"/>
          <w:highlight w:val="white"/>
        </w:rPr>
        <w:t>, TOB, IMP, PTZ, MEM and CAZ) showed a moderate sensitivity level a</w:t>
      </w:r>
      <w:r w:rsidR="00FE0F66" w:rsidRPr="00C52FDA">
        <w:rPr>
          <w:rFonts w:asciiTheme="majorBidi" w:hAnsiTheme="majorBidi" w:cstheme="majorBidi"/>
          <w:color w:val="000000"/>
          <w:highlight w:val="white"/>
        </w:rPr>
        <w:t xml:space="preserve">s its level reached to (50 %). 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While, the lower </w:t>
      </w:r>
      <w:r w:rsidR="00522F65" w:rsidRPr="00C52FDA">
        <w:rPr>
          <w:rFonts w:asciiTheme="majorBidi" w:hAnsiTheme="majorBidi" w:cstheme="majorBidi"/>
          <w:color w:val="000000"/>
          <w:highlight w:val="white"/>
        </w:rPr>
        <w:t>sensitivity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observed in Lev, CPM as its </w:t>
      </w:r>
      <w:r w:rsidR="00FE0F66" w:rsidRPr="00C52FDA">
        <w:rPr>
          <w:rFonts w:asciiTheme="majorBidi" w:hAnsiTheme="majorBidi" w:cstheme="majorBidi"/>
          <w:color w:val="000000"/>
          <w:highlight w:val="white"/>
        </w:rPr>
        <w:t xml:space="preserve">sensitivity reached to 16.76 %. </w:t>
      </w:r>
      <w:r w:rsidR="00522F65" w:rsidRPr="00C52FDA">
        <w:rPr>
          <w:rFonts w:asciiTheme="majorBidi" w:hAnsiTheme="majorBidi" w:cstheme="majorBidi"/>
          <w:color w:val="000000"/>
          <w:highlight w:val="white"/>
        </w:rPr>
        <w:t>Resistance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observed in case of SXT, TGC, ETP, FOX, CRO, AUG, CTX and CPZ, as its sens</w:t>
      </w:r>
      <w:r w:rsidR="00430789">
        <w:rPr>
          <w:rFonts w:asciiTheme="majorBidi" w:hAnsiTheme="majorBidi" w:cstheme="majorBidi"/>
          <w:color w:val="000000"/>
          <w:highlight w:val="white"/>
        </w:rPr>
        <w:t>itivity reached to (0 %).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70"/>
        <w:gridCol w:w="1689"/>
        <w:gridCol w:w="1243"/>
        <w:gridCol w:w="1351"/>
        <w:gridCol w:w="1619"/>
      </w:tblGrid>
      <w:tr w:rsidR="0082011D" w:rsidRPr="00C52FDA" w14:paraId="56568EC4" w14:textId="77777777" w:rsidTr="00AD2761">
        <w:tc>
          <w:tcPr>
            <w:tcW w:w="2076" w:type="dxa"/>
          </w:tcPr>
          <w:p w14:paraId="741656CF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Antibiotic</w:t>
            </w:r>
          </w:p>
        </w:tc>
        <w:tc>
          <w:tcPr>
            <w:tcW w:w="1670" w:type="dxa"/>
          </w:tcPr>
          <w:p w14:paraId="180D3073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N</w:t>
            </w:r>
          </w:p>
        </w:tc>
        <w:tc>
          <w:tcPr>
            <w:tcW w:w="1689" w:type="dxa"/>
          </w:tcPr>
          <w:p w14:paraId="4D0858F5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Sensitive</w:t>
            </w:r>
          </w:p>
        </w:tc>
        <w:tc>
          <w:tcPr>
            <w:tcW w:w="1243" w:type="dxa"/>
          </w:tcPr>
          <w:p w14:paraId="54499D26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Moderate sensitivity</w:t>
            </w:r>
          </w:p>
        </w:tc>
        <w:tc>
          <w:tcPr>
            <w:tcW w:w="1351" w:type="dxa"/>
          </w:tcPr>
          <w:p w14:paraId="271E9518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Resistant</w:t>
            </w:r>
          </w:p>
        </w:tc>
        <w:tc>
          <w:tcPr>
            <w:tcW w:w="1619" w:type="dxa"/>
          </w:tcPr>
          <w:p w14:paraId="5B4A8ED6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Sensitivity %</w:t>
            </w:r>
          </w:p>
        </w:tc>
      </w:tr>
      <w:tr w:rsidR="0082011D" w:rsidRPr="00C52FDA" w14:paraId="63526BD6" w14:textId="77777777" w:rsidTr="00AD2761">
        <w:tc>
          <w:tcPr>
            <w:tcW w:w="2076" w:type="dxa"/>
          </w:tcPr>
          <w:p w14:paraId="51AFEC0A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AK</w:t>
            </w:r>
          </w:p>
        </w:tc>
        <w:tc>
          <w:tcPr>
            <w:tcW w:w="1670" w:type="dxa"/>
          </w:tcPr>
          <w:p w14:paraId="64FF189E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29604F33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243" w:type="dxa"/>
          </w:tcPr>
          <w:p w14:paraId="6ECB1D48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12F577C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103BDB22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82011D" w:rsidRPr="00C52FDA" w14:paraId="24508F49" w14:textId="77777777" w:rsidTr="00AD2761">
        <w:tc>
          <w:tcPr>
            <w:tcW w:w="2076" w:type="dxa"/>
          </w:tcPr>
          <w:p w14:paraId="6BFFD6D4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CN</w:t>
            </w:r>
          </w:p>
        </w:tc>
        <w:tc>
          <w:tcPr>
            <w:tcW w:w="1670" w:type="dxa"/>
          </w:tcPr>
          <w:p w14:paraId="50E182B1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765FADEB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4FA0069B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492A5A6D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619" w:type="dxa"/>
          </w:tcPr>
          <w:p w14:paraId="78DBD392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16.67</w:t>
            </w:r>
          </w:p>
        </w:tc>
      </w:tr>
      <w:tr w:rsidR="0082011D" w:rsidRPr="00C52FDA" w14:paraId="466CBB6B" w14:textId="77777777" w:rsidTr="00AD2761">
        <w:tc>
          <w:tcPr>
            <w:tcW w:w="2076" w:type="dxa"/>
          </w:tcPr>
          <w:p w14:paraId="4195B81D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TOB</w:t>
            </w:r>
          </w:p>
        </w:tc>
        <w:tc>
          <w:tcPr>
            <w:tcW w:w="1670" w:type="dxa"/>
          </w:tcPr>
          <w:p w14:paraId="27C50D26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4D9631C3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243" w:type="dxa"/>
          </w:tcPr>
          <w:p w14:paraId="15FFE035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144906FB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509D87BA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82011D" w:rsidRPr="00C52FDA" w14:paraId="75E60C22" w14:textId="77777777" w:rsidTr="00AD2761">
        <w:tc>
          <w:tcPr>
            <w:tcW w:w="2076" w:type="dxa"/>
          </w:tcPr>
          <w:p w14:paraId="545ED156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SXT</w:t>
            </w:r>
          </w:p>
        </w:tc>
        <w:tc>
          <w:tcPr>
            <w:tcW w:w="1670" w:type="dxa"/>
          </w:tcPr>
          <w:p w14:paraId="5491A56F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72848151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6061F324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8B98984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70DD53D5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3AFA6684" w14:textId="77777777" w:rsidTr="00AD2761">
        <w:tc>
          <w:tcPr>
            <w:tcW w:w="2076" w:type="dxa"/>
          </w:tcPr>
          <w:p w14:paraId="156C7B00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CIP</w:t>
            </w:r>
          </w:p>
        </w:tc>
        <w:tc>
          <w:tcPr>
            <w:tcW w:w="1670" w:type="dxa"/>
          </w:tcPr>
          <w:p w14:paraId="7DB77235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01A558D6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43" w:type="dxa"/>
          </w:tcPr>
          <w:p w14:paraId="3F4DCDB4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6D94291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619" w:type="dxa"/>
          </w:tcPr>
          <w:p w14:paraId="77DB8140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66.67</w:t>
            </w:r>
          </w:p>
        </w:tc>
      </w:tr>
      <w:tr w:rsidR="0082011D" w:rsidRPr="00C52FDA" w14:paraId="3A1CA361" w14:textId="77777777" w:rsidTr="00AD2761">
        <w:tc>
          <w:tcPr>
            <w:tcW w:w="2076" w:type="dxa"/>
          </w:tcPr>
          <w:p w14:paraId="333BAFF1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LEV</w:t>
            </w:r>
          </w:p>
        </w:tc>
        <w:tc>
          <w:tcPr>
            <w:tcW w:w="1670" w:type="dxa"/>
          </w:tcPr>
          <w:p w14:paraId="13D9902A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1C7C460B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6697E2F8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6BEB2F2A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619" w:type="dxa"/>
          </w:tcPr>
          <w:p w14:paraId="387D4DC0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16.67</w:t>
            </w:r>
          </w:p>
        </w:tc>
      </w:tr>
      <w:tr w:rsidR="0082011D" w:rsidRPr="00C52FDA" w14:paraId="2EC3DF63" w14:textId="77777777" w:rsidTr="00AD2761">
        <w:tc>
          <w:tcPr>
            <w:tcW w:w="2076" w:type="dxa"/>
          </w:tcPr>
          <w:p w14:paraId="77B497E7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MFX</w:t>
            </w:r>
          </w:p>
        </w:tc>
        <w:tc>
          <w:tcPr>
            <w:tcW w:w="1670" w:type="dxa"/>
          </w:tcPr>
          <w:p w14:paraId="663466B0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03544BD4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53EDA7FB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351" w:type="dxa"/>
          </w:tcPr>
          <w:p w14:paraId="5F522937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619" w:type="dxa"/>
          </w:tcPr>
          <w:p w14:paraId="6E041C70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7802C32D" w14:textId="77777777" w:rsidTr="00AD2761">
        <w:tc>
          <w:tcPr>
            <w:tcW w:w="2076" w:type="dxa"/>
          </w:tcPr>
          <w:p w14:paraId="2B5DA59E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COL</w:t>
            </w:r>
          </w:p>
        </w:tc>
        <w:tc>
          <w:tcPr>
            <w:tcW w:w="1670" w:type="dxa"/>
          </w:tcPr>
          <w:p w14:paraId="42A77145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2CB139DC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243" w:type="dxa"/>
          </w:tcPr>
          <w:p w14:paraId="260585F0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3CF019EF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619" w:type="dxa"/>
          </w:tcPr>
          <w:p w14:paraId="621FC62E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82011D" w:rsidRPr="00C52FDA" w14:paraId="5BAC40A4" w14:textId="77777777" w:rsidTr="00AD2761">
        <w:tc>
          <w:tcPr>
            <w:tcW w:w="2076" w:type="dxa"/>
          </w:tcPr>
          <w:p w14:paraId="1D0687D7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TGC</w:t>
            </w:r>
          </w:p>
        </w:tc>
        <w:tc>
          <w:tcPr>
            <w:tcW w:w="1670" w:type="dxa"/>
          </w:tcPr>
          <w:p w14:paraId="1E960B90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7D465F96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0FCDFA40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6C062D5C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44070088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5EE2F468" w14:textId="77777777" w:rsidTr="00AD2761">
        <w:tc>
          <w:tcPr>
            <w:tcW w:w="2076" w:type="dxa"/>
          </w:tcPr>
          <w:p w14:paraId="7A38A83E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IMP</w:t>
            </w:r>
          </w:p>
        </w:tc>
        <w:tc>
          <w:tcPr>
            <w:tcW w:w="1670" w:type="dxa"/>
          </w:tcPr>
          <w:p w14:paraId="6A9B5C77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65372A81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243" w:type="dxa"/>
          </w:tcPr>
          <w:p w14:paraId="10667893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462C4D7C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2CA55CB9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82011D" w:rsidRPr="00C52FDA" w14:paraId="6CD84C33" w14:textId="77777777" w:rsidTr="00AD2761">
        <w:tc>
          <w:tcPr>
            <w:tcW w:w="2076" w:type="dxa"/>
          </w:tcPr>
          <w:p w14:paraId="43C71365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MEM</w:t>
            </w:r>
          </w:p>
        </w:tc>
        <w:tc>
          <w:tcPr>
            <w:tcW w:w="1670" w:type="dxa"/>
          </w:tcPr>
          <w:p w14:paraId="473FECD2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7A6D1A0A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243" w:type="dxa"/>
          </w:tcPr>
          <w:p w14:paraId="468CE519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63DC67A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2AF3FA5B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82011D" w:rsidRPr="00C52FDA" w14:paraId="539FD4DA" w14:textId="77777777" w:rsidTr="00AD2761">
        <w:tc>
          <w:tcPr>
            <w:tcW w:w="2076" w:type="dxa"/>
          </w:tcPr>
          <w:p w14:paraId="40F023E2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ETP</w:t>
            </w:r>
          </w:p>
        </w:tc>
        <w:tc>
          <w:tcPr>
            <w:tcW w:w="1670" w:type="dxa"/>
          </w:tcPr>
          <w:p w14:paraId="579D698B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4CE6EE89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5259CCF8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5A191FB5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10E245E3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354D4ED2" w14:textId="77777777" w:rsidTr="00AD2761">
        <w:tc>
          <w:tcPr>
            <w:tcW w:w="2076" w:type="dxa"/>
          </w:tcPr>
          <w:p w14:paraId="35B5A2A9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FOX</w:t>
            </w:r>
          </w:p>
        </w:tc>
        <w:tc>
          <w:tcPr>
            <w:tcW w:w="1670" w:type="dxa"/>
          </w:tcPr>
          <w:p w14:paraId="142E03B7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4451408C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7C26161E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5C2B863E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0CC9D06B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3B9DE0E8" w14:textId="77777777" w:rsidTr="00AD2761">
        <w:tc>
          <w:tcPr>
            <w:tcW w:w="2076" w:type="dxa"/>
          </w:tcPr>
          <w:p w14:paraId="71D59FBC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CPM</w:t>
            </w:r>
          </w:p>
        </w:tc>
        <w:tc>
          <w:tcPr>
            <w:tcW w:w="1670" w:type="dxa"/>
          </w:tcPr>
          <w:p w14:paraId="2B5DDA25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4A86982E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2888F547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9367318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5</w:t>
            </w:r>
          </w:p>
        </w:tc>
        <w:tc>
          <w:tcPr>
            <w:tcW w:w="1619" w:type="dxa"/>
          </w:tcPr>
          <w:p w14:paraId="28EA3271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16.67</w:t>
            </w:r>
          </w:p>
        </w:tc>
      </w:tr>
      <w:tr w:rsidR="0082011D" w:rsidRPr="00C52FDA" w14:paraId="13275891" w14:textId="77777777" w:rsidTr="00AD2761">
        <w:tc>
          <w:tcPr>
            <w:tcW w:w="2076" w:type="dxa"/>
          </w:tcPr>
          <w:p w14:paraId="32CA058A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PTZ</w:t>
            </w:r>
          </w:p>
        </w:tc>
        <w:tc>
          <w:tcPr>
            <w:tcW w:w="1670" w:type="dxa"/>
          </w:tcPr>
          <w:p w14:paraId="0B435022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3065E964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243" w:type="dxa"/>
          </w:tcPr>
          <w:p w14:paraId="50B76E47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80E888A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5098DB71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82011D" w:rsidRPr="00C52FDA" w14:paraId="29D6D36B" w14:textId="77777777" w:rsidTr="00AD2761">
        <w:tc>
          <w:tcPr>
            <w:tcW w:w="2076" w:type="dxa"/>
          </w:tcPr>
          <w:p w14:paraId="677D7655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CRO</w:t>
            </w:r>
          </w:p>
        </w:tc>
        <w:tc>
          <w:tcPr>
            <w:tcW w:w="1670" w:type="dxa"/>
          </w:tcPr>
          <w:p w14:paraId="53319BE8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3136E4E1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21F75E29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9E41D3E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2F429EE7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138C04EF" w14:textId="77777777" w:rsidTr="00AD2761">
        <w:tc>
          <w:tcPr>
            <w:tcW w:w="2076" w:type="dxa"/>
          </w:tcPr>
          <w:p w14:paraId="31797EFF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CAZ</w:t>
            </w:r>
          </w:p>
        </w:tc>
        <w:tc>
          <w:tcPr>
            <w:tcW w:w="1670" w:type="dxa"/>
          </w:tcPr>
          <w:p w14:paraId="1D09CF49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1C61E469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243" w:type="dxa"/>
          </w:tcPr>
          <w:p w14:paraId="72844F28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58DDA884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4A96BAE0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82011D" w:rsidRPr="00C52FDA" w14:paraId="45615EF1" w14:textId="77777777" w:rsidTr="00AD2761">
        <w:tc>
          <w:tcPr>
            <w:tcW w:w="2076" w:type="dxa"/>
          </w:tcPr>
          <w:p w14:paraId="7DA60B54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AUG</w:t>
            </w:r>
          </w:p>
        </w:tc>
        <w:tc>
          <w:tcPr>
            <w:tcW w:w="1670" w:type="dxa"/>
          </w:tcPr>
          <w:p w14:paraId="660D92CB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31C56A8F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7D95D09A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7770B048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3927C29A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163B02F9" w14:textId="77777777" w:rsidTr="00AD2761">
        <w:tc>
          <w:tcPr>
            <w:tcW w:w="2076" w:type="dxa"/>
          </w:tcPr>
          <w:p w14:paraId="43842AF4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CTX</w:t>
            </w:r>
          </w:p>
        </w:tc>
        <w:tc>
          <w:tcPr>
            <w:tcW w:w="1670" w:type="dxa"/>
          </w:tcPr>
          <w:p w14:paraId="40709F98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3BA7529A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1D18A342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553BCF20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7285E8A5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82011D" w:rsidRPr="00C52FDA" w14:paraId="1F0862A5" w14:textId="77777777" w:rsidTr="00AD2761">
        <w:tc>
          <w:tcPr>
            <w:tcW w:w="2076" w:type="dxa"/>
          </w:tcPr>
          <w:p w14:paraId="70EDB5D6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SCF</w:t>
            </w:r>
          </w:p>
        </w:tc>
        <w:tc>
          <w:tcPr>
            <w:tcW w:w="1670" w:type="dxa"/>
          </w:tcPr>
          <w:p w14:paraId="6A65D976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6054747C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43" w:type="dxa"/>
          </w:tcPr>
          <w:p w14:paraId="2305931D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7E97FC0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619" w:type="dxa"/>
          </w:tcPr>
          <w:p w14:paraId="43D6B5C7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66.67</w:t>
            </w:r>
          </w:p>
        </w:tc>
      </w:tr>
      <w:tr w:rsidR="0082011D" w:rsidRPr="00C52FDA" w14:paraId="75BC0E08" w14:textId="77777777" w:rsidTr="00AD2761">
        <w:tc>
          <w:tcPr>
            <w:tcW w:w="2076" w:type="dxa"/>
          </w:tcPr>
          <w:p w14:paraId="1FBD1522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CPZ</w:t>
            </w:r>
          </w:p>
        </w:tc>
        <w:tc>
          <w:tcPr>
            <w:tcW w:w="1670" w:type="dxa"/>
          </w:tcPr>
          <w:p w14:paraId="33E06DE1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89" w:type="dxa"/>
          </w:tcPr>
          <w:p w14:paraId="43E410E1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1F684DCC" w14:textId="77777777" w:rsidR="004864FB" w:rsidRPr="00C52FDA" w:rsidRDefault="0082011D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7F7D5E93" w14:textId="77777777" w:rsidR="004864FB" w:rsidRPr="00C52FDA" w:rsidRDefault="004864FB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6</w:t>
            </w:r>
          </w:p>
        </w:tc>
        <w:tc>
          <w:tcPr>
            <w:tcW w:w="1619" w:type="dxa"/>
          </w:tcPr>
          <w:p w14:paraId="07A23AF2" w14:textId="77777777" w:rsidR="004864FB" w:rsidRPr="00C52FDA" w:rsidRDefault="004864FB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</w:tbl>
    <w:p w14:paraId="4A734AFB" w14:textId="77777777" w:rsidR="00F66BA9" w:rsidRDefault="00F66BA9" w:rsidP="00F66BA9">
      <w:pPr>
        <w:bidi w:val="0"/>
        <w:spacing w:line="360" w:lineRule="auto"/>
        <w:jc w:val="right"/>
        <w:rPr>
          <w:rFonts w:asciiTheme="majorBidi" w:hAnsiTheme="majorBidi" w:cstheme="majorBidi"/>
          <w:b/>
          <w:bCs/>
          <w:color w:val="000000"/>
          <w:highlight w:val="white"/>
        </w:rPr>
      </w:pPr>
    </w:p>
    <w:p w14:paraId="4416F720" w14:textId="5365B3E6" w:rsidR="00430789" w:rsidRPr="00C90DE7" w:rsidRDefault="00C90DE7" w:rsidP="00C90DE7">
      <w:pPr>
        <w:bidi w:val="0"/>
        <w:spacing w:line="360" w:lineRule="auto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/>
          <w:b/>
          <w:bCs/>
          <w:color w:val="000000"/>
          <w:highlight w:val="white"/>
        </w:rPr>
        <w:t xml:space="preserve">            </w:t>
      </w:r>
      <w:r w:rsidR="00430789" w:rsidRPr="00C52FDA">
        <w:rPr>
          <w:rFonts w:asciiTheme="majorBidi" w:hAnsiTheme="majorBidi" w:cstheme="majorBidi"/>
          <w:b/>
          <w:bCs/>
          <w:color w:val="000000"/>
          <w:highlight w:val="white"/>
        </w:rPr>
        <w:t>Table (3): Antibiotic sensitivity tes</w:t>
      </w:r>
      <w:r>
        <w:rPr>
          <w:rFonts w:asciiTheme="majorBidi" w:hAnsiTheme="majorBidi" w:cstheme="majorBidi"/>
          <w:b/>
          <w:bCs/>
          <w:color w:val="000000"/>
          <w:highlight w:val="white"/>
        </w:rPr>
        <w:t xml:space="preserve">t for the samples of human </w:t>
      </w:r>
    </w:p>
    <w:p w14:paraId="42124AC8" w14:textId="77777777" w:rsidR="00ED7803" w:rsidRPr="00C52FDA" w:rsidRDefault="00ED7803" w:rsidP="00F66BA9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highlight w:val="white"/>
        </w:rPr>
      </w:pPr>
      <w:r w:rsidRPr="00C52FDA">
        <w:rPr>
          <w:rFonts w:asciiTheme="majorBidi" w:hAnsiTheme="majorBidi" w:cstheme="majorBidi"/>
          <w:b/>
          <w:bCs/>
          <w:color w:val="000000"/>
          <w:highlight w:val="white"/>
        </w:rPr>
        <w:t xml:space="preserve">3.2.3 </w:t>
      </w:r>
      <w:r w:rsidRPr="00F66BA9">
        <w:rPr>
          <w:rFonts w:asciiTheme="majorBidi" w:hAnsiTheme="majorBidi" w:cstheme="majorBidi"/>
          <w:b/>
          <w:bCs/>
          <w:color w:val="000000"/>
          <w:sz w:val="28"/>
          <w:szCs w:val="28"/>
          <w:highlight w:val="white"/>
        </w:rPr>
        <w:t>Animal samples (mastitis milk):</w:t>
      </w:r>
    </w:p>
    <w:p w14:paraId="52CBBC96" w14:textId="77777777" w:rsidR="00ED7803" w:rsidRPr="00C52FDA" w:rsidRDefault="00ED7803" w:rsidP="003B5136">
      <w:pPr>
        <w:autoSpaceDE w:val="0"/>
        <w:autoSpaceDN w:val="0"/>
        <w:bidi w:val="0"/>
        <w:adjustRightInd w:val="0"/>
        <w:spacing w:line="360" w:lineRule="auto"/>
        <w:ind w:firstLine="540"/>
        <w:jc w:val="both"/>
        <w:rPr>
          <w:rFonts w:asciiTheme="majorBidi" w:hAnsiTheme="majorBidi" w:cstheme="majorBidi"/>
          <w:color w:val="000000"/>
          <w:highlight w:val="white"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lastRenderedPageBreak/>
        <w:t xml:space="preserve">Our result cleared that, the antibiotic sensitivity test for the bacteria isolated from 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>animal mastitis milk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showed a significant differences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 </w:t>
      </w:r>
      <w:r w:rsidRPr="00C52FDA">
        <w:rPr>
          <w:rFonts w:asciiTheme="majorBidi" w:hAnsiTheme="majorBidi" w:cstheme="majorBidi"/>
          <w:color w:val="000000"/>
          <w:highlight w:val="white"/>
        </w:rPr>
        <w:t>among different antibiotics used.</w:t>
      </w:r>
    </w:p>
    <w:p w14:paraId="6D0EAFD7" w14:textId="77777777" w:rsidR="00ED7803" w:rsidRPr="00C52FDA" w:rsidRDefault="00ED7803" w:rsidP="003B5136">
      <w:pPr>
        <w:autoSpaceDE w:val="0"/>
        <w:autoSpaceDN w:val="0"/>
        <w:bidi w:val="0"/>
        <w:adjustRightInd w:val="0"/>
        <w:spacing w:line="360" w:lineRule="auto"/>
        <w:ind w:firstLine="540"/>
        <w:jc w:val="both"/>
        <w:rPr>
          <w:rFonts w:asciiTheme="majorBidi" w:hAnsiTheme="majorBidi" w:cstheme="majorBidi"/>
          <w:color w:val="000000"/>
          <w:highlight w:val="white"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t>The higher sensitivity observed for the antibiotics of COL</w:t>
      </w:r>
      <w:r w:rsidR="00522F65">
        <w:rPr>
          <w:rFonts w:asciiTheme="majorBidi" w:hAnsiTheme="majorBidi" w:cstheme="majorBidi"/>
          <w:color w:val="000000"/>
          <w:highlight w:val="white"/>
        </w:rPr>
        <w:t>, AK</w:t>
      </w:r>
      <w:proofErr w:type="gramStart"/>
      <w:r w:rsidR="00E80398" w:rsidRPr="00C52FDA">
        <w:rPr>
          <w:rFonts w:asciiTheme="majorBidi" w:hAnsiTheme="majorBidi" w:cstheme="majorBidi"/>
          <w:color w:val="000000"/>
          <w:highlight w:val="white"/>
        </w:rPr>
        <w:t>,</w:t>
      </w:r>
      <w:r w:rsidR="00522F65">
        <w:rPr>
          <w:rFonts w:asciiTheme="majorBidi" w:hAnsiTheme="majorBidi" w:cstheme="majorBidi"/>
          <w:color w:val="000000"/>
          <w:highlight w:val="white"/>
        </w:rPr>
        <w:t xml:space="preserve"> 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 TOB</w:t>
      </w:r>
      <w:proofErr w:type="gramEnd"/>
      <w:r w:rsidRPr="00C52FDA">
        <w:rPr>
          <w:rFonts w:asciiTheme="majorBidi" w:hAnsiTheme="majorBidi" w:cstheme="majorBidi"/>
          <w:color w:val="000000"/>
          <w:highlight w:val="white"/>
        </w:rPr>
        <w:t xml:space="preserve"> (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100 %) </w:t>
      </w:r>
    </w:p>
    <w:p w14:paraId="677CB3C7" w14:textId="77777777" w:rsidR="0097573F" w:rsidRPr="00430789" w:rsidRDefault="00ED7803" w:rsidP="00430789">
      <w:pPr>
        <w:autoSpaceDE w:val="0"/>
        <w:autoSpaceDN w:val="0"/>
        <w:bidi w:val="0"/>
        <w:adjustRightInd w:val="0"/>
        <w:spacing w:line="360" w:lineRule="auto"/>
        <w:ind w:firstLine="540"/>
        <w:jc w:val="both"/>
        <w:rPr>
          <w:rFonts w:asciiTheme="majorBidi" w:hAnsiTheme="majorBidi" w:cstheme="majorBidi"/>
          <w:color w:val="000000"/>
          <w:highlight w:val="white"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t>While, the sensit</w:t>
      </w:r>
      <w:r w:rsidR="00522F65">
        <w:rPr>
          <w:rFonts w:asciiTheme="majorBidi" w:hAnsiTheme="majorBidi" w:cstheme="majorBidi"/>
          <w:color w:val="000000"/>
          <w:highlight w:val="white"/>
        </w:rPr>
        <w:t xml:space="preserve">ivity of 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CIP </w:t>
      </w:r>
      <w:r w:rsidRPr="00C52FDA">
        <w:rPr>
          <w:rFonts w:asciiTheme="majorBidi" w:hAnsiTheme="majorBidi" w:cstheme="majorBidi"/>
          <w:color w:val="000000"/>
          <w:highlight w:val="white"/>
        </w:rPr>
        <w:t>showed a moderate sensitivity level as</w:t>
      </w:r>
      <w:r w:rsidR="00430789">
        <w:rPr>
          <w:rFonts w:asciiTheme="majorBidi" w:hAnsiTheme="majorBidi" w:cstheme="majorBidi"/>
          <w:color w:val="000000"/>
          <w:highlight w:val="white"/>
        </w:rPr>
        <w:t xml:space="preserve"> its level reached to (50 %). </w:t>
      </w:r>
      <w:r w:rsidRPr="00C52FDA">
        <w:rPr>
          <w:rFonts w:asciiTheme="majorBidi" w:hAnsiTheme="majorBidi" w:cstheme="majorBidi"/>
          <w:color w:val="000000"/>
          <w:highlight w:val="white"/>
        </w:rPr>
        <w:t>While, the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 lower </w:t>
      </w:r>
      <w:r w:rsidR="00522F65" w:rsidRPr="00C52FDA">
        <w:rPr>
          <w:rFonts w:asciiTheme="majorBidi" w:hAnsiTheme="majorBidi" w:cstheme="majorBidi"/>
          <w:color w:val="000000"/>
          <w:highlight w:val="white"/>
        </w:rPr>
        <w:t>sensitivity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 observed in IMP, CPM , PTZ, CAZ and SCF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as its sensitivity reached to </w:t>
      </w:r>
      <w:r w:rsidR="00D764CE" w:rsidRPr="00C52FDA">
        <w:rPr>
          <w:rFonts w:asciiTheme="majorBidi" w:hAnsiTheme="majorBidi" w:cstheme="majorBidi"/>
          <w:color w:val="000000"/>
          <w:highlight w:val="white"/>
        </w:rPr>
        <w:t>(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>25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%</w:t>
      </w:r>
      <w:r w:rsidR="00D764CE" w:rsidRPr="00C52FDA">
        <w:rPr>
          <w:rFonts w:asciiTheme="majorBidi" w:hAnsiTheme="majorBidi" w:cstheme="majorBidi"/>
          <w:color w:val="000000"/>
          <w:highlight w:val="white"/>
        </w:rPr>
        <w:t>)</w:t>
      </w:r>
      <w:r w:rsidR="00776F5A" w:rsidRPr="00C52FDA">
        <w:rPr>
          <w:rFonts w:asciiTheme="majorBidi" w:hAnsiTheme="majorBidi" w:cstheme="majorBidi"/>
          <w:color w:val="000000"/>
          <w:highlight w:val="white"/>
        </w:rPr>
        <w:t xml:space="preserve">. 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resistance observed in case of SXT, LEV, MFX, TGC, ETP, FOX,  CRO, AUG ,CPZ </w:t>
      </w:r>
      <w:r w:rsidR="00776F5A" w:rsidRPr="00C52FDA">
        <w:rPr>
          <w:rFonts w:asciiTheme="majorBidi" w:hAnsiTheme="majorBidi" w:cstheme="majorBidi"/>
          <w:color w:val="000000"/>
          <w:highlight w:val="white"/>
        </w:rPr>
        <w:t xml:space="preserve"> and</w:t>
      </w:r>
      <w:r w:rsidR="00E80398" w:rsidRPr="00C52FDA">
        <w:rPr>
          <w:rFonts w:asciiTheme="majorBidi" w:hAnsiTheme="majorBidi" w:cstheme="majorBidi"/>
          <w:color w:val="000000"/>
          <w:highlight w:val="white"/>
        </w:rPr>
        <w:t xml:space="preserve"> CTX</w:t>
      </w:r>
      <w:r w:rsidRPr="00C52FDA">
        <w:rPr>
          <w:rFonts w:asciiTheme="majorBidi" w:hAnsiTheme="majorBidi" w:cstheme="majorBidi"/>
          <w:color w:val="000000"/>
          <w:highlight w:val="white"/>
        </w:rPr>
        <w:t>, as its sensitivity reached to (0 %</w:t>
      </w:r>
      <w:r w:rsidR="00776F5A" w:rsidRPr="00C52FDA">
        <w:rPr>
          <w:rFonts w:asciiTheme="majorBidi" w:hAnsiTheme="majorBidi" w:cstheme="majorBidi"/>
          <w:color w:val="00000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670"/>
        <w:gridCol w:w="1689"/>
        <w:gridCol w:w="1243"/>
        <w:gridCol w:w="1351"/>
        <w:gridCol w:w="1619"/>
      </w:tblGrid>
      <w:tr w:rsidR="00ED7803" w:rsidRPr="00C52FDA" w14:paraId="15B75A7C" w14:textId="77777777" w:rsidTr="00430789">
        <w:tc>
          <w:tcPr>
            <w:tcW w:w="2076" w:type="dxa"/>
          </w:tcPr>
          <w:p w14:paraId="3609D00E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Antibiotic</w:t>
            </w:r>
          </w:p>
        </w:tc>
        <w:tc>
          <w:tcPr>
            <w:tcW w:w="1670" w:type="dxa"/>
          </w:tcPr>
          <w:p w14:paraId="317F7F1B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N</w:t>
            </w:r>
          </w:p>
        </w:tc>
        <w:tc>
          <w:tcPr>
            <w:tcW w:w="1689" w:type="dxa"/>
          </w:tcPr>
          <w:p w14:paraId="033BF65F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Sensitive</w:t>
            </w:r>
          </w:p>
        </w:tc>
        <w:tc>
          <w:tcPr>
            <w:tcW w:w="1243" w:type="dxa"/>
          </w:tcPr>
          <w:p w14:paraId="2E673989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Moderate sensitivity</w:t>
            </w:r>
          </w:p>
        </w:tc>
        <w:tc>
          <w:tcPr>
            <w:tcW w:w="1351" w:type="dxa"/>
          </w:tcPr>
          <w:p w14:paraId="4916F7E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Resistant</w:t>
            </w:r>
          </w:p>
        </w:tc>
        <w:tc>
          <w:tcPr>
            <w:tcW w:w="1619" w:type="dxa"/>
          </w:tcPr>
          <w:p w14:paraId="1130BC60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Sensitivity %</w:t>
            </w:r>
          </w:p>
        </w:tc>
      </w:tr>
      <w:tr w:rsidR="00ED7803" w:rsidRPr="00C52FDA" w14:paraId="6373EBA4" w14:textId="77777777" w:rsidTr="00430789">
        <w:tc>
          <w:tcPr>
            <w:tcW w:w="2076" w:type="dxa"/>
          </w:tcPr>
          <w:p w14:paraId="361715F3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AK</w:t>
            </w:r>
          </w:p>
        </w:tc>
        <w:tc>
          <w:tcPr>
            <w:tcW w:w="1670" w:type="dxa"/>
          </w:tcPr>
          <w:p w14:paraId="2EB1C905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89" w:type="dxa"/>
          </w:tcPr>
          <w:p w14:paraId="75799211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43" w:type="dxa"/>
          </w:tcPr>
          <w:p w14:paraId="53E57A6E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596A94D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619" w:type="dxa"/>
          </w:tcPr>
          <w:p w14:paraId="1FE9B28F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ED7803" w:rsidRPr="00C52FDA" w14:paraId="04ABCCA8" w14:textId="77777777" w:rsidTr="00430789">
        <w:tc>
          <w:tcPr>
            <w:tcW w:w="2076" w:type="dxa"/>
          </w:tcPr>
          <w:p w14:paraId="7123EEA8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CN</w:t>
            </w:r>
          </w:p>
        </w:tc>
        <w:tc>
          <w:tcPr>
            <w:tcW w:w="1670" w:type="dxa"/>
          </w:tcPr>
          <w:p w14:paraId="0A879B72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0F6313FF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43" w:type="dxa"/>
          </w:tcPr>
          <w:p w14:paraId="6702DE39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74142092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619" w:type="dxa"/>
          </w:tcPr>
          <w:p w14:paraId="43328882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ED7803" w:rsidRPr="00C52FDA" w14:paraId="799B6EE1" w14:textId="77777777" w:rsidTr="00430789">
        <w:tc>
          <w:tcPr>
            <w:tcW w:w="2076" w:type="dxa"/>
          </w:tcPr>
          <w:p w14:paraId="4DD6EBF3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TOB</w:t>
            </w:r>
          </w:p>
        </w:tc>
        <w:tc>
          <w:tcPr>
            <w:tcW w:w="1670" w:type="dxa"/>
          </w:tcPr>
          <w:p w14:paraId="4926957B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68415F1B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43" w:type="dxa"/>
          </w:tcPr>
          <w:p w14:paraId="2EEA7D5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74D6D648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619" w:type="dxa"/>
          </w:tcPr>
          <w:p w14:paraId="70E76F08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ED7803" w:rsidRPr="00C52FDA" w14:paraId="28DAD87E" w14:textId="77777777" w:rsidTr="00430789">
        <w:tc>
          <w:tcPr>
            <w:tcW w:w="2076" w:type="dxa"/>
          </w:tcPr>
          <w:p w14:paraId="5AF99A02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SXT</w:t>
            </w:r>
          </w:p>
        </w:tc>
        <w:tc>
          <w:tcPr>
            <w:tcW w:w="1670" w:type="dxa"/>
          </w:tcPr>
          <w:p w14:paraId="34962AB3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7FF0E50C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578FFD43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49F3CF94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296F2B3F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02DD8B00" w14:textId="77777777" w:rsidTr="00430789">
        <w:tc>
          <w:tcPr>
            <w:tcW w:w="2076" w:type="dxa"/>
          </w:tcPr>
          <w:p w14:paraId="6EB033FC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CIP</w:t>
            </w:r>
          </w:p>
        </w:tc>
        <w:tc>
          <w:tcPr>
            <w:tcW w:w="1670" w:type="dxa"/>
          </w:tcPr>
          <w:p w14:paraId="78C73F0F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0ECB0DAD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243" w:type="dxa"/>
          </w:tcPr>
          <w:p w14:paraId="1ED856A1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6C801B7A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2</w:t>
            </w:r>
          </w:p>
        </w:tc>
        <w:tc>
          <w:tcPr>
            <w:tcW w:w="1619" w:type="dxa"/>
          </w:tcPr>
          <w:p w14:paraId="09AB11FB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50</w:t>
            </w:r>
          </w:p>
        </w:tc>
      </w:tr>
      <w:tr w:rsidR="00ED7803" w:rsidRPr="00C52FDA" w14:paraId="271A6CDE" w14:textId="77777777" w:rsidTr="00430789">
        <w:tc>
          <w:tcPr>
            <w:tcW w:w="2076" w:type="dxa"/>
          </w:tcPr>
          <w:p w14:paraId="082A370D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LEV</w:t>
            </w:r>
          </w:p>
        </w:tc>
        <w:tc>
          <w:tcPr>
            <w:tcW w:w="1670" w:type="dxa"/>
          </w:tcPr>
          <w:p w14:paraId="568E9C1B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380792FD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159EC0A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651070F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6D8875C1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6D9D8A51" w14:textId="77777777" w:rsidTr="00430789">
        <w:tc>
          <w:tcPr>
            <w:tcW w:w="2076" w:type="dxa"/>
          </w:tcPr>
          <w:p w14:paraId="3BCF4EF3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MFX</w:t>
            </w:r>
          </w:p>
        </w:tc>
        <w:tc>
          <w:tcPr>
            <w:tcW w:w="1670" w:type="dxa"/>
          </w:tcPr>
          <w:p w14:paraId="1B149300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7F582EDA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750A68D0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B63EB13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333E06F4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67764B38" w14:textId="77777777" w:rsidTr="00430789">
        <w:tc>
          <w:tcPr>
            <w:tcW w:w="2076" w:type="dxa"/>
          </w:tcPr>
          <w:p w14:paraId="4FD030CC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COL</w:t>
            </w:r>
          </w:p>
        </w:tc>
        <w:tc>
          <w:tcPr>
            <w:tcW w:w="1670" w:type="dxa"/>
          </w:tcPr>
          <w:p w14:paraId="00ECE731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1B6DF78E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243" w:type="dxa"/>
          </w:tcPr>
          <w:p w14:paraId="64BEB14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2A3694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619" w:type="dxa"/>
          </w:tcPr>
          <w:p w14:paraId="520A128B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100</w:t>
            </w:r>
          </w:p>
        </w:tc>
      </w:tr>
      <w:tr w:rsidR="00ED7803" w:rsidRPr="00C52FDA" w14:paraId="4055FE80" w14:textId="77777777" w:rsidTr="00430789">
        <w:tc>
          <w:tcPr>
            <w:tcW w:w="2076" w:type="dxa"/>
          </w:tcPr>
          <w:p w14:paraId="4030835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TGC</w:t>
            </w:r>
          </w:p>
        </w:tc>
        <w:tc>
          <w:tcPr>
            <w:tcW w:w="1670" w:type="dxa"/>
          </w:tcPr>
          <w:p w14:paraId="202AFB25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BF174D0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691B1625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4F2D6753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1BE1CBD9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1CAFB082" w14:textId="77777777" w:rsidTr="00430789">
        <w:tc>
          <w:tcPr>
            <w:tcW w:w="2076" w:type="dxa"/>
          </w:tcPr>
          <w:p w14:paraId="3E1156F5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IMP</w:t>
            </w:r>
          </w:p>
        </w:tc>
        <w:tc>
          <w:tcPr>
            <w:tcW w:w="1670" w:type="dxa"/>
          </w:tcPr>
          <w:p w14:paraId="3A41C268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07CBDB9D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32B4C29E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5B9B0429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64FB6DC9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ED7803" w:rsidRPr="00C52FDA" w14:paraId="78654E00" w14:textId="77777777" w:rsidTr="00430789">
        <w:tc>
          <w:tcPr>
            <w:tcW w:w="2076" w:type="dxa"/>
          </w:tcPr>
          <w:p w14:paraId="1B1321B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MEM</w:t>
            </w:r>
          </w:p>
        </w:tc>
        <w:tc>
          <w:tcPr>
            <w:tcW w:w="1670" w:type="dxa"/>
          </w:tcPr>
          <w:p w14:paraId="4800ABE4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5CCF17D4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0FD1FD3B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5EC726A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5AEE05E7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ED7803" w:rsidRPr="00C52FDA" w14:paraId="74FC4BEF" w14:textId="77777777" w:rsidTr="00430789">
        <w:tc>
          <w:tcPr>
            <w:tcW w:w="2076" w:type="dxa"/>
          </w:tcPr>
          <w:p w14:paraId="616E4318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ETP</w:t>
            </w:r>
          </w:p>
        </w:tc>
        <w:tc>
          <w:tcPr>
            <w:tcW w:w="1670" w:type="dxa"/>
          </w:tcPr>
          <w:p w14:paraId="5E10DB8A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47C32595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2485A6EA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3661140F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454B4E01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4A866E01" w14:textId="77777777" w:rsidTr="00430789">
        <w:tc>
          <w:tcPr>
            <w:tcW w:w="2076" w:type="dxa"/>
          </w:tcPr>
          <w:p w14:paraId="0DFA0C49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FOX</w:t>
            </w:r>
          </w:p>
        </w:tc>
        <w:tc>
          <w:tcPr>
            <w:tcW w:w="1670" w:type="dxa"/>
          </w:tcPr>
          <w:p w14:paraId="4CB5F4C1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7B7B7EB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4BB8C37D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A30753F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000E9568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468499F2" w14:textId="77777777" w:rsidTr="00430789">
        <w:tc>
          <w:tcPr>
            <w:tcW w:w="2076" w:type="dxa"/>
          </w:tcPr>
          <w:p w14:paraId="2236F130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CPM</w:t>
            </w:r>
          </w:p>
        </w:tc>
        <w:tc>
          <w:tcPr>
            <w:tcW w:w="1670" w:type="dxa"/>
          </w:tcPr>
          <w:p w14:paraId="30CF70DE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129B17E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578AF521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8EAE256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35F9AD92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ED7803" w:rsidRPr="00C52FDA" w14:paraId="45E874A2" w14:textId="77777777" w:rsidTr="00430789">
        <w:tc>
          <w:tcPr>
            <w:tcW w:w="2076" w:type="dxa"/>
          </w:tcPr>
          <w:p w14:paraId="6812C5EF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PTZ</w:t>
            </w:r>
          </w:p>
        </w:tc>
        <w:tc>
          <w:tcPr>
            <w:tcW w:w="1670" w:type="dxa"/>
          </w:tcPr>
          <w:p w14:paraId="334046AE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43E4476B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2794B548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0EFB43BB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586215BA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ED7803" w:rsidRPr="00C52FDA" w14:paraId="20B7DB9B" w14:textId="77777777" w:rsidTr="00430789">
        <w:tc>
          <w:tcPr>
            <w:tcW w:w="2076" w:type="dxa"/>
          </w:tcPr>
          <w:p w14:paraId="01CF528E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CRO</w:t>
            </w:r>
          </w:p>
        </w:tc>
        <w:tc>
          <w:tcPr>
            <w:tcW w:w="1670" w:type="dxa"/>
          </w:tcPr>
          <w:p w14:paraId="099ED40D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D39AE9F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18ECE791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537C59CA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648D6DBD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7E062538" w14:textId="77777777" w:rsidTr="00430789">
        <w:tc>
          <w:tcPr>
            <w:tcW w:w="2076" w:type="dxa"/>
          </w:tcPr>
          <w:p w14:paraId="48708B05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CAZ</w:t>
            </w:r>
          </w:p>
        </w:tc>
        <w:tc>
          <w:tcPr>
            <w:tcW w:w="1670" w:type="dxa"/>
          </w:tcPr>
          <w:p w14:paraId="2092241F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18082EB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5A2B3A0D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475EE5E8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1EA6BF50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ED7803" w:rsidRPr="00C52FDA" w14:paraId="32B74D64" w14:textId="77777777" w:rsidTr="00430789">
        <w:tc>
          <w:tcPr>
            <w:tcW w:w="2076" w:type="dxa"/>
          </w:tcPr>
          <w:p w14:paraId="4CCEC849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AUG</w:t>
            </w:r>
          </w:p>
        </w:tc>
        <w:tc>
          <w:tcPr>
            <w:tcW w:w="1670" w:type="dxa"/>
          </w:tcPr>
          <w:p w14:paraId="33E66493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8AD1CE4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143A273B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15FFB217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0D5FE3EA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3BF5C333" w14:textId="77777777" w:rsidTr="00430789">
        <w:tc>
          <w:tcPr>
            <w:tcW w:w="2076" w:type="dxa"/>
          </w:tcPr>
          <w:p w14:paraId="3D20D6CF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CTX</w:t>
            </w:r>
          </w:p>
        </w:tc>
        <w:tc>
          <w:tcPr>
            <w:tcW w:w="1670" w:type="dxa"/>
          </w:tcPr>
          <w:p w14:paraId="2FDDA91A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65AD257B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3E83D41F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626D8D70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1FD7FC46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  <w:tr w:rsidR="00ED7803" w:rsidRPr="00C52FDA" w14:paraId="578EC1B8" w14:textId="77777777" w:rsidTr="00430789">
        <w:tc>
          <w:tcPr>
            <w:tcW w:w="2076" w:type="dxa"/>
          </w:tcPr>
          <w:p w14:paraId="5E4E5717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SCF</w:t>
            </w:r>
          </w:p>
        </w:tc>
        <w:tc>
          <w:tcPr>
            <w:tcW w:w="1670" w:type="dxa"/>
          </w:tcPr>
          <w:p w14:paraId="7E6FE5D8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5D17D2A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1</w:t>
            </w:r>
          </w:p>
        </w:tc>
        <w:tc>
          <w:tcPr>
            <w:tcW w:w="1243" w:type="dxa"/>
          </w:tcPr>
          <w:p w14:paraId="70BB8B19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65D42BED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3</w:t>
            </w:r>
          </w:p>
        </w:tc>
        <w:tc>
          <w:tcPr>
            <w:tcW w:w="1619" w:type="dxa"/>
          </w:tcPr>
          <w:p w14:paraId="17A60807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</w:tr>
      <w:tr w:rsidR="00ED7803" w:rsidRPr="00C52FDA" w14:paraId="6FFE3170" w14:textId="77777777" w:rsidTr="00430789">
        <w:tc>
          <w:tcPr>
            <w:tcW w:w="2076" w:type="dxa"/>
          </w:tcPr>
          <w:p w14:paraId="1AAA8D22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CPZ</w:t>
            </w:r>
          </w:p>
        </w:tc>
        <w:tc>
          <w:tcPr>
            <w:tcW w:w="1670" w:type="dxa"/>
          </w:tcPr>
          <w:p w14:paraId="1BF50A4D" w14:textId="77777777" w:rsidR="00ED7803" w:rsidRPr="00C52FDA" w:rsidRDefault="00D764CE" w:rsidP="003B5136">
            <w:pPr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</w:p>
        </w:tc>
        <w:tc>
          <w:tcPr>
            <w:tcW w:w="1689" w:type="dxa"/>
          </w:tcPr>
          <w:p w14:paraId="2298E140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243" w:type="dxa"/>
          </w:tcPr>
          <w:p w14:paraId="5E060D58" w14:textId="77777777" w:rsidR="00ED7803" w:rsidRPr="00C52FDA" w:rsidRDefault="00ED7803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0</w:t>
            </w:r>
          </w:p>
        </w:tc>
        <w:tc>
          <w:tcPr>
            <w:tcW w:w="1351" w:type="dxa"/>
          </w:tcPr>
          <w:p w14:paraId="293AD28B" w14:textId="77777777" w:rsidR="00ED7803" w:rsidRPr="00C52FDA" w:rsidRDefault="00D764CE" w:rsidP="003B5136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</w:pPr>
            <w:r w:rsidRPr="00C52FDA">
              <w:rPr>
                <w:rFonts w:asciiTheme="majorBidi" w:hAnsiTheme="majorBidi" w:cstheme="majorBidi"/>
                <w:b/>
                <w:bCs/>
                <w:color w:val="000000"/>
                <w:highlight w:val="white"/>
              </w:rPr>
              <w:t>4</w:t>
            </w:r>
          </w:p>
        </w:tc>
        <w:tc>
          <w:tcPr>
            <w:tcW w:w="1619" w:type="dxa"/>
          </w:tcPr>
          <w:p w14:paraId="50ABF5B6" w14:textId="77777777" w:rsidR="00ED7803" w:rsidRPr="00C52FDA" w:rsidRDefault="00ED7803" w:rsidP="003B513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FDA"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</w:tr>
    </w:tbl>
    <w:p w14:paraId="05BB8C3A" w14:textId="77777777" w:rsidR="00F66BA9" w:rsidRDefault="00F66BA9" w:rsidP="00430789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highlight w:val="white"/>
        </w:rPr>
      </w:pPr>
    </w:p>
    <w:p w14:paraId="06FF4E56" w14:textId="77777777" w:rsidR="00430789" w:rsidRPr="00430789" w:rsidRDefault="00430789" w:rsidP="00F66BA9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highlight w:val="white"/>
          <w:rtl/>
        </w:rPr>
      </w:pPr>
      <w:r w:rsidRPr="00C52FDA">
        <w:rPr>
          <w:rFonts w:asciiTheme="majorBidi" w:hAnsiTheme="majorBidi" w:cstheme="majorBidi"/>
          <w:b/>
          <w:bCs/>
          <w:color w:val="000000"/>
          <w:highlight w:val="white"/>
        </w:rPr>
        <w:lastRenderedPageBreak/>
        <w:t>Table (4): Antibiotic sensitivity test for the samples of animal mastitis milk</w:t>
      </w:r>
    </w:p>
    <w:p w14:paraId="0B6CF4BD" w14:textId="77777777" w:rsidR="00C414A2" w:rsidRPr="00C52FDA" w:rsidRDefault="00C414A2" w:rsidP="003B5136">
      <w:pPr>
        <w:spacing w:line="360" w:lineRule="auto"/>
        <w:jc w:val="right"/>
        <w:rPr>
          <w:rFonts w:asciiTheme="majorBidi" w:hAnsiTheme="majorBidi" w:cstheme="majorBidi" w:hint="cs"/>
          <w:vertAlign w:val="superscript"/>
          <w:rtl/>
        </w:rPr>
      </w:pPr>
    </w:p>
    <w:p w14:paraId="6DF5B2AD" w14:textId="11026D5B" w:rsidR="00F66BA9" w:rsidRPr="002B3DB4" w:rsidRDefault="00522F65" w:rsidP="00430789">
      <w:pPr>
        <w:spacing w:line="360" w:lineRule="auto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i/>
          <w:iCs/>
        </w:rPr>
        <w:t>P</w:t>
      </w:r>
      <w:r w:rsidR="00C414A2" w:rsidRPr="00522F65">
        <w:rPr>
          <w:rFonts w:asciiTheme="majorBidi" w:hAnsiTheme="majorBidi" w:cstheme="majorBidi"/>
          <w:i/>
          <w:iCs/>
        </w:rPr>
        <w:t xml:space="preserve">seudomonas </w:t>
      </w:r>
      <w:proofErr w:type="spellStart"/>
      <w:r w:rsidR="00C414A2" w:rsidRPr="00522F65">
        <w:rPr>
          <w:rFonts w:asciiTheme="majorBidi" w:hAnsiTheme="majorBidi" w:cstheme="majorBidi"/>
          <w:i/>
          <w:iCs/>
        </w:rPr>
        <w:t>aeruginosa</w:t>
      </w:r>
      <w:proofErr w:type="spellEnd"/>
      <w:r w:rsidR="00C414A2" w:rsidRPr="00C52FDA">
        <w:rPr>
          <w:rFonts w:asciiTheme="majorBidi" w:hAnsiTheme="majorBidi" w:cstheme="majorBidi"/>
        </w:rPr>
        <w:t xml:space="preserve"> is an opportunistic pathogen that frequently causes severe systemic infections </w:t>
      </w:r>
      <w:r w:rsidRPr="00C52FDA">
        <w:rPr>
          <w:rFonts w:asciiTheme="majorBidi" w:hAnsiTheme="majorBidi" w:cstheme="majorBidi"/>
        </w:rPr>
        <w:t>However,</w:t>
      </w:r>
      <w:r w:rsidR="00C414A2" w:rsidRPr="00C52FDA">
        <w:rPr>
          <w:rFonts w:asciiTheme="majorBidi" w:hAnsiTheme="majorBidi" w:cstheme="majorBidi"/>
        </w:rPr>
        <w:t xml:space="preserve"> it may cause wide spectrum of infection in </w:t>
      </w:r>
      <w:r w:rsidR="002B3DB4" w:rsidRPr="00C52FDA">
        <w:rPr>
          <w:rFonts w:asciiTheme="majorBidi" w:hAnsiTheme="majorBidi" w:cstheme="majorBidi"/>
        </w:rPr>
        <w:t>urinary,</w:t>
      </w:r>
      <w:r w:rsidR="00C414A2" w:rsidRPr="00C52FDA">
        <w:rPr>
          <w:rFonts w:asciiTheme="majorBidi" w:hAnsiTheme="majorBidi" w:cstheme="majorBidi"/>
        </w:rPr>
        <w:t xml:space="preserve"> </w:t>
      </w:r>
      <w:proofErr w:type="gramStart"/>
      <w:r w:rsidR="00C414A2" w:rsidRPr="00C52FDA">
        <w:rPr>
          <w:rFonts w:asciiTheme="majorBidi" w:hAnsiTheme="majorBidi" w:cstheme="majorBidi"/>
        </w:rPr>
        <w:t>respiratory ,</w:t>
      </w:r>
      <w:proofErr w:type="gramEnd"/>
      <w:r w:rsidR="00C414A2" w:rsidRPr="00C52FDA">
        <w:rPr>
          <w:rFonts w:asciiTheme="majorBidi" w:hAnsiTheme="majorBidi" w:cstheme="majorBidi"/>
        </w:rPr>
        <w:t xml:space="preserve"> gastrointestinal tract, eyes and other sites , and it contributes to high morbidity and mortality rates among infected hosts </w:t>
      </w:r>
      <w:r w:rsidR="00C414A2" w:rsidRPr="002B3DB4">
        <w:rPr>
          <w:rFonts w:asciiTheme="majorBidi" w:hAnsiTheme="majorBidi" w:cstheme="majorBidi"/>
        </w:rPr>
        <w:t>(</w:t>
      </w:r>
      <w:r w:rsidR="009D5923" w:rsidRPr="002B3DB4">
        <w:rPr>
          <w:rFonts w:asciiTheme="majorBidi" w:hAnsiTheme="majorBidi" w:cstheme="majorBidi"/>
        </w:rPr>
        <w:t xml:space="preserve"> </w:t>
      </w:r>
      <w:proofErr w:type="spellStart"/>
      <w:r w:rsidR="00C414A2" w:rsidRPr="002B3DB4">
        <w:rPr>
          <w:rFonts w:asciiTheme="majorBidi" w:hAnsiTheme="majorBidi" w:cstheme="majorBidi"/>
          <w:b/>
          <w:bCs/>
        </w:rPr>
        <w:t>Hotack</w:t>
      </w:r>
      <w:proofErr w:type="spellEnd"/>
      <w:r w:rsidR="00C414A2" w:rsidRPr="002B3DB4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="00C414A2" w:rsidRPr="002B3DB4">
        <w:rPr>
          <w:rFonts w:asciiTheme="majorBidi" w:hAnsiTheme="majorBidi" w:cstheme="majorBidi"/>
          <w:b/>
          <w:bCs/>
        </w:rPr>
        <w:t>Majt</w:t>
      </w:r>
      <w:proofErr w:type="spellEnd"/>
      <w:r w:rsidRPr="002B3DB4">
        <w:rPr>
          <w:rFonts w:asciiTheme="majorBidi" w:hAnsiTheme="majorBidi" w:cstheme="majorBidi"/>
          <w:b/>
          <w:bCs/>
        </w:rPr>
        <w:t xml:space="preserve"> et al.</w:t>
      </w:r>
      <w:r w:rsidR="00C414A2" w:rsidRPr="002B3DB4">
        <w:rPr>
          <w:rFonts w:asciiTheme="majorBidi" w:hAnsiTheme="majorBidi" w:cstheme="majorBidi"/>
          <w:b/>
          <w:bCs/>
        </w:rPr>
        <w:t>, 1997</w:t>
      </w:r>
      <w:r w:rsidR="00C414A2" w:rsidRPr="002B3DB4">
        <w:rPr>
          <w:rFonts w:asciiTheme="majorBidi" w:hAnsiTheme="majorBidi" w:cstheme="majorBidi"/>
        </w:rPr>
        <w:t>) .</w:t>
      </w:r>
    </w:p>
    <w:p w14:paraId="05D483A6" w14:textId="69DA4E26" w:rsidR="00F66BA9" w:rsidRPr="002B3DB4" w:rsidRDefault="00C414A2" w:rsidP="00522F65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2B3DB4">
        <w:rPr>
          <w:rFonts w:asciiTheme="majorBidi" w:hAnsiTheme="majorBidi" w:cstheme="majorBidi"/>
        </w:rPr>
        <w:t>In veterinary medicine,</w:t>
      </w:r>
      <w:r w:rsidR="00522F65" w:rsidRPr="002B3DB4">
        <w:rPr>
          <w:rFonts w:asciiTheme="majorBidi" w:hAnsiTheme="majorBidi" w:cstheme="majorBidi"/>
          <w:i/>
          <w:iCs/>
        </w:rPr>
        <w:t xml:space="preserve"> P</w:t>
      </w:r>
      <w:r w:rsidRPr="002B3DB4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Pr="002B3DB4">
        <w:rPr>
          <w:rFonts w:asciiTheme="majorBidi" w:hAnsiTheme="majorBidi" w:cstheme="majorBidi"/>
          <w:i/>
          <w:iCs/>
        </w:rPr>
        <w:t xml:space="preserve"> </w:t>
      </w:r>
      <w:r w:rsidRPr="002B3DB4">
        <w:rPr>
          <w:rFonts w:asciiTheme="majorBidi" w:hAnsiTheme="majorBidi" w:cstheme="majorBidi"/>
        </w:rPr>
        <w:t>is not a widespread</w:t>
      </w:r>
      <w:r w:rsidR="009C63F2" w:rsidRPr="002B3DB4">
        <w:rPr>
          <w:rFonts w:asciiTheme="majorBidi" w:hAnsiTheme="majorBidi" w:cstheme="majorBidi"/>
        </w:rPr>
        <w:t xml:space="preserve"> </w:t>
      </w:r>
      <w:r w:rsidRPr="002B3DB4">
        <w:rPr>
          <w:rFonts w:asciiTheme="majorBidi" w:hAnsiTheme="majorBidi" w:cstheme="majorBidi"/>
        </w:rPr>
        <w:t>pathogen but is responsible fo</w:t>
      </w:r>
      <w:r w:rsidR="00DD4F37" w:rsidRPr="002B3DB4">
        <w:rPr>
          <w:rFonts w:asciiTheme="majorBidi" w:hAnsiTheme="majorBidi" w:cstheme="majorBidi"/>
        </w:rPr>
        <w:t xml:space="preserve">r a variety of difficult </w:t>
      </w:r>
      <w:r w:rsidRPr="002B3DB4">
        <w:rPr>
          <w:rFonts w:asciiTheme="majorBidi" w:hAnsiTheme="majorBidi" w:cstheme="majorBidi"/>
        </w:rPr>
        <w:t>to</w:t>
      </w:r>
      <w:r w:rsidR="00DD4F37" w:rsidRPr="002B3DB4">
        <w:rPr>
          <w:rFonts w:asciiTheme="majorBidi" w:hAnsiTheme="majorBidi" w:cstheme="majorBidi"/>
        </w:rPr>
        <w:t xml:space="preserve"> treat infections</w:t>
      </w:r>
      <w:r w:rsidR="009C63F2" w:rsidRPr="002B3DB4">
        <w:rPr>
          <w:rFonts w:asciiTheme="majorBidi" w:hAnsiTheme="majorBidi" w:cstheme="majorBidi"/>
        </w:rPr>
        <w:t xml:space="preserve"> </w:t>
      </w:r>
      <w:r w:rsidR="00522F65" w:rsidRPr="002B3DB4">
        <w:rPr>
          <w:rFonts w:asciiTheme="majorBidi" w:hAnsiTheme="majorBidi" w:cstheme="majorBidi"/>
          <w:i/>
          <w:iCs/>
        </w:rPr>
        <w:t>P</w:t>
      </w:r>
      <w:r w:rsidR="009D5923" w:rsidRPr="002B3DB4">
        <w:rPr>
          <w:rFonts w:asciiTheme="majorBidi" w:hAnsiTheme="majorBidi" w:cstheme="majorBidi"/>
          <w:i/>
          <w:iCs/>
        </w:rPr>
        <w:t xml:space="preserve"> </w:t>
      </w:r>
      <w:r w:rsidR="00DD4F37" w:rsidRPr="002B3DB4">
        <w:rPr>
          <w:rFonts w:asciiTheme="majorBidi" w:hAnsiTheme="majorBidi" w:cstheme="majorBidi"/>
          <w:i/>
          <w:iCs/>
        </w:rPr>
        <w:t>.</w:t>
      </w:r>
      <w:proofErr w:type="spellStart"/>
      <w:r w:rsidR="0019693C"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="0019693C" w:rsidRPr="002B3DB4">
        <w:rPr>
          <w:rFonts w:asciiTheme="majorBidi" w:hAnsiTheme="majorBidi" w:cstheme="majorBidi"/>
          <w:i/>
          <w:iCs/>
        </w:rPr>
        <w:t xml:space="preserve"> </w:t>
      </w:r>
      <w:r w:rsidR="0019693C" w:rsidRPr="002B3DB4">
        <w:rPr>
          <w:rFonts w:asciiTheme="majorBidi" w:hAnsiTheme="majorBidi" w:cstheme="majorBidi"/>
        </w:rPr>
        <w:t>has</w:t>
      </w:r>
      <w:r w:rsidR="00DD4F37" w:rsidRPr="002B3DB4">
        <w:rPr>
          <w:rFonts w:asciiTheme="majorBidi" w:hAnsiTheme="majorBidi" w:cstheme="majorBidi"/>
        </w:rPr>
        <w:t xml:space="preserve"> a remarkable ability to acquire and harbor diverse resistance determinants</w:t>
      </w:r>
      <w:r w:rsidR="00873CED" w:rsidRPr="002B3DB4">
        <w:rPr>
          <w:rFonts w:asciiTheme="majorBidi" w:hAnsiTheme="majorBidi" w:cstheme="majorBidi"/>
        </w:rPr>
        <w:t xml:space="preserve"> </w:t>
      </w:r>
      <w:r w:rsidR="002B3DB4" w:rsidRPr="002B3DB4">
        <w:rPr>
          <w:rFonts w:asciiTheme="majorBidi" w:eastAsia="TimesNewRomanPSMT" w:hAnsiTheme="majorBidi" w:cstheme="majorBidi"/>
          <w:b/>
          <w:bCs/>
          <w:lang w:eastAsia="en-US" w:bidi="ar-SA"/>
        </w:rPr>
        <w:t>(Hirsch</w:t>
      </w:r>
      <w:r w:rsidR="00873CED" w:rsidRPr="002B3DB4">
        <w:rPr>
          <w:rFonts w:asciiTheme="majorBidi" w:hAnsiTheme="majorBidi" w:cstheme="majorBidi"/>
          <w:b/>
          <w:bCs/>
        </w:rPr>
        <w:t xml:space="preserve"> EB</w:t>
      </w:r>
      <w:r w:rsidR="0090659D" w:rsidRPr="002B3DB4">
        <w:rPr>
          <w:rFonts w:asciiTheme="majorBidi" w:hAnsiTheme="majorBidi" w:cstheme="majorBidi"/>
          <w:b/>
          <w:bCs/>
        </w:rPr>
        <w:t xml:space="preserve"> </w:t>
      </w:r>
      <w:r w:rsidR="00873CED" w:rsidRPr="002B3DB4">
        <w:rPr>
          <w:rFonts w:asciiTheme="majorBidi" w:hAnsiTheme="majorBidi" w:cstheme="majorBidi"/>
          <w:b/>
          <w:bCs/>
        </w:rPr>
        <w:t>et al</w:t>
      </w:r>
      <w:r w:rsidR="00522F65" w:rsidRPr="002B3DB4">
        <w:rPr>
          <w:rFonts w:asciiTheme="majorBidi" w:hAnsiTheme="majorBidi" w:cstheme="majorBidi"/>
          <w:b/>
          <w:bCs/>
        </w:rPr>
        <w:t>.</w:t>
      </w:r>
      <w:r w:rsidR="002B3DB4" w:rsidRPr="002B3DB4">
        <w:rPr>
          <w:rFonts w:asciiTheme="majorBidi" w:hAnsiTheme="majorBidi" w:cstheme="majorBidi"/>
          <w:b/>
          <w:bCs/>
        </w:rPr>
        <w:t>, 2010</w:t>
      </w:r>
      <w:r w:rsidR="00873CED" w:rsidRPr="002B3DB4">
        <w:rPr>
          <w:rFonts w:asciiTheme="majorBidi" w:hAnsiTheme="majorBidi" w:cstheme="majorBidi"/>
        </w:rPr>
        <w:t>)</w:t>
      </w:r>
      <w:r w:rsidR="00DD4F37" w:rsidRPr="002B3DB4">
        <w:rPr>
          <w:rFonts w:asciiTheme="majorBidi" w:hAnsiTheme="majorBidi" w:cstheme="majorBidi"/>
        </w:rPr>
        <w:t>.</w:t>
      </w:r>
    </w:p>
    <w:p w14:paraId="44CB20E4" w14:textId="77777777" w:rsidR="009D5923" w:rsidRPr="00C52FDA" w:rsidRDefault="00DD4F37" w:rsidP="0019693C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2B3DB4">
        <w:rPr>
          <w:rFonts w:asciiTheme="majorBidi" w:hAnsiTheme="majorBidi" w:cstheme="majorBidi"/>
        </w:rPr>
        <w:t xml:space="preserve"> Due to its intrinsic and acquired antimicrobial resistance, only</w:t>
      </w:r>
      <w:r w:rsidR="00FE0F66" w:rsidRPr="002B3DB4">
        <w:rPr>
          <w:rFonts w:asciiTheme="majorBidi" w:hAnsiTheme="majorBidi" w:cstheme="majorBidi"/>
        </w:rPr>
        <w:t xml:space="preserve"> </w:t>
      </w:r>
      <w:r w:rsidR="0090659D" w:rsidRPr="002B3DB4">
        <w:rPr>
          <w:rFonts w:asciiTheme="majorBidi" w:hAnsiTheme="majorBidi" w:cstheme="majorBidi"/>
        </w:rPr>
        <w:t>limited classes of antibiotics</w:t>
      </w:r>
      <w:r w:rsidR="00430789" w:rsidRPr="002B3DB4">
        <w:rPr>
          <w:rFonts w:asciiTheme="majorBidi" w:hAnsiTheme="majorBidi" w:cstheme="majorBidi"/>
        </w:rPr>
        <w:t xml:space="preserve"> </w:t>
      </w:r>
      <w:r w:rsidRPr="002B3DB4">
        <w:rPr>
          <w:rFonts w:asciiTheme="majorBidi" w:hAnsiTheme="majorBidi" w:cstheme="majorBidi"/>
        </w:rPr>
        <w:t>are effective for the treatment of</w:t>
      </w:r>
      <w:r w:rsidR="0019693C" w:rsidRPr="002B3DB4">
        <w:rPr>
          <w:rFonts w:asciiTheme="majorBidi" w:hAnsiTheme="majorBidi" w:cstheme="majorBidi"/>
        </w:rPr>
        <w:t xml:space="preserve"> </w:t>
      </w:r>
      <w:r w:rsidR="0019693C" w:rsidRPr="002B3DB4">
        <w:rPr>
          <w:rFonts w:asciiTheme="majorBidi" w:hAnsiTheme="majorBidi" w:cstheme="majorBidi"/>
          <w:i/>
          <w:iCs/>
        </w:rPr>
        <w:t>P.</w:t>
      </w:r>
      <w:r w:rsidRPr="002B3DB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Pr="002B3DB4">
        <w:rPr>
          <w:rFonts w:asciiTheme="majorBidi" w:hAnsiTheme="majorBidi" w:cstheme="majorBidi"/>
        </w:rPr>
        <w:t xml:space="preserve"> infection, so outbreaks due to MDR</w:t>
      </w:r>
      <w:r w:rsidRPr="002B3DB4">
        <w:rPr>
          <w:rFonts w:asciiTheme="majorBidi" w:hAnsiTheme="majorBidi" w:cstheme="majorBidi"/>
          <w:i/>
          <w:iCs/>
        </w:rPr>
        <w:t xml:space="preserve"> </w:t>
      </w:r>
      <w:r w:rsidR="0019693C" w:rsidRPr="002B3DB4">
        <w:rPr>
          <w:rFonts w:asciiTheme="majorBidi" w:hAnsiTheme="majorBidi" w:cstheme="majorBidi"/>
          <w:i/>
          <w:iCs/>
        </w:rPr>
        <w:t>P</w:t>
      </w:r>
      <w:r w:rsidRPr="002B3DB4">
        <w:rPr>
          <w:rFonts w:asciiTheme="majorBidi" w:hAnsiTheme="majorBidi" w:cstheme="majorBidi"/>
          <w:i/>
          <w:iCs/>
        </w:rPr>
        <w:t xml:space="preserve">. </w:t>
      </w:r>
      <w:proofErr w:type="spellStart"/>
      <w:r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="009D5923" w:rsidRPr="002B3DB4">
        <w:rPr>
          <w:rFonts w:asciiTheme="majorBidi" w:hAnsiTheme="majorBidi" w:cstheme="majorBidi"/>
        </w:rPr>
        <w:t xml:space="preserve"> infection in hospitals despite efficient infection control policies, occurs worldwide</w:t>
      </w:r>
      <w:r w:rsidR="0090659D" w:rsidRPr="002B3DB4">
        <w:rPr>
          <w:rFonts w:asciiTheme="majorBidi" w:hAnsiTheme="majorBidi" w:cstheme="majorBidi"/>
        </w:rPr>
        <w:t xml:space="preserve"> </w:t>
      </w:r>
      <w:proofErr w:type="gramStart"/>
      <w:r w:rsidR="00822607" w:rsidRPr="002B3DB4">
        <w:rPr>
          <w:rFonts w:asciiTheme="majorBidi" w:hAnsiTheme="majorBidi" w:cstheme="majorBidi"/>
        </w:rPr>
        <w:t>(</w:t>
      </w:r>
      <w:r w:rsidR="00822607" w:rsidRPr="002B3DB4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</w:t>
      </w:r>
      <w:proofErr w:type="spellStart"/>
      <w:r w:rsidR="00822607" w:rsidRPr="002B3DB4">
        <w:rPr>
          <w:rFonts w:asciiTheme="majorBidi" w:hAnsiTheme="majorBidi" w:cstheme="majorBidi"/>
          <w:b/>
          <w:bCs/>
        </w:rPr>
        <w:t>Azar</w:t>
      </w:r>
      <w:proofErr w:type="spellEnd"/>
      <w:proofErr w:type="gramEnd"/>
      <w:r w:rsidR="00822607" w:rsidRPr="002B3DB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22607" w:rsidRPr="002B3DB4">
        <w:rPr>
          <w:rFonts w:asciiTheme="majorBidi" w:hAnsiTheme="majorBidi" w:cstheme="majorBidi"/>
          <w:b/>
          <w:bCs/>
        </w:rPr>
        <w:t>Dokht</w:t>
      </w:r>
      <w:proofErr w:type="spellEnd"/>
      <w:r w:rsidR="00822607" w:rsidRPr="002B3DB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22607" w:rsidRPr="002B3DB4">
        <w:rPr>
          <w:rFonts w:asciiTheme="majorBidi" w:hAnsiTheme="majorBidi" w:cstheme="majorBidi"/>
          <w:b/>
          <w:bCs/>
        </w:rPr>
        <w:t>Khosravi</w:t>
      </w:r>
      <w:proofErr w:type="spellEnd"/>
      <w:r w:rsidR="00822607" w:rsidRPr="002B3DB4">
        <w:rPr>
          <w:rFonts w:asciiTheme="majorBidi" w:hAnsiTheme="majorBidi" w:cstheme="majorBidi"/>
          <w:b/>
          <w:bCs/>
        </w:rPr>
        <w:t xml:space="preserve"> et al, 2016</w:t>
      </w:r>
      <w:r w:rsidR="00822607" w:rsidRPr="002B3DB4">
        <w:rPr>
          <w:rFonts w:asciiTheme="majorBidi" w:hAnsiTheme="majorBidi" w:cstheme="majorBidi"/>
        </w:rPr>
        <w:t>)</w:t>
      </w:r>
      <w:r w:rsidR="009D5923" w:rsidRPr="002B3DB4">
        <w:rPr>
          <w:rFonts w:asciiTheme="majorBidi" w:hAnsiTheme="majorBidi" w:cstheme="majorBidi"/>
        </w:rPr>
        <w:t>.</w:t>
      </w:r>
    </w:p>
    <w:p w14:paraId="3FB99D66" w14:textId="77777777" w:rsidR="00F66BA9" w:rsidRDefault="00F66BA9" w:rsidP="00430789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4ED83256" w14:textId="77777777" w:rsidR="0009105A" w:rsidRPr="00C52FDA" w:rsidRDefault="00F66BA9" w:rsidP="00F66BA9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F66BA9">
        <w:rPr>
          <w:rFonts w:asciiTheme="majorBidi" w:hAnsiTheme="majorBidi" w:cstheme="majorBidi"/>
          <w:b/>
          <w:bCs/>
        </w:rPr>
        <w:t>In</w:t>
      </w:r>
      <w:r w:rsidR="001D2B40" w:rsidRPr="00F66BA9">
        <w:rPr>
          <w:rFonts w:asciiTheme="majorBidi" w:hAnsiTheme="majorBidi" w:cstheme="majorBidi"/>
          <w:b/>
          <w:bCs/>
        </w:rPr>
        <w:t xml:space="preserve"> this study our results on the </w:t>
      </w:r>
      <w:r w:rsidR="001D2B40" w:rsidRPr="00F66BA9">
        <w:rPr>
          <w:rFonts w:asciiTheme="majorBidi" w:hAnsiTheme="majorBidi" w:cstheme="majorBidi"/>
          <w:b/>
          <w:bCs/>
          <w:u w:val="single"/>
        </w:rPr>
        <w:t>Antibiotic sensitivity test</w:t>
      </w:r>
      <w:r w:rsidR="001D2B40" w:rsidRPr="00F66BA9">
        <w:rPr>
          <w:rFonts w:asciiTheme="majorBidi" w:hAnsiTheme="majorBidi" w:cstheme="majorBidi"/>
          <w:b/>
          <w:bCs/>
        </w:rPr>
        <w:t xml:space="preserve"> cleared that, in human pus samples</w:t>
      </w:r>
      <w:r w:rsidR="001D2B40" w:rsidRPr="00C52FDA">
        <w:rPr>
          <w:rFonts w:asciiTheme="majorBidi" w:hAnsiTheme="majorBidi" w:cstheme="majorBidi"/>
          <w:b/>
          <w:bCs/>
        </w:rPr>
        <w:t xml:space="preserve"> </w:t>
      </w:r>
      <w:r w:rsidR="001D2B40" w:rsidRPr="00C52FDA">
        <w:rPr>
          <w:rFonts w:asciiTheme="majorBidi" w:hAnsiTheme="majorBidi" w:cstheme="majorBidi"/>
        </w:rPr>
        <w:t xml:space="preserve">the higher sensitivity observed for the antibiotics of COL while, the sensitivity for (AK, CN, TOB, CIP, IMP, MEM and CAZ) showed a moderate sensitivity level as its level reached to (60 %). While, the lower </w:t>
      </w:r>
      <w:r w:rsidR="0019693C" w:rsidRPr="00C52FDA">
        <w:rPr>
          <w:rFonts w:asciiTheme="majorBidi" w:hAnsiTheme="majorBidi" w:cstheme="majorBidi"/>
        </w:rPr>
        <w:t>sensitivity</w:t>
      </w:r>
      <w:r w:rsidR="001D2B40" w:rsidRPr="00C52FDA">
        <w:rPr>
          <w:rFonts w:asciiTheme="majorBidi" w:hAnsiTheme="majorBidi" w:cstheme="majorBidi"/>
        </w:rPr>
        <w:t xml:space="preserve"> observed in Lev, CPM, PTZ, SCF and SCF as its sensitivity reached to 40 % and in case of CPZ it reached to (20 %). No sensitivity observed in case of SXT, TGC, ETP, FOX, CRO, AUG and CTX, as its sensitivity reached to (0 %). Meanwhile, our results on the</w:t>
      </w:r>
      <w:r w:rsidR="001D2B40" w:rsidRPr="00C52FDA">
        <w:rPr>
          <w:rFonts w:asciiTheme="majorBidi" w:hAnsiTheme="majorBidi" w:cstheme="majorBidi"/>
          <w:b/>
          <w:bCs/>
        </w:rPr>
        <w:t xml:space="preserve"> </w:t>
      </w:r>
    </w:p>
    <w:p w14:paraId="570FF6BD" w14:textId="77777777" w:rsidR="0009105A" w:rsidRPr="00C52FDA" w:rsidRDefault="0009105A" w:rsidP="00430789">
      <w:pPr>
        <w:bidi w:val="0"/>
        <w:spacing w:line="360" w:lineRule="auto"/>
        <w:rPr>
          <w:rFonts w:asciiTheme="majorBidi" w:hAnsiTheme="majorBidi" w:cstheme="majorBidi"/>
          <w:b/>
          <w:bCs/>
        </w:rPr>
      </w:pPr>
    </w:p>
    <w:p w14:paraId="1A79A746" w14:textId="77777777" w:rsidR="0009105A" w:rsidRPr="00C52FDA" w:rsidRDefault="001D2B40" w:rsidP="00430789">
      <w:pPr>
        <w:bidi w:val="0"/>
        <w:spacing w:line="360" w:lineRule="auto"/>
        <w:rPr>
          <w:rFonts w:asciiTheme="majorBidi" w:hAnsiTheme="majorBidi" w:cstheme="majorBidi"/>
        </w:rPr>
      </w:pPr>
      <w:r w:rsidRPr="00C52FDA">
        <w:rPr>
          <w:rFonts w:asciiTheme="majorBidi" w:hAnsiTheme="majorBidi" w:cstheme="majorBidi"/>
          <w:b/>
          <w:bCs/>
        </w:rPr>
        <w:t>Human</w:t>
      </w:r>
      <w:r w:rsidRPr="00C52FDA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  <w:b/>
          <w:bCs/>
        </w:rPr>
        <w:t xml:space="preserve">urine samples cleared that, </w:t>
      </w:r>
      <w:r w:rsidRPr="00C52FDA">
        <w:rPr>
          <w:rFonts w:asciiTheme="majorBidi" w:hAnsiTheme="majorBidi" w:cstheme="majorBidi"/>
        </w:rPr>
        <w:t>the antibiotic</w:t>
      </w:r>
      <w:r w:rsidR="0009105A" w:rsidRPr="00C52FDA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</w:rPr>
        <w:t xml:space="preserve">sensitivity test for the bacteria isolated from pus showed </w:t>
      </w:r>
      <w:r w:rsidR="0019693C" w:rsidRPr="00C52FDA">
        <w:rPr>
          <w:rFonts w:asciiTheme="majorBidi" w:hAnsiTheme="majorBidi" w:cstheme="majorBidi"/>
        </w:rPr>
        <w:t>a higher</w:t>
      </w:r>
      <w:r w:rsidRPr="00C52FDA">
        <w:rPr>
          <w:rFonts w:asciiTheme="majorBidi" w:hAnsiTheme="majorBidi" w:cstheme="majorBidi"/>
        </w:rPr>
        <w:t xml:space="preserve"> sensitivity observed for the antibiotics of</w:t>
      </w:r>
    </w:p>
    <w:p w14:paraId="4812F083" w14:textId="77777777" w:rsidR="009C63F2" w:rsidRPr="00C52FDA" w:rsidRDefault="001D2B40" w:rsidP="0019693C">
      <w:pPr>
        <w:bidi w:val="0"/>
        <w:spacing w:line="360" w:lineRule="auto"/>
        <w:rPr>
          <w:rFonts w:asciiTheme="majorBidi" w:hAnsiTheme="majorBidi" w:cstheme="majorBidi"/>
        </w:rPr>
      </w:pPr>
      <w:r w:rsidRPr="00C52FDA">
        <w:rPr>
          <w:rFonts w:asciiTheme="majorBidi" w:hAnsiTheme="majorBidi" w:cstheme="majorBidi"/>
        </w:rPr>
        <w:t xml:space="preserve"> COL (100 %) while, the sensitivity for SCF and CIP reached to 66.67%. while, the sensitivity </w:t>
      </w:r>
      <w:proofErr w:type="gramStart"/>
      <w:r w:rsidRPr="00C52FDA">
        <w:rPr>
          <w:rFonts w:asciiTheme="majorBidi" w:hAnsiTheme="majorBidi" w:cstheme="majorBidi"/>
        </w:rPr>
        <w:t>of  AK</w:t>
      </w:r>
      <w:proofErr w:type="gramEnd"/>
      <w:r w:rsidRPr="00C52FDA">
        <w:rPr>
          <w:rFonts w:asciiTheme="majorBidi" w:hAnsiTheme="majorBidi" w:cstheme="majorBidi"/>
        </w:rPr>
        <w:t xml:space="preserve">, TOB, IMP, PTZ, MEM and CAZ) showed a moderate sensitivity level as its level reached to (50 %). While, the lower </w:t>
      </w:r>
      <w:r w:rsidR="0019693C" w:rsidRPr="00C52FDA">
        <w:rPr>
          <w:rFonts w:asciiTheme="majorBidi" w:hAnsiTheme="majorBidi" w:cstheme="majorBidi"/>
        </w:rPr>
        <w:t>sensitivity</w:t>
      </w:r>
      <w:r w:rsidRPr="00C52FDA">
        <w:rPr>
          <w:rFonts w:asciiTheme="majorBidi" w:hAnsiTheme="majorBidi" w:cstheme="majorBidi"/>
        </w:rPr>
        <w:t xml:space="preserve"> observed in L</w:t>
      </w:r>
      <w:r w:rsidR="0019693C">
        <w:rPr>
          <w:rFonts w:asciiTheme="majorBidi" w:hAnsiTheme="majorBidi" w:cstheme="majorBidi"/>
        </w:rPr>
        <w:t>EV</w:t>
      </w:r>
      <w:r w:rsidRPr="00C52FDA">
        <w:rPr>
          <w:rFonts w:asciiTheme="majorBidi" w:hAnsiTheme="majorBidi" w:cstheme="majorBidi"/>
        </w:rPr>
        <w:t>, CPM as its sensitivity reached to 16.76 %. And there is no sensitivity observed in case of SXT, TGC, ETP, FOX, CRO, AUG, CTX and CPZ, as its sensitivity reached to (0 %).</w:t>
      </w:r>
    </w:p>
    <w:p w14:paraId="19A1A164" w14:textId="77777777" w:rsidR="009C63F2" w:rsidRPr="00C52FDA" w:rsidRDefault="009C63F2" w:rsidP="00430789">
      <w:pPr>
        <w:spacing w:line="360" w:lineRule="auto"/>
        <w:jc w:val="right"/>
        <w:rPr>
          <w:rFonts w:asciiTheme="majorBidi" w:hAnsiTheme="majorBidi" w:cstheme="majorBidi" w:hint="cs"/>
          <w:rtl/>
        </w:rPr>
      </w:pPr>
    </w:p>
    <w:p w14:paraId="68B93DF6" w14:textId="77777777" w:rsidR="007F31AE" w:rsidRPr="00430789" w:rsidRDefault="001D2B40" w:rsidP="00430789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C52FDA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  <w:b/>
          <w:bCs/>
        </w:rPr>
        <w:t>Our results on mastitis milk samples revealed that,</w:t>
      </w:r>
      <w:r w:rsidRPr="00C52FDA">
        <w:rPr>
          <w:rFonts w:asciiTheme="majorBidi" w:hAnsiTheme="majorBidi" w:cstheme="majorBidi"/>
          <w:color w:val="000000"/>
          <w:highlight w:val="white"/>
        </w:rPr>
        <w:t xml:space="preserve"> </w:t>
      </w:r>
      <w:r w:rsidRPr="00C52FDA">
        <w:rPr>
          <w:rFonts w:asciiTheme="majorBidi" w:hAnsiTheme="majorBidi" w:cstheme="majorBidi"/>
        </w:rPr>
        <w:t>The higher</w:t>
      </w:r>
      <w:r w:rsidR="00FE0F66" w:rsidRPr="00C52FDA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</w:rPr>
        <w:t xml:space="preserve">sensitivity observed for the antibiotics of COL, </w:t>
      </w:r>
      <w:proofErr w:type="gramStart"/>
      <w:r w:rsidRPr="00C52FDA">
        <w:rPr>
          <w:rFonts w:asciiTheme="majorBidi" w:hAnsiTheme="majorBidi" w:cstheme="majorBidi"/>
        </w:rPr>
        <w:t>AK ,</w:t>
      </w:r>
      <w:proofErr w:type="gramEnd"/>
      <w:r w:rsidRPr="00C52FDA">
        <w:rPr>
          <w:rFonts w:asciiTheme="majorBidi" w:hAnsiTheme="majorBidi" w:cstheme="majorBidi"/>
        </w:rPr>
        <w:t xml:space="preserve"> TOB (100 %) While, the sensitivity </w:t>
      </w:r>
      <w:proofErr w:type="gramStart"/>
      <w:r w:rsidRPr="00C52FDA">
        <w:rPr>
          <w:rFonts w:asciiTheme="majorBidi" w:hAnsiTheme="majorBidi" w:cstheme="majorBidi"/>
        </w:rPr>
        <w:t>of  CIP</w:t>
      </w:r>
      <w:proofErr w:type="gramEnd"/>
      <w:r w:rsidRPr="00C52FDA">
        <w:rPr>
          <w:rFonts w:asciiTheme="majorBidi" w:hAnsiTheme="majorBidi" w:cstheme="majorBidi"/>
        </w:rPr>
        <w:t xml:space="preserve">  showed</w:t>
      </w:r>
      <w:r w:rsidR="00FE0F66" w:rsidRPr="00C52FDA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</w:rPr>
        <w:t>a moderate sensitivity level a</w:t>
      </w:r>
      <w:r w:rsidR="007F31AE" w:rsidRPr="00C52FDA">
        <w:rPr>
          <w:rFonts w:asciiTheme="majorBidi" w:hAnsiTheme="majorBidi" w:cstheme="majorBidi"/>
        </w:rPr>
        <w:t xml:space="preserve">s its level reached to (50 %) </w:t>
      </w:r>
      <w:r w:rsidRPr="00C52FDA">
        <w:rPr>
          <w:rFonts w:asciiTheme="majorBidi" w:hAnsiTheme="majorBidi" w:cstheme="majorBidi"/>
        </w:rPr>
        <w:t xml:space="preserve">While, the lower </w:t>
      </w:r>
      <w:r w:rsidR="0019693C" w:rsidRPr="00C52FDA">
        <w:rPr>
          <w:rFonts w:asciiTheme="majorBidi" w:hAnsiTheme="majorBidi" w:cstheme="majorBidi"/>
        </w:rPr>
        <w:lastRenderedPageBreak/>
        <w:t>sensitivity</w:t>
      </w:r>
      <w:r w:rsidRPr="00C52FDA">
        <w:rPr>
          <w:rFonts w:asciiTheme="majorBidi" w:hAnsiTheme="majorBidi" w:cstheme="majorBidi"/>
        </w:rPr>
        <w:t xml:space="preserve"> observed in IMP, CPM</w:t>
      </w:r>
      <w:r w:rsidR="00FE0F66" w:rsidRPr="00C52FDA">
        <w:rPr>
          <w:rFonts w:asciiTheme="majorBidi" w:hAnsiTheme="majorBidi" w:cstheme="majorBidi"/>
        </w:rPr>
        <w:t xml:space="preserve"> ,</w:t>
      </w:r>
      <w:r w:rsidRPr="00C52FDA">
        <w:rPr>
          <w:rFonts w:asciiTheme="majorBidi" w:hAnsiTheme="majorBidi" w:cstheme="majorBidi"/>
        </w:rPr>
        <w:t>PTZ, CAZ and SCF as its sensitivity reached to (25 %).resistance observed in case of SXT, LEV, MFX, TGC,</w:t>
      </w:r>
      <w:r w:rsidR="00FE0F66" w:rsidRPr="00C52FDA">
        <w:rPr>
          <w:rFonts w:asciiTheme="majorBidi" w:hAnsiTheme="majorBidi" w:cstheme="majorBidi"/>
        </w:rPr>
        <w:t xml:space="preserve"> </w:t>
      </w:r>
      <w:r w:rsidRPr="00C52FDA">
        <w:rPr>
          <w:rFonts w:asciiTheme="majorBidi" w:hAnsiTheme="majorBidi" w:cstheme="majorBidi"/>
        </w:rPr>
        <w:t>ETP, FOX,  CRO, AUG ,CPZ  and CTX, as its sensitivity reached to (0 %</w:t>
      </w:r>
      <w:r w:rsidR="007F31AE" w:rsidRPr="00C52FDA">
        <w:rPr>
          <w:rFonts w:asciiTheme="majorBidi" w:hAnsiTheme="majorBidi" w:cstheme="majorBidi"/>
        </w:rPr>
        <w:t>)</w:t>
      </w:r>
    </w:p>
    <w:p w14:paraId="258AEEE5" w14:textId="77777777" w:rsidR="00F66BA9" w:rsidRDefault="00F66BA9" w:rsidP="00430789">
      <w:pPr>
        <w:spacing w:line="360" w:lineRule="auto"/>
        <w:jc w:val="right"/>
        <w:rPr>
          <w:rFonts w:asciiTheme="majorBidi" w:hAnsiTheme="majorBidi" w:cstheme="majorBidi"/>
          <w:color w:val="000000"/>
          <w:highlight w:val="white"/>
        </w:rPr>
      </w:pPr>
      <w:r>
        <w:rPr>
          <w:rFonts w:asciiTheme="majorBidi" w:hAnsiTheme="majorBidi" w:cstheme="majorBidi"/>
          <w:color w:val="000000"/>
          <w:highlight w:val="white"/>
        </w:rPr>
        <w:t xml:space="preserve"> </w:t>
      </w:r>
    </w:p>
    <w:p w14:paraId="5DFB8994" w14:textId="2DB4AF44" w:rsidR="007F31AE" w:rsidRPr="002B3DB4" w:rsidRDefault="0014093B" w:rsidP="0011280B">
      <w:pPr>
        <w:spacing w:line="360" w:lineRule="auto"/>
        <w:jc w:val="right"/>
        <w:rPr>
          <w:rFonts w:asciiTheme="majorBidi" w:hAnsiTheme="majorBidi" w:cstheme="majorBidi"/>
          <w:color w:val="000000"/>
          <w:shd w:val="clear" w:color="auto" w:fill="FFFFFF"/>
          <w:rtl/>
        </w:rPr>
      </w:pPr>
      <w:r w:rsidRPr="00C52FDA">
        <w:rPr>
          <w:rFonts w:asciiTheme="majorBidi" w:hAnsiTheme="majorBidi" w:cstheme="majorBidi"/>
          <w:color w:val="000000"/>
          <w:highlight w:val="white"/>
        </w:rPr>
        <w:t xml:space="preserve">This results agreed with those </w:t>
      </w:r>
      <w:r w:rsidR="002B3DB4" w:rsidRPr="002B3DB4">
        <w:rPr>
          <w:rFonts w:asciiTheme="majorBidi" w:hAnsiTheme="majorBidi" w:cstheme="majorBidi"/>
          <w:color w:val="000000"/>
        </w:rPr>
        <w:t xml:space="preserve">of </w:t>
      </w:r>
      <w:proofErr w:type="gramStart"/>
      <w:r w:rsidR="002B3DB4" w:rsidRPr="002B3DB4">
        <w:rPr>
          <w:rFonts w:asciiTheme="majorBidi" w:hAnsiTheme="majorBidi" w:cstheme="majorBidi"/>
          <w:color w:val="000000"/>
        </w:rPr>
        <w:t>(</w:t>
      </w:r>
      <w:r w:rsidR="0019693C" w:rsidRPr="002B3DB4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gramEnd"/>
      <w:r w:rsidR="00F851A6" w:rsidRPr="002B3DB4">
        <w:fldChar w:fldCharType="begin"/>
      </w:r>
      <w:r w:rsidR="00F851A6" w:rsidRPr="002B3DB4">
        <w:instrText xml:space="preserve"> HYPERLINK "https://www.ncbi.nlm.nih.gov/pubmed/?term=Javiya%20VA%5BAuthor%5D&amp;cauthor=true&amp;cauthor_uid=20040963" </w:instrText>
      </w:r>
      <w:r w:rsidR="00F851A6" w:rsidRPr="002B3DB4">
        <w:fldChar w:fldCharType="separate"/>
      </w:r>
      <w:proofErr w:type="spellStart"/>
      <w:r w:rsidRPr="002B3DB4">
        <w:rPr>
          <w:rStyle w:val="Hyperlink"/>
          <w:rFonts w:asciiTheme="majorBidi" w:hAnsiTheme="majorBidi" w:cstheme="majorBidi"/>
          <w:b/>
          <w:bCs/>
          <w:color w:val="000000"/>
          <w:shd w:val="clear" w:color="auto" w:fill="FFFFFF"/>
        </w:rPr>
        <w:t>Javi</w:t>
      </w:r>
      <w:r w:rsidR="0011280B" w:rsidRPr="002B3DB4">
        <w:rPr>
          <w:rStyle w:val="Hyperlink"/>
          <w:rFonts w:asciiTheme="majorBidi" w:hAnsiTheme="majorBidi" w:cstheme="majorBidi"/>
          <w:b/>
          <w:bCs/>
          <w:color w:val="000000"/>
          <w:shd w:val="clear" w:color="auto" w:fill="FFFFFF"/>
        </w:rPr>
        <w:t>y</w:t>
      </w:r>
      <w:r w:rsidRPr="002B3DB4">
        <w:rPr>
          <w:rStyle w:val="Hyperlink"/>
          <w:rFonts w:asciiTheme="majorBidi" w:hAnsiTheme="majorBidi" w:cstheme="majorBidi"/>
          <w:b/>
          <w:bCs/>
          <w:color w:val="000000"/>
          <w:shd w:val="clear" w:color="auto" w:fill="FFFFFF"/>
        </w:rPr>
        <w:t>a</w:t>
      </w:r>
      <w:proofErr w:type="spellEnd"/>
      <w:r w:rsidR="00F851A6" w:rsidRPr="002B3DB4">
        <w:rPr>
          <w:rStyle w:val="Hyperlink"/>
          <w:rFonts w:asciiTheme="majorBidi" w:hAnsiTheme="majorBidi" w:cstheme="majorBidi"/>
          <w:b/>
          <w:bCs/>
          <w:color w:val="000000"/>
          <w:shd w:val="clear" w:color="auto" w:fill="FFFFFF"/>
        </w:rPr>
        <w:fldChar w:fldCharType="end"/>
      </w:r>
      <w:r w:rsidRPr="002B3DB4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et al., 2008)</w:t>
      </w:r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where they reported that, the highest number of</w:t>
      </w:r>
      <w:r w:rsidR="0019693C"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="0019693C" w:rsidRPr="002B3DB4">
        <w:rPr>
          <w:rStyle w:val="Emphasis"/>
          <w:rFonts w:asciiTheme="majorBidi" w:hAnsiTheme="majorBidi" w:cstheme="majorBidi"/>
          <w:color w:val="000000"/>
          <w:shd w:val="clear" w:color="auto" w:fill="FFFFFF"/>
        </w:rPr>
        <w:t>P</w:t>
      </w:r>
      <w:r w:rsidRPr="002B3DB4">
        <w:rPr>
          <w:rStyle w:val="Emphasis"/>
          <w:rFonts w:asciiTheme="majorBidi" w:hAnsiTheme="majorBidi" w:cstheme="majorBidi"/>
          <w:color w:val="000000"/>
          <w:shd w:val="clear" w:color="auto" w:fill="FFFFFF"/>
        </w:rPr>
        <w:t>seudomonas infections</w:t>
      </w:r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 was found in urine, followed by pus and sputum. </w:t>
      </w:r>
      <w:r w:rsidRPr="002B3DB4">
        <w:rPr>
          <w:rFonts w:asciiTheme="majorBidi" w:hAnsiTheme="majorBidi" w:cstheme="majorBidi"/>
          <w:i/>
          <w:iCs/>
          <w:color w:val="000000"/>
          <w:shd w:val="clear" w:color="auto" w:fill="FFFFFF"/>
        </w:rPr>
        <w:t>Pseudomonas</w:t>
      </w:r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species demonstrated marked resistance against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monotherapy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of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penicillins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cephalosporins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fluoroquinolones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tetracyclines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and macrolides. Only combination drugs like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Ticarcillin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+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Clavulanic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acid,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Piperacillin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+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Tazobactum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Cefoperazone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+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Sulbactum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Cefotaxime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+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Sulbactum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,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Ceftriaxome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+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Sulbactum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and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monotherapy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of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amikacin</w:t>
      </w:r>
      <w:proofErr w:type="spellEnd"/>
      <w:r w:rsidRPr="002B3DB4">
        <w:rPr>
          <w:rFonts w:asciiTheme="majorBidi" w:hAnsiTheme="majorBidi" w:cstheme="majorBidi"/>
          <w:color w:val="000000"/>
          <w:shd w:val="clear" w:color="auto" w:fill="FFFFFF"/>
        </w:rPr>
        <w:t xml:space="preserve"> showed higher sensitivity to Pseudomonas infections; however, the maximum sensitivity was shown by the </w:t>
      </w:r>
      <w:proofErr w:type="spellStart"/>
      <w:r w:rsidRPr="002B3DB4">
        <w:rPr>
          <w:rFonts w:asciiTheme="majorBidi" w:hAnsiTheme="majorBidi" w:cstheme="majorBidi"/>
          <w:color w:val="000000"/>
          <w:shd w:val="clear" w:color="auto" w:fill="FFFFFF"/>
        </w:rPr>
        <w:t>Carbapenems</w:t>
      </w:r>
      <w:proofErr w:type="spellEnd"/>
      <w:r w:rsidR="00430789" w:rsidRPr="002B3DB4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15D9CA0F" w14:textId="77777777" w:rsidR="00F66BA9" w:rsidRPr="002B3DB4" w:rsidRDefault="00F66BA9" w:rsidP="00430789">
      <w:pPr>
        <w:spacing w:line="360" w:lineRule="auto"/>
        <w:jc w:val="right"/>
        <w:rPr>
          <w:rFonts w:asciiTheme="majorBidi" w:hAnsiTheme="majorBidi" w:cstheme="majorBidi" w:hint="cs"/>
        </w:rPr>
      </w:pPr>
    </w:p>
    <w:p w14:paraId="5F296C60" w14:textId="4F4B1D9C" w:rsidR="0014093B" w:rsidRPr="00C52FDA" w:rsidRDefault="0014093B" w:rsidP="00DB146B">
      <w:pPr>
        <w:spacing w:line="360" w:lineRule="auto"/>
        <w:jc w:val="right"/>
        <w:rPr>
          <w:rFonts w:asciiTheme="majorBidi" w:hAnsiTheme="majorBidi" w:cstheme="majorBidi"/>
          <w:rtl/>
        </w:rPr>
      </w:pPr>
      <w:r w:rsidRPr="002B3DB4">
        <w:rPr>
          <w:rFonts w:asciiTheme="majorBidi" w:hAnsiTheme="majorBidi" w:cstheme="majorBidi"/>
        </w:rPr>
        <w:t xml:space="preserve">Among the aminoglycosides, </w:t>
      </w:r>
      <w:proofErr w:type="spellStart"/>
      <w:r w:rsidRPr="002B3DB4">
        <w:rPr>
          <w:rFonts w:asciiTheme="majorBidi" w:hAnsiTheme="majorBidi" w:cstheme="majorBidi"/>
        </w:rPr>
        <w:t>amikacin</w:t>
      </w:r>
      <w:proofErr w:type="spellEnd"/>
      <w:r w:rsidRPr="002B3DB4">
        <w:rPr>
          <w:rFonts w:asciiTheme="majorBidi" w:hAnsiTheme="majorBidi" w:cstheme="majorBidi"/>
        </w:rPr>
        <w:t xml:space="preserve"> has the highest sensitivity against </w:t>
      </w:r>
      <w:r w:rsidRPr="002B3DB4">
        <w:rPr>
          <w:rStyle w:val="Emphasis"/>
          <w:rFonts w:asciiTheme="majorBidi" w:hAnsiTheme="majorBidi" w:cstheme="majorBidi"/>
          <w:color w:val="000000"/>
        </w:rPr>
        <w:t xml:space="preserve">P. </w:t>
      </w:r>
      <w:proofErr w:type="spellStart"/>
      <w:r w:rsidRPr="002B3DB4">
        <w:rPr>
          <w:rStyle w:val="Emphasis"/>
          <w:rFonts w:asciiTheme="majorBidi" w:hAnsiTheme="majorBidi" w:cstheme="majorBidi"/>
          <w:color w:val="000000"/>
        </w:rPr>
        <w:t>aeruginosa</w:t>
      </w:r>
      <w:proofErr w:type="spellEnd"/>
      <w:r w:rsidRPr="002B3DB4">
        <w:rPr>
          <w:rFonts w:asciiTheme="majorBidi" w:hAnsiTheme="majorBidi" w:cstheme="majorBidi"/>
        </w:rPr>
        <w:t xml:space="preserve">, which is in corroboration with an earlier report published from India. </w:t>
      </w:r>
      <w:proofErr w:type="gramStart"/>
      <w:r w:rsidRPr="002B3DB4">
        <w:rPr>
          <w:rFonts w:asciiTheme="majorBidi" w:hAnsiTheme="majorBidi" w:cstheme="majorBidi"/>
          <w:b/>
          <w:bCs/>
        </w:rPr>
        <w:t>(</w:t>
      </w:r>
      <w:proofErr w:type="spellStart"/>
      <w:r w:rsidR="0011280B" w:rsidRPr="002B3DB4">
        <w:rPr>
          <w:rFonts w:asciiTheme="majorBidi" w:hAnsiTheme="majorBidi" w:cstheme="majorBidi"/>
          <w:b/>
          <w:bCs/>
          <w:shd w:val="clear" w:color="auto" w:fill="FFFFFF"/>
        </w:rPr>
        <w:t>Smitha</w:t>
      </w:r>
      <w:proofErr w:type="spellEnd"/>
      <w:r w:rsidR="0011280B" w:rsidRPr="002B3DB4">
        <w:rPr>
          <w:rFonts w:asciiTheme="majorBidi" w:hAnsiTheme="majorBidi" w:cstheme="majorBidi"/>
          <w:b/>
          <w:bCs/>
        </w:rPr>
        <w:t xml:space="preserve"> et</w:t>
      </w:r>
      <w:r w:rsidRPr="002B3DB4">
        <w:rPr>
          <w:rFonts w:asciiTheme="majorBidi" w:hAnsiTheme="majorBidi" w:cstheme="majorBidi"/>
          <w:b/>
          <w:bCs/>
        </w:rPr>
        <w:t xml:space="preserve"> al., 2005).</w:t>
      </w:r>
      <w:proofErr w:type="gramEnd"/>
      <w:r w:rsidRPr="002B3DB4">
        <w:rPr>
          <w:rFonts w:asciiTheme="majorBidi" w:hAnsiTheme="majorBidi" w:cstheme="majorBidi"/>
        </w:rPr>
        <w:t xml:space="preserve"> </w:t>
      </w:r>
      <w:proofErr w:type="spellStart"/>
      <w:r w:rsidRPr="002B3DB4">
        <w:rPr>
          <w:rFonts w:asciiTheme="majorBidi" w:hAnsiTheme="majorBidi" w:cstheme="majorBidi"/>
        </w:rPr>
        <w:t>Amikacin</w:t>
      </w:r>
      <w:proofErr w:type="spellEnd"/>
      <w:r w:rsidRPr="002B3DB4">
        <w:rPr>
          <w:rFonts w:asciiTheme="majorBidi" w:hAnsiTheme="majorBidi" w:cstheme="majorBidi"/>
        </w:rPr>
        <w:t xml:space="preserve"> was designed as a poor substrate for the enzymes that bring about inactivation by phosphorylation, </w:t>
      </w:r>
      <w:proofErr w:type="spellStart"/>
      <w:r w:rsidRPr="002B3DB4">
        <w:rPr>
          <w:rFonts w:asciiTheme="majorBidi" w:hAnsiTheme="majorBidi" w:cstheme="majorBidi"/>
        </w:rPr>
        <w:t>adenylation</w:t>
      </w:r>
      <w:proofErr w:type="spellEnd"/>
      <w:r w:rsidRPr="002B3DB4">
        <w:rPr>
          <w:rFonts w:asciiTheme="majorBidi" w:hAnsiTheme="majorBidi" w:cstheme="majorBidi"/>
        </w:rPr>
        <w:t xml:space="preserve"> or acetylation, but some organisms have developed enzymes that inactivate this agent as well. </w:t>
      </w:r>
      <w:proofErr w:type="spellStart"/>
      <w:r w:rsidRPr="002B3DB4">
        <w:rPr>
          <w:rFonts w:asciiTheme="majorBidi" w:hAnsiTheme="majorBidi" w:cstheme="majorBidi"/>
        </w:rPr>
        <w:t>Amikacin</w:t>
      </w:r>
      <w:proofErr w:type="spellEnd"/>
      <w:r w:rsidRPr="002B3DB4">
        <w:rPr>
          <w:rFonts w:asciiTheme="majorBidi" w:hAnsiTheme="majorBidi" w:cstheme="majorBidi"/>
        </w:rPr>
        <w:t xml:space="preserve"> seems to be a promising therapy for </w:t>
      </w:r>
      <w:proofErr w:type="spellStart"/>
      <w:r w:rsidRPr="002B3DB4">
        <w:rPr>
          <w:rFonts w:asciiTheme="majorBidi" w:hAnsiTheme="majorBidi" w:cstheme="majorBidi"/>
          <w:i/>
          <w:iCs/>
        </w:rPr>
        <w:t>Pseudomonal</w:t>
      </w:r>
      <w:proofErr w:type="spellEnd"/>
      <w:r w:rsidRPr="002B3DB4">
        <w:rPr>
          <w:rFonts w:asciiTheme="majorBidi" w:hAnsiTheme="majorBidi" w:cstheme="majorBidi"/>
        </w:rPr>
        <w:t xml:space="preserve"> infection. Hence, its use should be restricted to severe nosocomial infections, in order to avoid rapid emergence of resistant strains. </w:t>
      </w:r>
      <w:proofErr w:type="gramStart"/>
      <w:r w:rsidRPr="002B3DB4">
        <w:rPr>
          <w:rFonts w:asciiTheme="majorBidi" w:hAnsiTheme="majorBidi" w:cstheme="majorBidi"/>
          <w:b/>
          <w:bCs/>
        </w:rPr>
        <w:t>(</w:t>
      </w:r>
      <w:proofErr w:type="spellStart"/>
      <w:r w:rsidR="00DB146B" w:rsidRPr="002B3DB4">
        <w:rPr>
          <w:rFonts w:asciiTheme="majorBidi" w:hAnsiTheme="majorBidi" w:cstheme="majorBidi"/>
          <w:b/>
          <w:bCs/>
          <w:shd w:val="clear" w:color="auto" w:fill="FFFFFF"/>
        </w:rPr>
        <w:t>Smitha</w:t>
      </w:r>
      <w:proofErr w:type="spellEnd"/>
      <w:r w:rsidR="00DB146B" w:rsidRPr="002B3DB4">
        <w:rPr>
          <w:rFonts w:asciiTheme="majorBidi" w:hAnsiTheme="majorBidi" w:cstheme="majorBidi"/>
          <w:b/>
          <w:bCs/>
        </w:rPr>
        <w:t xml:space="preserve"> et al., 2005</w:t>
      </w:r>
      <w:r w:rsidRPr="002B3DB4">
        <w:rPr>
          <w:rFonts w:asciiTheme="majorBidi" w:hAnsiTheme="majorBidi" w:cstheme="majorBidi"/>
          <w:b/>
          <w:bCs/>
        </w:rPr>
        <w:t>).</w:t>
      </w:r>
      <w:proofErr w:type="gramEnd"/>
      <w:r w:rsidRPr="00C52FDA">
        <w:rPr>
          <w:rFonts w:asciiTheme="majorBidi" w:hAnsiTheme="majorBidi" w:cstheme="majorBidi"/>
        </w:rPr>
        <w:t xml:space="preserve"> </w:t>
      </w:r>
    </w:p>
    <w:p w14:paraId="532F914A" w14:textId="77777777" w:rsidR="00F66BA9" w:rsidRDefault="00F66BA9" w:rsidP="00430789">
      <w:pPr>
        <w:bidi w:val="0"/>
        <w:spacing w:line="360" w:lineRule="auto"/>
        <w:rPr>
          <w:rFonts w:asciiTheme="majorBidi" w:hAnsiTheme="majorBidi" w:cstheme="majorBidi"/>
        </w:rPr>
      </w:pPr>
    </w:p>
    <w:p w14:paraId="62E5ABBB" w14:textId="574ECDBA" w:rsidR="0009105A" w:rsidRPr="002B3DB4" w:rsidRDefault="0014093B" w:rsidP="0019693C">
      <w:pPr>
        <w:bidi w:val="0"/>
        <w:spacing w:line="360" w:lineRule="auto"/>
        <w:rPr>
          <w:rFonts w:asciiTheme="majorBidi" w:hAnsiTheme="majorBidi" w:cstheme="majorBidi"/>
          <w:b/>
          <w:bCs/>
        </w:rPr>
      </w:pPr>
      <w:r w:rsidRPr="00C52FDA">
        <w:rPr>
          <w:rFonts w:asciiTheme="majorBidi" w:hAnsiTheme="majorBidi" w:cstheme="majorBidi"/>
        </w:rPr>
        <w:t>The problem of increasing resistance to </w:t>
      </w:r>
      <w:r w:rsidR="0019693C">
        <w:rPr>
          <w:rStyle w:val="Emphasis"/>
          <w:rFonts w:asciiTheme="majorBidi" w:hAnsiTheme="majorBidi" w:cstheme="majorBidi"/>
          <w:color w:val="000000"/>
        </w:rPr>
        <w:t>P</w:t>
      </w:r>
      <w:r w:rsidRPr="00C52FDA">
        <w:rPr>
          <w:rStyle w:val="Emphasis"/>
          <w:rFonts w:asciiTheme="majorBidi" w:hAnsiTheme="majorBidi" w:cstheme="majorBidi"/>
          <w:color w:val="000000"/>
        </w:rPr>
        <w:t xml:space="preserve">. </w:t>
      </w:r>
      <w:proofErr w:type="spellStart"/>
      <w:r w:rsidRPr="00C52FDA">
        <w:rPr>
          <w:rStyle w:val="Emphasis"/>
          <w:rFonts w:asciiTheme="majorBidi" w:hAnsiTheme="majorBidi" w:cstheme="majorBidi"/>
          <w:color w:val="000000"/>
        </w:rPr>
        <w:t>aeruginosa</w:t>
      </w:r>
      <w:proofErr w:type="spellEnd"/>
      <w:r w:rsidRPr="00C52FDA">
        <w:rPr>
          <w:rFonts w:asciiTheme="majorBidi" w:hAnsiTheme="majorBidi" w:cstheme="majorBidi"/>
        </w:rPr>
        <w:t xml:space="preserve"> has limited the use of other classes of antibiotics like the </w:t>
      </w:r>
      <w:proofErr w:type="spellStart"/>
      <w:r w:rsidRPr="00C52FDA">
        <w:rPr>
          <w:rFonts w:asciiTheme="majorBidi" w:hAnsiTheme="majorBidi" w:cstheme="majorBidi"/>
        </w:rPr>
        <w:t>fluoroquinolones</w:t>
      </w:r>
      <w:proofErr w:type="spellEnd"/>
      <w:r w:rsidRPr="00C52FDA">
        <w:rPr>
          <w:rFonts w:asciiTheme="majorBidi" w:hAnsiTheme="majorBidi" w:cstheme="majorBidi"/>
        </w:rPr>
        <w:t xml:space="preserve">, </w:t>
      </w:r>
      <w:proofErr w:type="spellStart"/>
      <w:r w:rsidRPr="00C52FDA">
        <w:rPr>
          <w:rFonts w:asciiTheme="majorBidi" w:hAnsiTheme="majorBidi" w:cstheme="majorBidi"/>
        </w:rPr>
        <w:t>tetracyclines</w:t>
      </w:r>
      <w:proofErr w:type="spellEnd"/>
      <w:r w:rsidRPr="00C52FDA">
        <w:rPr>
          <w:rFonts w:asciiTheme="majorBidi" w:hAnsiTheme="majorBidi" w:cstheme="majorBidi"/>
        </w:rPr>
        <w:t xml:space="preserve">, macrolides and chloramphenicol. </w:t>
      </w:r>
      <w:proofErr w:type="gramStart"/>
      <w:r w:rsidRPr="002B3DB4">
        <w:rPr>
          <w:rFonts w:asciiTheme="majorBidi" w:hAnsiTheme="majorBidi" w:cstheme="majorBidi"/>
          <w:b/>
          <w:bCs/>
        </w:rPr>
        <w:t>(</w:t>
      </w:r>
      <w:r w:rsidR="002B3DB4" w:rsidRPr="002B3DB4">
        <w:rPr>
          <w:rFonts w:asciiTheme="majorBidi" w:hAnsiTheme="majorBidi" w:cstheme="majorBidi"/>
          <w:b/>
          <w:bCs/>
          <w:shd w:val="clear" w:color="auto" w:fill="FFFFFF"/>
        </w:rPr>
        <w:t>Chambers</w:t>
      </w:r>
      <w:r w:rsidR="002B3DB4" w:rsidRPr="002B3DB4">
        <w:rPr>
          <w:rFonts w:asciiTheme="majorBidi" w:hAnsiTheme="majorBidi" w:cstheme="majorBidi"/>
          <w:b/>
          <w:bCs/>
        </w:rPr>
        <w:t xml:space="preserve"> et</w:t>
      </w:r>
      <w:r w:rsidRPr="002B3DB4">
        <w:rPr>
          <w:rFonts w:asciiTheme="majorBidi" w:hAnsiTheme="majorBidi" w:cstheme="majorBidi"/>
          <w:b/>
          <w:bCs/>
        </w:rPr>
        <w:t xml:space="preserve"> al., 2006).</w:t>
      </w:r>
      <w:proofErr w:type="gramEnd"/>
    </w:p>
    <w:p w14:paraId="1FFA1BB2" w14:textId="77777777" w:rsidR="00F66BA9" w:rsidRPr="002B3DB4" w:rsidRDefault="00F66BA9" w:rsidP="00430789">
      <w:pPr>
        <w:bidi w:val="0"/>
        <w:spacing w:line="360" w:lineRule="auto"/>
        <w:rPr>
          <w:rFonts w:asciiTheme="majorBidi" w:hAnsiTheme="majorBidi" w:cstheme="majorBidi"/>
        </w:rPr>
      </w:pPr>
    </w:p>
    <w:p w14:paraId="590551AE" w14:textId="61A119E0" w:rsidR="0009105A" w:rsidRPr="00C52FDA" w:rsidRDefault="000B122D" w:rsidP="0019693C">
      <w:pPr>
        <w:bidi w:val="0"/>
        <w:spacing w:line="360" w:lineRule="auto"/>
        <w:rPr>
          <w:rFonts w:asciiTheme="majorBidi" w:hAnsiTheme="majorBidi" w:cstheme="majorBidi"/>
        </w:rPr>
      </w:pPr>
      <w:proofErr w:type="gramStart"/>
      <w:r w:rsidRPr="002B3DB4">
        <w:rPr>
          <w:rFonts w:asciiTheme="majorBidi" w:hAnsiTheme="majorBidi" w:cstheme="majorBidi"/>
        </w:rPr>
        <w:t>our</w:t>
      </w:r>
      <w:proofErr w:type="gramEnd"/>
      <w:r w:rsidRPr="002B3DB4">
        <w:rPr>
          <w:rFonts w:asciiTheme="majorBidi" w:hAnsiTheme="majorBidi" w:cstheme="majorBidi"/>
        </w:rPr>
        <w:t xml:space="preserve"> results on mastitis </w:t>
      </w:r>
      <w:proofErr w:type="spellStart"/>
      <w:r w:rsidRPr="002B3DB4">
        <w:rPr>
          <w:rFonts w:asciiTheme="majorBidi" w:hAnsiTheme="majorBidi" w:cstheme="majorBidi"/>
        </w:rPr>
        <w:t>millk</w:t>
      </w:r>
      <w:proofErr w:type="spellEnd"/>
      <w:r w:rsidRPr="002B3DB4">
        <w:rPr>
          <w:rFonts w:asciiTheme="majorBidi" w:hAnsiTheme="majorBidi" w:cstheme="majorBidi"/>
        </w:rPr>
        <w:t xml:space="preserve"> agree</w:t>
      </w:r>
      <w:r w:rsidR="00CD1112" w:rsidRPr="002B3DB4">
        <w:rPr>
          <w:rFonts w:asciiTheme="majorBidi" w:hAnsiTheme="majorBidi" w:cstheme="majorBidi"/>
        </w:rPr>
        <w:t>d</w:t>
      </w:r>
      <w:r w:rsidRPr="002B3DB4">
        <w:rPr>
          <w:rFonts w:asciiTheme="majorBidi" w:hAnsiTheme="majorBidi" w:cstheme="majorBidi"/>
        </w:rPr>
        <w:t xml:space="preserve"> with </w:t>
      </w:r>
      <w:r w:rsidR="00747B0C" w:rsidRPr="002B3DB4">
        <w:rPr>
          <w:rFonts w:asciiTheme="majorBidi" w:hAnsiTheme="majorBidi" w:cstheme="majorBidi"/>
        </w:rPr>
        <w:t>(</w:t>
      </w:r>
      <w:r w:rsidR="00CD1112" w:rsidRPr="002B3DB4">
        <w:rPr>
          <w:rFonts w:asciiTheme="majorBidi" w:hAnsiTheme="majorBidi" w:cstheme="majorBidi"/>
        </w:rPr>
        <w:t xml:space="preserve"> </w:t>
      </w:r>
      <w:proofErr w:type="spellStart"/>
      <w:r w:rsidR="00CD1112" w:rsidRPr="002B3DB4">
        <w:rPr>
          <w:rFonts w:asciiTheme="majorBidi" w:hAnsiTheme="majorBidi" w:cstheme="majorBidi"/>
          <w:b/>
          <w:bCs/>
        </w:rPr>
        <w:t>Amel</w:t>
      </w:r>
      <w:proofErr w:type="spellEnd"/>
      <w:r w:rsidR="00CD1112" w:rsidRPr="002B3DB4">
        <w:rPr>
          <w:rFonts w:asciiTheme="majorBidi" w:hAnsiTheme="majorBidi" w:cstheme="majorBidi"/>
          <w:b/>
          <w:bCs/>
        </w:rPr>
        <w:t xml:space="preserve"> E. </w:t>
      </w:r>
      <w:proofErr w:type="spellStart"/>
      <w:r w:rsidR="00CD1112" w:rsidRPr="002B3DB4">
        <w:rPr>
          <w:rFonts w:asciiTheme="majorBidi" w:hAnsiTheme="majorBidi" w:cstheme="majorBidi"/>
          <w:b/>
          <w:bCs/>
        </w:rPr>
        <w:t>Ghazy</w:t>
      </w:r>
      <w:proofErr w:type="spellEnd"/>
      <w:r w:rsidR="0019693C" w:rsidRPr="002B3DB4">
        <w:rPr>
          <w:rFonts w:asciiTheme="majorBidi" w:hAnsiTheme="majorBidi" w:cstheme="majorBidi"/>
          <w:b/>
          <w:bCs/>
        </w:rPr>
        <w:t xml:space="preserve"> et al</w:t>
      </w:r>
      <w:r w:rsidR="00036DD9" w:rsidRPr="002B3DB4">
        <w:rPr>
          <w:rFonts w:asciiTheme="majorBidi" w:hAnsiTheme="majorBidi" w:cstheme="majorBidi"/>
          <w:b/>
          <w:bCs/>
        </w:rPr>
        <w:t>.,</w:t>
      </w:r>
      <w:r w:rsidR="00CD1112" w:rsidRPr="002B3DB4">
        <w:rPr>
          <w:rFonts w:asciiTheme="majorBidi" w:hAnsiTheme="majorBidi" w:cstheme="majorBidi"/>
          <w:b/>
          <w:bCs/>
        </w:rPr>
        <w:t xml:space="preserve"> 2015</w:t>
      </w:r>
      <w:r w:rsidR="00036DD9" w:rsidRPr="002B3DB4">
        <w:rPr>
          <w:rFonts w:asciiTheme="majorBidi" w:hAnsiTheme="majorBidi" w:cstheme="majorBidi"/>
          <w:b/>
          <w:bCs/>
        </w:rPr>
        <w:t>)</w:t>
      </w:r>
      <w:r w:rsidR="00CD1112" w:rsidRPr="002B3DB4">
        <w:rPr>
          <w:rFonts w:asciiTheme="majorBidi" w:hAnsiTheme="majorBidi" w:cstheme="majorBidi"/>
          <w:b/>
          <w:bCs/>
        </w:rPr>
        <w:t xml:space="preserve"> </w:t>
      </w:r>
      <w:r w:rsidR="00CD1112" w:rsidRPr="002B3DB4">
        <w:rPr>
          <w:rFonts w:asciiTheme="majorBidi" w:hAnsiTheme="majorBidi" w:cstheme="majorBidi"/>
        </w:rPr>
        <w:t>as she found</w:t>
      </w:r>
      <w:r w:rsidR="00CD1112" w:rsidRPr="002B3DB4">
        <w:rPr>
          <w:rFonts w:asciiTheme="majorBidi" w:hAnsiTheme="majorBidi" w:cstheme="majorBidi"/>
          <w:b/>
          <w:bCs/>
        </w:rPr>
        <w:t xml:space="preserve"> </w:t>
      </w:r>
      <w:r w:rsidRPr="002B3DB4">
        <w:rPr>
          <w:rFonts w:asciiTheme="majorBidi" w:hAnsiTheme="majorBidi" w:cstheme="majorBidi"/>
        </w:rPr>
        <w:t>resistance of all isolates of</w:t>
      </w:r>
      <w:r w:rsidR="0009105A" w:rsidRPr="002B3DB4">
        <w:rPr>
          <w:rFonts w:asciiTheme="majorBidi" w:hAnsiTheme="majorBidi" w:cstheme="majorBidi"/>
        </w:rPr>
        <w:t xml:space="preserve"> </w:t>
      </w:r>
      <w:proofErr w:type="spellStart"/>
      <w:r w:rsidR="0019693C" w:rsidRPr="002B3DB4">
        <w:rPr>
          <w:rFonts w:asciiTheme="majorBidi" w:hAnsiTheme="majorBidi" w:cstheme="majorBidi"/>
          <w:i/>
          <w:iCs/>
        </w:rPr>
        <w:t>P</w:t>
      </w:r>
      <w:r w:rsidR="00CD1112" w:rsidRPr="002B3DB4">
        <w:rPr>
          <w:rFonts w:asciiTheme="majorBidi" w:hAnsiTheme="majorBidi" w:cstheme="majorBidi"/>
          <w:i/>
          <w:iCs/>
        </w:rPr>
        <w:t>.</w:t>
      </w:r>
      <w:r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Pr="002B3DB4">
        <w:rPr>
          <w:rFonts w:asciiTheme="majorBidi" w:hAnsiTheme="majorBidi" w:cstheme="majorBidi"/>
        </w:rPr>
        <w:t xml:space="preserve"> to </w:t>
      </w:r>
      <w:proofErr w:type="spellStart"/>
      <w:r w:rsidRPr="002B3DB4">
        <w:rPr>
          <w:rFonts w:asciiTheme="majorBidi" w:hAnsiTheme="majorBidi" w:cstheme="majorBidi"/>
        </w:rPr>
        <w:t>sulphamethoxazole</w:t>
      </w:r>
      <w:proofErr w:type="spellEnd"/>
      <w:r w:rsidR="00CD1112" w:rsidRPr="002B3DB4">
        <w:rPr>
          <w:rFonts w:asciiTheme="majorBidi" w:hAnsiTheme="majorBidi" w:cstheme="majorBidi"/>
        </w:rPr>
        <w:t xml:space="preserve"> (SXT ),</w:t>
      </w:r>
      <w:r w:rsidRPr="002B3DB4">
        <w:rPr>
          <w:rFonts w:asciiTheme="majorBidi" w:hAnsiTheme="majorBidi" w:cstheme="majorBidi"/>
        </w:rPr>
        <w:t xml:space="preserve"> </w:t>
      </w:r>
      <w:r w:rsidR="00CD1112" w:rsidRPr="002B3DB4">
        <w:rPr>
          <w:rFonts w:asciiTheme="majorBidi" w:hAnsiTheme="majorBidi" w:cstheme="majorBidi"/>
        </w:rPr>
        <w:t xml:space="preserve">and </w:t>
      </w:r>
      <w:r w:rsidRPr="002B3DB4">
        <w:rPr>
          <w:rFonts w:asciiTheme="majorBidi" w:hAnsiTheme="majorBidi" w:cstheme="majorBidi"/>
        </w:rPr>
        <w:t>is supported by the high degree of resistance to this antibacterial agent reported by</w:t>
      </w:r>
      <w:r w:rsidR="00747B0C" w:rsidRPr="002B3DB4">
        <w:rPr>
          <w:rFonts w:asciiTheme="majorBidi" w:hAnsiTheme="majorBidi" w:cstheme="majorBidi"/>
        </w:rPr>
        <w:t xml:space="preserve"> (</w:t>
      </w:r>
      <w:r w:rsidRPr="002B3DB4">
        <w:rPr>
          <w:rFonts w:asciiTheme="majorBidi" w:hAnsiTheme="majorBidi" w:cstheme="majorBidi"/>
        </w:rPr>
        <w:t xml:space="preserve"> </w:t>
      </w:r>
      <w:proofErr w:type="spellStart"/>
      <w:r w:rsidRPr="002B3DB4">
        <w:rPr>
          <w:rFonts w:asciiTheme="majorBidi" w:hAnsiTheme="majorBidi" w:cstheme="majorBidi"/>
          <w:b/>
          <w:bCs/>
        </w:rPr>
        <w:t>Reali</w:t>
      </w:r>
      <w:proofErr w:type="spellEnd"/>
      <w:r w:rsidRPr="002B3DB4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2B3DB4">
        <w:rPr>
          <w:rFonts w:asciiTheme="majorBidi" w:hAnsiTheme="majorBidi" w:cstheme="majorBidi"/>
          <w:b/>
          <w:bCs/>
        </w:rPr>
        <w:t>roast</w:t>
      </w:r>
      <w:r w:rsidR="00DB146B" w:rsidRPr="002B3DB4">
        <w:rPr>
          <w:rFonts w:asciiTheme="majorBidi" w:hAnsiTheme="majorBidi" w:cstheme="majorBidi"/>
          <w:b/>
          <w:bCs/>
        </w:rPr>
        <w:t>a</w:t>
      </w:r>
      <w:r w:rsidRPr="002B3DB4">
        <w:rPr>
          <w:rFonts w:asciiTheme="majorBidi" w:hAnsiTheme="majorBidi" w:cstheme="majorBidi"/>
          <w:b/>
          <w:bCs/>
        </w:rPr>
        <w:t>i</w:t>
      </w:r>
      <w:proofErr w:type="spellEnd"/>
      <w:r w:rsidR="0019693C" w:rsidRPr="002B3DB4">
        <w:rPr>
          <w:rFonts w:asciiTheme="majorBidi" w:hAnsiTheme="majorBidi" w:cstheme="majorBidi"/>
          <w:b/>
          <w:bCs/>
        </w:rPr>
        <w:t xml:space="preserve"> et al.,</w:t>
      </w:r>
      <w:r w:rsidR="00747B0C" w:rsidRPr="002B3DB4">
        <w:rPr>
          <w:rFonts w:asciiTheme="majorBidi" w:hAnsiTheme="majorBidi" w:cstheme="majorBidi"/>
          <w:b/>
          <w:bCs/>
        </w:rPr>
        <w:t xml:space="preserve"> </w:t>
      </w:r>
      <w:r w:rsidRPr="002B3DB4">
        <w:rPr>
          <w:rFonts w:asciiTheme="majorBidi" w:hAnsiTheme="majorBidi" w:cstheme="majorBidi"/>
          <w:b/>
          <w:bCs/>
        </w:rPr>
        <w:t>1994</w:t>
      </w:r>
      <w:r w:rsidRPr="002B3DB4">
        <w:rPr>
          <w:rFonts w:asciiTheme="majorBidi" w:hAnsiTheme="majorBidi" w:cstheme="majorBidi"/>
        </w:rPr>
        <w:t xml:space="preserve">) . </w:t>
      </w:r>
      <w:r w:rsidR="000E4EE3" w:rsidRPr="002B3DB4">
        <w:rPr>
          <w:rFonts w:asciiTheme="majorBidi" w:hAnsiTheme="majorBidi" w:cstheme="majorBidi"/>
        </w:rPr>
        <w:t>Also, (</w:t>
      </w:r>
      <w:proofErr w:type="spellStart"/>
      <w:r w:rsidR="000E4EE3" w:rsidRPr="002B3DB4">
        <w:rPr>
          <w:rFonts w:asciiTheme="majorBidi" w:hAnsiTheme="majorBidi" w:cstheme="majorBidi"/>
          <w:b/>
          <w:bCs/>
        </w:rPr>
        <w:t>Amal</w:t>
      </w:r>
      <w:proofErr w:type="spellEnd"/>
      <w:r w:rsidRPr="002B3DB4">
        <w:rPr>
          <w:rFonts w:asciiTheme="majorBidi" w:hAnsiTheme="majorBidi" w:cstheme="majorBidi"/>
          <w:b/>
          <w:bCs/>
        </w:rPr>
        <w:t xml:space="preserve"> et </w:t>
      </w:r>
      <w:r w:rsidR="000E4EE3" w:rsidRPr="002B3DB4">
        <w:rPr>
          <w:rFonts w:asciiTheme="majorBidi" w:hAnsiTheme="majorBidi" w:cstheme="majorBidi"/>
          <w:b/>
          <w:bCs/>
        </w:rPr>
        <w:t>al.</w:t>
      </w:r>
      <w:r w:rsidRPr="002B3DB4">
        <w:rPr>
          <w:rFonts w:asciiTheme="majorBidi" w:hAnsiTheme="majorBidi" w:cstheme="majorBidi"/>
          <w:b/>
          <w:bCs/>
        </w:rPr>
        <w:t>,</w:t>
      </w:r>
      <w:r w:rsidR="00747B0C" w:rsidRPr="002B3DB4">
        <w:rPr>
          <w:rFonts w:asciiTheme="majorBidi" w:hAnsiTheme="majorBidi" w:cstheme="majorBidi"/>
          <w:b/>
          <w:bCs/>
        </w:rPr>
        <w:t xml:space="preserve"> </w:t>
      </w:r>
      <w:r w:rsidRPr="002B3DB4">
        <w:rPr>
          <w:rFonts w:asciiTheme="majorBidi" w:hAnsiTheme="majorBidi" w:cstheme="majorBidi"/>
          <w:b/>
          <w:bCs/>
        </w:rPr>
        <w:t>2002</w:t>
      </w:r>
      <w:r w:rsidRPr="002B3DB4">
        <w:rPr>
          <w:rFonts w:asciiTheme="majorBidi" w:hAnsiTheme="majorBidi" w:cstheme="majorBidi"/>
        </w:rPr>
        <w:t xml:space="preserve">) found all isolates of </w:t>
      </w:r>
      <w:r w:rsidRPr="002B3DB4">
        <w:rPr>
          <w:rFonts w:asciiTheme="majorBidi" w:hAnsiTheme="majorBidi" w:cstheme="majorBidi"/>
          <w:i/>
          <w:iCs/>
        </w:rPr>
        <w:t xml:space="preserve">Pseudomonas </w:t>
      </w:r>
      <w:proofErr w:type="spellStart"/>
      <w:r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Pr="002B3DB4">
        <w:rPr>
          <w:rFonts w:asciiTheme="majorBidi" w:hAnsiTheme="majorBidi" w:cstheme="majorBidi"/>
        </w:rPr>
        <w:t xml:space="preserve"> to be resistant to </w:t>
      </w:r>
      <w:r w:rsidR="00CD1112" w:rsidRPr="002B3DB4">
        <w:rPr>
          <w:rFonts w:asciiTheme="majorBidi" w:hAnsiTheme="majorBidi" w:cstheme="majorBidi"/>
        </w:rPr>
        <w:t>(SXT)</w:t>
      </w:r>
      <w:r w:rsidR="00747B0C" w:rsidRPr="002B3DB4">
        <w:rPr>
          <w:rFonts w:asciiTheme="majorBidi" w:hAnsiTheme="majorBidi" w:cstheme="majorBidi"/>
        </w:rPr>
        <w:t xml:space="preserve"> </w:t>
      </w:r>
      <w:r w:rsidRPr="002B3DB4">
        <w:rPr>
          <w:rFonts w:asciiTheme="majorBidi" w:hAnsiTheme="majorBidi" w:cstheme="majorBidi"/>
        </w:rPr>
        <w:t xml:space="preserve">and </w:t>
      </w:r>
      <w:r w:rsidR="000E4EE3" w:rsidRPr="002B3DB4">
        <w:rPr>
          <w:rFonts w:asciiTheme="majorBidi" w:hAnsiTheme="majorBidi" w:cstheme="majorBidi"/>
        </w:rPr>
        <w:t xml:space="preserve">chloramphenicol. </w:t>
      </w:r>
      <w:r w:rsidRPr="002B3DB4">
        <w:rPr>
          <w:rFonts w:asciiTheme="majorBidi" w:hAnsiTheme="majorBidi" w:cstheme="majorBidi"/>
        </w:rPr>
        <w:t xml:space="preserve">Concerning the antimicrobial sensitivity pattern of </w:t>
      </w:r>
      <w:r w:rsidR="0019693C" w:rsidRPr="002B3DB4">
        <w:rPr>
          <w:rFonts w:asciiTheme="majorBidi" w:hAnsiTheme="majorBidi" w:cstheme="majorBidi"/>
          <w:i/>
          <w:iCs/>
        </w:rPr>
        <w:t>P</w:t>
      </w:r>
      <w:r w:rsidR="00F66BA9" w:rsidRPr="002B3DB4">
        <w:rPr>
          <w:rFonts w:asciiTheme="majorBidi" w:hAnsiTheme="majorBidi" w:cstheme="majorBidi"/>
          <w:i/>
          <w:iCs/>
        </w:rPr>
        <w:t>.</w:t>
      </w:r>
      <w:r w:rsidRPr="002B3DB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0E4EE3" w:rsidRPr="002B3DB4">
        <w:rPr>
          <w:rFonts w:asciiTheme="majorBidi" w:hAnsiTheme="majorBidi" w:cstheme="majorBidi"/>
          <w:i/>
          <w:iCs/>
        </w:rPr>
        <w:t>aeruginosa</w:t>
      </w:r>
      <w:proofErr w:type="spellEnd"/>
      <w:r w:rsidR="000E4EE3" w:rsidRPr="002B3DB4">
        <w:rPr>
          <w:rFonts w:asciiTheme="majorBidi" w:hAnsiTheme="majorBidi" w:cstheme="majorBidi"/>
        </w:rPr>
        <w:t>,</w:t>
      </w:r>
      <w:r w:rsidRPr="002B3DB4">
        <w:rPr>
          <w:rFonts w:asciiTheme="majorBidi" w:hAnsiTheme="majorBidi" w:cstheme="majorBidi"/>
        </w:rPr>
        <w:t xml:space="preserve"> it was shown that the organism was refractory to most chemotherapeutic agent </w:t>
      </w:r>
      <w:r w:rsidR="000E4EE3" w:rsidRPr="002B3DB4">
        <w:rPr>
          <w:rFonts w:asciiTheme="majorBidi" w:hAnsiTheme="majorBidi" w:cstheme="majorBidi"/>
        </w:rPr>
        <w:t>(</w:t>
      </w:r>
      <w:r w:rsidR="000E4EE3" w:rsidRPr="002B3DB4">
        <w:rPr>
          <w:rFonts w:asciiTheme="majorBidi" w:hAnsiTheme="majorBidi" w:cstheme="majorBidi"/>
          <w:b/>
          <w:bCs/>
        </w:rPr>
        <w:t>Brooks</w:t>
      </w:r>
      <w:r w:rsidRPr="002B3DB4">
        <w:rPr>
          <w:rFonts w:asciiTheme="majorBidi" w:hAnsiTheme="majorBidi" w:cstheme="majorBidi"/>
          <w:b/>
          <w:bCs/>
        </w:rPr>
        <w:t xml:space="preserve"> et </w:t>
      </w:r>
      <w:r w:rsidR="000E4EE3" w:rsidRPr="002B3DB4">
        <w:rPr>
          <w:rFonts w:asciiTheme="majorBidi" w:hAnsiTheme="majorBidi" w:cstheme="majorBidi"/>
          <w:b/>
          <w:bCs/>
        </w:rPr>
        <w:t>al.</w:t>
      </w:r>
      <w:r w:rsidRPr="002B3DB4">
        <w:rPr>
          <w:rFonts w:asciiTheme="majorBidi" w:hAnsiTheme="majorBidi" w:cstheme="majorBidi"/>
          <w:b/>
          <w:bCs/>
        </w:rPr>
        <w:t>, 1995</w:t>
      </w:r>
      <w:r w:rsidRPr="00C52FDA">
        <w:rPr>
          <w:rFonts w:asciiTheme="majorBidi" w:hAnsiTheme="majorBidi" w:cstheme="majorBidi"/>
        </w:rPr>
        <w:t xml:space="preserve">). </w:t>
      </w:r>
    </w:p>
    <w:p w14:paraId="3C1B6E22" w14:textId="77777777" w:rsidR="009C63F2" w:rsidRPr="00C52FDA" w:rsidRDefault="000B122D" w:rsidP="003B5136">
      <w:pPr>
        <w:bidi w:val="0"/>
        <w:spacing w:line="360" w:lineRule="auto"/>
        <w:rPr>
          <w:rFonts w:asciiTheme="majorBidi" w:hAnsiTheme="majorBidi" w:cstheme="majorBidi"/>
        </w:rPr>
      </w:pPr>
      <w:r w:rsidRPr="0019693C">
        <w:rPr>
          <w:rFonts w:asciiTheme="majorBidi" w:hAnsiTheme="majorBidi" w:cstheme="majorBidi"/>
          <w:i/>
          <w:iCs/>
        </w:rPr>
        <w:lastRenderedPageBreak/>
        <w:t>P</w:t>
      </w:r>
      <w:r w:rsidR="00036DD9" w:rsidRPr="0019693C">
        <w:rPr>
          <w:rFonts w:asciiTheme="majorBidi" w:hAnsiTheme="majorBidi" w:cstheme="majorBidi"/>
          <w:i/>
          <w:iCs/>
        </w:rPr>
        <w:t>.</w:t>
      </w:r>
      <w:r w:rsidRPr="0019693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19693C">
        <w:rPr>
          <w:rFonts w:asciiTheme="majorBidi" w:hAnsiTheme="majorBidi" w:cstheme="majorBidi"/>
          <w:i/>
          <w:iCs/>
        </w:rPr>
        <w:t>aeruginosa</w:t>
      </w:r>
      <w:proofErr w:type="spellEnd"/>
      <w:r w:rsidRPr="00C52FDA">
        <w:rPr>
          <w:rFonts w:asciiTheme="majorBidi" w:hAnsiTheme="majorBidi" w:cstheme="majorBidi"/>
        </w:rPr>
        <w:t xml:space="preserve"> has a great intrinsic resistance to antibiotics arising from the combination of unusually restricted outer membrane permeability and secondary resistance mechanisms such as energy –dependent multidrug efflux and chromosomally encoded </w:t>
      </w:r>
      <w:proofErr w:type="spellStart"/>
      <w:r w:rsidRPr="00C52FDA">
        <w:rPr>
          <w:rFonts w:asciiTheme="majorBidi" w:hAnsiTheme="majorBidi" w:cstheme="majorBidi"/>
        </w:rPr>
        <w:t>periplasmic</w:t>
      </w:r>
      <w:proofErr w:type="spellEnd"/>
      <w:r w:rsidRPr="00C52FDA">
        <w:rPr>
          <w:rFonts w:asciiTheme="majorBidi" w:hAnsiTheme="majorBidi" w:cstheme="majorBidi"/>
        </w:rPr>
        <w:t xml:space="preserve"> beta-lactamase given this high level of natural resistance and mutational resistance to most classes of antibiotics</w:t>
      </w:r>
    </w:p>
    <w:p w14:paraId="035CD3BD" w14:textId="77777777" w:rsidR="0009105A" w:rsidRPr="002B3DB4" w:rsidRDefault="000B122D" w:rsidP="003F42F4">
      <w:pPr>
        <w:bidi w:val="0"/>
        <w:spacing w:line="360" w:lineRule="auto"/>
        <w:rPr>
          <w:rFonts w:asciiTheme="majorBidi" w:hAnsiTheme="majorBidi" w:cstheme="majorBidi"/>
        </w:rPr>
      </w:pPr>
      <w:r w:rsidRPr="00C52FDA">
        <w:rPr>
          <w:rFonts w:asciiTheme="majorBidi" w:hAnsiTheme="majorBidi" w:cstheme="majorBidi"/>
        </w:rPr>
        <w:t xml:space="preserve"> </w:t>
      </w:r>
      <w:proofErr w:type="gramStart"/>
      <w:r w:rsidRPr="00C52FDA">
        <w:rPr>
          <w:rFonts w:asciiTheme="majorBidi" w:hAnsiTheme="majorBidi" w:cstheme="majorBidi"/>
        </w:rPr>
        <w:t>can</w:t>
      </w:r>
      <w:proofErr w:type="gramEnd"/>
      <w:r w:rsidRPr="00C52FDA">
        <w:rPr>
          <w:rFonts w:asciiTheme="majorBidi" w:hAnsiTheme="majorBidi" w:cstheme="majorBidi"/>
        </w:rPr>
        <w:t xml:space="preserve"> readily arise </w:t>
      </w:r>
      <w:r w:rsidRPr="002B3DB4">
        <w:rPr>
          <w:rFonts w:asciiTheme="majorBidi" w:hAnsiTheme="majorBidi" w:cstheme="majorBidi"/>
          <w:b/>
          <w:bCs/>
        </w:rPr>
        <w:t xml:space="preserve">(Hancock and </w:t>
      </w:r>
      <w:proofErr w:type="spellStart"/>
      <w:r w:rsidRPr="002B3DB4">
        <w:rPr>
          <w:rFonts w:asciiTheme="majorBidi" w:hAnsiTheme="majorBidi" w:cstheme="majorBidi"/>
          <w:b/>
          <w:bCs/>
        </w:rPr>
        <w:t>Speert</w:t>
      </w:r>
      <w:proofErr w:type="spellEnd"/>
      <w:r w:rsidR="0019693C" w:rsidRPr="002B3DB4">
        <w:rPr>
          <w:rFonts w:asciiTheme="majorBidi" w:hAnsiTheme="majorBidi" w:cstheme="majorBidi"/>
          <w:b/>
          <w:bCs/>
        </w:rPr>
        <w:t xml:space="preserve"> et al.</w:t>
      </w:r>
      <w:r w:rsidRPr="002B3DB4">
        <w:rPr>
          <w:rFonts w:asciiTheme="majorBidi" w:hAnsiTheme="majorBidi" w:cstheme="majorBidi"/>
          <w:b/>
          <w:bCs/>
        </w:rPr>
        <w:t>, 2000</w:t>
      </w:r>
      <w:r w:rsidRPr="002B3DB4">
        <w:rPr>
          <w:rFonts w:asciiTheme="majorBidi" w:hAnsiTheme="majorBidi" w:cstheme="majorBidi"/>
        </w:rPr>
        <w:t>).</w:t>
      </w:r>
    </w:p>
    <w:p w14:paraId="1B33B4C8" w14:textId="77777777" w:rsidR="000E4EE3" w:rsidRPr="002B3DB4" w:rsidRDefault="000E4EE3" w:rsidP="00F66BA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9AB1C32" w14:textId="77777777" w:rsidR="000B122D" w:rsidRPr="002B3DB4" w:rsidRDefault="003F42F4" w:rsidP="000E4EE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B3DB4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="00F66BA9" w:rsidRPr="002B3DB4">
        <w:rPr>
          <w:rFonts w:asciiTheme="majorBidi" w:hAnsiTheme="majorBidi" w:cstheme="majorBidi"/>
          <w:b/>
          <w:bCs/>
          <w:sz w:val="32"/>
          <w:szCs w:val="32"/>
        </w:rPr>
        <w:t>CONCLUSION</w:t>
      </w:r>
    </w:p>
    <w:p w14:paraId="24658534" w14:textId="77777777" w:rsidR="00C414A2" w:rsidRPr="003F42F4" w:rsidRDefault="00F66BA9" w:rsidP="00F66BA9">
      <w:pPr>
        <w:bidi w:val="0"/>
        <w:spacing w:line="360" w:lineRule="auto"/>
        <w:rPr>
          <w:rFonts w:asciiTheme="majorBidi" w:hAnsiTheme="majorBidi" w:cstheme="majorBidi"/>
          <w:rtl/>
        </w:rPr>
      </w:pPr>
      <w:r w:rsidRPr="002B3DB4">
        <w:rPr>
          <w:rFonts w:asciiTheme="majorBidi" w:hAnsiTheme="majorBidi" w:cstheme="majorBidi"/>
        </w:rPr>
        <w:t>W</w:t>
      </w:r>
      <w:r w:rsidR="003F42F4" w:rsidRPr="002B3DB4">
        <w:rPr>
          <w:rFonts w:asciiTheme="majorBidi" w:hAnsiTheme="majorBidi" w:cstheme="majorBidi"/>
        </w:rPr>
        <w:t xml:space="preserve">e conclude that </w:t>
      </w:r>
      <w:proofErr w:type="spellStart"/>
      <w:r w:rsidRPr="002B3DB4">
        <w:rPr>
          <w:rFonts w:asciiTheme="majorBidi" w:hAnsiTheme="majorBidi" w:cstheme="majorBidi"/>
          <w:i/>
          <w:iCs/>
        </w:rPr>
        <w:t>P</w:t>
      </w:r>
      <w:r w:rsidR="003F42F4" w:rsidRPr="002B3DB4">
        <w:rPr>
          <w:rFonts w:asciiTheme="majorBidi" w:hAnsiTheme="majorBidi" w:cstheme="majorBidi"/>
          <w:i/>
          <w:iCs/>
        </w:rPr>
        <w:t>.aeruginosa</w:t>
      </w:r>
      <w:proofErr w:type="spellEnd"/>
      <w:r w:rsidR="003F42F4" w:rsidRPr="002B3DB4">
        <w:rPr>
          <w:rFonts w:asciiTheme="majorBidi" w:hAnsiTheme="majorBidi" w:cstheme="majorBidi"/>
          <w:i/>
          <w:iCs/>
        </w:rPr>
        <w:t xml:space="preserve"> </w:t>
      </w:r>
      <w:r w:rsidR="003F42F4" w:rsidRPr="002B3DB4">
        <w:rPr>
          <w:rFonts w:asciiTheme="majorBidi" w:hAnsiTheme="majorBidi" w:cstheme="majorBidi"/>
        </w:rPr>
        <w:t xml:space="preserve">is really </w:t>
      </w:r>
      <w:r w:rsidR="0019693C" w:rsidRPr="002B3DB4">
        <w:rPr>
          <w:rFonts w:asciiTheme="majorBidi" w:hAnsiTheme="majorBidi" w:cstheme="majorBidi"/>
        </w:rPr>
        <w:t>a disaster that threats</w:t>
      </w:r>
      <w:r w:rsidR="003F42F4" w:rsidRPr="002B3DB4">
        <w:rPr>
          <w:rFonts w:asciiTheme="majorBidi" w:hAnsiTheme="majorBidi" w:cstheme="majorBidi"/>
        </w:rPr>
        <w:t xml:space="preserve"> our life either for human and animal. </w:t>
      </w:r>
      <w:r w:rsidR="0019693C" w:rsidRPr="002B3DB4">
        <w:rPr>
          <w:rFonts w:asciiTheme="majorBidi" w:hAnsiTheme="majorBidi" w:cstheme="majorBidi"/>
        </w:rPr>
        <w:t>So,</w:t>
      </w:r>
      <w:r w:rsidR="003F42F4" w:rsidRPr="002B3DB4">
        <w:rPr>
          <w:rFonts w:asciiTheme="majorBidi" w:hAnsiTheme="majorBidi" w:cstheme="majorBidi"/>
        </w:rPr>
        <w:t xml:space="preserve"> </w:t>
      </w:r>
      <w:r w:rsidR="004C5D7D" w:rsidRPr="002B3DB4">
        <w:rPr>
          <w:rFonts w:asciiTheme="majorBidi" w:hAnsiTheme="majorBidi" w:cstheme="majorBidi"/>
        </w:rPr>
        <w:t>we</w:t>
      </w:r>
      <w:r w:rsidR="003F42F4" w:rsidRPr="002B3DB4">
        <w:rPr>
          <w:rFonts w:asciiTheme="majorBidi" w:hAnsiTheme="majorBidi" w:cstheme="majorBidi"/>
        </w:rPr>
        <w:t xml:space="preserve"> </w:t>
      </w:r>
      <w:r w:rsidR="004C5D7D" w:rsidRPr="002B3DB4">
        <w:rPr>
          <w:rFonts w:asciiTheme="majorBidi" w:hAnsiTheme="majorBidi" w:cstheme="majorBidi"/>
        </w:rPr>
        <w:t>should limit</w:t>
      </w:r>
      <w:r w:rsidR="003F42F4" w:rsidRPr="002B3DB4">
        <w:rPr>
          <w:rFonts w:asciiTheme="majorBidi" w:hAnsiTheme="majorBidi" w:cstheme="majorBidi"/>
        </w:rPr>
        <w:t xml:space="preserve"> our misuse of antibiotics.</w:t>
      </w:r>
    </w:p>
    <w:p w14:paraId="65B3E9F7" w14:textId="77777777" w:rsidR="000E4EE3" w:rsidRDefault="000E4EE3" w:rsidP="003F42F4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aps/>
          <w:sz w:val="32"/>
          <w:szCs w:val="32"/>
        </w:rPr>
      </w:pPr>
    </w:p>
    <w:p w14:paraId="42238CE9" w14:textId="77777777" w:rsidR="00822607" w:rsidRPr="00F66BA9" w:rsidRDefault="003F42F4" w:rsidP="000E4EE3">
      <w:pPr>
        <w:bidi w:val="0"/>
        <w:spacing w:line="360" w:lineRule="auto"/>
        <w:jc w:val="center"/>
        <w:rPr>
          <w:rFonts w:asciiTheme="majorBidi" w:hAnsiTheme="majorBidi" w:cstheme="majorBidi"/>
          <w:sz w:val="32"/>
          <w:szCs w:val="32"/>
          <w:vertAlign w:val="superscript"/>
        </w:rPr>
      </w:pPr>
      <w:r w:rsidRPr="00F66BA9">
        <w:rPr>
          <w:rFonts w:asciiTheme="majorBidi" w:hAnsiTheme="majorBidi" w:cstheme="majorBidi"/>
          <w:b/>
          <w:bCs/>
          <w:caps/>
          <w:sz w:val="32"/>
          <w:szCs w:val="32"/>
        </w:rPr>
        <w:t xml:space="preserve">5. </w:t>
      </w:r>
      <w:r w:rsidR="00822607" w:rsidRPr="00F66BA9">
        <w:rPr>
          <w:rFonts w:asciiTheme="majorBidi" w:hAnsiTheme="majorBidi" w:cstheme="majorBidi"/>
          <w:b/>
          <w:bCs/>
          <w:caps/>
          <w:sz w:val="32"/>
          <w:szCs w:val="32"/>
        </w:rPr>
        <w:t>References</w:t>
      </w:r>
    </w:p>
    <w:p w14:paraId="2B9B9F4C" w14:textId="77777777" w:rsidR="008675B5" w:rsidRPr="00084110" w:rsidRDefault="008675B5" w:rsidP="00295428">
      <w:pPr>
        <w:jc w:val="right"/>
        <w:rPr>
          <w:rFonts w:asciiTheme="majorBidi" w:hAnsiTheme="majorBidi" w:cstheme="majorBidi" w:hint="cs"/>
          <w:b/>
          <w:bCs/>
        </w:rPr>
      </w:pPr>
    </w:p>
    <w:p w14:paraId="0C3AE434" w14:textId="4F60E9D3" w:rsidR="008675B5" w:rsidRDefault="008675B5" w:rsidP="00C414A2">
      <w:pPr>
        <w:jc w:val="right"/>
        <w:rPr>
          <w:rFonts w:asciiTheme="majorBidi" w:eastAsiaTheme="minorHAnsi" w:hAnsiTheme="majorBidi" w:cstheme="majorBidi"/>
          <w:rtl/>
          <w:lang w:eastAsia="en-US"/>
        </w:rPr>
      </w:pPr>
      <w:proofErr w:type="spellStart"/>
      <w:r w:rsidRPr="0018643D">
        <w:rPr>
          <w:rFonts w:asciiTheme="majorBidi" w:hAnsiTheme="majorBidi" w:cstheme="majorBidi"/>
          <w:b/>
          <w:bCs/>
        </w:rPr>
        <w:t>Amal</w:t>
      </w:r>
      <w:proofErr w:type="spellEnd"/>
      <w:r w:rsidRPr="0018643D">
        <w:rPr>
          <w:rFonts w:asciiTheme="majorBidi" w:hAnsiTheme="majorBidi" w:cstheme="majorBidi"/>
          <w:b/>
          <w:bCs/>
        </w:rPr>
        <w:t>, A. M., El-</w:t>
      </w:r>
      <w:proofErr w:type="spellStart"/>
      <w:r w:rsidRPr="0018643D">
        <w:rPr>
          <w:rFonts w:asciiTheme="majorBidi" w:hAnsiTheme="majorBidi" w:cstheme="majorBidi"/>
          <w:b/>
          <w:bCs/>
        </w:rPr>
        <w:t>Ta</w:t>
      </w:r>
      <w:r w:rsidR="00084110">
        <w:rPr>
          <w:rFonts w:asciiTheme="majorBidi" w:hAnsiTheme="majorBidi" w:cstheme="majorBidi"/>
          <w:b/>
          <w:bCs/>
        </w:rPr>
        <w:t>her</w:t>
      </w:r>
      <w:proofErr w:type="spellEnd"/>
      <w:r w:rsidR="00084110">
        <w:rPr>
          <w:rFonts w:asciiTheme="majorBidi" w:hAnsiTheme="majorBidi" w:cstheme="majorBidi"/>
          <w:b/>
          <w:bCs/>
        </w:rPr>
        <w:t>, E. G. M.</w:t>
      </w:r>
      <w:proofErr w:type="gramStart"/>
      <w:r w:rsidR="00084110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Nashwa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>, A. E. 2002</w:t>
      </w:r>
      <w:r w:rsidRPr="009F7829">
        <w:rPr>
          <w:rFonts w:asciiTheme="majorBidi" w:hAnsiTheme="majorBidi" w:cstheme="majorBidi"/>
        </w:rPr>
        <w:t xml:space="preserve">. </w:t>
      </w:r>
      <w:proofErr w:type="gramStart"/>
      <w:r w:rsidRPr="009F7829">
        <w:rPr>
          <w:rFonts w:asciiTheme="majorBidi" w:hAnsiTheme="majorBidi" w:cstheme="majorBidi"/>
        </w:rPr>
        <w:t xml:space="preserve">Occurrence of Campylobacter </w:t>
      </w:r>
      <w:proofErr w:type="spellStart"/>
      <w:r w:rsidRPr="009F7829">
        <w:rPr>
          <w:rFonts w:asciiTheme="majorBidi" w:hAnsiTheme="majorBidi" w:cstheme="majorBidi"/>
        </w:rPr>
        <w:t>jejuni</w:t>
      </w:r>
      <w:proofErr w:type="spellEnd"/>
      <w:r w:rsidRPr="009F7829">
        <w:rPr>
          <w:rFonts w:asciiTheme="majorBidi" w:hAnsiTheme="majorBidi" w:cstheme="majorBidi"/>
        </w:rPr>
        <w:t xml:space="preserve"> and Pseudomonas </w:t>
      </w:r>
      <w:proofErr w:type="spellStart"/>
      <w:r w:rsidRPr="009F7829">
        <w:rPr>
          <w:rFonts w:asciiTheme="majorBidi" w:hAnsiTheme="majorBidi" w:cstheme="majorBidi"/>
        </w:rPr>
        <w:t>aeruginosa</w:t>
      </w:r>
      <w:proofErr w:type="spellEnd"/>
      <w:r w:rsidRPr="009F7829">
        <w:rPr>
          <w:rFonts w:asciiTheme="majorBidi" w:hAnsiTheme="majorBidi" w:cstheme="majorBidi"/>
        </w:rPr>
        <w:t xml:space="preserve"> in ewes.</w:t>
      </w:r>
      <w:proofErr w:type="gramEnd"/>
      <w:r w:rsidRPr="009F7829">
        <w:rPr>
          <w:rFonts w:asciiTheme="majorBidi" w:hAnsiTheme="majorBidi" w:cstheme="majorBidi"/>
        </w:rPr>
        <w:t xml:space="preserve"> Egypt. </w:t>
      </w:r>
      <w:proofErr w:type="gramStart"/>
      <w:r w:rsidRPr="009F7829">
        <w:rPr>
          <w:rFonts w:asciiTheme="majorBidi" w:hAnsiTheme="majorBidi" w:cstheme="majorBidi"/>
        </w:rPr>
        <w:t>vet</w:t>
      </w:r>
      <w:proofErr w:type="gramEnd"/>
      <w:r w:rsidRPr="009F7829">
        <w:rPr>
          <w:rFonts w:asciiTheme="majorBidi" w:hAnsiTheme="majorBidi" w:cstheme="majorBidi"/>
        </w:rPr>
        <w:t>. Med, 62(2): 175-185</w:t>
      </w:r>
      <w:proofErr w:type="gramStart"/>
      <w:r w:rsidRPr="009F7829">
        <w:rPr>
          <w:rFonts w:asciiTheme="majorBidi" w:hAnsiTheme="majorBidi" w:cstheme="majorBidi"/>
        </w:rPr>
        <w:t>.</w:t>
      </w:r>
      <w:r w:rsidRPr="0018643D">
        <w:rPr>
          <w:rFonts w:asciiTheme="majorBidi" w:hAnsiTheme="majorBidi"/>
          <w:b/>
          <w:bCs/>
          <w:rtl/>
        </w:rPr>
        <w:t>.‏</w:t>
      </w:r>
      <w:proofErr w:type="gramEnd"/>
    </w:p>
    <w:p w14:paraId="602D02B1" w14:textId="77777777" w:rsidR="00BB4D1B" w:rsidRDefault="00BB4D1B" w:rsidP="008323B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lang w:eastAsia="en-US" w:bidi="ar-SA"/>
        </w:rPr>
      </w:pPr>
    </w:p>
    <w:p w14:paraId="4A515E34" w14:textId="2009ED77" w:rsidR="008675B5" w:rsidRPr="008323B8" w:rsidRDefault="008675B5" w:rsidP="00BB4D1B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lang w:eastAsia="en-US" w:bidi="ar-SA"/>
        </w:rPr>
      </w:pPr>
      <w:proofErr w:type="spellStart"/>
      <w:proofErr w:type="gram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Baltch</w:t>
      </w:r>
      <w:proofErr w:type="spell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, A. L., Smith, R. P., </w:t>
      </w:r>
      <w:proofErr w:type="spell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Franke</w:t>
      </w:r>
      <w:proofErr w:type="spell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, M., Ritz,</w:t>
      </w:r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W., </w:t>
      </w:r>
      <w:proofErr w:type="spellStart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>Michelsen</w:t>
      </w:r>
      <w:proofErr w:type="spellEnd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, P., Bopp, L., </w:t>
      </w:r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Lutz, F. </w:t>
      </w:r>
      <w:r>
        <w:rPr>
          <w:rFonts w:asciiTheme="majorBidi" w:eastAsiaTheme="minorHAnsi" w:hAnsiTheme="majorBidi" w:cstheme="majorBidi"/>
          <w:b/>
          <w:bCs/>
          <w:lang w:eastAsia="en-US" w:bidi="ar-SA"/>
        </w:rPr>
        <w:t>1994</w:t>
      </w:r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.</w:t>
      </w:r>
      <w:proofErr w:type="gram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</w:t>
      </w:r>
      <w:proofErr w:type="gramStart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Pseudomonas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aeruginosa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cytotoxin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as a pathogenicity factor in a systemic infection of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leukopenic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mice.</w:t>
      </w:r>
      <w:proofErr w:type="gramEnd"/>
      <w:r w:rsidRPr="008323B8">
        <w:rPr>
          <w:rFonts w:asciiTheme="majorBidi" w:eastAsiaTheme="minorHAnsi" w:hAnsiTheme="majorBidi" w:cstheme="majorBidi"/>
          <w:lang w:eastAsia="en-US" w:bidi="ar-SA"/>
        </w:rPr>
        <w:t> 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Toxicon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>, 32(1): 27-34.</w:t>
      </w:r>
      <w:r w:rsidRPr="008323B8">
        <w:rPr>
          <w:rFonts w:asciiTheme="majorBidi" w:eastAsiaTheme="minorHAnsi" w:hAnsiTheme="majorBidi" w:cstheme="majorBidi"/>
          <w:rtl/>
          <w:lang w:eastAsia="en-US"/>
        </w:rPr>
        <w:t>‏</w:t>
      </w:r>
    </w:p>
    <w:p w14:paraId="39CD1F9D" w14:textId="77777777" w:rsidR="00BB4D1B" w:rsidRDefault="00BB4D1B" w:rsidP="008323B8">
      <w:pPr>
        <w:jc w:val="right"/>
        <w:rPr>
          <w:rFonts w:asciiTheme="majorBidi" w:eastAsiaTheme="minorHAnsi" w:hAnsiTheme="majorBidi" w:cstheme="majorBidi" w:hint="cs"/>
          <w:b/>
          <w:bCs/>
          <w:lang w:eastAsia="en-US"/>
        </w:rPr>
      </w:pPr>
    </w:p>
    <w:p w14:paraId="2E97DD63" w14:textId="77777777" w:rsidR="008675B5" w:rsidRPr="008323B8" w:rsidRDefault="008675B5" w:rsidP="008323B8">
      <w:pPr>
        <w:jc w:val="right"/>
        <w:rPr>
          <w:rFonts w:asciiTheme="majorBidi" w:eastAsiaTheme="minorHAnsi" w:hAnsiTheme="majorBidi" w:cstheme="majorBidi"/>
          <w:rtl/>
          <w:lang w:eastAsia="en-US"/>
        </w:rPr>
      </w:pPr>
      <w:proofErr w:type="gramStart"/>
      <w:r>
        <w:rPr>
          <w:rFonts w:asciiTheme="majorBidi" w:eastAsiaTheme="minorHAnsi" w:hAnsiTheme="majorBidi" w:cstheme="majorBidi"/>
          <w:b/>
          <w:bCs/>
          <w:lang w:eastAsia="en-US" w:bidi="ar-SA"/>
        </w:rPr>
        <w:t>Bayer, A. S., &amp; Norman, D. C. 1990</w:t>
      </w:r>
      <w:r w:rsidRPr="008323B8">
        <w:rPr>
          <w:rFonts w:asciiTheme="majorBidi" w:eastAsiaTheme="minorHAnsi" w:hAnsiTheme="majorBidi" w:cstheme="majorBidi"/>
          <w:lang w:eastAsia="en-US" w:bidi="ar-SA"/>
        </w:rPr>
        <w:t>.</w:t>
      </w:r>
      <w:proofErr w:type="gram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</w:t>
      </w:r>
      <w:proofErr w:type="gramStart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Valve site-specific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pathogenetic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differences between right-sided and left-sided bacterial endocarditis.</w:t>
      </w:r>
      <w:proofErr w:type="gramEnd"/>
      <w:r w:rsidRPr="008323B8">
        <w:rPr>
          <w:rFonts w:asciiTheme="majorBidi" w:eastAsiaTheme="minorHAnsi" w:hAnsiTheme="majorBidi" w:cstheme="majorBidi"/>
          <w:lang w:eastAsia="en-US" w:bidi="ar-SA"/>
        </w:rPr>
        <w:t> Chest, 98(1): 200-205.</w:t>
      </w:r>
      <w:r w:rsidRPr="008323B8">
        <w:rPr>
          <w:rFonts w:asciiTheme="majorBidi" w:eastAsiaTheme="minorHAnsi" w:hAnsiTheme="majorBidi" w:cstheme="majorBidi"/>
          <w:rtl/>
          <w:lang w:eastAsia="en-US"/>
        </w:rPr>
        <w:t>‏</w:t>
      </w:r>
    </w:p>
    <w:p w14:paraId="0D428AC7" w14:textId="77777777" w:rsidR="00BB4D1B" w:rsidRDefault="00BB4D1B" w:rsidP="008323B8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p w14:paraId="0EEC4A2D" w14:textId="54FA7534" w:rsidR="00A73F57" w:rsidRPr="00F8790F" w:rsidRDefault="00A73F57" w:rsidP="00F8790F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  <w:r w:rsidRPr="00A73F57">
        <w:rPr>
          <w:rFonts w:asciiTheme="majorBidi" w:eastAsiaTheme="minorHAnsi" w:hAnsiTheme="majorBidi" w:cstheme="majorBidi"/>
          <w:b/>
          <w:bCs/>
          <w:lang w:eastAsia="en-US"/>
        </w:rPr>
        <w:t xml:space="preserve">Brooks ,  G.F.;  </w:t>
      </w:r>
      <w:proofErr w:type="spellStart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>Butel</w:t>
      </w:r>
      <w:proofErr w:type="spellEnd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 xml:space="preserve"> ,,  J.S.; </w:t>
      </w:r>
      <w:proofErr w:type="spellStart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>Ornston</w:t>
      </w:r>
      <w:proofErr w:type="spellEnd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 xml:space="preserve"> ,  L.N.;  </w:t>
      </w:r>
      <w:proofErr w:type="spellStart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>Jawetz</w:t>
      </w:r>
      <w:proofErr w:type="spellEnd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 xml:space="preserve"> , E.; J.L. and </w:t>
      </w:r>
      <w:proofErr w:type="spellStart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>Adelbo</w:t>
      </w:r>
      <w:proofErr w:type="spellEnd"/>
      <w:r w:rsidRPr="00A73F57">
        <w:rPr>
          <w:rFonts w:asciiTheme="majorBidi" w:eastAsiaTheme="minorHAnsi" w:hAnsiTheme="majorBidi" w:cstheme="majorBidi"/>
          <w:b/>
          <w:bCs/>
          <w:lang w:eastAsia="en-US"/>
        </w:rPr>
        <w:t xml:space="preserve"> , E.A. 1995</w:t>
      </w:r>
      <w:r w:rsidRPr="00A73F57">
        <w:rPr>
          <w:rFonts w:asciiTheme="majorBidi" w:eastAsiaTheme="minorHAnsi" w:hAnsiTheme="majorBidi" w:cstheme="majorBidi"/>
          <w:lang w:eastAsia="en-US"/>
        </w:rPr>
        <w:t xml:space="preserve">:  Medical  Microbiology  20 </w:t>
      </w:r>
      <w:proofErr w:type="spellStart"/>
      <w:r w:rsidRPr="00A73F57">
        <w:rPr>
          <w:rFonts w:asciiTheme="majorBidi" w:eastAsiaTheme="minorHAnsi" w:hAnsiTheme="majorBidi" w:cstheme="majorBidi"/>
          <w:lang w:eastAsia="en-US"/>
        </w:rPr>
        <w:t>th</w:t>
      </w:r>
      <w:proofErr w:type="spellEnd"/>
      <w:r w:rsidRPr="00A73F57">
        <w:rPr>
          <w:rFonts w:asciiTheme="majorBidi" w:eastAsiaTheme="minorHAnsi" w:hAnsiTheme="majorBidi" w:cstheme="majorBidi"/>
          <w:lang w:eastAsia="en-US"/>
        </w:rPr>
        <w:t xml:space="preserve"> Ed ., Prentice – Hall International Inc., P . 218-</w:t>
      </w:r>
      <w:proofErr w:type="gramStart"/>
      <w:r w:rsidRPr="00A73F57">
        <w:rPr>
          <w:rFonts w:asciiTheme="majorBidi" w:eastAsiaTheme="minorHAnsi" w:hAnsiTheme="majorBidi" w:cstheme="majorBidi"/>
          <w:lang w:eastAsia="en-US"/>
        </w:rPr>
        <w:t>221 .</w:t>
      </w:r>
      <w:proofErr w:type="gramEnd"/>
    </w:p>
    <w:p w14:paraId="499B632C" w14:textId="77777777" w:rsidR="00A73F57" w:rsidRDefault="00A73F57" w:rsidP="00A73F57">
      <w:pPr>
        <w:autoSpaceDE w:val="0"/>
        <w:autoSpaceDN w:val="0"/>
        <w:bidi w:val="0"/>
        <w:adjustRightInd w:val="0"/>
        <w:rPr>
          <w:rFonts w:asciiTheme="majorBidi" w:eastAsiaTheme="minorHAnsi" w:hAnsiTheme="majorBidi" w:cstheme="majorBidi"/>
          <w:b/>
          <w:bCs/>
          <w:lang w:eastAsia="en-US"/>
        </w:rPr>
      </w:pPr>
    </w:p>
    <w:p w14:paraId="1314F968" w14:textId="63351E89" w:rsidR="008675B5" w:rsidRPr="008323B8" w:rsidRDefault="008675B5" w:rsidP="00BB4D1B">
      <w:pPr>
        <w:autoSpaceDE w:val="0"/>
        <w:autoSpaceDN w:val="0"/>
        <w:bidi w:val="0"/>
        <w:adjustRightInd w:val="0"/>
        <w:rPr>
          <w:rFonts w:asciiTheme="majorBidi" w:hAnsiTheme="majorBidi" w:cstheme="majorBidi"/>
        </w:rPr>
      </w:pPr>
      <w:proofErr w:type="spell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Campana</w:t>
      </w:r>
      <w:proofErr w:type="spell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, S., </w:t>
      </w:r>
      <w:proofErr w:type="spell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Taccetti</w:t>
      </w:r>
      <w:proofErr w:type="spell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, G., </w:t>
      </w:r>
      <w:proofErr w:type="spell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Ravenni</w:t>
      </w:r>
      <w:proofErr w:type="spell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, N., </w:t>
      </w:r>
      <w:proofErr w:type="spell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Masi</w:t>
      </w:r>
      <w:proofErr w:type="spell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,</w:t>
      </w:r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I., </w:t>
      </w:r>
      <w:proofErr w:type="spellStart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>Audino</w:t>
      </w:r>
      <w:proofErr w:type="spellEnd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, S., </w:t>
      </w:r>
      <w:proofErr w:type="spellStart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>Sisi</w:t>
      </w:r>
      <w:proofErr w:type="spellEnd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>, B.</w:t>
      </w:r>
      <w:proofErr w:type="gramStart"/>
      <w:r w:rsidR="00084110">
        <w:rPr>
          <w:rFonts w:asciiTheme="majorBidi" w:eastAsiaTheme="minorHAnsi" w:hAnsiTheme="majorBidi" w:cstheme="majorBidi"/>
          <w:b/>
          <w:bCs/>
          <w:lang w:eastAsia="en-US" w:bidi="ar-SA"/>
        </w:rPr>
        <w:t>, .</w:t>
      </w:r>
      <w:proofErr w:type="gram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</w:t>
      </w:r>
      <w:proofErr w:type="gramStart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>de</w:t>
      </w:r>
      <w:proofErr w:type="gramEnd"/>
      <w:r w:rsidRPr="008323B8">
        <w:rPr>
          <w:rFonts w:asciiTheme="majorBidi" w:eastAsiaTheme="minorHAnsi" w:hAnsiTheme="majorBidi" w:cstheme="majorBidi"/>
          <w:b/>
          <w:bCs/>
          <w:lang w:eastAsia="en-US" w:bidi="ar-SA"/>
        </w:rPr>
        <w:t xml:space="preserve"> Martino, M. (2004). </w:t>
      </w:r>
      <w:proofErr w:type="gramStart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Molecular epidemiology of Pseudomonas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aeruginosa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,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Burkholderia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cepacia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complex and methicillin-resistant Staphylococcus </w:t>
      </w:r>
      <w:proofErr w:type="spellStart"/>
      <w:r w:rsidRPr="008323B8">
        <w:rPr>
          <w:rFonts w:asciiTheme="majorBidi" w:eastAsiaTheme="minorHAnsi" w:hAnsiTheme="majorBidi" w:cstheme="majorBidi"/>
          <w:lang w:eastAsia="en-US" w:bidi="ar-SA"/>
        </w:rPr>
        <w:t>aureus</w:t>
      </w:r>
      <w:proofErr w:type="spellEnd"/>
      <w:r w:rsidRPr="008323B8">
        <w:rPr>
          <w:rFonts w:asciiTheme="majorBidi" w:eastAsiaTheme="minorHAnsi" w:hAnsiTheme="majorBidi" w:cstheme="majorBidi"/>
          <w:lang w:eastAsia="en-US" w:bidi="ar-SA"/>
        </w:rPr>
        <w:t xml:space="preserve"> in a cystic fibrosis center.</w:t>
      </w:r>
      <w:proofErr w:type="gramEnd"/>
      <w:r w:rsidRPr="008323B8">
        <w:rPr>
          <w:rFonts w:asciiTheme="majorBidi" w:eastAsiaTheme="minorHAnsi" w:hAnsiTheme="majorBidi" w:cstheme="majorBidi"/>
          <w:lang w:eastAsia="en-US" w:bidi="ar-SA"/>
        </w:rPr>
        <w:t> </w:t>
      </w:r>
      <w:r w:rsidRPr="005446F5">
        <w:rPr>
          <w:rFonts w:asciiTheme="majorBidi" w:eastAsiaTheme="minorHAnsi" w:hAnsiTheme="majorBidi" w:cstheme="majorBidi"/>
          <w:i/>
          <w:iCs/>
          <w:lang w:eastAsia="en-US" w:bidi="ar-SA"/>
        </w:rPr>
        <w:t>J</w:t>
      </w:r>
      <w:r w:rsidR="00BB4D1B" w:rsidRPr="005446F5">
        <w:rPr>
          <w:rFonts w:asciiTheme="majorBidi" w:eastAsiaTheme="minorHAnsi" w:hAnsiTheme="majorBidi" w:cstheme="majorBidi"/>
          <w:i/>
          <w:iCs/>
          <w:lang w:eastAsia="en-US" w:bidi="ar-SA"/>
        </w:rPr>
        <w:t xml:space="preserve">. </w:t>
      </w:r>
      <w:proofErr w:type="spellStart"/>
      <w:r w:rsidRPr="005446F5">
        <w:rPr>
          <w:rFonts w:asciiTheme="majorBidi" w:eastAsiaTheme="minorHAnsi" w:hAnsiTheme="majorBidi" w:cstheme="majorBidi"/>
          <w:i/>
          <w:iCs/>
          <w:lang w:eastAsia="en-US" w:bidi="ar-SA"/>
        </w:rPr>
        <w:t>Cys</w:t>
      </w:r>
      <w:proofErr w:type="spellEnd"/>
      <w:r w:rsidR="00BB4D1B" w:rsidRPr="005446F5">
        <w:rPr>
          <w:rFonts w:asciiTheme="majorBidi" w:eastAsiaTheme="minorHAnsi" w:hAnsiTheme="majorBidi" w:cstheme="majorBidi"/>
          <w:i/>
          <w:iCs/>
          <w:lang w:eastAsia="en-US" w:bidi="ar-SA"/>
        </w:rPr>
        <w:t xml:space="preserve">. </w:t>
      </w:r>
      <w:proofErr w:type="spellStart"/>
      <w:proofErr w:type="gramStart"/>
      <w:r w:rsidR="00BB4D1B" w:rsidRPr="005446F5">
        <w:rPr>
          <w:rFonts w:asciiTheme="majorBidi" w:eastAsiaTheme="minorHAnsi" w:hAnsiTheme="majorBidi" w:cstheme="majorBidi"/>
          <w:i/>
          <w:iCs/>
          <w:lang w:eastAsia="en-US" w:bidi="ar-SA"/>
        </w:rPr>
        <w:t>Fibros</w:t>
      </w:r>
      <w:proofErr w:type="spellEnd"/>
      <w:r w:rsidR="005446F5">
        <w:rPr>
          <w:rFonts w:asciiTheme="majorBidi" w:eastAsiaTheme="minorHAnsi" w:hAnsiTheme="majorBidi" w:cstheme="majorBidi"/>
          <w:i/>
          <w:iCs/>
          <w:lang w:eastAsia="en-US" w:bidi="ar-SA"/>
        </w:rPr>
        <w:t>.</w:t>
      </w:r>
      <w:proofErr w:type="gramEnd"/>
      <w:r w:rsidRPr="005446F5">
        <w:rPr>
          <w:rFonts w:asciiTheme="majorBidi" w:eastAsiaTheme="minorHAnsi" w:hAnsiTheme="majorBidi" w:cstheme="majorBidi"/>
          <w:i/>
          <w:iCs/>
          <w:lang w:eastAsia="en-US" w:bidi="ar-SA"/>
        </w:rPr>
        <w:t> 3(3): 159-163.</w:t>
      </w:r>
      <w:r w:rsidRPr="005446F5">
        <w:rPr>
          <w:rFonts w:asciiTheme="majorBidi" w:eastAsiaTheme="minorHAnsi" w:hAnsiTheme="majorBidi" w:cstheme="majorBidi"/>
          <w:i/>
          <w:iCs/>
          <w:rtl/>
          <w:lang w:eastAsia="en-US"/>
        </w:rPr>
        <w:t>‏</w:t>
      </w:r>
    </w:p>
    <w:p w14:paraId="4CD2A55F" w14:textId="77777777" w:rsidR="00BB4D1B" w:rsidRDefault="00BB4D1B" w:rsidP="009F7829">
      <w:pPr>
        <w:jc w:val="right"/>
        <w:rPr>
          <w:rFonts w:asciiTheme="majorBidi" w:hAnsiTheme="majorBidi" w:cstheme="majorBidi" w:hint="cs"/>
          <w:b/>
          <w:bCs/>
        </w:rPr>
      </w:pPr>
    </w:p>
    <w:p w14:paraId="725D0467" w14:textId="2712AC8F" w:rsidR="00D67ADC" w:rsidRPr="002B3DB4" w:rsidRDefault="00D67ADC" w:rsidP="00DB146B">
      <w:pPr>
        <w:jc w:val="right"/>
        <w:rPr>
          <w:rFonts w:asciiTheme="majorBidi" w:hAnsiTheme="majorBidi" w:cstheme="majorBidi"/>
        </w:rPr>
      </w:pPr>
      <w:proofErr w:type="gramStart"/>
      <w:r w:rsidRPr="00D67ADC">
        <w:rPr>
          <w:rFonts w:asciiTheme="majorBidi" w:hAnsiTheme="majorBidi" w:cstheme="majorBidi"/>
          <w:b/>
          <w:bCs/>
        </w:rPr>
        <w:t>Chambers HF. General Principles of antimicrobial therapy.</w:t>
      </w:r>
      <w:proofErr w:type="gramEnd"/>
      <w:r w:rsidRPr="00D67ADC">
        <w:rPr>
          <w:rFonts w:asciiTheme="majorBidi" w:hAnsiTheme="majorBidi" w:cstheme="majorBidi"/>
          <w:b/>
          <w:bCs/>
        </w:rPr>
        <w:t xml:space="preserve"> In</w:t>
      </w:r>
      <w:r w:rsidRPr="002B3DB4">
        <w:rPr>
          <w:rFonts w:asciiTheme="majorBidi" w:hAnsiTheme="majorBidi" w:cstheme="majorBidi"/>
        </w:rPr>
        <w:t xml:space="preserve">: </w:t>
      </w:r>
      <w:proofErr w:type="spellStart"/>
      <w:r w:rsidRPr="002B3DB4">
        <w:rPr>
          <w:rFonts w:asciiTheme="majorBidi" w:hAnsiTheme="majorBidi" w:cstheme="majorBidi"/>
        </w:rPr>
        <w:t>Brunton</w:t>
      </w:r>
      <w:proofErr w:type="spellEnd"/>
      <w:r w:rsidRPr="002B3DB4">
        <w:rPr>
          <w:rFonts w:asciiTheme="majorBidi" w:hAnsiTheme="majorBidi" w:cstheme="majorBidi"/>
        </w:rPr>
        <w:t xml:space="preserve"> LL, </w:t>
      </w:r>
      <w:proofErr w:type="spellStart"/>
      <w:r w:rsidRPr="002B3DB4">
        <w:rPr>
          <w:rFonts w:asciiTheme="majorBidi" w:hAnsiTheme="majorBidi" w:cstheme="majorBidi"/>
        </w:rPr>
        <w:t>Lazo</w:t>
      </w:r>
      <w:proofErr w:type="spellEnd"/>
      <w:r w:rsidRPr="002B3DB4">
        <w:rPr>
          <w:rFonts w:asciiTheme="majorBidi" w:hAnsiTheme="majorBidi" w:cstheme="majorBidi"/>
        </w:rPr>
        <w:t xml:space="preserve"> JS, Parker KL, Editors. Goodman and Gilman's </w:t>
      </w:r>
      <w:proofErr w:type="gramStart"/>
      <w:r w:rsidRPr="002B3DB4">
        <w:rPr>
          <w:rFonts w:asciiTheme="majorBidi" w:hAnsiTheme="majorBidi" w:cstheme="majorBidi"/>
        </w:rPr>
        <w:t>The</w:t>
      </w:r>
      <w:proofErr w:type="gramEnd"/>
      <w:r w:rsidRPr="002B3DB4">
        <w:rPr>
          <w:rFonts w:asciiTheme="majorBidi" w:hAnsiTheme="majorBidi" w:cstheme="majorBidi"/>
        </w:rPr>
        <w:t xml:space="preserve"> Pharmacological Basis of Therapeutics. 11th ed. </w:t>
      </w:r>
      <w:proofErr w:type="spellStart"/>
      <w:r w:rsidRPr="002B3DB4">
        <w:rPr>
          <w:rFonts w:asciiTheme="majorBidi" w:hAnsiTheme="majorBidi" w:cstheme="majorBidi"/>
        </w:rPr>
        <w:t>Mc-Graw</w:t>
      </w:r>
      <w:proofErr w:type="spellEnd"/>
      <w:r w:rsidRPr="002B3DB4">
        <w:rPr>
          <w:rFonts w:asciiTheme="majorBidi" w:hAnsiTheme="majorBidi" w:cstheme="majorBidi"/>
        </w:rPr>
        <w:t xml:space="preserve"> Hill: M</w:t>
      </w:r>
      <w:r w:rsidR="00DB146B" w:rsidRPr="002B3DB4">
        <w:rPr>
          <w:rFonts w:asciiTheme="majorBidi" w:hAnsiTheme="majorBidi" w:cstheme="majorBidi"/>
        </w:rPr>
        <w:t>-</w:t>
      </w:r>
      <w:r w:rsidRPr="002B3DB4">
        <w:rPr>
          <w:rFonts w:asciiTheme="majorBidi" w:hAnsiTheme="majorBidi" w:cstheme="majorBidi"/>
        </w:rPr>
        <w:t xml:space="preserve"> Publishing D</w:t>
      </w:r>
      <w:r w:rsidR="00DB146B" w:rsidRPr="002B3DB4">
        <w:rPr>
          <w:rFonts w:asciiTheme="majorBidi" w:hAnsiTheme="majorBidi" w:cstheme="majorBidi"/>
        </w:rPr>
        <w:t xml:space="preserve">; 2006. </w:t>
      </w:r>
      <w:r w:rsidRPr="002B3DB4">
        <w:rPr>
          <w:rFonts w:asciiTheme="majorBidi" w:hAnsiTheme="majorBidi" w:cstheme="majorBidi"/>
        </w:rPr>
        <w:t>p. 1095–110.</w:t>
      </w:r>
    </w:p>
    <w:p w14:paraId="3BD0C267" w14:textId="77777777" w:rsidR="00BB4D1B" w:rsidRPr="002B3DB4" w:rsidRDefault="00BB4D1B" w:rsidP="009F7829">
      <w:pPr>
        <w:jc w:val="right"/>
        <w:rPr>
          <w:rFonts w:asciiTheme="majorBidi" w:hAnsiTheme="majorBidi" w:cstheme="majorBidi" w:hint="cs"/>
          <w:rtl/>
        </w:rPr>
      </w:pPr>
    </w:p>
    <w:p w14:paraId="7CB9FC9C" w14:textId="4B99210D" w:rsidR="00BB4D1B" w:rsidRPr="005446F5" w:rsidRDefault="008675B5" w:rsidP="005446F5">
      <w:pPr>
        <w:jc w:val="right"/>
        <w:rPr>
          <w:rFonts w:asciiTheme="majorBidi" w:hAnsiTheme="majorBidi" w:cstheme="majorBidi"/>
          <w:rtl/>
        </w:rPr>
      </w:pPr>
      <w:proofErr w:type="spellStart"/>
      <w:r w:rsidRPr="009F7829">
        <w:rPr>
          <w:rFonts w:asciiTheme="majorBidi" w:hAnsiTheme="majorBidi" w:cstheme="majorBidi"/>
          <w:b/>
          <w:bCs/>
        </w:rPr>
        <w:t>Dogonchi</w:t>
      </w:r>
      <w:proofErr w:type="spellEnd"/>
      <w:r w:rsidRPr="009F7829">
        <w:rPr>
          <w:rFonts w:asciiTheme="majorBidi" w:hAnsiTheme="majorBidi" w:cstheme="majorBidi"/>
          <w:b/>
          <w:bCs/>
        </w:rPr>
        <w:t xml:space="preserve">, A. A., </w:t>
      </w:r>
      <w:proofErr w:type="spellStart"/>
      <w:r w:rsidRPr="009F7829">
        <w:rPr>
          <w:rFonts w:asciiTheme="majorBidi" w:hAnsiTheme="majorBidi" w:cstheme="majorBidi"/>
          <w:b/>
          <w:bCs/>
        </w:rPr>
        <w:t>Ghaemi</w:t>
      </w:r>
      <w:proofErr w:type="spellEnd"/>
      <w:r w:rsidRPr="009F7829">
        <w:rPr>
          <w:rFonts w:asciiTheme="majorBidi" w:hAnsiTheme="majorBidi" w:cstheme="majorBidi"/>
          <w:b/>
          <w:bCs/>
        </w:rPr>
        <w:t xml:space="preserve">, E. A., </w:t>
      </w:r>
      <w:proofErr w:type="spellStart"/>
      <w:r w:rsidR="00084110">
        <w:rPr>
          <w:rFonts w:asciiTheme="majorBidi" w:hAnsiTheme="majorBidi" w:cstheme="majorBidi"/>
          <w:b/>
          <w:bCs/>
        </w:rPr>
        <w:t>Ardebili</w:t>
      </w:r>
      <w:proofErr w:type="spellEnd"/>
      <w:r w:rsidR="00084110">
        <w:rPr>
          <w:rFonts w:asciiTheme="majorBidi" w:hAnsiTheme="majorBidi" w:cstheme="majorBidi"/>
          <w:b/>
          <w:bCs/>
        </w:rPr>
        <w:t xml:space="preserve">, A., </w:t>
      </w:r>
      <w:proofErr w:type="spellStart"/>
      <w:r w:rsidR="00084110">
        <w:rPr>
          <w:rFonts w:asciiTheme="majorBidi" w:hAnsiTheme="majorBidi" w:cstheme="majorBidi"/>
          <w:b/>
          <w:bCs/>
        </w:rPr>
        <w:t>Yazdansetad</w:t>
      </w:r>
      <w:proofErr w:type="spellEnd"/>
      <w:r w:rsidR="00084110">
        <w:rPr>
          <w:rFonts w:asciiTheme="majorBidi" w:hAnsiTheme="majorBidi" w:cstheme="majorBidi"/>
          <w:b/>
          <w:bCs/>
        </w:rPr>
        <w:t>, S.</w:t>
      </w:r>
      <w:proofErr w:type="gramStart"/>
      <w:r w:rsidR="00084110">
        <w:rPr>
          <w:rFonts w:asciiTheme="majorBidi" w:hAnsiTheme="majorBidi" w:cstheme="majorBidi"/>
          <w:b/>
          <w:bCs/>
        </w:rPr>
        <w:t xml:space="preserve">, </w:t>
      </w:r>
      <w:r w:rsidRPr="009F782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F7829">
        <w:rPr>
          <w:rFonts w:asciiTheme="majorBidi" w:hAnsiTheme="majorBidi" w:cstheme="majorBidi"/>
          <w:b/>
          <w:bCs/>
        </w:rPr>
        <w:t>Pournajaf</w:t>
      </w:r>
      <w:proofErr w:type="spellEnd"/>
      <w:proofErr w:type="gramEnd"/>
      <w:r w:rsidRPr="009F7829">
        <w:rPr>
          <w:rFonts w:asciiTheme="majorBidi" w:hAnsiTheme="majorBidi" w:cstheme="majorBidi"/>
          <w:b/>
          <w:bCs/>
        </w:rPr>
        <w:t xml:space="preserve">, A. </w:t>
      </w:r>
      <w:r>
        <w:rPr>
          <w:rFonts w:asciiTheme="majorBidi" w:hAnsiTheme="majorBidi" w:cstheme="majorBidi"/>
          <w:b/>
          <w:bCs/>
        </w:rPr>
        <w:t>2018</w:t>
      </w:r>
      <w:r w:rsidRPr="009F7829">
        <w:rPr>
          <w:rFonts w:asciiTheme="majorBidi" w:hAnsiTheme="majorBidi" w:cstheme="majorBidi"/>
        </w:rPr>
        <w:t xml:space="preserve">. </w:t>
      </w:r>
      <w:proofErr w:type="spellStart"/>
      <w:r w:rsidRPr="009F7829">
        <w:rPr>
          <w:rFonts w:asciiTheme="majorBidi" w:hAnsiTheme="majorBidi" w:cstheme="majorBidi"/>
        </w:rPr>
        <w:t>Metallo</w:t>
      </w:r>
      <w:proofErr w:type="spellEnd"/>
      <w:r w:rsidRPr="009F7829">
        <w:rPr>
          <w:rFonts w:asciiTheme="majorBidi" w:hAnsiTheme="majorBidi" w:cstheme="majorBidi"/>
        </w:rPr>
        <w:t xml:space="preserve">-β-lactamase-mediated resistance among clinical </w:t>
      </w:r>
      <w:proofErr w:type="spellStart"/>
      <w:r w:rsidRPr="009F7829">
        <w:rPr>
          <w:rFonts w:asciiTheme="majorBidi" w:hAnsiTheme="majorBidi" w:cstheme="majorBidi"/>
        </w:rPr>
        <w:t>carbapenem</w:t>
      </w:r>
      <w:proofErr w:type="spellEnd"/>
      <w:r w:rsidRPr="009F7829">
        <w:rPr>
          <w:rFonts w:asciiTheme="majorBidi" w:hAnsiTheme="majorBidi" w:cstheme="majorBidi"/>
        </w:rPr>
        <w:t xml:space="preserve">-resistant Pseudomonas </w:t>
      </w:r>
      <w:proofErr w:type="spellStart"/>
      <w:r w:rsidRPr="009F7829">
        <w:rPr>
          <w:rFonts w:asciiTheme="majorBidi" w:hAnsiTheme="majorBidi" w:cstheme="majorBidi"/>
        </w:rPr>
        <w:t>aeruginosa</w:t>
      </w:r>
      <w:proofErr w:type="spellEnd"/>
      <w:r w:rsidRPr="009F7829">
        <w:rPr>
          <w:rFonts w:asciiTheme="majorBidi" w:hAnsiTheme="majorBidi" w:cstheme="majorBidi"/>
        </w:rPr>
        <w:t xml:space="preserve"> isolates in northern Iran: A potential threat to clinic</w:t>
      </w:r>
      <w:r w:rsidR="00BB4D1B">
        <w:rPr>
          <w:rFonts w:asciiTheme="majorBidi" w:hAnsiTheme="majorBidi" w:cstheme="majorBidi"/>
        </w:rPr>
        <w:t>al therapeutics. </w:t>
      </w:r>
      <w:r w:rsidR="00BB4D1B" w:rsidRPr="005446F5">
        <w:rPr>
          <w:rFonts w:asciiTheme="majorBidi" w:hAnsiTheme="majorBidi" w:cstheme="majorBidi"/>
          <w:i/>
          <w:iCs/>
        </w:rPr>
        <w:t>Tzu-Chi Med. J</w:t>
      </w:r>
      <w:r w:rsidR="005446F5" w:rsidRPr="005446F5">
        <w:rPr>
          <w:rFonts w:asciiTheme="majorBidi" w:hAnsiTheme="majorBidi" w:cstheme="majorBidi"/>
          <w:i/>
          <w:iCs/>
        </w:rPr>
        <w:t>.</w:t>
      </w:r>
      <w:r w:rsidRPr="005446F5">
        <w:rPr>
          <w:rFonts w:asciiTheme="majorBidi" w:hAnsiTheme="majorBidi" w:cstheme="majorBidi"/>
          <w:i/>
          <w:iCs/>
        </w:rPr>
        <w:t> 30(2): 90</w:t>
      </w:r>
      <w:r w:rsidRPr="009F7829">
        <w:rPr>
          <w:rFonts w:asciiTheme="majorBidi" w:hAnsiTheme="majorBidi" w:cstheme="majorBidi"/>
        </w:rPr>
        <w:t>.</w:t>
      </w:r>
      <w:r w:rsidR="005446F5">
        <w:rPr>
          <w:rFonts w:asciiTheme="majorBidi" w:hAnsiTheme="majorBidi" w:cstheme="majorBidi"/>
          <w:rtl/>
        </w:rPr>
        <w:t>‏</w:t>
      </w:r>
    </w:p>
    <w:p w14:paraId="061CE024" w14:textId="77777777" w:rsidR="00BB4D1B" w:rsidRDefault="00BB4D1B" w:rsidP="00BB4D1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</w:p>
    <w:p w14:paraId="66E14BBD" w14:textId="2BFD4CFB" w:rsidR="008675B5" w:rsidRPr="009B5A2F" w:rsidRDefault="008675B5" w:rsidP="00BB4D1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</w:rPr>
      </w:pPr>
      <w:proofErr w:type="spellStart"/>
      <w:r w:rsidRPr="009B5A2F">
        <w:rPr>
          <w:rFonts w:asciiTheme="majorBidi" w:hAnsiTheme="majorBidi" w:cstheme="majorBidi"/>
          <w:b/>
          <w:bCs/>
        </w:rPr>
        <w:lastRenderedPageBreak/>
        <w:t>Elmanama</w:t>
      </w:r>
      <w:proofErr w:type="spellEnd"/>
      <w:r w:rsidRPr="009B5A2F">
        <w:rPr>
          <w:rFonts w:asciiTheme="majorBidi" w:hAnsiTheme="majorBidi" w:cstheme="majorBidi"/>
          <w:b/>
          <w:bCs/>
        </w:rPr>
        <w:t xml:space="preserve">, A. A., Abu-Dan, R. I., </w:t>
      </w:r>
      <w:proofErr w:type="spellStart"/>
      <w:r w:rsidRPr="009B5A2F">
        <w:rPr>
          <w:rFonts w:asciiTheme="majorBidi" w:hAnsiTheme="majorBidi" w:cstheme="majorBidi"/>
          <w:b/>
          <w:bCs/>
        </w:rPr>
        <w:t>Eqtifan</w:t>
      </w:r>
      <w:proofErr w:type="spellEnd"/>
      <w:r w:rsidRPr="009B5A2F">
        <w:rPr>
          <w:rFonts w:asciiTheme="majorBidi" w:hAnsiTheme="majorBidi" w:cstheme="majorBidi"/>
          <w:b/>
          <w:bCs/>
        </w:rPr>
        <w:t xml:space="preserve">, R. N., </w:t>
      </w:r>
      <w:proofErr w:type="spellStart"/>
      <w:r w:rsidRPr="009B5A2F">
        <w:rPr>
          <w:rFonts w:asciiTheme="majorBidi" w:hAnsiTheme="majorBidi" w:cstheme="majorBidi"/>
          <w:b/>
          <w:bCs/>
        </w:rPr>
        <w:t>Sho</w:t>
      </w:r>
      <w:r w:rsidR="00084110">
        <w:rPr>
          <w:rFonts w:asciiTheme="majorBidi" w:hAnsiTheme="majorBidi" w:cstheme="majorBidi"/>
          <w:b/>
          <w:bCs/>
        </w:rPr>
        <w:t>mar</w:t>
      </w:r>
      <w:proofErr w:type="spellEnd"/>
      <w:r w:rsidR="00084110">
        <w:rPr>
          <w:rFonts w:asciiTheme="majorBidi" w:hAnsiTheme="majorBidi" w:cstheme="majorBidi"/>
          <w:b/>
          <w:bCs/>
        </w:rPr>
        <w:t xml:space="preserve">, A. A., </w:t>
      </w:r>
      <w:r w:rsidR="005446F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5446F5">
        <w:rPr>
          <w:rFonts w:asciiTheme="majorBidi" w:hAnsiTheme="majorBidi" w:cstheme="majorBidi"/>
          <w:b/>
          <w:bCs/>
        </w:rPr>
        <w:t>Rifi</w:t>
      </w:r>
      <w:proofErr w:type="spellEnd"/>
      <w:r w:rsidR="005446F5">
        <w:rPr>
          <w:rFonts w:asciiTheme="majorBidi" w:hAnsiTheme="majorBidi" w:cstheme="majorBidi"/>
          <w:b/>
          <w:bCs/>
        </w:rPr>
        <w:t>, M. R. 2019</w:t>
      </w:r>
      <w:r w:rsidRPr="009B5A2F">
        <w:rPr>
          <w:rFonts w:asciiTheme="majorBidi" w:hAnsiTheme="majorBidi" w:cstheme="majorBidi"/>
          <w:b/>
          <w:bCs/>
        </w:rPr>
        <w:t xml:space="preserve">. </w:t>
      </w:r>
      <w:r w:rsidRPr="005446F5">
        <w:rPr>
          <w:rFonts w:asciiTheme="majorBidi" w:hAnsiTheme="majorBidi" w:cstheme="majorBidi"/>
        </w:rPr>
        <w:t xml:space="preserve">Evaluation of Biofilm Formation of Pseudomonas </w:t>
      </w:r>
      <w:proofErr w:type="spellStart"/>
      <w:r w:rsidRPr="005446F5">
        <w:rPr>
          <w:rFonts w:asciiTheme="majorBidi" w:hAnsiTheme="majorBidi" w:cstheme="majorBidi"/>
        </w:rPr>
        <w:t>aeruginosa</w:t>
      </w:r>
      <w:proofErr w:type="spellEnd"/>
      <w:r w:rsidRPr="005446F5">
        <w:rPr>
          <w:rFonts w:asciiTheme="majorBidi" w:hAnsiTheme="majorBidi" w:cstheme="majorBidi"/>
        </w:rPr>
        <w:t xml:space="preserve"> Isolated from Al-</w:t>
      </w:r>
      <w:proofErr w:type="spellStart"/>
      <w:r w:rsidRPr="005446F5">
        <w:rPr>
          <w:rFonts w:asciiTheme="majorBidi" w:hAnsiTheme="majorBidi" w:cstheme="majorBidi"/>
        </w:rPr>
        <w:t>Shifa</w:t>
      </w:r>
      <w:proofErr w:type="spellEnd"/>
      <w:r w:rsidRPr="005446F5">
        <w:rPr>
          <w:rFonts w:asciiTheme="majorBidi" w:hAnsiTheme="majorBidi" w:cstheme="majorBidi"/>
        </w:rPr>
        <w:t xml:space="preserve"> Hospital and their Susceptibi</w:t>
      </w:r>
      <w:r w:rsidR="005446F5">
        <w:rPr>
          <w:rFonts w:asciiTheme="majorBidi" w:hAnsiTheme="majorBidi" w:cstheme="majorBidi"/>
        </w:rPr>
        <w:t>lity to Acetic Acid</w:t>
      </w:r>
      <w:r w:rsidR="005446F5" w:rsidRPr="005446F5">
        <w:rPr>
          <w:rFonts w:asciiTheme="majorBidi" w:hAnsiTheme="majorBidi" w:cstheme="majorBidi"/>
          <w:i/>
          <w:iCs/>
        </w:rPr>
        <w:t>. IUG J.  Nat. Stud.</w:t>
      </w:r>
      <w:r w:rsidRPr="005446F5">
        <w:rPr>
          <w:rFonts w:asciiTheme="majorBidi" w:hAnsiTheme="majorBidi" w:cstheme="majorBidi"/>
          <w:i/>
          <w:iCs/>
        </w:rPr>
        <w:t> 27(1).</w:t>
      </w:r>
      <w:r w:rsidRPr="005446F5">
        <w:rPr>
          <w:rFonts w:asciiTheme="majorBidi" w:hAnsiTheme="majorBidi" w:cstheme="majorBidi"/>
          <w:i/>
          <w:iCs/>
          <w:rtl/>
        </w:rPr>
        <w:t>‏</w:t>
      </w:r>
    </w:p>
    <w:p w14:paraId="67DB680D" w14:textId="77777777" w:rsidR="005446F5" w:rsidRPr="00084110" w:rsidRDefault="005446F5" w:rsidP="00295428">
      <w:pPr>
        <w:jc w:val="right"/>
        <w:rPr>
          <w:rFonts w:asciiTheme="majorBidi" w:hAnsiTheme="majorBidi" w:cstheme="majorBidi" w:hint="cs"/>
          <w:b/>
          <w:bCs/>
        </w:rPr>
      </w:pPr>
    </w:p>
    <w:p w14:paraId="6C23893E" w14:textId="045A842D" w:rsidR="008675B5" w:rsidRPr="005446F5" w:rsidRDefault="008675B5" w:rsidP="005446F5">
      <w:pPr>
        <w:jc w:val="right"/>
        <w:rPr>
          <w:rFonts w:asciiTheme="majorBidi" w:hAnsiTheme="majorBidi" w:cstheme="majorBidi"/>
          <w:i/>
          <w:iCs/>
          <w:rtl/>
        </w:rPr>
      </w:pPr>
      <w:proofErr w:type="spellStart"/>
      <w:r w:rsidRPr="00295428">
        <w:rPr>
          <w:rFonts w:asciiTheme="majorBidi" w:hAnsiTheme="majorBidi" w:cstheme="majorBidi"/>
          <w:b/>
          <w:bCs/>
        </w:rPr>
        <w:t>Ghazy</w:t>
      </w:r>
      <w:proofErr w:type="spellEnd"/>
      <w:r w:rsidRPr="00295428">
        <w:rPr>
          <w:rFonts w:asciiTheme="majorBidi" w:hAnsiTheme="majorBidi" w:cstheme="majorBidi"/>
          <w:b/>
          <w:bCs/>
        </w:rPr>
        <w:t xml:space="preserve">, A. E., </w:t>
      </w:r>
      <w:proofErr w:type="spellStart"/>
      <w:r w:rsidRPr="00295428">
        <w:rPr>
          <w:rFonts w:asciiTheme="majorBidi" w:hAnsiTheme="majorBidi" w:cstheme="majorBidi"/>
          <w:b/>
          <w:bCs/>
        </w:rPr>
        <w:t>Alkatsha</w:t>
      </w:r>
      <w:proofErr w:type="spellEnd"/>
      <w:r w:rsidRPr="00295428">
        <w:rPr>
          <w:rFonts w:asciiTheme="majorBidi" w:hAnsiTheme="majorBidi" w:cstheme="majorBidi"/>
          <w:b/>
          <w:bCs/>
        </w:rPr>
        <w:t xml:space="preserve">, M. I., </w:t>
      </w:r>
      <w:proofErr w:type="spellStart"/>
      <w:r w:rsidRPr="00295428">
        <w:rPr>
          <w:rFonts w:asciiTheme="majorBidi" w:hAnsiTheme="majorBidi" w:cstheme="majorBidi"/>
          <w:b/>
          <w:bCs/>
        </w:rPr>
        <w:t>K</w:t>
      </w:r>
      <w:r w:rsidR="00084110">
        <w:rPr>
          <w:rFonts w:asciiTheme="majorBidi" w:hAnsiTheme="majorBidi" w:cstheme="majorBidi"/>
          <w:b/>
          <w:bCs/>
        </w:rPr>
        <w:t>haliel</w:t>
      </w:r>
      <w:proofErr w:type="spellEnd"/>
      <w:r w:rsidR="00084110">
        <w:rPr>
          <w:rFonts w:asciiTheme="majorBidi" w:hAnsiTheme="majorBidi" w:cstheme="majorBidi"/>
          <w:b/>
          <w:bCs/>
        </w:rPr>
        <w:t>, S. A.</w:t>
      </w:r>
      <w:proofErr w:type="gramStart"/>
      <w:r w:rsidR="00084110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Noseir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 xml:space="preserve">, M. E. </w:t>
      </w:r>
      <w:r w:rsidRPr="00295428">
        <w:rPr>
          <w:rFonts w:asciiTheme="majorBidi" w:hAnsiTheme="majorBidi" w:cstheme="majorBidi"/>
          <w:b/>
          <w:bCs/>
        </w:rPr>
        <w:t>2015.</w:t>
      </w:r>
      <w:r w:rsidRPr="00295428">
        <w:rPr>
          <w:rFonts w:asciiTheme="majorBidi" w:hAnsiTheme="majorBidi" w:cstheme="majorBidi"/>
        </w:rPr>
        <w:t xml:space="preserve"> Phenotypic and Genotypic Characterization of Pseudomonas </w:t>
      </w:r>
      <w:proofErr w:type="spellStart"/>
      <w:r w:rsidRPr="00295428">
        <w:rPr>
          <w:rFonts w:asciiTheme="majorBidi" w:hAnsiTheme="majorBidi" w:cstheme="majorBidi"/>
        </w:rPr>
        <w:t>Aerogenosa</w:t>
      </w:r>
      <w:proofErr w:type="spellEnd"/>
      <w:r w:rsidRPr="00295428">
        <w:rPr>
          <w:rFonts w:asciiTheme="majorBidi" w:hAnsiTheme="majorBidi" w:cstheme="majorBidi"/>
        </w:rPr>
        <w:t xml:space="preserve"> Isolated from Bovine Mastitis. </w:t>
      </w:r>
      <w:r w:rsidRPr="005446F5">
        <w:rPr>
          <w:rFonts w:asciiTheme="majorBidi" w:hAnsiTheme="majorBidi" w:cstheme="majorBidi"/>
          <w:i/>
          <w:iCs/>
        </w:rPr>
        <w:t>Alex</w:t>
      </w:r>
      <w:r w:rsidR="005446F5" w:rsidRPr="005446F5">
        <w:rPr>
          <w:rFonts w:asciiTheme="majorBidi" w:hAnsiTheme="majorBidi" w:cstheme="majorBidi"/>
          <w:i/>
          <w:iCs/>
        </w:rPr>
        <w:t>.</w:t>
      </w:r>
      <w:r w:rsidRPr="005446F5">
        <w:rPr>
          <w:rFonts w:asciiTheme="majorBidi" w:hAnsiTheme="majorBidi" w:cstheme="majorBidi"/>
          <w:i/>
          <w:iCs/>
        </w:rPr>
        <w:t xml:space="preserve"> J</w:t>
      </w:r>
      <w:r w:rsidR="005446F5" w:rsidRPr="005446F5">
        <w:rPr>
          <w:rFonts w:asciiTheme="majorBidi" w:hAnsiTheme="majorBidi" w:cstheme="majorBidi"/>
          <w:i/>
          <w:iCs/>
        </w:rPr>
        <w:t>.</w:t>
      </w:r>
      <w:r w:rsidRPr="005446F5">
        <w:rPr>
          <w:rFonts w:asciiTheme="majorBidi" w:hAnsiTheme="majorBidi" w:cstheme="majorBidi"/>
          <w:i/>
          <w:iCs/>
        </w:rPr>
        <w:t xml:space="preserve"> Vet</w:t>
      </w:r>
      <w:r w:rsidR="005446F5" w:rsidRPr="005446F5">
        <w:rPr>
          <w:rFonts w:asciiTheme="majorBidi" w:hAnsiTheme="majorBidi" w:cstheme="majorBidi"/>
          <w:i/>
          <w:iCs/>
        </w:rPr>
        <w:t>.</w:t>
      </w:r>
      <w:r w:rsidRPr="005446F5">
        <w:rPr>
          <w:rFonts w:asciiTheme="majorBidi" w:hAnsiTheme="majorBidi" w:cstheme="majorBidi"/>
          <w:i/>
          <w:iCs/>
        </w:rPr>
        <w:t xml:space="preserve"> Sci</w:t>
      </w:r>
      <w:r w:rsidR="005446F5" w:rsidRPr="005446F5">
        <w:rPr>
          <w:rFonts w:asciiTheme="majorBidi" w:hAnsiTheme="majorBidi" w:cstheme="majorBidi"/>
          <w:i/>
          <w:iCs/>
        </w:rPr>
        <w:t>.</w:t>
      </w:r>
      <w:r w:rsidRPr="005446F5">
        <w:rPr>
          <w:rFonts w:asciiTheme="majorBidi" w:hAnsiTheme="majorBidi" w:cstheme="majorBidi"/>
          <w:i/>
          <w:iCs/>
        </w:rPr>
        <w:t> 44(1): 80-85.</w:t>
      </w:r>
      <w:r w:rsidRPr="005446F5">
        <w:rPr>
          <w:rFonts w:asciiTheme="majorBidi" w:hAnsiTheme="majorBidi" w:cstheme="majorBidi"/>
          <w:i/>
          <w:iCs/>
          <w:rtl/>
        </w:rPr>
        <w:t>‏</w:t>
      </w:r>
    </w:p>
    <w:p w14:paraId="4AB2267E" w14:textId="77777777" w:rsidR="005446F5" w:rsidRDefault="005446F5" w:rsidP="009F7829">
      <w:pPr>
        <w:jc w:val="right"/>
        <w:rPr>
          <w:rFonts w:asciiTheme="majorBidi" w:hAnsiTheme="majorBidi" w:cstheme="majorBidi" w:hint="cs"/>
          <w:b/>
          <w:bCs/>
        </w:rPr>
      </w:pPr>
    </w:p>
    <w:p w14:paraId="28B4EA90" w14:textId="6DE6C79D" w:rsidR="00865F21" w:rsidRPr="00865F21" w:rsidRDefault="00865F21" w:rsidP="00084110">
      <w:pPr>
        <w:jc w:val="right"/>
        <w:rPr>
          <w:rFonts w:asciiTheme="majorBidi" w:hAnsiTheme="majorBidi" w:cstheme="majorBidi"/>
          <w:rtl/>
        </w:rPr>
      </w:pPr>
      <w:proofErr w:type="spellStart"/>
      <w:r w:rsidRPr="00865F21">
        <w:rPr>
          <w:rFonts w:asciiTheme="majorBidi" w:hAnsiTheme="majorBidi" w:cstheme="majorBidi"/>
          <w:b/>
          <w:bCs/>
        </w:rPr>
        <w:t>Haenni</w:t>
      </w:r>
      <w:proofErr w:type="spellEnd"/>
      <w:r w:rsidRPr="00865F21">
        <w:rPr>
          <w:rFonts w:asciiTheme="majorBidi" w:hAnsiTheme="majorBidi" w:cstheme="majorBidi"/>
          <w:b/>
          <w:bCs/>
        </w:rPr>
        <w:t xml:space="preserve">, M., </w:t>
      </w:r>
      <w:proofErr w:type="spellStart"/>
      <w:r w:rsidRPr="00865F21">
        <w:rPr>
          <w:rFonts w:asciiTheme="majorBidi" w:hAnsiTheme="majorBidi" w:cstheme="majorBidi"/>
          <w:b/>
          <w:bCs/>
        </w:rPr>
        <w:t>Hocquet</w:t>
      </w:r>
      <w:proofErr w:type="spellEnd"/>
      <w:r w:rsidRPr="00865F21">
        <w:rPr>
          <w:rFonts w:asciiTheme="majorBidi" w:hAnsiTheme="majorBidi" w:cstheme="majorBidi"/>
          <w:b/>
          <w:bCs/>
        </w:rPr>
        <w:t xml:space="preserve">, D., </w:t>
      </w:r>
      <w:proofErr w:type="spellStart"/>
      <w:r w:rsidRPr="00865F21">
        <w:rPr>
          <w:rFonts w:asciiTheme="majorBidi" w:hAnsiTheme="majorBidi" w:cstheme="majorBidi"/>
          <w:b/>
          <w:bCs/>
        </w:rPr>
        <w:t>Ponsin</w:t>
      </w:r>
      <w:proofErr w:type="spellEnd"/>
      <w:r w:rsidRPr="00865F21">
        <w:rPr>
          <w:rFonts w:asciiTheme="majorBidi" w:hAnsiTheme="majorBidi" w:cstheme="majorBidi"/>
          <w:b/>
          <w:bCs/>
        </w:rPr>
        <w:t xml:space="preserve">, C., </w:t>
      </w:r>
      <w:proofErr w:type="spellStart"/>
      <w:r w:rsidRPr="00865F21">
        <w:rPr>
          <w:rFonts w:asciiTheme="majorBidi" w:hAnsiTheme="majorBidi" w:cstheme="majorBidi"/>
          <w:b/>
          <w:bCs/>
        </w:rPr>
        <w:t>Cholley</w:t>
      </w:r>
      <w:proofErr w:type="spellEnd"/>
      <w:r w:rsidRPr="00865F21">
        <w:rPr>
          <w:rFonts w:asciiTheme="majorBidi" w:hAnsiTheme="majorBidi" w:cstheme="majorBidi"/>
          <w:b/>
          <w:bCs/>
        </w:rPr>
        <w:t xml:space="preserve">, P., </w:t>
      </w:r>
      <w:proofErr w:type="spellStart"/>
      <w:r w:rsidRPr="00865F21">
        <w:rPr>
          <w:rFonts w:asciiTheme="majorBidi" w:hAnsiTheme="majorBidi" w:cstheme="majorBidi"/>
          <w:b/>
          <w:bCs/>
        </w:rPr>
        <w:t>Guyeux</w:t>
      </w:r>
      <w:proofErr w:type="spellEnd"/>
      <w:r w:rsidRPr="00865F21">
        <w:rPr>
          <w:rFonts w:asciiTheme="majorBidi" w:hAnsiTheme="majorBidi" w:cstheme="majorBidi"/>
          <w:b/>
          <w:bCs/>
        </w:rPr>
        <w:t xml:space="preserve">, C., </w:t>
      </w:r>
      <w:proofErr w:type="spellStart"/>
      <w:r w:rsidRPr="00865F21">
        <w:rPr>
          <w:rFonts w:asciiTheme="majorBidi" w:hAnsiTheme="majorBidi" w:cstheme="majorBidi"/>
          <w:b/>
          <w:bCs/>
        </w:rPr>
        <w:t>Mad</w:t>
      </w:r>
      <w:r w:rsidR="00084110">
        <w:rPr>
          <w:rFonts w:asciiTheme="majorBidi" w:hAnsiTheme="majorBidi" w:cstheme="majorBidi"/>
          <w:b/>
          <w:bCs/>
        </w:rPr>
        <w:t>ec</w:t>
      </w:r>
      <w:proofErr w:type="spellEnd"/>
      <w:r w:rsidR="00084110">
        <w:rPr>
          <w:rFonts w:asciiTheme="majorBidi" w:hAnsiTheme="majorBidi" w:cstheme="majorBidi"/>
          <w:b/>
          <w:bCs/>
        </w:rPr>
        <w:t>, J. Y.</w:t>
      </w:r>
      <w:proofErr w:type="gramStart"/>
      <w:r w:rsidR="00084110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 Bertrand</w:t>
      </w:r>
      <w:proofErr w:type="gramEnd"/>
      <w:r>
        <w:rPr>
          <w:rFonts w:asciiTheme="majorBidi" w:hAnsiTheme="majorBidi" w:cstheme="majorBidi"/>
          <w:b/>
          <w:bCs/>
        </w:rPr>
        <w:t>, X. 2015</w:t>
      </w:r>
      <w:r w:rsidRPr="00865F21">
        <w:rPr>
          <w:rFonts w:asciiTheme="majorBidi" w:hAnsiTheme="majorBidi" w:cstheme="majorBidi"/>
          <w:b/>
          <w:bCs/>
        </w:rPr>
        <w:t xml:space="preserve">. </w:t>
      </w:r>
      <w:proofErr w:type="gramStart"/>
      <w:r w:rsidRPr="00865F21">
        <w:rPr>
          <w:rFonts w:asciiTheme="majorBidi" w:hAnsiTheme="majorBidi" w:cstheme="majorBidi"/>
        </w:rPr>
        <w:t xml:space="preserve">Population structure and antimicrobial susceptibility of Pseudomonas </w:t>
      </w:r>
      <w:proofErr w:type="spellStart"/>
      <w:r w:rsidRPr="00865F21">
        <w:rPr>
          <w:rFonts w:asciiTheme="majorBidi" w:hAnsiTheme="majorBidi" w:cstheme="majorBidi"/>
        </w:rPr>
        <w:t>aeruginosa</w:t>
      </w:r>
      <w:proofErr w:type="spellEnd"/>
      <w:r w:rsidRPr="00865F21">
        <w:rPr>
          <w:rFonts w:asciiTheme="majorBidi" w:hAnsiTheme="majorBidi" w:cstheme="majorBidi"/>
        </w:rPr>
        <w:t xml:space="preserve"> from animal infections in France.</w:t>
      </w:r>
      <w:proofErr w:type="gramEnd"/>
      <w:r w:rsidRPr="00865F21">
        <w:rPr>
          <w:rFonts w:asciiTheme="majorBidi" w:hAnsiTheme="majorBidi" w:cstheme="majorBidi"/>
        </w:rPr>
        <w:t> </w:t>
      </w:r>
      <w:proofErr w:type="gramStart"/>
      <w:r w:rsidRPr="00865F21">
        <w:rPr>
          <w:rFonts w:asciiTheme="majorBidi" w:hAnsiTheme="majorBidi" w:cstheme="majorBidi"/>
          <w:i/>
          <w:iCs/>
        </w:rPr>
        <w:t xml:space="preserve">BMC </w:t>
      </w:r>
      <w:r>
        <w:rPr>
          <w:rFonts w:asciiTheme="majorBidi" w:hAnsiTheme="majorBidi" w:cstheme="majorBidi"/>
          <w:i/>
          <w:iCs/>
        </w:rPr>
        <w:t>vet.</w:t>
      </w:r>
      <w:proofErr w:type="gramEnd"/>
      <w:r w:rsidRPr="00865F21">
        <w:rPr>
          <w:rFonts w:asciiTheme="majorBidi" w:hAnsiTheme="majorBidi" w:cstheme="majorBidi"/>
          <w:i/>
          <w:iCs/>
        </w:rPr>
        <w:t xml:space="preserve"> </w:t>
      </w:r>
      <w:r w:rsidR="00084110" w:rsidRPr="00865F21">
        <w:rPr>
          <w:rFonts w:asciiTheme="majorBidi" w:hAnsiTheme="majorBidi" w:cstheme="majorBidi"/>
          <w:i/>
          <w:iCs/>
        </w:rPr>
        <w:t>R</w:t>
      </w:r>
      <w:r w:rsidRPr="00865F21">
        <w:rPr>
          <w:rFonts w:asciiTheme="majorBidi" w:hAnsiTheme="majorBidi" w:cstheme="majorBidi"/>
          <w:i/>
          <w:iCs/>
        </w:rPr>
        <w:t>es</w:t>
      </w:r>
      <w:r w:rsidR="00084110">
        <w:rPr>
          <w:rFonts w:asciiTheme="majorBidi" w:hAnsiTheme="majorBidi" w:cstheme="majorBidi"/>
        </w:rPr>
        <w:t>.</w:t>
      </w:r>
      <w:r w:rsidRPr="00865F21">
        <w:rPr>
          <w:rFonts w:asciiTheme="majorBidi" w:hAnsiTheme="majorBidi" w:cstheme="majorBidi"/>
        </w:rPr>
        <w:t> </w:t>
      </w:r>
      <w:r w:rsidRPr="00865F21">
        <w:rPr>
          <w:rFonts w:asciiTheme="majorBidi" w:hAnsiTheme="majorBidi" w:cstheme="majorBidi"/>
          <w:i/>
          <w:iCs/>
        </w:rPr>
        <w:t>11</w:t>
      </w:r>
      <w:r>
        <w:rPr>
          <w:rFonts w:asciiTheme="majorBidi" w:hAnsiTheme="majorBidi" w:cstheme="majorBidi"/>
        </w:rPr>
        <w:t>(1):</w:t>
      </w:r>
      <w:r w:rsidRPr="00865F21">
        <w:rPr>
          <w:rFonts w:asciiTheme="majorBidi" w:hAnsiTheme="majorBidi" w:cstheme="majorBidi"/>
        </w:rPr>
        <w:t xml:space="preserve"> 1-5.</w:t>
      </w:r>
      <w:r w:rsidRPr="00865F21">
        <w:rPr>
          <w:rFonts w:asciiTheme="majorBidi" w:hAnsiTheme="majorBidi" w:cstheme="majorBidi"/>
          <w:rtl/>
        </w:rPr>
        <w:t>‏</w:t>
      </w:r>
    </w:p>
    <w:p w14:paraId="3F974F55" w14:textId="77777777" w:rsidR="00865F21" w:rsidRDefault="00865F21" w:rsidP="009F7829">
      <w:pPr>
        <w:jc w:val="right"/>
        <w:rPr>
          <w:rFonts w:asciiTheme="majorBidi" w:hAnsiTheme="majorBidi" w:cstheme="majorBidi" w:hint="cs"/>
          <w:b/>
          <w:bCs/>
          <w:rtl/>
        </w:rPr>
      </w:pPr>
    </w:p>
    <w:p w14:paraId="2A550BD5" w14:textId="76CDDF02" w:rsidR="008675B5" w:rsidRPr="009F7829" w:rsidRDefault="008675B5" w:rsidP="005446F5">
      <w:pPr>
        <w:jc w:val="right"/>
        <w:rPr>
          <w:rFonts w:asciiTheme="majorBidi" w:hAnsiTheme="majorBidi" w:cstheme="majorBidi" w:hint="cs"/>
          <w:rtl/>
        </w:rPr>
      </w:pPr>
      <w:r w:rsidRPr="009F7829">
        <w:rPr>
          <w:rFonts w:asciiTheme="majorBidi" w:hAnsiTheme="majorBidi" w:cstheme="majorBidi"/>
          <w:b/>
          <w:bCs/>
        </w:rPr>
        <w:t xml:space="preserve">Hancock, R. E. 1998. </w:t>
      </w:r>
      <w:proofErr w:type="gramStart"/>
      <w:r w:rsidRPr="009F7829">
        <w:rPr>
          <w:rFonts w:asciiTheme="majorBidi" w:hAnsiTheme="majorBidi" w:cstheme="majorBidi"/>
        </w:rPr>
        <w:t xml:space="preserve">Resistance mechanisms in Pseudomonas </w:t>
      </w:r>
      <w:proofErr w:type="spellStart"/>
      <w:r w:rsidRPr="009F7829">
        <w:rPr>
          <w:rFonts w:asciiTheme="majorBidi" w:hAnsiTheme="majorBidi" w:cstheme="majorBidi"/>
        </w:rPr>
        <w:t>aeruginosa</w:t>
      </w:r>
      <w:proofErr w:type="spellEnd"/>
      <w:r w:rsidRPr="009F7829">
        <w:rPr>
          <w:rFonts w:asciiTheme="majorBidi" w:hAnsiTheme="majorBidi" w:cstheme="majorBidi"/>
        </w:rPr>
        <w:t xml:space="preserve"> and other </w:t>
      </w:r>
      <w:proofErr w:type="spellStart"/>
      <w:r w:rsidRPr="009F7829">
        <w:rPr>
          <w:rFonts w:asciiTheme="majorBidi" w:hAnsiTheme="majorBidi" w:cstheme="majorBidi"/>
        </w:rPr>
        <w:t>nonfermentative</w:t>
      </w:r>
      <w:proofErr w:type="spellEnd"/>
      <w:r w:rsidRPr="009F7829">
        <w:rPr>
          <w:rFonts w:asciiTheme="majorBidi" w:hAnsiTheme="majorBidi" w:cstheme="majorBidi"/>
        </w:rPr>
        <w:t xml:space="preserve"> gram-negative bacteria.</w:t>
      </w:r>
      <w:proofErr w:type="gramEnd"/>
      <w:r w:rsidRPr="009F7829">
        <w:rPr>
          <w:rFonts w:asciiTheme="majorBidi" w:hAnsiTheme="majorBidi" w:cstheme="majorBidi"/>
        </w:rPr>
        <w:t xml:space="preserve"> Clinical </w:t>
      </w:r>
      <w:proofErr w:type="gramStart"/>
      <w:r w:rsidRPr="009F7829">
        <w:rPr>
          <w:rFonts w:asciiTheme="majorBidi" w:hAnsiTheme="majorBidi" w:cstheme="majorBidi"/>
        </w:rPr>
        <w:t xml:space="preserve">Infectious </w:t>
      </w:r>
      <w:r w:rsidR="005446F5">
        <w:rPr>
          <w:rFonts w:asciiTheme="majorBidi" w:hAnsiTheme="majorBidi" w:cstheme="majorBidi"/>
        </w:rPr>
        <w:t xml:space="preserve"> </w:t>
      </w:r>
      <w:r w:rsidR="005446F5" w:rsidRPr="005446F5">
        <w:rPr>
          <w:rFonts w:asciiTheme="majorBidi" w:hAnsiTheme="majorBidi" w:cstheme="majorBidi"/>
        </w:rPr>
        <w:t>Diseases</w:t>
      </w:r>
      <w:proofErr w:type="gramEnd"/>
      <w:r w:rsidR="005446F5" w:rsidRPr="005446F5">
        <w:rPr>
          <w:rFonts w:asciiTheme="majorBidi" w:hAnsiTheme="majorBidi" w:cstheme="majorBidi"/>
        </w:rPr>
        <w:t>, 27(Supplement_1): S93-S99</w:t>
      </w:r>
      <w:r w:rsidR="005446F5" w:rsidRPr="005446F5">
        <w:rPr>
          <w:rFonts w:asciiTheme="majorBidi" w:hAnsiTheme="majorBidi"/>
          <w:rtl/>
        </w:rPr>
        <w:t>.</w:t>
      </w:r>
    </w:p>
    <w:p w14:paraId="2F7B9F7E" w14:textId="77777777" w:rsidR="005446F5" w:rsidRDefault="005446F5" w:rsidP="009F7829">
      <w:pPr>
        <w:jc w:val="right"/>
        <w:rPr>
          <w:rFonts w:asciiTheme="majorBidi" w:hAnsiTheme="majorBidi" w:cstheme="majorBidi" w:hint="cs"/>
          <w:b/>
          <w:bCs/>
        </w:rPr>
      </w:pPr>
    </w:p>
    <w:p w14:paraId="1BB3AB0B" w14:textId="396B5A75" w:rsidR="008675B5" w:rsidRDefault="00084110" w:rsidP="009F7829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b/>
          <w:bCs/>
        </w:rPr>
        <w:t>Hirsch, E. B.</w:t>
      </w:r>
      <w:proofErr w:type="gramStart"/>
      <w:r>
        <w:rPr>
          <w:rFonts w:asciiTheme="majorBidi" w:hAnsiTheme="majorBidi" w:cstheme="majorBidi"/>
          <w:b/>
          <w:bCs/>
        </w:rPr>
        <w:t xml:space="preserve">, </w:t>
      </w:r>
      <w:r w:rsidR="008675B5">
        <w:rPr>
          <w:rFonts w:asciiTheme="majorBidi" w:hAnsiTheme="majorBidi" w:cstheme="majorBidi"/>
          <w:b/>
          <w:bCs/>
        </w:rPr>
        <w:t xml:space="preserve"> Tam</w:t>
      </w:r>
      <w:proofErr w:type="gramEnd"/>
      <w:r w:rsidR="008675B5">
        <w:rPr>
          <w:rFonts w:asciiTheme="majorBidi" w:hAnsiTheme="majorBidi" w:cstheme="majorBidi"/>
          <w:b/>
          <w:bCs/>
        </w:rPr>
        <w:t>, V. H. 2010</w:t>
      </w:r>
      <w:r w:rsidR="008675B5" w:rsidRPr="009F7829">
        <w:rPr>
          <w:rFonts w:asciiTheme="majorBidi" w:hAnsiTheme="majorBidi" w:cstheme="majorBidi"/>
        </w:rPr>
        <w:t xml:space="preserve">. </w:t>
      </w:r>
      <w:proofErr w:type="gramStart"/>
      <w:r w:rsidR="008675B5" w:rsidRPr="009F7829">
        <w:rPr>
          <w:rFonts w:asciiTheme="majorBidi" w:hAnsiTheme="majorBidi" w:cstheme="majorBidi"/>
        </w:rPr>
        <w:t xml:space="preserve">Impact of multidrug-resistant Pseudomonas </w:t>
      </w:r>
      <w:proofErr w:type="spellStart"/>
      <w:r w:rsidR="008675B5" w:rsidRPr="009F7829">
        <w:rPr>
          <w:rFonts w:asciiTheme="majorBidi" w:hAnsiTheme="majorBidi" w:cstheme="majorBidi"/>
        </w:rPr>
        <w:t>aeruginosa</w:t>
      </w:r>
      <w:proofErr w:type="spellEnd"/>
      <w:r w:rsidR="008675B5" w:rsidRPr="009F7829">
        <w:rPr>
          <w:rFonts w:asciiTheme="majorBidi" w:hAnsiTheme="majorBidi" w:cstheme="majorBidi"/>
        </w:rPr>
        <w:t xml:space="preserve"> infection on patient outcomes.</w:t>
      </w:r>
      <w:proofErr w:type="gramEnd"/>
      <w:r w:rsidR="008675B5" w:rsidRPr="009F7829">
        <w:rPr>
          <w:rFonts w:asciiTheme="majorBidi" w:hAnsiTheme="majorBidi" w:cstheme="majorBidi"/>
        </w:rPr>
        <w:t xml:space="preserve"> Expert review of </w:t>
      </w:r>
      <w:proofErr w:type="spellStart"/>
      <w:r w:rsidR="008675B5" w:rsidRPr="009F7829">
        <w:rPr>
          <w:rFonts w:asciiTheme="majorBidi" w:hAnsiTheme="majorBidi" w:cstheme="majorBidi"/>
        </w:rPr>
        <w:t>pharmacoeconomics</w:t>
      </w:r>
      <w:proofErr w:type="spellEnd"/>
      <w:r w:rsidR="008675B5" w:rsidRPr="009F7829">
        <w:rPr>
          <w:rFonts w:asciiTheme="majorBidi" w:hAnsiTheme="majorBidi" w:cstheme="majorBidi"/>
        </w:rPr>
        <w:t xml:space="preserve"> &amp; outcomes research, 10</w:t>
      </w:r>
      <w:r w:rsidR="008675B5">
        <w:rPr>
          <w:rFonts w:asciiTheme="majorBidi" w:hAnsiTheme="majorBidi" w:cstheme="majorBidi"/>
        </w:rPr>
        <w:t>(4):</w:t>
      </w:r>
      <w:r w:rsidR="008675B5" w:rsidRPr="009F7829">
        <w:rPr>
          <w:rFonts w:asciiTheme="majorBidi" w:hAnsiTheme="majorBidi" w:cstheme="majorBidi"/>
        </w:rPr>
        <w:t xml:space="preserve"> 441-451.</w:t>
      </w:r>
      <w:r w:rsidR="008675B5" w:rsidRPr="009F7829">
        <w:rPr>
          <w:rFonts w:asciiTheme="majorBidi" w:hAnsiTheme="majorBidi" w:cstheme="majorBidi"/>
          <w:b/>
          <w:bCs/>
          <w:rtl/>
        </w:rPr>
        <w:t>‏</w:t>
      </w:r>
    </w:p>
    <w:p w14:paraId="52F14211" w14:textId="77777777" w:rsidR="005446F5" w:rsidRDefault="005446F5" w:rsidP="004C5D7D">
      <w:pPr>
        <w:jc w:val="right"/>
        <w:rPr>
          <w:rFonts w:asciiTheme="majorBidi" w:hAnsiTheme="majorBidi" w:cstheme="majorBidi" w:hint="cs"/>
          <w:b/>
          <w:bCs/>
        </w:rPr>
      </w:pPr>
    </w:p>
    <w:p w14:paraId="56B59578" w14:textId="6528FFDE" w:rsidR="008675B5" w:rsidRPr="004C5D7D" w:rsidRDefault="00084110" w:rsidP="004C5D7D">
      <w:pPr>
        <w:jc w:val="right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/>
          <w:b/>
          <w:bCs/>
        </w:rPr>
        <w:t>Hostacka</w:t>
      </w:r>
      <w:proofErr w:type="spellEnd"/>
      <w:r>
        <w:rPr>
          <w:rFonts w:asciiTheme="majorBidi" w:hAnsiTheme="majorBidi" w:cstheme="majorBidi"/>
          <w:b/>
          <w:bCs/>
        </w:rPr>
        <w:t>, A.</w:t>
      </w:r>
      <w:proofErr w:type="gramStart"/>
      <w:r>
        <w:rPr>
          <w:rFonts w:asciiTheme="majorBidi" w:hAnsiTheme="majorBidi" w:cstheme="majorBidi"/>
          <w:b/>
          <w:bCs/>
        </w:rPr>
        <w:t xml:space="preserve">, </w:t>
      </w:r>
      <w:r w:rsidR="008675B5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675B5">
        <w:rPr>
          <w:rFonts w:asciiTheme="majorBidi" w:hAnsiTheme="majorBidi" w:cstheme="majorBidi"/>
          <w:b/>
          <w:bCs/>
        </w:rPr>
        <w:t>Majtan</w:t>
      </w:r>
      <w:proofErr w:type="spellEnd"/>
      <w:proofErr w:type="gramEnd"/>
      <w:r w:rsidR="008675B5">
        <w:rPr>
          <w:rFonts w:asciiTheme="majorBidi" w:hAnsiTheme="majorBidi" w:cstheme="majorBidi"/>
          <w:b/>
          <w:bCs/>
        </w:rPr>
        <w:t>, V. 1997</w:t>
      </w:r>
      <w:r w:rsidR="008675B5" w:rsidRPr="004C5D7D">
        <w:rPr>
          <w:rFonts w:asciiTheme="majorBidi" w:hAnsiTheme="majorBidi" w:cstheme="majorBidi"/>
        </w:rPr>
        <w:t xml:space="preserve">. </w:t>
      </w:r>
      <w:proofErr w:type="gramStart"/>
      <w:r w:rsidR="008675B5" w:rsidRPr="004C5D7D">
        <w:rPr>
          <w:rFonts w:asciiTheme="majorBidi" w:hAnsiTheme="majorBidi" w:cstheme="majorBidi"/>
        </w:rPr>
        <w:t xml:space="preserve">Serotyping and virulence factors of Pseudomonas </w:t>
      </w:r>
      <w:proofErr w:type="spellStart"/>
      <w:r w:rsidR="008675B5" w:rsidRPr="004C5D7D">
        <w:rPr>
          <w:rFonts w:asciiTheme="majorBidi" w:hAnsiTheme="majorBidi" w:cstheme="majorBidi"/>
        </w:rPr>
        <w:t>aeruginosa</w:t>
      </w:r>
      <w:proofErr w:type="spellEnd"/>
      <w:r w:rsidR="008675B5" w:rsidRPr="004C5D7D">
        <w:rPr>
          <w:rFonts w:asciiTheme="majorBidi" w:hAnsiTheme="majorBidi" w:cstheme="majorBidi"/>
        </w:rPr>
        <w:t xml:space="preserve"> clinical isolates.</w:t>
      </w:r>
      <w:proofErr w:type="gramEnd"/>
      <w:r w:rsidR="008675B5" w:rsidRPr="004C5D7D">
        <w:rPr>
          <w:rFonts w:asciiTheme="majorBidi" w:hAnsiTheme="majorBidi" w:cstheme="majorBidi"/>
        </w:rPr>
        <w:t> </w:t>
      </w:r>
      <w:proofErr w:type="spellStart"/>
      <w:r w:rsidR="008675B5" w:rsidRPr="004C5D7D">
        <w:rPr>
          <w:rFonts w:asciiTheme="majorBidi" w:hAnsiTheme="majorBidi" w:cstheme="majorBidi"/>
        </w:rPr>
        <w:t>Acta</w:t>
      </w:r>
      <w:proofErr w:type="spellEnd"/>
      <w:r w:rsidR="008675B5" w:rsidRPr="004C5D7D">
        <w:rPr>
          <w:rFonts w:asciiTheme="majorBidi" w:hAnsiTheme="majorBidi" w:cstheme="majorBidi"/>
        </w:rPr>
        <w:t xml:space="preserve"> </w:t>
      </w:r>
      <w:proofErr w:type="spellStart"/>
      <w:r w:rsidR="008675B5" w:rsidRPr="004C5D7D">
        <w:rPr>
          <w:rFonts w:asciiTheme="majorBidi" w:hAnsiTheme="majorBidi" w:cstheme="majorBidi"/>
        </w:rPr>
        <w:t>microbiol</w:t>
      </w:r>
      <w:r w:rsidR="002B3DB4">
        <w:rPr>
          <w:rFonts w:asciiTheme="majorBidi" w:hAnsiTheme="majorBidi" w:cstheme="majorBidi"/>
        </w:rPr>
        <w:t>ogica</w:t>
      </w:r>
      <w:proofErr w:type="spellEnd"/>
      <w:r w:rsidR="002B3DB4">
        <w:rPr>
          <w:rFonts w:asciiTheme="majorBidi" w:hAnsiTheme="majorBidi" w:cstheme="majorBidi"/>
        </w:rPr>
        <w:t xml:space="preserve"> </w:t>
      </w:r>
      <w:proofErr w:type="gramStart"/>
      <w:r w:rsidR="002B3DB4">
        <w:rPr>
          <w:rFonts w:asciiTheme="majorBidi" w:hAnsiTheme="majorBidi" w:cstheme="majorBidi"/>
        </w:rPr>
        <w:t>et</w:t>
      </w:r>
      <w:proofErr w:type="gramEnd"/>
      <w:r w:rsidR="002B3DB4">
        <w:rPr>
          <w:rFonts w:asciiTheme="majorBidi" w:hAnsiTheme="majorBidi" w:cstheme="majorBidi"/>
        </w:rPr>
        <w:t xml:space="preserve"> </w:t>
      </w:r>
      <w:proofErr w:type="spellStart"/>
      <w:r w:rsidR="002B3DB4">
        <w:rPr>
          <w:rFonts w:asciiTheme="majorBidi" w:hAnsiTheme="majorBidi" w:cstheme="majorBidi"/>
        </w:rPr>
        <w:t>immunologica</w:t>
      </w:r>
      <w:proofErr w:type="spellEnd"/>
      <w:r w:rsidR="002B3DB4">
        <w:rPr>
          <w:rFonts w:asciiTheme="majorBidi" w:hAnsiTheme="majorBidi" w:cstheme="majorBidi"/>
        </w:rPr>
        <w:t xml:space="preserve"> </w:t>
      </w:r>
      <w:proofErr w:type="spellStart"/>
      <w:r w:rsidR="002B3DB4">
        <w:rPr>
          <w:rFonts w:asciiTheme="majorBidi" w:hAnsiTheme="majorBidi" w:cstheme="majorBidi"/>
        </w:rPr>
        <w:t>Hungarica</w:t>
      </w:r>
      <w:proofErr w:type="spellEnd"/>
      <w:r w:rsidR="002B3DB4">
        <w:rPr>
          <w:rFonts w:asciiTheme="majorBidi" w:hAnsiTheme="majorBidi" w:cstheme="majorBidi"/>
        </w:rPr>
        <w:t>.</w:t>
      </w:r>
      <w:r w:rsidR="008675B5" w:rsidRPr="004C5D7D">
        <w:rPr>
          <w:rFonts w:asciiTheme="majorBidi" w:hAnsiTheme="majorBidi" w:cstheme="majorBidi"/>
        </w:rPr>
        <w:t> 44(2): 141-146.</w:t>
      </w:r>
      <w:r w:rsidR="008675B5" w:rsidRPr="004C5D7D">
        <w:rPr>
          <w:rFonts w:asciiTheme="majorBidi" w:hAnsiTheme="majorBidi" w:cstheme="majorBidi"/>
          <w:b/>
          <w:bCs/>
          <w:rtl/>
        </w:rPr>
        <w:t>‏</w:t>
      </w:r>
    </w:p>
    <w:p w14:paraId="46E9F177" w14:textId="77777777" w:rsidR="005446F5" w:rsidRDefault="005446F5" w:rsidP="00581147">
      <w:pPr>
        <w:rPr>
          <w:rFonts w:asciiTheme="majorBidi" w:hAnsiTheme="majorBidi" w:cstheme="majorBidi" w:hint="cs"/>
          <w:b/>
          <w:bCs/>
          <w:rtl/>
        </w:rPr>
      </w:pPr>
    </w:p>
    <w:p w14:paraId="57FA8C90" w14:textId="39A1DC74" w:rsidR="008675B5" w:rsidRPr="00C52FDA" w:rsidRDefault="008675B5" w:rsidP="00581147">
      <w:pPr>
        <w:jc w:val="right"/>
        <w:rPr>
          <w:rFonts w:asciiTheme="majorBidi" w:hAnsiTheme="majorBidi" w:cstheme="majorBidi"/>
          <w:rtl/>
        </w:rPr>
      </w:pPr>
      <w:proofErr w:type="spellStart"/>
      <w:r w:rsidRPr="004C5D7D">
        <w:rPr>
          <w:rFonts w:asciiTheme="majorBidi" w:hAnsiTheme="majorBidi" w:cstheme="majorBidi"/>
          <w:b/>
          <w:bCs/>
        </w:rPr>
        <w:t>Javiya</w:t>
      </w:r>
      <w:proofErr w:type="spellEnd"/>
      <w:r w:rsidRPr="004C5D7D">
        <w:rPr>
          <w:rFonts w:asciiTheme="majorBidi" w:hAnsiTheme="majorBidi" w:cstheme="majorBidi"/>
          <w:b/>
          <w:bCs/>
        </w:rPr>
        <w:t>, V. A.</w:t>
      </w:r>
      <w:r w:rsidR="00084110">
        <w:rPr>
          <w:rFonts w:asciiTheme="majorBidi" w:hAnsiTheme="majorBidi" w:cstheme="majorBidi"/>
          <w:b/>
          <w:bCs/>
        </w:rPr>
        <w:t xml:space="preserve">, </w:t>
      </w:r>
      <w:proofErr w:type="spellStart"/>
      <w:r w:rsidR="00084110">
        <w:rPr>
          <w:rFonts w:asciiTheme="majorBidi" w:hAnsiTheme="majorBidi" w:cstheme="majorBidi"/>
          <w:b/>
          <w:bCs/>
        </w:rPr>
        <w:t>Ghatak</w:t>
      </w:r>
      <w:proofErr w:type="spellEnd"/>
      <w:r w:rsidR="00084110">
        <w:rPr>
          <w:rFonts w:asciiTheme="majorBidi" w:hAnsiTheme="majorBidi" w:cstheme="majorBidi"/>
          <w:b/>
          <w:bCs/>
        </w:rPr>
        <w:t xml:space="preserve">, S. B., Patel, K. R., </w:t>
      </w:r>
      <w:r w:rsidRPr="004C5D7D">
        <w:rPr>
          <w:rFonts w:asciiTheme="majorBidi" w:hAnsiTheme="majorBidi" w:cstheme="majorBidi"/>
          <w:b/>
          <w:bCs/>
        </w:rPr>
        <w:t xml:space="preserve"> Patel, J. A. </w:t>
      </w:r>
      <w:r>
        <w:rPr>
          <w:rFonts w:asciiTheme="majorBidi" w:hAnsiTheme="majorBidi" w:cstheme="majorBidi"/>
          <w:b/>
          <w:bCs/>
        </w:rPr>
        <w:t>2008</w:t>
      </w:r>
      <w:r w:rsidRPr="004C5D7D">
        <w:rPr>
          <w:rFonts w:asciiTheme="majorBidi" w:hAnsiTheme="majorBidi" w:cstheme="majorBidi"/>
          <w:b/>
          <w:bCs/>
        </w:rPr>
        <w:t xml:space="preserve">. </w:t>
      </w:r>
      <w:r w:rsidRPr="004C5D7D">
        <w:rPr>
          <w:rFonts w:asciiTheme="majorBidi" w:hAnsiTheme="majorBidi" w:cstheme="majorBidi"/>
        </w:rPr>
        <w:t xml:space="preserve">Antibiotic susceptibility patterns of Pseudomonas </w:t>
      </w:r>
      <w:proofErr w:type="spellStart"/>
      <w:r w:rsidRPr="004C5D7D">
        <w:rPr>
          <w:rFonts w:asciiTheme="majorBidi" w:hAnsiTheme="majorBidi" w:cstheme="majorBidi"/>
        </w:rPr>
        <w:t>aeruginosa</w:t>
      </w:r>
      <w:proofErr w:type="spellEnd"/>
      <w:r w:rsidRPr="004C5D7D">
        <w:rPr>
          <w:rFonts w:asciiTheme="majorBidi" w:hAnsiTheme="majorBidi" w:cstheme="majorBidi"/>
        </w:rPr>
        <w:t xml:space="preserve"> at a tertiary care hospital in Gujarat, India. </w:t>
      </w:r>
      <w:proofErr w:type="spellStart"/>
      <w:r w:rsidR="00581147" w:rsidRPr="00581147">
        <w:rPr>
          <w:rFonts w:asciiTheme="majorBidi" w:hAnsiTheme="majorBidi" w:cstheme="majorBidi"/>
          <w:i/>
          <w:iCs/>
        </w:rPr>
        <w:t>N.a</w:t>
      </w:r>
      <w:proofErr w:type="spellEnd"/>
      <w:r w:rsidR="00581147" w:rsidRPr="00581147">
        <w:rPr>
          <w:rFonts w:asciiTheme="majorBidi" w:hAnsiTheme="majorBidi" w:cstheme="majorBidi"/>
          <w:i/>
          <w:iCs/>
        </w:rPr>
        <w:t xml:space="preserve">. J. </w:t>
      </w:r>
      <w:r w:rsidRPr="00581147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581147">
        <w:rPr>
          <w:rFonts w:asciiTheme="majorBidi" w:hAnsiTheme="majorBidi" w:cstheme="majorBidi"/>
          <w:i/>
          <w:iCs/>
        </w:rPr>
        <w:t>pharmacology</w:t>
      </w:r>
      <w:proofErr w:type="gramEnd"/>
      <w:r w:rsidR="00581147" w:rsidRPr="00581147">
        <w:rPr>
          <w:rFonts w:asciiTheme="majorBidi" w:hAnsiTheme="majorBidi" w:cstheme="majorBidi"/>
          <w:i/>
          <w:iCs/>
        </w:rPr>
        <w:t>.</w:t>
      </w:r>
      <w:r w:rsidRPr="00581147">
        <w:rPr>
          <w:rFonts w:asciiTheme="majorBidi" w:hAnsiTheme="majorBidi" w:cstheme="majorBidi"/>
          <w:i/>
          <w:iCs/>
        </w:rPr>
        <w:t> 40(5): 230.</w:t>
      </w:r>
      <w:r w:rsidRPr="004C5D7D">
        <w:rPr>
          <w:rFonts w:asciiTheme="majorBidi" w:hAnsiTheme="majorBidi" w:cstheme="majorBidi"/>
          <w:b/>
          <w:bCs/>
          <w:rtl/>
        </w:rPr>
        <w:t>‏</w:t>
      </w:r>
    </w:p>
    <w:p w14:paraId="17E135DA" w14:textId="77777777" w:rsidR="005446F5" w:rsidRDefault="005446F5" w:rsidP="00C414A2">
      <w:pPr>
        <w:jc w:val="right"/>
        <w:rPr>
          <w:rFonts w:asciiTheme="majorBidi" w:hAnsiTheme="majorBidi" w:cstheme="majorBidi" w:hint="cs"/>
          <w:b/>
          <w:bCs/>
          <w:color w:val="222222"/>
          <w:shd w:val="clear" w:color="auto" w:fill="FFFFFF"/>
          <w:rtl/>
        </w:rPr>
      </w:pPr>
    </w:p>
    <w:p w14:paraId="3E26C5A8" w14:textId="1BDF362B" w:rsidR="00084110" w:rsidRPr="00084110" w:rsidRDefault="00084110" w:rsidP="00084110">
      <w:pPr>
        <w:jc w:val="right"/>
        <w:rPr>
          <w:rFonts w:asciiTheme="majorBidi" w:hAnsiTheme="majorBidi" w:cstheme="majorBidi"/>
          <w:color w:val="222222"/>
          <w:shd w:val="clear" w:color="auto" w:fill="FFFFFF"/>
        </w:rPr>
      </w:pPr>
      <w:proofErr w:type="spellStart"/>
      <w:r w:rsidRP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Joklik</w:t>
      </w:r>
      <w:proofErr w:type="spellEnd"/>
      <w:proofErr w:type="gramStart"/>
      <w:r w:rsidRP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,  W.K</w:t>
      </w:r>
      <w:proofErr w:type="gramEnd"/>
      <w:r w:rsidRP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.; </w:t>
      </w:r>
      <w:r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Willett,  H.P.  </w:t>
      </w:r>
      <w:proofErr w:type="gramStart"/>
      <w:r>
        <w:rPr>
          <w:rFonts w:asciiTheme="majorBidi" w:hAnsiTheme="majorBidi" w:cstheme="majorBidi"/>
          <w:b/>
          <w:bCs/>
          <w:color w:val="222222"/>
          <w:shd w:val="clear" w:color="auto" w:fill="FFFFFF"/>
        </w:rPr>
        <w:t>and</w:t>
      </w:r>
      <w:proofErr w:type="gramEnd"/>
      <w:r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222222"/>
          <w:shd w:val="clear" w:color="auto" w:fill="FFFFFF"/>
        </w:rPr>
        <w:t>Hmas</w:t>
      </w:r>
      <w:proofErr w:type="spellEnd"/>
      <w:r>
        <w:rPr>
          <w:rFonts w:asciiTheme="majorBidi" w:hAnsiTheme="majorBidi" w:cstheme="majorBidi"/>
          <w:b/>
          <w:bCs/>
          <w:color w:val="222222"/>
          <w:shd w:val="clear" w:color="auto" w:fill="FFFFFF"/>
        </w:rPr>
        <w:t>, D.B.</w:t>
      </w:r>
      <w:r w:rsidRP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1984</w:t>
      </w:r>
      <w:r w:rsidRPr="00084110">
        <w:rPr>
          <w:rFonts w:asciiTheme="majorBidi" w:hAnsiTheme="majorBidi" w:cstheme="majorBidi"/>
          <w:color w:val="222222"/>
          <w:shd w:val="clear" w:color="auto" w:fill="FFFFFF"/>
        </w:rPr>
        <w:t>:  Zinsser  Microbiological.</w:t>
      </w:r>
    </w:p>
    <w:p w14:paraId="7079A129" w14:textId="77777777" w:rsidR="00084110" w:rsidRPr="00084110" w:rsidRDefault="00084110" w:rsidP="00084110">
      <w:pPr>
        <w:jc w:val="right"/>
        <w:rPr>
          <w:rFonts w:asciiTheme="majorBidi" w:hAnsiTheme="majorBidi" w:cstheme="majorBidi"/>
          <w:color w:val="222222"/>
          <w:shd w:val="clear" w:color="auto" w:fill="FFFFFF"/>
        </w:rPr>
      </w:pPr>
      <w:r w:rsidRPr="00084110">
        <w:rPr>
          <w:rFonts w:asciiTheme="majorBidi" w:hAnsiTheme="majorBidi" w:cstheme="majorBidi"/>
          <w:color w:val="222222"/>
          <w:shd w:val="clear" w:color="auto" w:fill="FFFFFF"/>
        </w:rPr>
        <w:t xml:space="preserve">            17 </w:t>
      </w:r>
      <w:proofErr w:type="spellStart"/>
      <w:r w:rsidRPr="00084110">
        <w:rPr>
          <w:rFonts w:asciiTheme="majorBidi" w:hAnsiTheme="majorBidi" w:cstheme="majorBidi"/>
          <w:color w:val="222222"/>
          <w:shd w:val="clear" w:color="auto" w:fill="FFFFFF"/>
        </w:rPr>
        <w:t>th</w:t>
      </w:r>
      <w:proofErr w:type="spellEnd"/>
      <w:r w:rsidRPr="0008411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gramStart"/>
      <w:r w:rsidRPr="00084110">
        <w:rPr>
          <w:rFonts w:asciiTheme="majorBidi" w:hAnsiTheme="majorBidi" w:cstheme="majorBidi"/>
          <w:color w:val="222222"/>
          <w:shd w:val="clear" w:color="auto" w:fill="FFFFFF"/>
        </w:rPr>
        <w:t>Appleton  Century</w:t>
      </w:r>
      <w:proofErr w:type="gramEnd"/>
      <w:r w:rsidRPr="00084110">
        <w:rPr>
          <w:rFonts w:asciiTheme="majorBidi" w:hAnsiTheme="majorBidi" w:cstheme="majorBidi"/>
          <w:color w:val="222222"/>
          <w:shd w:val="clear" w:color="auto" w:fill="FFFFFF"/>
        </w:rPr>
        <w:t>-Crofts,  New  York.</w:t>
      </w:r>
    </w:p>
    <w:p w14:paraId="052887A7" w14:textId="77777777" w:rsidR="00084110" w:rsidRPr="00084110" w:rsidRDefault="00084110" w:rsidP="00084110">
      <w:pPr>
        <w:jc w:val="right"/>
        <w:rPr>
          <w:rFonts w:asciiTheme="majorBidi" w:hAnsiTheme="majorBidi" w:cstheme="majorBidi" w:hint="cs"/>
          <w:b/>
          <w:bCs/>
          <w:color w:val="222222"/>
          <w:shd w:val="clear" w:color="auto" w:fill="FFFFFF"/>
        </w:rPr>
      </w:pPr>
    </w:p>
    <w:p w14:paraId="23CE4EA2" w14:textId="77777777" w:rsidR="00084110" w:rsidRPr="00084110" w:rsidRDefault="00084110" w:rsidP="00C414A2">
      <w:pPr>
        <w:jc w:val="right"/>
        <w:rPr>
          <w:rFonts w:asciiTheme="majorBidi" w:hAnsiTheme="majorBidi" w:cstheme="majorBidi"/>
          <w:b/>
          <w:bCs/>
          <w:color w:val="222222"/>
          <w:shd w:val="clear" w:color="auto" w:fill="FFFFFF"/>
          <w:rtl/>
        </w:rPr>
      </w:pPr>
    </w:p>
    <w:p w14:paraId="41EF5C6F" w14:textId="5596F82C" w:rsidR="008675B5" w:rsidRPr="009F7829" w:rsidRDefault="008675B5" w:rsidP="00C414A2">
      <w:pPr>
        <w:jc w:val="right"/>
        <w:rPr>
          <w:rFonts w:asciiTheme="majorBidi" w:eastAsiaTheme="minorHAnsi" w:hAnsiTheme="majorBidi" w:cstheme="majorBidi"/>
          <w:rtl/>
          <w:lang w:eastAsia="en-US"/>
        </w:rPr>
      </w:pPr>
      <w:r w:rsidRPr="000E4EE3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Jones, A. M., </w:t>
      </w:r>
      <w:proofErr w:type="spellStart"/>
      <w:r w:rsidRPr="000E4EE3">
        <w:rPr>
          <w:rFonts w:asciiTheme="majorBidi" w:hAnsiTheme="majorBidi" w:cstheme="majorBidi"/>
          <w:b/>
          <w:bCs/>
          <w:color w:val="222222"/>
          <w:shd w:val="clear" w:color="auto" w:fill="FFFFFF"/>
        </w:rPr>
        <w:t>Govan</w:t>
      </w:r>
      <w:proofErr w:type="spellEnd"/>
      <w:r w:rsidRPr="000E4EE3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, J. R. W., Doherty, C. J., Dodd, M. E., </w:t>
      </w:r>
      <w:proofErr w:type="spellStart"/>
      <w:r w:rsidRPr="000E4EE3">
        <w:rPr>
          <w:rFonts w:asciiTheme="majorBidi" w:hAnsiTheme="majorBidi" w:cstheme="majorBidi"/>
          <w:b/>
          <w:bCs/>
          <w:color w:val="222222"/>
          <w:shd w:val="clear" w:color="auto" w:fill="FFFFFF"/>
        </w:rPr>
        <w:t>Isal</w:t>
      </w:r>
      <w:r w:rsid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ska</w:t>
      </w:r>
      <w:proofErr w:type="spellEnd"/>
      <w:r w:rsid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, B. J., </w:t>
      </w:r>
      <w:proofErr w:type="spellStart"/>
      <w:r w:rsid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>Stanbridge</w:t>
      </w:r>
      <w:proofErr w:type="spellEnd"/>
      <w:r w:rsidR="00084110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, T. N., </w:t>
      </w:r>
      <w:r w:rsidRPr="000E4EE3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 Webb, A. K 2003</w:t>
      </w:r>
      <w:r w:rsidRPr="000E4EE3">
        <w:rPr>
          <w:rFonts w:asciiTheme="majorBidi" w:hAnsiTheme="majorBidi" w:cstheme="majorBidi"/>
          <w:color w:val="222222"/>
          <w:shd w:val="clear" w:color="auto" w:fill="FFFFFF"/>
        </w:rPr>
        <w:t xml:space="preserve">. Identification of airborne dissemination of epidemic </w:t>
      </w:r>
      <w:proofErr w:type="spellStart"/>
      <w:r w:rsidRPr="000E4EE3">
        <w:rPr>
          <w:rFonts w:asciiTheme="majorBidi" w:hAnsiTheme="majorBidi" w:cstheme="majorBidi"/>
          <w:color w:val="222222"/>
          <w:shd w:val="clear" w:color="auto" w:fill="FFFFFF"/>
        </w:rPr>
        <w:t>multiresistant</w:t>
      </w:r>
      <w:proofErr w:type="spellEnd"/>
      <w:r w:rsidRPr="000E4EE3">
        <w:rPr>
          <w:rFonts w:asciiTheme="majorBidi" w:hAnsiTheme="majorBidi" w:cstheme="majorBidi"/>
          <w:color w:val="222222"/>
          <w:shd w:val="clear" w:color="auto" w:fill="FFFFFF"/>
        </w:rPr>
        <w:t xml:space="preserve"> strains of Pseudomonas </w:t>
      </w:r>
      <w:proofErr w:type="spellStart"/>
      <w:r w:rsidRPr="000E4EE3">
        <w:rPr>
          <w:rFonts w:asciiTheme="majorBidi" w:hAnsiTheme="majorBidi" w:cstheme="majorBidi"/>
          <w:color w:val="222222"/>
          <w:shd w:val="clear" w:color="auto" w:fill="FFFFFF"/>
        </w:rPr>
        <w:t>aeruginosa</w:t>
      </w:r>
      <w:proofErr w:type="spellEnd"/>
      <w:r w:rsidRPr="000E4EE3">
        <w:rPr>
          <w:rFonts w:asciiTheme="majorBidi" w:hAnsiTheme="majorBidi" w:cstheme="majorBidi"/>
          <w:color w:val="222222"/>
          <w:shd w:val="clear" w:color="auto" w:fill="FFFFFF"/>
        </w:rPr>
        <w:t xml:space="preserve"> at a CF </w:t>
      </w:r>
      <w:proofErr w:type="spellStart"/>
      <w:r w:rsidRPr="000E4EE3">
        <w:rPr>
          <w:rFonts w:asciiTheme="majorBidi" w:hAnsiTheme="majorBidi" w:cstheme="majorBidi"/>
          <w:color w:val="222222"/>
          <w:shd w:val="clear" w:color="auto" w:fill="FFFFFF"/>
        </w:rPr>
        <w:t>centre</w:t>
      </w:r>
      <w:proofErr w:type="spellEnd"/>
      <w:r w:rsidRPr="000E4EE3">
        <w:rPr>
          <w:rFonts w:asciiTheme="majorBidi" w:hAnsiTheme="majorBidi" w:cstheme="majorBidi"/>
          <w:color w:val="222222"/>
          <w:shd w:val="clear" w:color="auto" w:fill="FFFFFF"/>
        </w:rPr>
        <w:t xml:space="preserve"> during a cross infection outbreak. Thorax, 58(6): 525-527</w:t>
      </w:r>
      <w:r w:rsidRPr="009F7829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Pr="009F7829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 w:rsidRPr="009F7829">
        <w:rPr>
          <w:rFonts w:asciiTheme="majorBidi" w:eastAsiaTheme="minorHAnsi" w:hAnsiTheme="majorBidi" w:cstheme="majorBidi"/>
          <w:lang w:eastAsia="en-US" w:bidi="ar-SA"/>
        </w:rPr>
        <w:t>.</w:t>
      </w:r>
    </w:p>
    <w:p w14:paraId="5E6041B0" w14:textId="77777777" w:rsidR="00581147" w:rsidRDefault="00581147" w:rsidP="004C5D7D">
      <w:pPr>
        <w:jc w:val="right"/>
        <w:rPr>
          <w:rFonts w:asciiTheme="majorBidi" w:hAnsiTheme="majorBidi" w:cstheme="majorBidi" w:hint="cs"/>
          <w:b/>
          <w:bCs/>
        </w:rPr>
      </w:pPr>
    </w:p>
    <w:p w14:paraId="16B9EC4A" w14:textId="080A2E24" w:rsidR="008675B5" w:rsidRPr="004C5D7D" w:rsidRDefault="008675B5" w:rsidP="004C5D7D">
      <w:pPr>
        <w:jc w:val="right"/>
        <w:rPr>
          <w:rFonts w:asciiTheme="majorBidi" w:hAnsiTheme="majorBidi" w:cstheme="majorBidi"/>
          <w:rtl/>
        </w:rPr>
      </w:pPr>
      <w:proofErr w:type="spellStart"/>
      <w:r w:rsidRPr="004C5D7D">
        <w:rPr>
          <w:rFonts w:asciiTheme="majorBidi" w:hAnsiTheme="majorBidi" w:cstheme="majorBidi"/>
          <w:b/>
          <w:bCs/>
        </w:rPr>
        <w:t>Khosravi</w:t>
      </w:r>
      <w:proofErr w:type="spellEnd"/>
      <w:r w:rsidRPr="004C5D7D">
        <w:rPr>
          <w:rFonts w:asciiTheme="majorBidi" w:hAnsiTheme="majorBidi" w:cstheme="majorBidi"/>
          <w:b/>
          <w:bCs/>
        </w:rPr>
        <w:t xml:space="preserve">, A. D., </w:t>
      </w:r>
      <w:proofErr w:type="spellStart"/>
      <w:r w:rsidRPr="004C5D7D">
        <w:rPr>
          <w:rFonts w:asciiTheme="majorBidi" w:hAnsiTheme="majorBidi" w:cstheme="majorBidi"/>
          <w:b/>
          <w:bCs/>
        </w:rPr>
        <w:t>Hoveizavi</w:t>
      </w:r>
      <w:proofErr w:type="spellEnd"/>
      <w:r w:rsidRPr="004C5D7D">
        <w:rPr>
          <w:rFonts w:asciiTheme="majorBidi" w:hAnsiTheme="majorBidi" w:cstheme="majorBidi"/>
          <w:b/>
          <w:bCs/>
        </w:rPr>
        <w:t xml:space="preserve">, H., </w:t>
      </w:r>
      <w:proofErr w:type="spellStart"/>
      <w:r w:rsidR="00084110">
        <w:rPr>
          <w:rFonts w:asciiTheme="majorBidi" w:hAnsiTheme="majorBidi" w:cstheme="majorBidi"/>
          <w:b/>
          <w:bCs/>
        </w:rPr>
        <w:t>Mohammadian</w:t>
      </w:r>
      <w:proofErr w:type="spellEnd"/>
      <w:r w:rsidR="00084110">
        <w:rPr>
          <w:rFonts w:asciiTheme="majorBidi" w:hAnsiTheme="majorBidi" w:cstheme="majorBidi"/>
          <w:b/>
          <w:bCs/>
        </w:rPr>
        <w:t xml:space="preserve">, A., </w:t>
      </w:r>
      <w:proofErr w:type="spellStart"/>
      <w:r w:rsidR="00084110">
        <w:rPr>
          <w:rFonts w:asciiTheme="majorBidi" w:hAnsiTheme="majorBidi" w:cstheme="majorBidi"/>
          <w:b/>
          <w:bCs/>
        </w:rPr>
        <w:t>Farahani</w:t>
      </w:r>
      <w:proofErr w:type="spellEnd"/>
      <w:r w:rsidR="00084110">
        <w:rPr>
          <w:rFonts w:asciiTheme="majorBidi" w:hAnsiTheme="majorBidi" w:cstheme="majorBidi"/>
          <w:b/>
          <w:bCs/>
        </w:rPr>
        <w:t>, A.</w:t>
      </w:r>
      <w:proofErr w:type="gramStart"/>
      <w:r w:rsidR="00084110">
        <w:rPr>
          <w:rFonts w:asciiTheme="majorBidi" w:hAnsiTheme="majorBidi" w:cstheme="majorBidi"/>
          <w:b/>
          <w:bCs/>
        </w:rPr>
        <w:t xml:space="preserve">, </w:t>
      </w:r>
      <w:r w:rsidRPr="004C5D7D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4C5D7D">
        <w:rPr>
          <w:rFonts w:asciiTheme="majorBidi" w:hAnsiTheme="majorBidi" w:cstheme="majorBidi"/>
          <w:b/>
          <w:bCs/>
        </w:rPr>
        <w:t>Jenabi</w:t>
      </w:r>
      <w:proofErr w:type="spellEnd"/>
      <w:proofErr w:type="gramEnd"/>
      <w:r w:rsidRPr="004C5D7D">
        <w:rPr>
          <w:rFonts w:asciiTheme="majorBidi" w:hAnsiTheme="majorBidi" w:cstheme="majorBidi"/>
          <w:b/>
          <w:bCs/>
        </w:rPr>
        <w:t xml:space="preserve">, A. 2016. </w:t>
      </w:r>
      <w:r w:rsidRPr="004C5D7D">
        <w:rPr>
          <w:rFonts w:asciiTheme="majorBidi" w:hAnsiTheme="majorBidi" w:cstheme="majorBidi"/>
        </w:rPr>
        <w:t xml:space="preserve">Genotyping of multidrug-resistant strains of Pseudomonas </w:t>
      </w:r>
      <w:proofErr w:type="spellStart"/>
      <w:r w:rsidRPr="004C5D7D">
        <w:rPr>
          <w:rFonts w:asciiTheme="majorBidi" w:hAnsiTheme="majorBidi" w:cstheme="majorBidi"/>
        </w:rPr>
        <w:t>aeruginosa</w:t>
      </w:r>
      <w:proofErr w:type="spellEnd"/>
      <w:r w:rsidRPr="004C5D7D">
        <w:rPr>
          <w:rFonts w:asciiTheme="majorBidi" w:hAnsiTheme="majorBidi" w:cstheme="majorBidi"/>
        </w:rPr>
        <w:t xml:space="preserve"> isolated from burn and wound infections by ERIC-PCR. </w:t>
      </w:r>
      <w:proofErr w:type="spellStart"/>
      <w:r w:rsidRPr="004C5D7D">
        <w:rPr>
          <w:rFonts w:asciiTheme="majorBidi" w:hAnsiTheme="majorBidi" w:cstheme="majorBidi"/>
        </w:rPr>
        <w:t>Acta</w:t>
      </w:r>
      <w:proofErr w:type="spellEnd"/>
      <w:r w:rsidRPr="004C5D7D">
        <w:rPr>
          <w:rFonts w:asciiTheme="majorBidi" w:hAnsiTheme="majorBidi" w:cstheme="majorBidi"/>
        </w:rPr>
        <w:t xml:space="preserve"> </w:t>
      </w:r>
      <w:proofErr w:type="spellStart"/>
      <w:r w:rsidRPr="004C5D7D">
        <w:rPr>
          <w:rFonts w:asciiTheme="majorBidi" w:hAnsiTheme="majorBidi" w:cstheme="majorBidi"/>
        </w:rPr>
        <w:t>cirurgica</w:t>
      </w:r>
      <w:proofErr w:type="spellEnd"/>
      <w:r w:rsidRPr="004C5D7D">
        <w:rPr>
          <w:rFonts w:asciiTheme="majorBidi" w:hAnsiTheme="majorBidi" w:cstheme="majorBidi"/>
        </w:rPr>
        <w:t xml:space="preserve"> </w:t>
      </w:r>
      <w:proofErr w:type="spellStart"/>
      <w:r w:rsidRPr="004C5D7D">
        <w:rPr>
          <w:rFonts w:asciiTheme="majorBidi" w:hAnsiTheme="majorBidi" w:cstheme="majorBidi"/>
        </w:rPr>
        <w:t>brasileira</w:t>
      </w:r>
      <w:proofErr w:type="spellEnd"/>
      <w:r w:rsidRPr="004C5D7D">
        <w:rPr>
          <w:rFonts w:asciiTheme="majorBidi" w:hAnsiTheme="majorBidi" w:cstheme="majorBidi"/>
        </w:rPr>
        <w:t>, 31(3): 206-211.</w:t>
      </w:r>
      <w:r w:rsidRPr="004C5D7D">
        <w:rPr>
          <w:rFonts w:asciiTheme="majorBidi" w:hAnsiTheme="majorBidi" w:cstheme="majorBidi"/>
          <w:rtl/>
        </w:rPr>
        <w:t>‏</w:t>
      </w:r>
    </w:p>
    <w:p w14:paraId="2DC4DDD2" w14:textId="77777777" w:rsidR="00581147" w:rsidRDefault="00581147" w:rsidP="000E4EE3">
      <w:pPr>
        <w:jc w:val="right"/>
        <w:rPr>
          <w:rFonts w:asciiTheme="majorBidi" w:hAnsiTheme="majorBidi" w:cstheme="majorBidi" w:hint="cs"/>
          <w:b/>
          <w:bCs/>
          <w:rtl/>
        </w:rPr>
      </w:pPr>
    </w:p>
    <w:p w14:paraId="0D8163EB" w14:textId="77777777" w:rsidR="00D83C78" w:rsidRDefault="00D83C78" w:rsidP="00581147">
      <w:pPr>
        <w:jc w:val="right"/>
        <w:rPr>
          <w:rFonts w:asciiTheme="majorBidi" w:hAnsiTheme="majorBidi" w:cstheme="majorBidi"/>
          <w:b/>
          <w:bCs/>
          <w:rtl/>
        </w:rPr>
      </w:pPr>
    </w:p>
    <w:p w14:paraId="75AA7DD0" w14:textId="48BFB229" w:rsidR="008675B5" w:rsidRDefault="00084110" w:rsidP="00581147">
      <w:pPr>
        <w:jc w:val="right"/>
        <w:rPr>
          <w:rFonts w:asciiTheme="majorBidi" w:hAnsiTheme="majorBidi" w:cstheme="majorBidi"/>
          <w:b/>
          <w:bCs/>
          <w:rtl/>
        </w:rPr>
      </w:pPr>
      <w:proofErr w:type="spellStart"/>
      <w:r>
        <w:rPr>
          <w:rFonts w:asciiTheme="majorBidi" w:hAnsiTheme="majorBidi" w:cstheme="majorBidi"/>
          <w:b/>
          <w:bCs/>
        </w:rPr>
        <w:t>Lusis</w:t>
      </w:r>
      <w:proofErr w:type="spellEnd"/>
      <w:r>
        <w:rPr>
          <w:rFonts w:asciiTheme="majorBidi" w:hAnsiTheme="majorBidi" w:cstheme="majorBidi"/>
          <w:b/>
          <w:bCs/>
        </w:rPr>
        <w:t>, P. I.</w:t>
      </w:r>
      <w:proofErr w:type="gramStart"/>
      <w:r>
        <w:rPr>
          <w:rFonts w:asciiTheme="majorBidi" w:hAnsiTheme="majorBidi" w:cstheme="majorBidi"/>
          <w:b/>
          <w:bCs/>
        </w:rPr>
        <w:t xml:space="preserve">, </w:t>
      </w:r>
      <w:r w:rsidR="008675B5" w:rsidRPr="0029542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8675B5" w:rsidRPr="00295428">
        <w:rPr>
          <w:rFonts w:asciiTheme="majorBidi" w:hAnsiTheme="majorBidi" w:cstheme="majorBidi"/>
          <w:b/>
          <w:bCs/>
        </w:rPr>
        <w:t>Soltys</w:t>
      </w:r>
      <w:proofErr w:type="spellEnd"/>
      <w:proofErr w:type="gramEnd"/>
      <w:r w:rsidR="008675B5" w:rsidRPr="00295428">
        <w:rPr>
          <w:rFonts w:asciiTheme="majorBidi" w:hAnsiTheme="majorBidi" w:cstheme="majorBidi"/>
          <w:b/>
          <w:bCs/>
        </w:rPr>
        <w:t>, M. A. 1971</w:t>
      </w:r>
      <w:r w:rsidR="008675B5" w:rsidRPr="00295428">
        <w:rPr>
          <w:rFonts w:asciiTheme="majorBidi" w:hAnsiTheme="majorBidi" w:cstheme="majorBidi"/>
        </w:rPr>
        <w:t xml:space="preserve">. </w:t>
      </w:r>
      <w:proofErr w:type="gramStart"/>
      <w:r w:rsidR="008675B5" w:rsidRPr="00295428">
        <w:rPr>
          <w:rFonts w:asciiTheme="majorBidi" w:hAnsiTheme="majorBidi" w:cstheme="majorBidi"/>
        </w:rPr>
        <w:t>Pseudomonas infections in man and animals.</w:t>
      </w:r>
      <w:proofErr w:type="gramEnd"/>
      <w:r w:rsidR="008675B5" w:rsidRPr="00295428">
        <w:rPr>
          <w:rFonts w:asciiTheme="majorBidi" w:hAnsiTheme="majorBidi" w:cstheme="majorBidi"/>
        </w:rPr>
        <w:t> </w:t>
      </w:r>
      <w:r w:rsidR="00581147">
        <w:rPr>
          <w:rFonts w:asciiTheme="majorBidi" w:hAnsiTheme="majorBidi" w:cstheme="majorBidi"/>
          <w:i/>
          <w:iCs/>
        </w:rPr>
        <w:t>J.</w:t>
      </w:r>
      <w:r w:rsidR="008675B5" w:rsidRPr="00295428">
        <w:rPr>
          <w:rFonts w:asciiTheme="majorBidi" w:hAnsiTheme="majorBidi" w:cstheme="majorBidi"/>
        </w:rPr>
        <w:t xml:space="preserve"> </w:t>
      </w:r>
      <w:proofErr w:type="gramStart"/>
      <w:r w:rsidR="00581147">
        <w:rPr>
          <w:rFonts w:asciiTheme="majorBidi" w:hAnsiTheme="majorBidi" w:cstheme="majorBidi"/>
          <w:i/>
          <w:iCs/>
        </w:rPr>
        <w:t>Th</w:t>
      </w:r>
      <w:r w:rsidR="008675B5" w:rsidRPr="00581147">
        <w:rPr>
          <w:rFonts w:asciiTheme="majorBidi" w:hAnsiTheme="majorBidi" w:cstheme="majorBidi"/>
          <w:i/>
          <w:iCs/>
        </w:rPr>
        <w:t>e</w:t>
      </w:r>
      <w:proofErr w:type="gramEnd"/>
      <w:r w:rsidR="008675B5" w:rsidRPr="00581147">
        <w:rPr>
          <w:rFonts w:asciiTheme="majorBidi" w:hAnsiTheme="majorBidi" w:cstheme="majorBidi"/>
          <w:i/>
          <w:iCs/>
        </w:rPr>
        <w:t xml:space="preserve"> American Vet</w:t>
      </w:r>
      <w:r w:rsidR="00581147">
        <w:rPr>
          <w:rFonts w:asciiTheme="majorBidi" w:hAnsiTheme="majorBidi" w:cstheme="majorBidi"/>
          <w:i/>
          <w:iCs/>
        </w:rPr>
        <w:t xml:space="preserve"> </w:t>
      </w:r>
      <w:r w:rsidR="00581147" w:rsidRPr="00581147">
        <w:rPr>
          <w:rFonts w:asciiTheme="majorBidi" w:hAnsiTheme="majorBidi" w:cstheme="majorBidi"/>
          <w:i/>
          <w:iCs/>
        </w:rPr>
        <w:t>.</w:t>
      </w:r>
      <w:r w:rsidR="008675B5" w:rsidRPr="00581147">
        <w:rPr>
          <w:rFonts w:asciiTheme="majorBidi" w:hAnsiTheme="majorBidi" w:cstheme="majorBidi"/>
          <w:i/>
          <w:iCs/>
        </w:rPr>
        <w:t>Med</w:t>
      </w:r>
      <w:r w:rsidR="00581147" w:rsidRPr="00581147">
        <w:rPr>
          <w:rFonts w:asciiTheme="majorBidi" w:hAnsiTheme="majorBidi" w:cstheme="majorBidi"/>
          <w:i/>
          <w:iCs/>
        </w:rPr>
        <w:t>.</w:t>
      </w:r>
      <w:r w:rsidR="008675B5" w:rsidRPr="00581147">
        <w:rPr>
          <w:rFonts w:asciiTheme="majorBidi" w:hAnsiTheme="majorBidi" w:cstheme="majorBidi"/>
          <w:i/>
          <w:iCs/>
        </w:rPr>
        <w:t xml:space="preserve"> Associat</w:t>
      </w:r>
      <w:r w:rsidR="00581147" w:rsidRPr="00581147">
        <w:rPr>
          <w:rFonts w:asciiTheme="majorBidi" w:hAnsiTheme="majorBidi" w:cstheme="majorBidi"/>
          <w:i/>
          <w:iCs/>
        </w:rPr>
        <w:t>ion.</w:t>
      </w:r>
      <w:r w:rsidR="008675B5" w:rsidRPr="00581147">
        <w:rPr>
          <w:rFonts w:asciiTheme="majorBidi" w:hAnsiTheme="majorBidi" w:cstheme="majorBidi"/>
          <w:i/>
          <w:iCs/>
        </w:rPr>
        <w:t> 159(4): 416-416.</w:t>
      </w:r>
      <w:r w:rsidR="008675B5" w:rsidRPr="00581147">
        <w:rPr>
          <w:rFonts w:asciiTheme="majorBidi" w:hAnsiTheme="majorBidi" w:cstheme="majorBidi"/>
          <w:i/>
          <w:iCs/>
          <w:rtl/>
        </w:rPr>
        <w:t>‏</w:t>
      </w:r>
    </w:p>
    <w:p w14:paraId="3005220A" w14:textId="77777777" w:rsidR="00581147" w:rsidRDefault="00581147" w:rsidP="004C5D7D">
      <w:pPr>
        <w:jc w:val="right"/>
        <w:rPr>
          <w:rFonts w:asciiTheme="majorBidi" w:hAnsiTheme="majorBidi" w:cstheme="majorBidi" w:hint="cs"/>
          <w:b/>
          <w:bCs/>
        </w:rPr>
      </w:pPr>
    </w:p>
    <w:p w14:paraId="016E6848" w14:textId="77777777" w:rsidR="00D83C78" w:rsidRPr="00D83C78" w:rsidRDefault="00D83C78" w:rsidP="00D83C78">
      <w:pPr>
        <w:jc w:val="right"/>
        <w:rPr>
          <w:rFonts w:asciiTheme="majorBidi" w:hAnsiTheme="majorBidi" w:cstheme="majorBidi"/>
          <w:rtl/>
        </w:rPr>
      </w:pPr>
      <w:r w:rsidRPr="00D83C78">
        <w:rPr>
          <w:rFonts w:asciiTheme="majorBidi" w:hAnsiTheme="majorBidi" w:cstheme="majorBidi"/>
          <w:b/>
          <w:bCs/>
        </w:rPr>
        <w:t> </w:t>
      </w:r>
      <w:proofErr w:type="gramStart"/>
      <w:r w:rsidRPr="00D83C78">
        <w:rPr>
          <w:rFonts w:asciiTheme="majorBidi" w:hAnsiTheme="majorBidi" w:cstheme="majorBidi"/>
          <w:b/>
          <w:bCs/>
        </w:rPr>
        <w:t xml:space="preserve">Poole K. </w:t>
      </w:r>
      <w:r w:rsidRPr="00D83C78">
        <w:rPr>
          <w:rFonts w:asciiTheme="majorBidi" w:hAnsiTheme="majorBidi" w:cstheme="majorBidi"/>
        </w:rPr>
        <w:t xml:space="preserve">Aminoglycosides resistance in Pseudomonas </w:t>
      </w:r>
      <w:proofErr w:type="spellStart"/>
      <w:r w:rsidRPr="00D83C78">
        <w:rPr>
          <w:rFonts w:asciiTheme="majorBidi" w:hAnsiTheme="majorBidi" w:cstheme="majorBidi"/>
        </w:rPr>
        <w:t>aeruginosa</w:t>
      </w:r>
      <w:proofErr w:type="spellEnd"/>
      <w:r w:rsidRPr="00D83C78">
        <w:rPr>
          <w:rFonts w:asciiTheme="majorBidi" w:hAnsiTheme="majorBidi" w:cstheme="majorBidi"/>
        </w:rPr>
        <w:t>.</w:t>
      </w:r>
      <w:proofErr w:type="gramEnd"/>
      <w:r w:rsidRPr="00D83C78">
        <w:rPr>
          <w:rFonts w:asciiTheme="majorBidi" w:hAnsiTheme="majorBidi" w:cstheme="majorBidi"/>
        </w:rPr>
        <w:t> </w:t>
      </w:r>
      <w:proofErr w:type="spellStart"/>
      <w:r w:rsidRPr="00D83C78">
        <w:rPr>
          <w:rFonts w:asciiTheme="majorBidi" w:hAnsiTheme="majorBidi" w:cstheme="majorBidi"/>
        </w:rPr>
        <w:t>Antimicrob</w:t>
      </w:r>
      <w:proofErr w:type="spellEnd"/>
      <w:r w:rsidRPr="00D83C78">
        <w:rPr>
          <w:rFonts w:asciiTheme="majorBidi" w:hAnsiTheme="majorBidi" w:cstheme="majorBidi"/>
        </w:rPr>
        <w:t xml:space="preserve"> Agents Chem. 2005</w:t>
      </w:r>
      <w:proofErr w:type="gramStart"/>
      <w:r w:rsidRPr="00D83C78">
        <w:rPr>
          <w:rFonts w:asciiTheme="majorBidi" w:hAnsiTheme="majorBidi" w:cstheme="majorBidi"/>
        </w:rPr>
        <w:t>;49:479</w:t>
      </w:r>
      <w:proofErr w:type="gramEnd"/>
      <w:r w:rsidRPr="00D83C78">
        <w:rPr>
          <w:rFonts w:asciiTheme="majorBidi" w:hAnsiTheme="majorBidi" w:cstheme="majorBidi"/>
        </w:rPr>
        <w:t>–87.</w:t>
      </w:r>
    </w:p>
    <w:p w14:paraId="19BAD2F3" w14:textId="77777777" w:rsidR="00D83C78" w:rsidRDefault="00D83C78" w:rsidP="004C5D7D">
      <w:pPr>
        <w:jc w:val="right"/>
        <w:rPr>
          <w:rFonts w:asciiTheme="majorBidi" w:hAnsiTheme="majorBidi" w:cstheme="majorBidi" w:hint="cs"/>
          <w:b/>
          <w:bCs/>
          <w:rtl/>
        </w:rPr>
      </w:pPr>
    </w:p>
    <w:p w14:paraId="2F3B7E28" w14:textId="77777777" w:rsidR="00D83C78" w:rsidRDefault="00D83C78" w:rsidP="004C5D7D">
      <w:pPr>
        <w:jc w:val="right"/>
        <w:rPr>
          <w:rFonts w:asciiTheme="majorBidi" w:hAnsiTheme="majorBidi" w:cstheme="majorBidi"/>
          <w:b/>
          <w:bCs/>
        </w:rPr>
      </w:pPr>
    </w:p>
    <w:p w14:paraId="2128B3B3" w14:textId="77777777" w:rsidR="00084110" w:rsidRPr="00084110" w:rsidRDefault="00084110" w:rsidP="00084110">
      <w:pPr>
        <w:jc w:val="right"/>
        <w:rPr>
          <w:rFonts w:asciiTheme="majorBidi" w:hAnsiTheme="majorBidi" w:cstheme="majorBidi"/>
          <w:b/>
          <w:bCs/>
        </w:rPr>
      </w:pPr>
      <w:proofErr w:type="spellStart"/>
      <w:r w:rsidRPr="00084110">
        <w:rPr>
          <w:rFonts w:asciiTheme="majorBidi" w:hAnsiTheme="majorBidi" w:cstheme="majorBidi"/>
          <w:b/>
          <w:bCs/>
        </w:rPr>
        <w:lastRenderedPageBreak/>
        <w:t>Qunin</w:t>
      </w:r>
      <w:proofErr w:type="spellEnd"/>
      <w:r w:rsidRPr="00084110">
        <w:rPr>
          <w:rFonts w:asciiTheme="majorBidi" w:hAnsiTheme="majorBidi" w:cstheme="majorBidi"/>
          <w:b/>
          <w:bCs/>
        </w:rPr>
        <w:t xml:space="preserve">,  P.J.;  Carter ,  M.E.;  Markey,  B.K.;  </w:t>
      </w:r>
      <w:proofErr w:type="spellStart"/>
      <w:r w:rsidRPr="00084110">
        <w:rPr>
          <w:rFonts w:asciiTheme="majorBidi" w:hAnsiTheme="majorBidi" w:cstheme="majorBidi"/>
          <w:b/>
          <w:bCs/>
        </w:rPr>
        <w:t>Donney</w:t>
      </w:r>
      <w:proofErr w:type="spellEnd"/>
      <w:r w:rsidRPr="00084110">
        <w:rPr>
          <w:rFonts w:asciiTheme="majorBidi" w:hAnsiTheme="majorBidi" w:cstheme="majorBidi"/>
          <w:b/>
          <w:bCs/>
        </w:rPr>
        <w:t xml:space="preserve"> ,  W.J.  </w:t>
      </w:r>
      <w:proofErr w:type="gramStart"/>
      <w:r w:rsidRPr="00084110">
        <w:rPr>
          <w:rFonts w:asciiTheme="majorBidi" w:hAnsiTheme="majorBidi" w:cstheme="majorBidi"/>
          <w:b/>
          <w:bCs/>
        </w:rPr>
        <w:t>and  Leonard</w:t>
      </w:r>
      <w:proofErr w:type="gramEnd"/>
      <w:r w:rsidRPr="00084110">
        <w:rPr>
          <w:rFonts w:asciiTheme="majorBidi" w:hAnsiTheme="majorBidi" w:cstheme="majorBidi"/>
          <w:b/>
          <w:bCs/>
        </w:rPr>
        <w:t>,</w:t>
      </w:r>
    </w:p>
    <w:p w14:paraId="31828E2E" w14:textId="64A7AEBB" w:rsidR="00084110" w:rsidRPr="00084110" w:rsidRDefault="00084110" w:rsidP="00084110">
      <w:pPr>
        <w:jc w:val="right"/>
        <w:rPr>
          <w:rFonts w:asciiTheme="majorBidi" w:hAnsiTheme="majorBidi" w:cstheme="majorBidi"/>
        </w:rPr>
      </w:pPr>
      <w:r w:rsidRPr="00084110">
        <w:rPr>
          <w:rFonts w:asciiTheme="majorBidi" w:hAnsiTheme="majorBidi" w:cstheme="majorBidi"/>
          <w:b/>
          <w:bCs/>
        </w:rPr>
        <w:t xml:space="preserve">            F.C. 2002</w:t>
      </w:r>
      <w:r w:rsidRPr="00084110">
        <w:rPr>
          <w:rFonts w:asciiTheme="majorBidi" w:hAnsiTheme="majorBidi" w:cstheme="majorBidi"/>
        </w:rPr>
        <w:t xml:space="preserve">:  </w:t>
      </w:r>
      <w:proofErr w:type="gramStart"/>
      <w:r w:rsidRPr="00084110">
        <w:rPr>
          <w:rFonts w:asciiTheme="majorBidi" w:hAnsiTheme="majorBidi" w:cstheme="majorBidi"/>
        </w:rPr>
        <w:t>Clinical  veterinary</w:t>
      </w:r>
      <w:proofErr w:type="gramEnd"/>
      <w:r w:rsidRPr="00084110">
        <w:rPr>
          <w:rFonts w:asciiTheme="majorBidi" w:hAnsiTheme="majorBidi" w:cstheme="majorBidi"/>
        </w:rPr>
        <w:t xml:space="preserve">  microbiology.  Wolf</w:t>
      </w:r>
      <w:proofErr w:type="gramStart"/>
      <w:r w:rsidRPr="00084110">
        <w:rPr>
          <w:rFonts w:asciiTheme="majorBidi" w:hAnsiTheme="majorBidi" w:cstheme="majorBidi"/>
        </w:rPr>
        <w:t>,  London</w:t>
      </w:r>
      <w:proofErr w:type="gramEnd"/>
      <w:r w:rsidRPr="00084110">
        <w:rPr>
          <w:rFonts w:asciiTheme="majorBidi" w:hAnsiTheme="majorBidi" w:cstheme="majorBidi"/>
        </w:rPr>
        <w:t>,</w:t>
      </w:r>
    </w:p>
    <w:p w14:paraId="78953E5E" w14:textId="77777777" w:rsidR="00084110" w:rsidRPr="00084110" w:rsidRDefault="00084110" w:rsidP="00084110">
      <w:pPr>
        <w:jc w:val="right"/>
        <w:rPr>
          <w:rFonts w:asciiTheme="majorBidi" w:hAnsiTheme="majorBidi" w:cstheme="majorBidi"/>
          <w:rtl/>
        </w:rPr>
      </w:pPr>
      <w:r w:rsidRPr="00084110">
        <w:rPr>
          <w:rFonts w:asciiTheme="majorBidi" w:hAnsiTheme="majorBidi" w:cstheme="majorBidi"/>
        </w:rPr>
        <w:t xml:space="preserve">            New York. p. 124-127.</w:t>
      </w:r>
    </w:p>
    <w:p w14:paraId="10869D2E" w14:textId="77777777" w:rsidR="00084110" w:rsidRPr="00084110" w:rsidRDefault="00084110" w:rsidP="00084110">
      <w:pPr>
        <w:jc w:val="right"/>
        <w:rPr>
          <w:rFonts w:asciiTheme="majorBidi" w:hAnsiTheme="majorBidi" w:cstheme="majorBidi" w:hint="cs"/>
          <w:b/>
          <w:bCs/>
        </w:rPr>
      </w:pPr>
    </w:p>
    <w:p w14:paraId="495AB347" w14:textId="647F3038" w:rsidR="00084110" w:rsidRPr="00DB146B" w:rsidRDefault="00DB146B" w:rsidP="00A73F57">
      <w:pPr>
        <w:jc w:val="right"/>
        <w:rPr>
          <w:rFonts w:asciiTheme="majorBidi" w:hAnsiTheme="majorBidi" w:cstheme="majorBidi"/>
          <w:rtl/>
        </w:rPr>
      </w:pPr>
      <w:proofErr w:type="spellStart"/>
      <w:r w:rsidRPr="00DB146B">
        <w:rPr>
          <w:rFonts w:asciiTheme="majorBidi" w:hAnsiTheme="majorBidi" w:cstheme="majorBidi"/>
          <w:b/>
          <w:bCs/>
        </w:rPr>
        <w:t>Reali</w:t>
      </w:r>
      <w:proofErr w:type="spellEnd"/>
      <w:r w:rsidRPr="00DB146B">
        <w:rPr>
          <w:rFonts w:asciiTheme="majorBidi" w:hAnsiTheme="majorBidi" w:cstheme="majorBidi"/>
          <w:b/>
          <w:bCs/>
        </w:rPr>
        <w:t xml:space="preserve">, D., &amp; </w:t>
      </w:r>
      <w:proofErr w:type="spellStart"/>
      <w:r w:rsidRPr="00DB146B">
        <w:rPr>
          <w:rFonts w:asciiTheme="majorBidi" w:hAnsiTheme="majorBidi" w:cstheme="majorBidi"/>
          <w:b/>
          <w:bCs/>
        </w:rPr>
        <w:t>Rosati</w:t>
      </w:r>
      <w:proofErr w:type="spellEnd"/>
      <w:r w:rsidRPr="00DB146B">
        <w:rPr>
          <w:rFonts w:asciiTheme="majorBidi" w:hAnsiTheme="majorBidi" w:cstheme="majorBidi"/>
          <w:b/>
          <w:bCs/>
        </w:rPr>
        <w:t xml:space="preserve">, S. (1994). </w:t>
      </w:r>
      <w:r w:rsidRPr="00DB146B">
        <w:rPr>
          <w:rFonts w:asciiTheme="majorBidi" w:hAnsiTheme="majorBidi" w:cstheme="majorBidi"/>
        </w:rPr>
        <w:t xml:space="preserve">Antibiotic susceptibility and serotyping of Pseudomonas </w:t>
      </w:r>
      <w:proofErr w:type="spellStart"/>
      <w:r w:rsidRPr="00DB146B">
        <w:rPr>
          <w:rFonts w:asciiTheme="majorBidi" w:hAnsiTheme="majorBidi" w:cstheme="majorBidi"/>
        </w:rPr>
        <w:t>aeruginosa</w:t>
      </w:r>
      <w:proofErr w:type="spellEnd"/>
      <w:r w:rsidRPr="00DB146B">
        <w:rPr>
          <w:rFonts w:asciiTheme="majorBidi" w:hAnsiTheme="majorBidi" w:cstheme="majorBidi"/>
        </w:rPr>
        <w:t xml:space="preserve"> strains isolated from surface waters, </w:t>
      </w:r>
      <w:proofErr w:type="spellStart"/>
      <w:r w:rsidRPr="00DB146B">
        <w:rPr>
          <w:rFonts w:asciiTheme="majorBidi" w:hAnsiTheme="majorBidi" w:cstheme="majorBidi"/>
        </w:rPr>
        <w:t>thermomineral</w:t>
      </w:r>
      <w:proofErr w:type="spellEnd"/>
      <w:r w:rsidRPr="00DB146B">
        <w:rPr>
          <w:rFonts w:asciiTheme="majorBidi" w:hAnsiTheme="majorBidi" w:cstheme="majorBidi"/>
        </w:rPr>
        <w:t xml:space="preserve"> waters and clinical specimens. </w:t>
      </w:r>
      <w:r w:rsidRPr="00DB146B">
        <w:rPr>
          <w:rFonts w:asciiTheme="majorBidi" w:hAnsiTheme="majorBidi" w:cstheme="majorBidi"/>
          <w:i/>
          <w:iCs/>
        </w:rPr>
        <w:t xml:space="preserve"> International </w:t>
      </w:r>
      <w:r>
        <w:rPr>
          <w:rFonts w:asciiTheme="majorBidi" w:hAnsiTheme="majorBidi" w:cstheme="majorBidi"/>
          <w:i/>
          <w:iCs/>
        </w:rPr>
        <w:t>J.</w:t>
      </w:r>
      <w:r w:rsidRPr="00DB146B">
        <w:rPr>
          <w:rFonts w:asciiTheme="majorBidi" w:hAnsiTheme="majorBidi" w:cstheme="majorBidi"/>
          <w:i/>
          <w:iCs/>
        </w:rPr>
        <w:t xml:space="preserve"> </w:t>
      </w:r>
      <w:proofErr w:type="gramStart"/>
      <w:r w:rsidR="00A73F57">
        <w:rPr>
          <w:rFonts w:asciiTheme="majorBidi" w:hAnsiTheme="majorBidi" w:cstheme="majorBidi"/>
          <w:i/>
          <w:iCs/>
        </w:rPr>
        <w:t>environ</w:t>
      </w:r>
      <w:proofErr w:type="gramEnd"/>
      <w:r w:rsidR="00A73F57">
        <w:rPr>
          <w:rFonts w:asciiTheme="majorBidi" w:hAnsiTheme="majorBidi" w:cstheme="majorBidi"/>
          <w:i/>
          <w:iCs/>
        </w:rPr>
        <w:t xml:space="preserve">. </w:t>
      </w:r>
      <w:proofErr w:type="spellStart"/>
      <w:proofErr w:type="gramStart"/>
      <w:r w:rsidR="00A73F57">
        <w:rPr>
          <w:rFonts w:asciiTheme="majorBidi" w:hAnsiTheme="majorBidi" w:cstheme="majorBidi"/>
          <w:i/>
          <w:iCs/>
        </w:rPr>
        <w:t>mentalhyg</w:t>
      </w:r>
      <w:proofErr w:type="spellEnd"/>
      <w:proofErr w:type="gramEnd"/>
      <w:r w:rsidR="00A73F57">
        <w:rPr>
          <w:rFonts w:asciiTheme="majorBidi" w:hAnsiTheme="majorBidi" w:cstheme="majorBidi"/>
          <w:i/>
          <w:iCs/>
        </w:rPr>
        <w:t xml:space="preserve">. </w:t>
      </w:r>
      <w:proofErr w:type="gramStart"/>
      <w:r w:rsidR="00A73F57">
        <w:rPr>
          <w:rFonts w:asciiTheme="majorBidi" w:hAnsiTheme="majorBidi" w:cstheme="majorBidi"/>
          <w:i/>
          <w:iCs/>
        </w:rPr>
        <w:t>med</w:t>
      </w:r>
      <w:proofErr w:type="gramEnd"/>
      <w:r w:rsidR="00A73F57">
        <w:rPr>
          <w:rFonts w:asciiTheme="majorBidi" w:hAnsiTheme="majorBidi" w:cstheme="majorBidi"/>
          <w:i/>
          <w:iCs/>
        </w:rPr>
        <w:t>.</w:t>
      </w:r>
      <w:r w:rsidRPr="00DB146B">
        <w:rPr>
          <w:rFonts w:asciiTheme="majorBidi" w:hAnsiTheme="majorBidi" w:cstheme="majorBidi"/>
        </w:rPr>
        <w:t> </w:t>
      </w:r>
      <w:r w:rsidRPr="00DB146B">
        <w:rPr>
          <w:rFonts w:asciiTheme="majorBidi" w:hAnsiTheme="majorBidi" w:cstheme="majorBidi"/>
          <w:i/>
          <w:iCs/>
        </w:rPr>
        <w:t>196</w:t>
      </w:r>
      <w:r w:rsidR="00A73F57">
        <w:rPr>
          <w:rFonts w:asciiTheme="majorBidi" w:hAnsiTheme="majorBidi" w:cstheme="majorBidi"/>
        </w:rPr>
        <w:t>(1):</w:t>
      </w:r>
      <w:r w:rsidRPr="00DB146B">
        <w:rPr>
          <w:rFonts w:asciiTheme="majorBidi" w:hAnsiTheme="majorBidi" w:cstheme="majorBidi"/>
        </w:rPr>
        <w:t xml:space="preserve"> 75-80.</w:t>
      </w:r>
      <w:r w:rsidRPr="00DB146B">
        <w:rPr>
          <w:rFonts w:asciiTheme="majorBidi" w:hAnsiTheme="majorBidi" w:cstheme="majorBidi"/>
          <w:rtl/>
        </w:rPr>
        <w:t>‏</w:t>
      </w:r>
    </w:p>
    <w:p w14:paraId="379C835C" w14:textId="77777777" w:rsidR="00084110" w:rsidRDefault="00084110" w:rsidP="00581147">
      <w:pPr>
        <w:jc w:val="right"/>
        <w:rPr>
          <w:rFonts w:asciiTheme="majorBidi" w:hAnsiTheme="majorBidi" w:cstheme="majorBidi" w:hint="cs"/>
          <w:b/>
          <w:bCs/>
        </w:rPr>
      </w:pPr>
    </w:p>
    <w:p w14:paraId="28A997D7" w14:textId="34A4B1FF" w:rsidR="008675B5" w:rsidRPr="00C52FDA" w:rsidRDefault="008675B5" w:rsidP="00581147">
      <w:pPr>
        <w:jc w:val="right"/>
        <w:rPr>
          <w:rFonts w:asciiTheme="majorBidi" w:hAnsiTheme="majorBidi" w:cstheme="majorBidi"/>
        </w:rPr>
      </w:pPr>
      <w:proofErr w:type="spellStart"/>
      <w:r w:rsidRPr="004C5D7D">
        <w:rPr>
          <w:rFonts w:asciiTheme="majorBidi" w:hAnsiTheme="majorBidi" w:cstheme="majorBidi"/>
          <w:b/>
          <w:bCs/>
        </w:rPr>
        <w:t>Smitha</w:t>
      </w:r>
      <w:proofErr w:type="spellEnd"/>
      <w:r w:rsidRPr="004C5D7D">
        <w:rPr>
          <w:rFonts w:asciiTheme="majorBidi" w:hAnsiTheme="majorBidi" w:cstheme="majorBidi"/>
          <w:b/>
          <w:bCs/>
        </w:rPr>
        <w:t xml:space="preserve">, S., </w:t>
      </w:r>
      <w:proofErr w:type="spellStart"/>
      <w:r w:rsidRPr="004C5D7D">
        <w:rPr>
          <w:rFonts w:asciiTheme="majorBidi" w:hAnsiTheme="majorBidi" w:cstheme="majorBidi"/>
          <w:b/>
          <w:bCs/>
        </w:rPr>
        <w:t>Lalitha</w:t>
      </w:r>
      <w:proofErr w:type="spellEnd"/>
      <w:r w:rsidRPr="004C5D7D">
        <w:rPr>
          <w:rFonts w:asciiTheme="majorBidi" w:hAnsiTheme="majorBidi" w:cstheme="majorBidi"/>
          <w:b/>
          <w:bCs/>
        </w:rPr>
        <w:t xml:space="preserve">, P., </w:t>
      </w:r>
      <w:proofErr w:type="spellStart"/>
      <w:r w:rsidRPr="004C5D7D">
        <w:rPr>
          <w:rFonts w:asciiTheme="majorBidi" w:hAnsiTheme="majorBidi" w:cstheme="majorBidi"/>
          <w:b/>
          <w:bCs/>
        </w:rPr>
        <w:t>P</w:t>
      </w:r>
      <w:r w:rsidR="00084110">
        <w:rPr>
          <w:rFonts w:asciiTheme="majorBidi" w:hAnsiTheme="majorBidi" w:cstheme="majorBidi"/>
          <w:b/>
          <w:bCs/>
        </w:rPr>
        <w:t>rajna</w:t>
      </w:r>
      <w:proofErr w:type="spellEnd"/>
      <w:r w:rsidR="00084110">
        <w:rPr>
          <w:rFonts w:asciiTheme="majorBidi" w:hAnsiTheme="majorBidi" w:cstheme="majorBidi"/>
          <w:b/>
          <w:bCs/>
        </w:rPr>
        <w:t>, V. N.</w:t>
      </w:r>
      <w:proofErr w:type="gramStart"/>
      <w:r w:rsidR="00084110">
        <w:rPr>
          <w:rFonts w:asciiTheme="majorBidi" w:hAnsiTheme="majorBidi" w:cstheme="majorBidi"/>
          <w:b/>
          <w:bCs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Srinivasan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>, M. 2005</w:t>
      </w:r>
      <w:r w:rsidRPr="004C5D7D">
        <w:rPr>
          <w:rFonts w:asciiTheme="majorBidi" w:hAnsiTheme="majorBidi" w:cstheme="majorBidi"/>
          <w:b/>
          <w:bCs/>
        </w:rPr>
        <w:t xml:space="preserve">. </w:t>
      </w:r>
      <w:r w:rsidRPr="004C5D7D">
        <w:rPr>
          <w:rFonts w:asciiTheme="majorBidi" w:hAnsiTheme="majorBidi" w:cstheme="majorBidi"/>
        </w:rPr>
        <w:t>Susceptibility trends of Pseudomonas species from corneal ulcers</w:t>
      </w:r>
      <w:r w:rsidRPr="00581147">
        <w:rPr>
          <w:rFonts w:asciiTheme="majorBidi" w:hAnsiTheme="majorBidi" w:cstheme="majorBidi"/>
          <w:i/>
          <w:iCs/>
        </w:rPr>
        <w:t>. </w:t>
      </w:r>
      <w:proofErr w:type="spellStart"/>
      <w:proofErr w:type="gramStart"/>
      <w:r w:rsidR="00581147" w:rsidRPr="00581147">
        <w:rPr>
          <w:rFonts w:asciiTheme="majorBidi" w:hAnsiTheme="majorBidi" w:cstheme="majorBidi"/>
          <w:i/>
          <w:iCs/>
        </w:rPr>
        <w:t>N.a</w:t>
      </w:r>
      <w:proofErr w:type="spellEnd"/>
      <w:r w:rsidR="00581147" w:rsidRPr="00581147">
        <w:rPr>
          <w:rFonts w:asciiTheme="majorBidi" w:hAnsiTheme="majorBidi" w:cstheme="majorBidi"/>
          <w:i/>
          <w:iCs/>
        </w:rPr>
        <w:t>. J. Med. Microbial.</w:t>
      </w:r>
      <w:proofErr w:type="gramEnd"/>
      <w:r w:rsidRPr="00581147">
        <w:rPr>
          <w:rFonts w:asciiTheme="majorBidi" w:hAnsiTheme="majorBidi" w:cstheme="majorBidi"/>
          <w:i/>
          <w:iCs/>
        </w:rPr>
        <w:t> 23(3): 168.</w:t>
      </w:r>
      <w:r w:rsidRPr="004C5D7D">
        <w:rPr>
          <w:rFonts w:asciiTheme="majorBidi" w:hAnsiTheme="majorBidi" w:cstheme="majorBidi"/>
          <w:b/>
          <w:bCs/>
          <w:rtl/>
        </w:rPr>
        <w:t>‏</w:t>
      </w:r>
      <w:r w:rsidRPr="00C52FDA">
        <w:rPr>
          <w:rFonts w:asciiTheme="majorBidi" w:hAnsiTheme="majorBidi" w:cstheme="majorBidi"/>
          <w:rtl/>
        </w:rPr>
        <w:t xml:space="preserve">. </w:t>
      </w:r>
    </w:p>
    <w:p w14:paraId="54A9D710" w14:textId="77777777" w:rsidR="00581147" w:rsidRDefault="00581147" w:rsidP="004C5D7D">
      <w:pPr>
        <w:jc w:val="right"/>
        <w:rPr>
          <w:rFonts w:asciiTheme="majorBidi" w:hAnsiTheme="majorBidi" w:cstheme="majorBidi" w:hint="cs"/>
          <w:b/>
          <w:bCs/>
        </w:rPr>
      </w:pPr>
    </w:p>
    <w:p w14:paraId="0D32CF93" w14:textId="591121E7" w:rsidR="008675B5" w:rsidRPr="00A744BD" w:rsidRDefault="008675B5" w:rsidP="00A744BD">
      <w:pPr>
        <w:jc w:val="right"/>
        <w:rPr>
          <w:rFonts w:asciiTheme="majorBidi" w:hAnsiTheme="majorBidi" w:cstheme="majorBidi"/>
          <w:b/>
          <w:bCs/>
          <w:rtl/>
        </w:rPr>
      </w:pPr>
      <w:proofErr w:type="gramStart"/>
      <w:r w:rsidRPr="004C5D7D">
        <w:rPr>
          <w:rFonts w:asciiTheme="majorBidi" w:hAnsiTheme="majorBidi" w:cstheme="majorBidi"/>
          <w:b/>
          <w:bCs/>
        </w:rPr>
        <w:t xml:space="preserve">Tam, V. H., Schilling, A. N., </w:t>
      </w:r>
      <w:proofErr w:type="spellStart"/>
      <w:r w:rsidRPr="004C5D7D">
        <w:rPr>
          <w:rFonts w:asciiTheme="majorBidi" w:hAnsiTheme="majorBidi" w:cstheme="majorBidi"/>
          <w:b/>
          <w:bCs/>
        </w:rPr>
        <w:t>Neshat</w:t>
      </w:r>
      <w:proofErr w:type="spellEnd"/>
      <w:r w:rsidRPr="004C5D7D">
        <w:rPr>
          <w:rFonts w:asciiTheme="majorBidi" w:hAnsiTheme="majorBidi" w:cstheme="majorBidi"/>
          <w:b/>
          <w:bCs/>
        </w:rPr>
        <w:t xml:space="preserve">, </w:t>
      </w:r>
      <w:r w:rsidR="00084110">
        <w:rPr>
          <w:rFonts w:asciiTheme="majorBidi" w:hAnsiTheme="majorBidi" w:cstheme="majorBidi"/>
          <w:b/>
          <w:bCs/>
        </w:rPr>
        <w:t xml:space="preserve">S., Poole, K., </w:t>
      </w:r>
      <w:proofErr w:type="spellStart"/>
      <w:r w:rsidR="00084110">
        <w:rPr>
          <w:rFonts w:asciiTheme="majorBidi" w:hAnsiTheme="majorBidi" w:cstheme="majorBidi"/>
          <w:b/>
          <w:bCs/>
        </w:rPr>
        <w:t>Melnick</w:t>
      </w:r>
      <w:proofErr w:type="spellEnd"/>
      <w:r w:rsidR="00084110">
        <w:rPr>
          <w:rFonts w:asciiTheme="majorBidi" w:hAnsiTheme="majorBidi" w:cstheme="majorBidi"/>
          <w:b/>
          <w:bCs/>
        </w:rPr>
        <w:t>, D. A.,</w:t>
      </w:r>
      <w:r w:rsidRPr="004C5D7D">
        <w:rPr>
          <w:rFonts w:asciiTheme="majorBidi" w:hAnsiTheme="majorBidi" w:cstheme="majorBidi"/>
          <w:b/>
          <w:bCs/>
        </w:rPr>
        <w:t xml:space="preserve"> Coyle, E. A. 2005.</w:t>
      </w:r>
      <w:proofErr w:type="gramEnd"/>
      <w:r w:rsidRPr="004C5D7D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4C5D7D">
        <w:rPr>
          <w:rFonts w:asciiTheme="majorBidi" w:hAnsiTheme="majorBidi" w:cstheme="majorBidi"/>
        </w:rPr>
        <w:t xml:space="preserve">Optimization of </w:t>
      </w:r>
      <w:proofErr w:type="spellStart"/>
      <w:r w:rsidRPr="004C5D7D">
        <w:rPr>
          <w:rFonts w:asciiTheme="majorBidi" w:hAnsiTheme="majorBidi" w:cstheme="majorBidi"/>
        </w:rPr>
        <w:t>meropenem</w:t>
      </w:r>
      <w:proofErr w:type="spellEnd"/>
      <w:r w:rsidRPr="004C5D7D">
        <w:rPr>
          <w:rFonts w:asciiTheme="majorBidi" w:hAnsiTheme="majorBidi" w:cstheme="majorBidi"/>
        </w:rPr>
        <w:t xml:space="preserve"> minimum concentration/MIC ratio to suppress in vitro resistance of Pseudomonas </w:t>
      </w:r>
      <w:proofErr w:type="spellStart"/>
      <w:r w:rsidRPr="004C5D7D">
        <w:rPr>
          <w:rFonts w:asciiTheme="majorBidi" w:hAnsiTheme="majorBidi" w:cstheme="majorBidi"/>
        </w:rPr>
        <w:t>aeruginosa</w:t>
      </w:r>
      <w:proofErr w:type="spellEnd"/>
      <w:r w:rsidRPr="004C5D7D">
        <w:rPr>
          <w:rFonts w:asciiTheme="majorBidi" w:hAnsiTheme="majorBidi" w:cstheme="majorBidi"/>
        </w:rPr>
        <w:t>.</w:t>
      </w:r>
      <w:proofErr w:type="gramEnd"/>
      <w:r w:rsidRPr="004C5D7D">
        <w:rPr>
          <w:rFonts w:asciiTheme="majorBidi" w:hAnsiTheme="majorBidi" w:cstheme="majorBidi"/>
        </w:rPr>
        <w:t> Antimicrobial agents and chemotherapy, 49(12): 4920-4927</w:t>
      </w:r>
      <w:r w:rsidRPr="004C5D7D">
        <w:rPr>
          <w:rFonts w:asciiTheme="majorBidi" w:hAnsiTheme="majorBidi" w:cstheme="majorBidi"/>
          <w:b/>
          <w:bCs/>
        </w:rPr>
        <w:t>.</w:t>
      </w:r>
      <w:r w:rsidRPr="004C5D7D">
        <w:rPr>
          <w:rFonts w:asciiTheme="majorBidi" w:hAnsiTheme="majorBidi" w:cstheme="majorBidi"/>
          <w:b/>
          <w:bCs/>
          <w:rtl/>
        </w:rPr>
        <w:t>‏</w:t>
      </w:r>
    </w:p>
    <w:p w14:paraId="57114B9C" w14:textId="77777777" w:rsidR="00084110" w:rsidRDefault="00084110" w:rsidP="00581147">
      <w:pPr>
        <w:jc w:val="right"/>
        <w:rPr>
          <w:rFonts w:asciiTheme="majorBidi" w:hAnsiTheme="majorBidi" w:cstheme="majorBidi" w:hint="cs"/>
          <w:b/>
          <w:bCs/>
          <w:color w:val="222222"/>
          <w:shd w:val="clear" w:color="auto" w:fill="FFFFFF"/>
        </w:rPr>
      </w:pPr>
    </w:p>
    <w:p w14:paraId="71520447" w14:textId="79C26E6E" w:rsidR="008675B5" w:rsidRPr="000E4EE3" w:rsidRDefault="008675B5" w:rsidP="00581147">
      <w:pPr>
        <w:jc w:val="right"/>
        <w:rPr>
          <w:rFonts w:asciiTheme="majorBidi" w:hAnsiTheme="majorBidi" w:cstheme="majorBidi"/>
          <w:b/>
          <w:bCs/>
          <w:rtl/>
        </w:rPr>
      </w:pPr>
      <w:r w:rsidRPr="000E4EE3">
        <w:rPr>
          <w:rFonts w:asciiTheme="majorBidi" w:hAnsiTheme="majorBidi" w:cstheme="majorBidi"/>
          <w:b/>
          <w:bCs/>
          <w:color w:val="222222"/>
          <w:shd w:val="clear" w:color="auto" w:fill="FFFFFF"/>
        </w:rPr>
        <w:t>Wayne, P. A. 2008</w:t>
      </w:r>
      <w:r w:rsidRPr="000E4EE3">
        <w:rPr>
          <w:rFonts w:asciiTheme="majorBidi" w:hAnsiTheme="majorBidi" w:cstheme="majorBidi"/>
          <w:color w:val="222222"/>
          <w:shd w:val="clear" w:color="auto" w:fill="FFFFFF"/>
        </w:rPr>
        <w:t>. Performance Standards for Antimicrobial Susceptibility Testing, Ninth Informational Supplement.</w:t>
      </w:r>
      <w:r w:rsidRPr="000E4EE3">
        <w:rPr>
          <w:rFonts w:asciiTheme="majorBidi" w:hAnsiTheme="majorBidi" w:cstheme="majorBidi"/>
          <w:color w:val="222222"/>
          <w:shd w:val="clear" w:color="auto" w:fill="FFFFFF"/>
          <w:rtl/>
        </w:rPr>
        <w:t>‏</w:t>
      </w:r>
    </w:p>
    <w:p w14:paraId="2C17BB63" w14:textId="77777777" w:rsidR="000E4EE3" w:rsidRPr="00747B0C" w:rsidRDefault="000E4EE3">
      <w:pPr>
        <w:jc w:val="right"/>
        <w:rPr>
          <w:rFonts w:asciiTheme="majorBidi" w:hAnsiTheme="majorBidi" w:cstheme="majorBidi" w:hint="cs"/>
        </w:rPr>
      </w:pPr>
      <w:bookmarkStart w:id="0" w:name="_GoBack"/>
      <w:bookmarkEnd w:id="0"/>
    </w:p>
    <w:sectPr w:rsidR="000E4EE3" w:rsidRPr="00747B0C" w:rsidSect="006014C1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17BC1" w14:textId="77777777" w:rsidR="00F851A6" w:rsidRDefault="00F851A6" w:rsidP="00ED7803">
      <w:r>
        <w:separator/>
      </w:r>
    </w:p>
  </w:endnote>
  <w:endnote w:type="continuationSeparator" w:id="0">
    <w:p w14:paraId="632E8641" w14:textId="77777777" w:rsidR="00F851A6" w:rsidRDefault="00F851A6" w:rsidP="00ED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5486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4346CB" w14:textId="77777777" w:rsidR="00783E21" w:rsidRDefault="00783E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DB4">
          <w:rPr>
            <w:noProof/>
            <w:rtl/>
          </w:rPr>
          <w:t>12</w:t>
        </w:r>
        <w:r>
          <w:rPr>
            <w:noProof/>
          </w:rPr>
          <w:fldChar w:fldCharType="end"/>
        </w:r>
      </w:p>
    </w:sdtContent>
  </w:sdt>
  <w:p w14:paraId="56FFB4B5" w14:textId="77777777" w:rsidR="00783E21" w:rsidRDefault="00783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1A6DA" w14:textId="77777777" w:rsidR="00F851A6" w:rsidRDefault="00F851A6" w:rsidP="00ED7803">
      <w:r>
        <w:separator/>
      </w:r>
    </w:p>
  </w:footnote>
  <w:footnote w:type="continuationSeparator" w:id="0">
    <w:p w14:paraId="1EE77DDC" w14:textId="77777777" w:rsidR="00F851A6" w:rsidRDefault="00F851A6" w:rsidP="00ED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33E"/>
    <w:multiLevelType w:val="multilevel"/>
    <w:tmpl w:val="DE2AA3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156630E1"/>
    <w:multiLevelType w:val="hybridMultilevel"/>
    <w:tmpl w:val="02CC85D6"/>
    <w:lvl w:ilvl="0" w:tplc="5BD2F9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2B0EEE"/>
    <w:multiLevelType w:val="hybridMultilevel"/>
    <w:tmpl w:val="C6706080"/>
    <w:lvl w:ilvl="0" w:tplc="03C8689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B3"/>
    <w:rsid w:val="000060AE"/>
    <w:rsid w:val="00017BA8"/>
    <w:rsid w:val="00036DD9"/>
    <w:rsid w:val="000574E0"/>
    <w:rsid w:val="00084110"/>
    <w:rsid w:val="00086D40"/>
    <w:rsid w:val="0009105A"/>
    <w:rsid w:val="000B122D"/>
    <w:rsid w:val="000C20F4"/>
    <w:rsid w:val="000D71E8"/>
    <w:rsid w:val="000E0FC2"/>
    <w:rsid w:val="000E4EE3"/>
    <w:rsid w:val="000E6CEB"/>
    <w:rsid w:val="000F0381"/>
    <w:rsid w:val="0010000E"/>
    <w:rsid w:val="0011280B"/>
    <w:rsid w:val="001334DD"/>
    <w:rsid w:val="0014093B"/>
    <w:rsid w:val="0016012E"/>
    <w:rsid w:val="0016349D"/>
    <w:rsid w:val="00175102"/>
    <w:rsid w:val="0018643D"/>
    <w:rsid w:val="0019693C"/>
    <w:rsid w:val="001A60E9"/>
    <w:rsid w:val="001A6AE7"/>
    <w:rsid w:val="001D2B40"/>
    <w:rsid w:val="001F6A2E"/>
    <w:rsid w:val="00227FFD"/>
    <w:rsid w:val="0025441F"/>
    <w:rsid w:val="00266A36"/>
    <w:rsid w:val="00280ED5"/>
    <w:rsid w:val="00295428"/>
    <w:rsid w:val="002B3DB4"/>
    <w:rsid w:val="002C0EE5"/>
    <w:rsid w:val="0030284B"/>
    <w:rsid w:val="00306179"/>
    <w:rsid w:val="003173A2"/>
    <w:rsid w:val="0033567A"/>
    <w:rsid w:val="0035391E"/>
    <w:rsid w:val="003858C4"/>
    <w:rsid w:val="003B5136"/>
    <w:rsid w:val="003F0BBE"/>
    <w:rsid w:val="003F2893"/>
    <w:rsid w:val="003F42F4"/>
    <w:rsid w:val="00425A06"/>
    <w:rsid w:val="00430789"/>
    <w:rsid w:val="00440939"/>
    <w:rsid w:val="004427D0"/>
    <w:rsid w:val="00451724"/>
    <w:rsid w:val="004864FB"/>
    <w:rsid w:val="004A385D"/>
    <w:rsid w:val="004C5D7D"/>
    <w:rsid w:val="004D6AFA"/>
    <w:rsid w:val="004F4A01"/>
    <w:rsid w:val="00500A71"/>
    <w:rsid w:val="00502383"/>
    <w:rsid w:val="00511A61"/>
    <w:rsid w:val="005168FF"/>
    <w:rsid w:val="00522F65"/>
    <w:rsid w:val="005446F5"/>
    <w:rsid w:val="00554441"/>
    <w:rsid w:val="00560FF2"/>
    <w:rsid w:val="00570086"/>
    <w:rsid w:val="00572698"/>
    <w:rsid w:val="00581147"/>
    <w:rsid w:val="0058176F"/>
    <w:rsid w:val="005D6403"/>
    <w:rsid w:val="005E1C9C"/>
    <w:rsid w:val="006014C1"/>
    <w:rsid w:val="006427ED"/>
    <w:rsid w:val="006B254B"/>
    <w:rsid w:val="00746301"/>
    <w:rsid w:val="007467BA"/>
    <w:rsid w:val="00747B0C"/>
    <w:rsid w:val="00762A23"/>
    <w:rsid w:val="00767902"/>
    <w:rsid w:val="00774502"/>
    <w:rsid w:val="00776F5A"/>
    <w:rsid w:val="0078032F"/>
    <w:rsid w:val="00783E21"/>
    <w:rsid w:val="00783E28"/>
    <w:rsid w:val="00784F89"/>
    <w:rsid w:val="007979F7"/>
    <w:rsid w:val="007B5547"/>
    <w:rsid w:val="007F31AE"/>
    <w:rsid w:val="00804315"/>
    <w:rsid w:val="0082011D"/>
    <w:rsid w:val="00822607"/>
    <w:rsid w:val="00822C4F"/>
    <w:rsid w:val="008230D8"/>
    <w:rsid w:val="008323B8"/>
    <w:rsid w:val="00865F21"/>
    <w:rsid w:val="008675B5"/>
    <w:rsid w:val="00873CED"/>
    <w:rsid w:val="008928A2"/>
    <w:rsid w:val="00895D37"/>
    <w:rsid w:val="00900E85"/>
    <w:rsid w:val="0090659D"/>
    <w:rsid w:val="0093295E"/>
    <w:rsid w:val="00934820"/>
    <w:rsid w:val="0095628B"/>
    <w:rsid w:val="00966467"/>
    <w:rsid w:val="009726B3"/>
    <w:rsid w:val="0097573F"/>
    <w:rsid w:val="00984AEA"/>
    <w:rsid w:val="009A6E0C"/>
    <w:rsid w:val="009B0BD2"/>
    <w:rsid w:val="009B5A2F"/>
    <w:rsid w:val="009C63F2"/>
    <w:rsid w:val="009D5923"/>
    <w:rsid w:val="009E1F86"/>
    <w:rsid w:val="009F7829"/>
    <w:rsid w:val="00A07081"/>
    <w:rsid w:val="00A410B6"/>
    <w:rsid w:val="00A5768F"/>
    <w:rsid w:val="00A73F57"/>
    <w:rsid w:val="00A744BD"/>
    <w:rsid w:val="00AD2761"/>
    <w:rsid w:val="00AD4B39"/>
    <w:rsid w:val="00AE1146"/>
    <w:rsid w:val="00AF1D82"/>
    <w:rsid w:val="00B42607"/>
    <w:rsid w:val="00B53FCA"/>
    <w:rsid w:val="00BA2F33"/>
    <w:rsid w:val="00BA63C9"/>
    <w:rsid w:val="00BA6776"/>
    <w:rsid w:val="00BB4D1B"/>
    <w:rsid w:val="00BB567C"/>
    <w:rsid w:val="00BF0445"/>
    <w:rsid w:val="00C414A2"/>
    <w:rsid w:val="00C45B2A"/>
    <w:rsid w:val="00C52FDA"/>
    <w:rsid w:val="00C61C6E"/>
    <w:rsid w:val="00C63BA3"/>
    <w:rsid w:val="00C806E8"/>
    <w:rsid w:val="00C90DE7"/>
    <w:rsid w:val="00CB03B4"/>
    <w:rsid w:val="00CD1112"/>
    <w:rsid w:val="00D25756"/>
    <w:rsid w:val="00D409C8"/>
    <w:rsid w:val="00D43E1C"/>
    <w:rsid w:val="00D504A4"/>
    <w:rsid w:val="00D67ADC"/>
    <w:rsid w:val="00D764CE"/>
    <w:rsid w:val="00D83C78"/>
    <w:rsid w:val="00D9696E"/>
    <w:rsid w:val="00D97F29"/>
    <w:rsid w:val="00DB146B"/>
    <w:rsid w:val="00DD4F37"/>
    <w:rsid w:val="00DF00D4"/>
    <w:rsid w:val="00E2618B"/>
    <w:rsid w:val="00E52ECE"/>
    <w:rsid w:val="00E54339"/>
    <w:rsid w:val="00E62566"/>
    <w:rsid w:val="00E62693"/>
    <w:rsid w:val="00E67CEC"/>
    <w:rsid w:val="00E70691"/>
    <w:rsid w:val="00E80398"/>
    <w:rsid w:val="00E92AFA"/>
    <w:rsid w:val="00EC7825"/>
    <w:rsid w:val="00ED5120"/>
    <w:rsid w:val="00ED7803"/>
    <w:rsid w:val="00EE0B72"/>
    <w:rsid w:val="00F05840"/>
    <w:rsid w:val="00F150BD"/>
    <w:rsid w:val="00F2493C"/>
    <w:rsid w:val="00F66BA9"/>
    <w:rsid w:val="00F851A6"/>
    <w:rsid w:val="00F8790F"/>
    <w:rsid w:val="00F95394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E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B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726B3"/>
    <w:rPr>
      <w:i/>
      <w:iCs/>
    </w:rPr>
  </w:style>
  <w:style w:type="paragraph" w:customStyle="1" w:styleId="Default">
    <w:name w:val="Default"/>
    <w:rsid w:val="00972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1">
    <w:name w:val="Heading1"/>
    <w:basedOn w:val="Default"/>
    <w:next w:val="Default"/>
    <w:rsid w:val="009726B3"/>
    <w:rPr>
      <w:color w:val="auto"/>
    </w:rPr>
  </w:style>
  <w:style w:type="table" w:styleId="TableGrid">
    <w:name w:val="Table Grid"/>
    <w:basedOn w:val="TableNormal"/>
    <w:uiPriority w:val="59"/>
    <w:rsid w:val="00D4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F0BB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BE"/>
    <w:rPr>
      <w:rFonts w:ascii="Tahoma" w:eastAsia="SimSun" w:hAnsi="Tahoma" w:cs="Tahoma"/>
      <w:sz w:val="16"/>
      <w:szCs w:val="16"/>
      <w:lang w:eastAsia="zh-CN" w:bidi="ar-EG"/>
    </w:rPr>
  </w:style>
  <w:style w:type="paragraph" w:styleId="ListParagraph">
    <w:name w:val="List Paragraph"/>
    <w:basedOn w:val="Normal"/>
    <w:uiPriority w:val="34"/>
    <w:qFormat/>
    <w:rsid w:val="0048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03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ED78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03"/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styleId="Hyperlink">
    <w:name w:val="Hyperlink"/>
    <w:rsid w:val="0014093B"/>
    <w:rPr>
      <w:color w:val="0000FF"/>
      <w:u w:val="single"/>
    </w:rPr>
  </w:style>
  <w:style w:type="paragraph" w:styleId="NormalWeb">
    <w:name w:val="Normal (Web)"/>
    <w:basedOn w:val="Normal"/>
    <w:rsid w:val="0014093B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B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726B3"/>
    <w:rPr>
      <w:i/>
      <w:iCs/>
    </w:rPr>
  </w:style>
  <w:style w:type="paragraph" w:customStyle="1" w:styleId="Default">
    <w:name w:val="Default"/>
    <w:rsid w:val="00972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1">
    <w:name w:val="Heading1"/>
    <w:basedOn w:val="Default"/>
    <w:next w:val="Default"/>
    <w:rsid w:val="009726B3"/>
    <w:rPr>
      <w:color w:val="auto"/>
    </w:rPr>
  </w:style>
  <w:style w:type="table" w:styleId="TableGrid">
    <w:name w:val="Table Grid"/>
    <w:basedOn w:val="TableNormal"/>
    <w:uiPriority w:val="59"/>
    <w:rsid w:val="00D4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3F0BB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BE"/>
    <w:rPr>
      <w:rFonts w:ascii="Tahoma" w:eastAsia="SimSun" w:hAnsi="Tahoma" w:cs="Tahoma"/>
      <w:sz w:val="16"/>
      <w:szCs w:val="16"/>
      <w:lang w:eastAsia="zh-CN" w:bidi="ar-EG"/>
    </w:rPr>
  </w:style>
  <w:style w:type="paragraph" w:styleId="ListParagraph">
    <w:name w:val="List Paragraph"/>
    <w:basedOn w:val="Normal"/>
    <w:uiPriority w:val="34"/>
    <w:qFormat/>
    <w:rsid w:val="00486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8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803"/>
    <w:rPr>
      <w:rFonts w:ascii="Times New Roman" w:eastAsia="SimSun" w:hAnsi="Times New Roman" w:cs="Times New Roman"/>
      <w:sz w:val="24"/>
      <w:szCs w:val="24"/>
      <w:lang w:eastAsia="zh-CN" w:bidi="ar-EG"/>
    </w:rPr>
  </w:style>
  <w:style w:type="paragraph" w:styleId="Footer">
    <w:name w:val="footer"/>
    <w:basedOn w:val="Normal"/>
    <w:link w:val="FooterChar"/>
    <w:uiPriority w:val="99"/>
    <w:unhideWhenUsed/>
    <w:rsid w:val="00ED78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803"/>
    <w:rPr>
      <w:rFonts w:ascii="Times New Roman" w:eastAsia="SimSun" w:hAnsi="Times New Roman" w:cs="Times New Roman"/>
      <w:sz w:val="24"/>
      <w:szCs w:val="24"/>
      <w:lang w:eastAsia="zh-CN" w:bidi="ar-EG"/>
    </w:rPr>
  </w:style>
  <w:style w:type="character" w:styleId="Hyperlink">
    <w:name w:val="Hyperlink"/>
    <w:rsid w:val="0014093B"/>
    <w:rPr>
      <w:color w:val="0000FF"/>
      <w:u w:val="single"/>
    </w:rPr>
  </w:style>
  <w:style w:type="paragraph" w:styleId="NormalWeb">
    <w:name w:val="Normal (Web)"/>
    <w:basedOn w:val="Normal"/>
    <w:rsid w:val="0014093B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5A34-4C6C-4E57-BFAA-2EC294AF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2021-04-10T12:04:00Z</cp:lastPrinted>
  <dcterms:created xsi:type="dcterms:W3CDTF">2021-05-02T15:13:00Z</dcterms:created>
  <dcterms:modified xsi:type="dcterms:W3CDTF">2021-05-03T15:25:00Z</dcterms:modified>
</cp:coreProperties>
</file>