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3F" w:rsidRPr="00006EE4" w:rsidRDefault="00115D3F" w:rsidP="00337B58">
      <w:pPr>
        <w:spacing w:line="480" w:lineRule="auto"/>
        <w:jc w:val="both"/>
        <w:rPr>
          <w:rFonts w:ascii="Times New Roman" w:hAnsi="Times New Roman" w:cs="Times New Roman"/>
          <w:b/>
          <w:sz w:val="24"/>
          <w:szCs w:val="24"/>
        </w:rPr>
      </w:pPr>
      <w:bookmarkStart w:id="0" w:name="_GoBack"/>
      <w:bookmarkEnd w:id="0"/>
    </w:p>
    <w:p w:rsidR="009F2294" w:rsidRPr="00006EE4" w:rsidRDefault="009F2294"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Introduction</w:t>
      </w:r>
    </w:p>
    <w:p w:rsidR="00BB1D27" w:rsidRPr="00006EE4" w:rsidRDefault="00816B5D"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The </w:t>
      </w:r>
      <w:r w:rsidR="00BB1D27" w:rsidRPr="00006EE4">
        <w:rPr>
          <w:rFonts w:ascii="Times New Roman" w:hAnsi="Times New Roman" w:cs="Times New Roman"/>
          <w:sz w:val="24"/>
          <w:szCs w:val="24"/>
        </w:rPr>
        <w:t>horse (</w:t>
      </w:r>
      <w:proofErr w:type="spellStart"/>
      <w:r w:rsidR="00BB1D27" w:rsidRPr="00006EE4">
        <w:rPr>
          <w:rFonts w:ascii="Times New Roman" w:hAnsi="Times New Roman" w:cs="Times New Roman"/>
          <w:sz w:val="24"/>
          <w:szCs w:val="24"/>
        </w:rPr>
        <w:t>Equus</w:t>
      </w:r>
      <w:proofErr w:type="spellEnd"/>
      <w:r w:rsidR="00BB1D27" w:rsidRPr="00006EE4">
        <w:rPr>
          <w:rFonts w:ascii="Times New Roman" w:hAnsi="Times New Roman" w:cs="Times New Roman"/>
          <w:sz w:val="24"/>
          <w:szCs w:val="24"/>
        </w:rPr>
        <w:t xml:space="preserve"> </w:t>
      </w:r>
      <w:proofErr w:type="spellStart"/>
      <w:r w:rsidR="00BB1D27" w:rsidRPr="00006EE4">
        <w:rPr>
          <w:rFonts w:ascii="Times New Roman" w:hAnsi="Times New Roman" w:cs="Times New Roman"/>
          <w:sz w:val="24"/>
          <w:szCs w:val="24"/>
        </w:rPr>
        <w:t>caballus</w:t>
      </w:r>
      <w:proofErr w:type="spellEnd"/>
      <w:r w:rsidR="00BB1D27" w:rsidRPr="00006EE4">
        <w:rPr>
          <w:rFonts w:ascii="Times New Roman" w:hAnsi="Times New Roman" w:cs="Times New Roman"/>
          <w:sz w:val="24"/>
          <w:szCs w:val="24"/>
        </w:rPr>
        <w:t>) is a long</w:t>
      </w:r>
      <w:r w:rsidRPr="00006EE4">
        <w:rPr>
          <w:rFonts w:ascii="Times New Roman" w:hAnsi="Times New Roman" w:cs="Times New Roman"/>
          <w:sz w:val="24"/>
          <w:szCs w:val="24"/>
        </w:rPr>
        <w:t xml:space="preserve"> domesticated</w:t>
      </w:r>
      <w:r w:rsidR="00BB1D27" w:rsidRPr="00006EE4">
        <w:rPr>
          <w:rFonts w:ascii="Times New Roman" w:hAnsi="Times New Roman" w:cs="Times New Roman"/>
          <w:sz w:val="24"/>
          <w:szCs w:val="24"/>
        </w:rPr>
        <w:t xml:space="preserve"> ungulate mammal belongin</w:t>
      </w:r>
      <w:r w:rsidRPr="00006EE4">
        <w:rPr>
          <w:rFonts w:ascii="Times New Roman" w:hAnsi="Times New Roman" w:cs="Times New Roman"/>
          <w:sz w:val="24"/>
          <w:szCs w:val="24"/>
        </w:rPr>
        <w:t xml:space="preserve">g to the </w:t>
      </w:r>
      <w:proofErr w:type="spellStart"/>
      <w:r w:rsidRPr="00006EE4">
        <w:rPr>
          <w:rFonts w:ascii="Times New Roman" w:hAnsi="Times New Roman" w:cs="Times New Roman"/>
          <w:sz w:val="24"/>
          <w:szCs w:val="24"/>
        </w:rPr>
        <w:t>Equidae</w:t>
      </w:r>
      <w:proofErr w:type="spellEnd"/>
      <w:r w:rsidRPr="00006EE4">
        <w:rPr>
          <w:rFonts w:ascii="Times New Roman" w:hAnsi="Times New Roman" w:cs="Times New Roman"/>
          <w:sz w:val="24"/>
          <w:szCs w:val="24"/>
        </w:rPr>
        <w:t xml:space="preserve"> family, comprising</w:t>
      </w:r>
      <w:r w:rsidR="00BB1D27" w:rsidRPr="00006EE4">
        <w:rPr>
          <w:rFonts w:ascii="Times New Roman" w:hAnsi="Times New Roman" w:cs="Times New Roman"/>
          <w:sz w:val="24"/>
          <w:szCs w:val="24"/>
        </w:rPr>
        <w:t xml:space="preserve"> of</w:t>
      </w:r>
      <w:r w:rsidRPr="00006EE4">
        <w:rPr>
          <w:rFonts w:ascii="Times New Roman" w:hAnsi="Times New Roman" w:cs="Times New Roman"/>
          <w:sz w:val="24"/>
          <w:szCs w:val="24"/>
        </w:rPr>
        <w:t xml:space="preserve"> asses, horses</w:t>
      </w:r>
      <w:r w:rsidR="00BB1D27" w:rsidRPr="00006EE4">
        <w:rPr>
          <w:rFonts w:ascii="Times New Roman" w:hAnsi="Times New Roman" w:cs="Times New Roman"/>
          <w:sz w:val="24"/>
          <w:szCs w:val="24"/>
        </w:rPr>
        <w:t xml:space="preserve"> and</w:t>
      </w:r>
      <w:r w:rsidRPr="00006EE4">
        <w:rPr>
          <w:rFonts w:ascii="Times New Roman" w:hAnsi="Times New Roman" w:cs="Times New Roman"/>
          <w:sz w:val="24"/>
          <w:szCs w:val="24"/>
        </w:rPr>
        <w:t xml:space="preserve"> zebras. In Nigeria, horses are prestigious</w:t>
      </w:r>
      <w:r w:rsidR="00BB1D27" w:rsidRPr="00006EE4">
        <w:rPr>
          <w:rFonts w:ascii="Times New Roman" w:hAnsi="Times New Roman" w:cs="Times New Roman"/>
          <w:sz w:val="24"/>
          <w:szCs w:val="24"/>
        </w:rPr>
        <w:t xml:space="preserve"> </w:t>
      </w:r>
      <w:r w:rsidRPr="00006EE4">
        <w:rPr>
          <w:rFonts w:ascii="Times New Roman" w:hAnsi="Times New Roman" w:cs="Times New Roman"/>
          <w:sz w:val="24"/>
          <w:szCs w:val="24"/>
        </w:rPr>
        <w:t>animals used for diverse function</w:t>
      </w:r>
      <w:r w:rsidR="00BB1D27" w:rsidRPr="00006EE4">
        <w:rPr>
          <w:rFonts w:ascii="Times New Roman" w:hAnsi="Times New Roman" w:cs="Times New Roman"/>
          <w:sz w:val="24"/>
          <w:szCs w:val="24"/>
        </w:rPr>
        <w:t>s such as draft,</w:t>
      </w:r>
      <w:r w:rsidRPr="00006EE4">
        <w:rPr>
          <w:rFonts w:ascii="Times New Roman" w:hAnsi="Times New Roman" w:cs="Times New Roman"/>
          <w:sz w:val="24"/>
          <w:szCs w:val="24"/>
        </w:rPr>
        <w:t xml:space="preserve"> humans and luggage transport, agricultural,</w:t>
      </w:r>
      <w:r w:rsidR="00BB1D27" w:rsidRPr="00006EE4">
        <w:rPr>
          <w:rFonts w:ascii="Times New Roman" w:hAnsi="Times New Roman" w:cs="Times New Roman"/>
          <w:sz w:val="24"/>
          <w:szCs w:val="24"/>
        </w:rPr>
        <w:t xml:space="preserve"> sports, exhibitions, research, recreation, security, </w:t>
      </w:r>
      <w:r w:rsidR="00AC44FC" w:rsidRPr="00006EE4">
        <w:rPr>
          <w:rFonts w:ascii="Times New Roman" w:hAnsi="Times New Roman" w:cs="Times New Roman"/>
          <w:sz w:val="24"/>
          <w:szCs w:val="24"/>
        </w:rPr>
        <w:t xml:space="preserve">parades, </w:t>
      </w:r>
      <w:r w:rsidR="00BB1D27" w:rsidRPr="00006EE4">
        <w:rPr>
          <w:rFonts w:ascii="Times New Roman" w:hAnsi="Times New Roman" w:cs="Times New Roman"/>
          <w:sz w:val="24"/>
          <w:szCs w:val="24"/>
        </w:rPr>
        <w:t>crowd</w:t>
      </w:r>
      <w:r w:rsidRPr="00006EE4">
        <w:rPr>
          <w:rFonts w:ascii="Times New Roman" w:hAnsi="Times New Roman" w:cs="Times New Roman"/>
          <w:sz w:val="24"/>
          <w:szCs w:val="24"/>
        </w:rPr>
        <w:t xml:space="preserve"> control, food (meat and milk),</w:t>
      </w:r>
      <w:r w:rsidR="00AC44FC" w:rsidRPr="00006EE4">
        <w:rPr>
          <w:rFonts w:ascii="Times New Roman" w:hAnsi="Times New Roman" w:cs="Times New Roman"/>
          <w:sz w:val="24"/>
          <w:szCs w:val="24"/>
        </w:rPr>
        <w:t xml:space="preserve"> </w:t>
      </w:r>
      <w:r w:rsidR="00BB1D27" w:rsidRPr="00006EE4">
        <w:rPr>
          <w:rFonts w:ascii="Times New Roman" w:hAnsi="Times New Roman" w:cs="Times New Roman"/>
          <w:sz w:val="24"/>
          <w:szCs w:val="24"/>
        </w:rPr>
        <w:t>source of variety of products and</w:t>
      </w:r>
      <w:r w:rsidRPr="00006EE4">
        <w:rPr>
          <w:rFonts w:ascii="Times New Roman" w:hAnsi="Times New Roman" w:cs="Times New Roman"/>
          <w:sz w:val="24"/>
          <w:szCs w:val="24"/>
        </w:rPr>
        <w:t xml:space="preserve"> medicine as well as for ceremonies and festivals (</w:t>
      </w:r>
      <w:proofErr w:type="spellStart"/>
      <w:r w:rsidRPr="00006EE4">
        <w:rPr>
          <w:rFonts w:ascii="Times New Roman" w:hAnsi="Times New Roman" w:cs="Times New Roman"/>
          <w:color w:val="222222"/>
          <w:sz w:val="24"/>
          <w:szCs w:val="24"/>
          <w:shd w:val="clear" w:color="auto" w:fill="FFFFFF"/>
        </w:rPr>
        <w:t>Ihedioha</w:t>
      </w:r>
      <w:proofErr w:type="spellEnd"/>
      <w:r w:rsidRPr="00006EE4">
        <w:rPr>
          <w:rFonts w:ascii="Times New Roman" w:hAnsi="Times New Roman" w:cs="Times New Roman"/>
          <w:color w:val="222222"/>
          <w:sz w:val="24"/>
          <w:szCs w:val="24"/>
          <w:shd w:val="clear" w:color="auto" w:fill="FFFFFF"/>
        </w:rPr>
        <w:t xml:space="preserve"> &amp; </w:t>
      </w:r>
      <w:proofErr w:type="spellStart"/>
      <w:r w:rsidRPr="00006EE4">
        <w:rPr>
          <w:rFonts w:ascii="Times New Roman" w:hAnsi="Times New Roman" w:cs="Times New Roman"/>
          <w:color w:val="222222"/>
          <w:sz w:val="24"/>
          <w:szCs w:val="24"/>
          <w:shd w:val="clear" w:color="auto" w:fill="FFFFFF"/>
        </w:rPr>
        <w:t>Agina</w:t>
      </w:r>
      <w:proofErr w:type="spellEnd"/>
      <w:r w:rsidRPr="00006EE4">
        <w:rPr>
          <w:rFonts w:ascii="Times New Roman" w:hAnsi="Times New Roman" w:cs="Times New Roman"/>
          <w:color w:val="222222"/>
          <w:sz w:val="24"/>
          <w:szCs w:val="24"/>
          <w:shd w:val="clear" w:color="auto" w:fill="FFFFFF"/>
        </w:rPr>
        <w:t>, 2014</w:t>
      </w:r>
      <w:r w:rsidR="00AC44FC" w:rsidRPr="00006EE4">
        <w:rPr>
          <w:rFonts w:ascii="Times New Roman" w:hAnsi="Times New Roman" w:cs="Times New Roman"/>
          <w:color w:val="222222"/>
          <w:sz w:val="24"/>
          <w:szCs w:val="24"/>
          <w:shd w:val="clear" w:color="auto" w:fill="FFFFFF"/>
        </w:rPr>
        <w:t xml:space="preserve">; </w:t>
      </w:r>
      <w:proofErr w:type="spellStart"/>
      <w:r w:rsidR="00AC44FC" w:rsidRPr="00006EE4">
        <w:rPr>
          <w:rFonts w:ascii="Times New Roman" w:hAnsi="Times New Roman" w:cs="Times New Roman"/>
          <w:sz w:val="24"/>
          <w:szCs w:val="24"/>
        </w:rPr>
        <w:t>Zettl</w:t>
      </w:r>
      <w:proofErr w:type="spellEnd"/>
      <w:r w:rsidR="00AC44FC" w:rsidRPr="00006EE4">
        <w:rPr>
          <w:rFonts w:ascii="Times New Roman" w:hAnsi="Times New Roman" w:cs="Times New Roman"/>
          <w:sz w:val="24"/>
          <w:szCs w:val="24"/>
        </w:rPr>
        <w:t>, 2007</w:t>
      </w:r>
      <w:r w:rsidRPr="00006EE4">
        <w:rPr>
          <w:rFonts w:ascii="Times New Roman" w:hAnsi="Times New Roman" w:cs="Times New Roman"/>
          <w:sz w:val="24"/>
          <w:szCs w:val="24"/>
        </w:rPr>
        <w:t>)</w:t>
      </w:r>
      <w:r w:rsidR="00AC44FC" w:rsidRPr="00006EE4">
        <w:rPr>
          <w:rFonts w:ascii="Times New Roman" w:hAnsi="Times New Roman" w:cs="Times New Roman"/>
          <w:sz w:val="24"/>
          <w:szCs w:val="24"/>
        </w:rPr>
        <w:t>.</w:t>
      </w:r>
    </w:p>
    <w:p w:rsidR="00AC44FC" w:rsidRPr="00006EE4" w:rsidRDefault="00AC44FC"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In Oyo State, horses racing competitions (Polo game) have great economic importance, where </w:t>
      </w:r>
      <w:r w:rsidR="001210CB" w:rsidRPr="00006EE4">
        <w:rPr>
          <w:rFonts w:ascii="Times New Roman" w:hAnsi="Times New Roman" w:cs="Times New Roman"/>
          <w:sz w:val="24"/>
          <w:szCs w:val="24"/>
        </w:rPr>
        <w:t>millions of naira exchanges hands and other valuables may be worn as prizes and thereby serve as internally generated revenue for the state.</w:t>
      </w:r>
      <w:r w:rsidRPr="00006EE4">
        <w:rPr>
          <w:rFonts w:ascii="Times New Roman" w:hAnsi="Times New Roman" w:cs="Times New Roman"/>
          <w:sz w:val="24"/>
          <w:szCs w:val="24"/>
        </w:rPr>
        <w:t xml:space="preserve"> </w:t>
      </w:r>
      <w:r w:rsidR="00784A93" w:rsidRPr="00006EE4">
        <w:rPr>
          <w:rFonts w:ascii="Times New Roman" w:hAnsi="Times New Roman" w:cs="Times New Roman"/>
          <w:sz w:val="24"/>
          <w:szCs w:val="24"/>
        </w:rPr>
        <w:t xml:space="preserve">The importance of </w:t>
      </w:r>
      <w:r w:rsidR="00073301" w:rsidRPr="00006EE4">
        <w:rPr>
          <w:rFonts w:ascii="Times New Roman" w:hAnsi="Times New Roman" w:cs="Times New Roman"/>
          <w:sz w:val="24"/>
          <w:szCs w:val="24"/>
        </w:rPr>
        <w:t>hematological</w:t>
      </w:r>
      <w:r w:rsidR="00784A93" w:rsidRPr="00006EE4">
        <w:rPr>
          <w:rFonts w:ascii="Times New Roman" w:hAnsi="Times New Roman" w:cs="Times New Roman"/>
          <w:sz w:val="24"/>
          <w:szCs w:val="24"/>
        </w:rPr>
        <w:t xml:space="preserve"> and biochemical indices as diagnostic and prognostic tools in prevention and control of animal diseases has been elucidated (</w:t>
      </w:r>
      <w:proofErr w:type="spellStart"/>
      <w:r w:rsidR="00793B48" w:rsidRPr="00006EE4">
        <w:rPr>
          <w:rFonts w:ascii="Times New Roman" w:hAnsi="Times New Roman" w:cs="Times New Roman"/>
          <w:color w:val="222222"/>
          <w:sz w:val="24"/>
          <w:szCs w:val="24"/>
          <w:shd w:val="clear" w:color="auto" w:fill="FFFFFF"/>
        </w:rPr>
        <w:t>Olaogun</w:t>
      </w:r>
      <w:proofErr w:type="spellEnd"/>
      <w:r w:rsidR="00793B48" w:rsidRPr="00006EE4">
        <w:rPr>
          <w:rFonts w:ascii="Times New Roman" w:hAnsi="Times New Roman" w:cs="Times New Roman"/>
          <w:color w:val="222222"/>
          <w:sz w:val="24"/>
          <w:szCs w:val="24"/>
          <w:shd w:val="clear" w:color="auto" w:fill="FFFFFF"/>
        </w:rPr>
        <w:t xml:space="preserve"> and </w:t>
      </w:r>
      <w:proofErr w:type="spellStart"/>
      <w:r w:rsidR="00793B48" w:rsidRPr="00006EE4">
        <w:rPr>
          <w:rFonts w:ascii="Times New Roman" w:hAnsi="Times New Roman" w:cs="Times New Roman"/>
          <w:color w:val="222222"/>
          <w:sz w:val="24"/>
          <w:szCs w:val="24"/>
          <w:shd w:val="clear" w:color="auto" w:fill="FFFFFF"/>
        </w:rPr>
        <w:t>Adedeji</w:t>
      </w:r>
      <w:proofErr w:type="spellEnd"/>
      <w:r w:rsidR="00734457" w:rsidRPr="00006EE4">
        <w:rPr>
          <w:rFonts w:ascii="Times New Roman" w:hAnsi="Times New Roman" w:cs="Times New Roman"/>
          <w:color w:val="222222"/>
          <w:sz w:val="24"/>
          <w:szCs w:val="24"/>
          <w:shd w:val="clear" w:color="auto" w:fill="FFFFFF"/>
        </w:rPr>
        <w:t>, 2018</w:t>
      </w:r>
      <w:r w:rsidR="00784A93" w:rsidRPr="00006EE4">
        <w:rPr>
          <w:rFonts w:ascii="Times New Roman" w:hAnsi="Times New Roman" w:cs="Times New Roman"/>
          <w:sz w:val="24"/>
          <w:szCs w:val="24"/>
        </w:rPr>
        <w:t>)</w:t>
      </w:r>
    </w:p>
    <w:p w:rsidR="00BB1D27" w:rsidRPr="00006EE4" w:rsidRDefault="00BB1D27" w:rsidP="00337B58">
      <w:pPr>
        <w:pStyle w:val="Default"/>
        <w:spacing w:line="480" w:lineRule="auto"/>
        <w:jc w:val="both"/>
      </w:pPr>
      <w:proofErr w:type="spellStart"/>
      <w:r w:rsidRPr="00006EE4">
        <w:rPr>
          <w:shd w:val="clear" w:color="auto" w:fill="FFFFFF"/>
        </w:rPr>
        <w:t>Haematological</w:t>
      </w:r>
      <w:proofErr w:type="spellEnd"/>
      <w:r w:rsidRPr="00006EE4">
        <w:rPr>
          <w:shd w:val="clear" w:color="auto" w:fill="FFFFFF"/>
        </w:rPr>
        <w:t xml:space="preserve"> and serum biochemical values are valuable guides and biomarkers in health and ill health for diagnosis, assessing disease prognosis, and monitoring therapy progress as well as for better understanding of the disease process in animals and humans</w:t>
      </w:r>
      <w:r w:rsidRPr="00006EE4">
        <w:t xml:space="preserve"> (Gupta </w:t>
      </w:r>
      <w:r w:rsidRPr="00006EE4">
        <w:rPr>
          <w:i/>
        </w:rPr>
        <w:t>et al.,</w:t>
      </w:r>
      <w:r w:rsidRPr="00006EE4">
        <w:t xml:space="preserve"> 2002, </w:t>
      </w:r>
      <w:proofErr w:type="spellStart"/>
      <w:r w:rsidRPr="00006EE4">
        <w:t>Burlikowska</w:t>
      </w:r>
      <w:proofErr w:type="spellEnd"/>
      <w:r w:rsidRPr="00006EE4">
        <w:t xml:space="preserve"> </w:t>
      </w:r>
      <w:r w:rsidRPr="00006EE4">
        <w:rPr>
          <w:i/>
        </w:rPr>
        <w:t>et al.,</w:t>
      </w:r>
      <w:r w:rsidRPr="00006EE4">
        <w:t xml:space="preserve"> 2015). Because blood serves as the major transport channel for the body as well as the input and output substances for almost all of its metabolic activities, any variation from normal range values could suggest underlying disease problems</w:t>
      </w:r>
      <w:r w:rsidRPr="00006EE4">
        <w:rPr>
          <w:shd w:val="clear" w:color="auto" w:fill="FFFFFF"/>
        </w:rPr>
        <w:t xml:space="preserve"> (</w:t>
      </w:r>
      <w:proofErr w:type="spellStart"/>
      <w:r w:rsidRPr="00006EE4">
        <w:t>Stockham</w:t>
      </w:r>
      <w:proofErr w:type="spellEnd"/>
      <w:r w:rsidRPr="00006EE4">
        <w:t xml:space="preserve"> and Scott, 2008). </w:t>
      </w:r>
      <w:r w:rsidR="00EE168F" w:rsidRPr="00006EE4">
        <w:t>Since evaluati</w:t>
      </w:r>
      <w:r w:rsidR="00784A93" w:rsidRPr="00006EE4">
        <w:t xml:space="preserve">on of the hemogram and </w:t>
      </w:r>
      <w:r w:rsidR="00F52A45" w:rsidRPr="00006EE4">
        <w:t xml:space="preserve">plasma biochemistry </w:t>
      </w:r>
      <w:proofErr w:type="spellStart"/>
      <w:r w:rsidR="00F52A45" w:rsidRPr="00006EE4">
        <w:t>analyt</w:t>
      </w:r>
      <w:r w:rsidR="00EE168F" w:rsidRPr="00006EE4">
        <w:t>es</w:t>
      </w:r>
      <w:proofErr w:type="spellEnd"/>
      <w:r w:rsidR="00EE168F" w:rsidRPr="00006EE4">
        <w:t xml:space="preserve"> can provide insights into oxygen transport, organ function, and fluid, electrolyte and acid–base balance, it is not surprising that such tests currently rank among the most frequent diagnostic techniques employed during investigation </w:t>
      </w:r>
      <w:r w:rsidR="00EE168F" w:rsidRPr="00006EE4">
        <w:lastRenderedPageBreak/>
        <w:t>of suboptimal performance or disease in equine athletes.</w:t>
      </w:r>
      <w:r w:rsidR="00784A93" w:rsidRPr="00006EE4">
        <w:t xml:space="preserve"> Reference standards for athletic horses bred and kept in tropical climates, how</w:t>
      </w:r>
      <w:r w:rsidR="00F52A45" w:rsidRPr="00006EE4">
        <w:t xml:space="preserve">ever, have not been determined. </w:t>
      </w:r>
      <w:r w:rsidR="00242290" w:rsidRPr="00006EE4">
        <w:t>Hematological</w:t>
      </w:r>
      <w:r w:rsidRPr="00006EE4">
        <w:t xml:space="preserve"> and serum biochemistry profile of horses have been extensively</w:t>
      </w:r>
      <w:r w:rsidRPr="00006EE4">
        <w:rPr>
          <w:shd w:val="clear" w:color="auto" w:fill="FFFFFF"/>
        </w:rPr>
        <w:t xml:space="preserve"> documented</w:t>
      </w:r>
      <w:r w:rsidRPr="00006EE4">
        <w:t xml:space="preserve"> in the literature</w:t>
      </w:r>
      <w:r w:rsidR="00EE168F" w:rsidRPr="00006EE4">
        <w:t xml:space="preserve"> especially in different countries and region of the world</w:t>
      </w:r>
      <w:r w:rsidR="00784A93" w:rsidRPr="00006EE4">
        <w:t>. Therefore, because reference</w:t>
      </w:r>
      <w:r w:rsidRPr="00006EE4">
        <w:t xml:space="preserve"> </w:t>
      </w:r>
      <w:r w:rsidR="00242290" w:rsidRPr="00006EE4">
        <w:t>hematological</w:t>
      </w:r>
      <w:r w:rsidRPr="00006EE4">
        <w:t xml:space="preserve"> and serum biochemistry values in horses (and other animals) vary from one geographical location to the other, each clinic in a given area must develop reference values for the horse population in that area (</w:t>
      </w:r>
      <w:proofErr w:type="spellStart"/>
      <w:r w:rsidRPr="00006EE4">
        <w:t>Grondin</w:t>
      </w:r>
      <w:proofErr w:type="spellEnd"/>
      <w:r w:rsidRPr="00006EE4">
        <w:t xml:space="preserve"> and Dewitt 2010). </w:t>
      </w:r>
      <w:r w:rsidRPr="00006EE4">
        <w:rPr>
          <w:shd w:val="clear" w:color="auto" w:fill="FFFFFF"/>
        </w:rPr>
        <w:t xml:space="preserve">Few studies on </w:t>
      </w:r>
      <w:r w:rsidR="00242290" w:rsidRPr="00006EE4">
        <w:rPr>
          <w:shd w:val="clear" w:color="auto" w:fill="FFFFFF"/>
        </w:rPr>
        <w:t>hematological</w:t>
      </w:r>
      <w:r w:rsidRPr="00006EE4">
        <w:rPr>
          <w:shd w:val="clear" w:color="auto" w:fill="FFFFFF"/>
        </w:rPr>
        <w:t xml:space="preserve"> and biochemical baseline data of apparently healthy horses have been reported in some states in Nigeria (</w:t>
      </w:r>
      <w:proofErr w:type="spellStart"/>
      <w:r w:rsidRPr="00006EE4">
        <w:rPr>
          <w:bCs/>
        </w:rPr>
        <w:t>Egbe-Nwiyi</w:t>
      </w:r>
      <w:proofErr w:type="spellEnd"/>
      <w:r w:rsidRPr="00006EE4">
        <w:rPr>
          <w:bCs/>
        </w:rPr>
        <w:t xml:space="preserve"> </w:t>
      </w:r>
      <w:r w:rsidRPr="00006EE4">
        <w:rPr>
          <w:bCs/>
          <w:i/>
        </w:rPr>
        <w:t xml:space="preserve">et, al., </w:t>
      </w:r>
      <w:r w:rsidR="00793B48" w:rsidRPr="00006EE4">
        <w:rPr>
          <w:bCs/>
        </w:rPr>
        <w:t xml:space="preserve">2012, </w:t>
      </w:r>
      <w:proofErr w:type="spellStart"/>
      <w:r w:rsidR="00793B48" w:rsidRPr="00006EE4">
        <w:rPr>
          <w:bCs/>
        </w:rPr>
        <w:t>Ihedioha</w:t>
      </w:r>
      <w:proofErr w:type="spellEnd"/>
      <w:r w:rsidR="00793B48" w:rsidRPr="00006EE4">
        <w:rPr>
          <w:bCs/>
        </w:rPr>
        <w:t xml:space="preserve"> and </w:t>
      </w:r>
      <w:proofErr w:type="spellStart"/>
      <w:r w:rsidR="00793B48" w:rsidRPr="00006EE4">
        <w:rPr>
          <w:bCs/>
        </w:rPr>
        <w:t>Agina</w:t>
      </w:r>
      <w:proofErr w:type="spellEnd"/>
      <w:r w:rsidR="00793B48" w:rsidRPr="00006EE4">
        <w:rPr>
          <w:bCs/>
        </w:rPr>
        <w:t>, 2013</w:t>
      </w:r>
      <w:r w:rsidRPr="00006EE4">
        <w:rPr>
          <w:bCs/>
        </w:rPr>
        <w:t>)</w:t>
      </w:r>
      <w:r w:rsidR="00F52A45" w:rsidRPr="00006EE4">
        <w:rPr>
          <w:bCs/>
        </w:rPr>
        <w:t>. But this has not been carried out i</w:t>
      </w:r>
      <w:r w:rsidR="00115D3F" w:rsidRPr="00006EE4">
        <w:rPr>
          <w:bCs/>
        </w:rPr>
        <w:t xml:space="preserve">n polo horses in Oyo state, southwestern Nigeria, even where it has been done </w:t>
      </w:r>
      <w:r w:rsidR="00115D3F" w:rsidRPr="00006EE4">
        <w:t xml:space="preserve">most of these studies were conducted on less than twenty horses; therefore, this investigation was carried out on a larger number to measure </w:t>
      </w:r>
      <w:r w:rsidR="00F52A45" w:rsidRPr="00006EE4">
        <w:t xml:space="preserve">the hematology and </w:t>
      </w:r>
      <w:r w:rsidR="00115D3F" w:rsidRPr="00006EE4">
        <w:t>some of the biochemical values including, electrolytes, serum glucose and lipid pr</w:t>
      </w:r>
      <w:r w:rsidR="00F52A45" w:rsidRPr="00006EE4">
        <w:t>ofile parameters which have</w:t>
      </w:r>
      <w:r w:rsidR="00115D3F" w:rsidRPr="00006EE4">
        <w:t xml:space="preserve"> </w:t>
      </w:r>
      <w:r w:rsidR="00F52A45" w:rsidRPr="00006EE4">
        <w:t xml:space="preserve">not been </w:t>
      </w:r>
      <w:r w:rsidR="00115D3F" w:rsidRPr="00006EE4">
        <w:t>previously measured in apparently healthy racing horses in Nigeria</w:t>
      </w:r>
      <w:r w:rsidR="00115D3F" w:rsidRPr="00006EE4">
        <w:rPr>
          <w:bCs/>
        </w:rPr>
        <w:t xml:space="preserve">. </w:t>
      </w:r>
      <w:r w:rsidRPr="00006EE4">
        <w:rPr>
          <w:bCs/>
        </w:rPr>
        <w:t>Therefore, this study aims</w:t>
      </w:r>
      <w:r w:rsidRPr="00006EE4">
        <w:rPr>
          <w:shd w:val="clear" w:color="auto" w:fill="FFFFFF"/>
        </w:rPr>
        <w:t xml:space="preserve"> to </w:t>
      </w:r>
      <w:r w:rsidR="00F52A45" w:rsidRPr="00006EE4">
        <w:rPr>
          <w:shd w:val="clear" w:color="auto" w:fill="FFFFFF"/>
        </w:rPr>
        <w:t>establish demography, determine the</w:t>
      </w:r>
      <w:r w:rsidRPr="00006EE4">
        <w:rPr>
          <w:shd w:val="clear" w:color="auto" w:fill="FFFFFF"/>
        </w:rPr>
        <w:t xml:space="preserve"> </w:t>
      </w:r>
      <w:r w:rsidR="00115D3F" w:rsidRPr="00006EE4">
        <w:rPr>
          <w:shd w:val="clear" w:color="auto" w:fill="FFFFFF"/>
        </w:rPr>
        <w:t>h</w:t>
      </w:r>
      <w:r w:rsidRPr="00006EE4">
        <w:rPr>
          <w:shd w:val="clear" w:color="auto" w:fill="FFFFFF"/>
        </w:rPr>
        <w:t>ematological and serum biochemical parameters</w:t>
      </w:r>
      <w:r w:rsidR="00F52A45" w:rsidRPr="00006EE4">
        <w:rPr>
          <w:shd w:val="clear" w:color="auto" w:fill="FFFFFF"/>
        </w:rPr>
        <w:t xml:space="preserve"> and possible variation amongst breed, sex and ages of apparently</w:t>
      </w:r>
      <w:r w:rsidRPr="00006EE4">
        <w:rPr>
          <w:shd w:val="clear" w:color="auto" w:fill="FFFFFF"/>
        </w:rPr>
        <w:t xml:space="preserve"> healthy</w:t>
      </w:r>
      <w:r w:rsidR="00F52A45" w:rsidRPr="00006EE4">
        <w:rPr>
          <w:shd w:val="clear" w:color="auto" w:fill="FFFFFF"/>
        </w:rPr>
        <w:t xml:space="preserve"> Polo</w:t>
      </w:r>
      <w:r w:rsidRPr="00006EE4">
        <w:rPr>
          <w:shd w:val="clear" w:color="auto" w:fill="FFFFFF"/>
        </w:rPr>
        <w:t xml:space="preserve"> horses in Ibadan, Oyo state, Nigeria. </w:t>
      </w:r>
    </w:p>
    <w:p w:rsidR="00D55A47" w:rsidRPr="00006EE4" w:rsidRDefault="00D55A47" w:rsidP="00337B58">
      <w:pPr>
        <w:spacing w:line="480" w:lineRule="auto"/>
        <w:jc w:val="both"/>
        <w:rPr>
          <w:rFonts w:ascii="Times New Roman" w:hAnsi="Times New Roman" w:cs="Times New Roman"/>
          <w:b/>
          <w:color w:val="000000"/>
          <w:sz w:val="24"/>
          <w:szCs w:val="24"/>
          <w:shd w:val="clear" w:color="auto" w:fill="FFFFFF"/>
        </w:rPr>
      </w:pPr>
      <w:r w:rsidRPr="00006EE4">
        <w:rPr>
          <w:rFonts w:ascii="Times New Roman" w:hAnsi="Times New Roman" w:cs="Times New Roman"/>
          <w:b/>
          <w:color w:val="000000"/>
          <w:sz w:val="24"/>
          <w:szCs w:val="24"/>
          <w:shd w:val="clear" w:color="auto" w:fill="FFFFFF"/>
        </w:rPr>
        <w:t xml:space="preserve">Materials and Methods </w:t>
      </w:r>
    </w:p>
    <w:p w:rsidR="009F2294" w:rsidRPr="00006EE4" w:rsidRDefault="009F2294"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Study Area</w:t>
      </w:r>
    </w:p>
    <w:p w:rsidR="007463FE" w:rsidRPr="00006EE4" w:rsidRDefault="009F2294"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This study was carried out in Ibadan located in </w:t>
      </w:r>
      <w:r w:rsidR="007463FE" w:rsidRPr="00006EE4">
        <w:rPr>
          <w:rFonts w:ascii="Times New Roman" w:hAnsi="Times New Roman" w:cs="Times New Roman"/>
          <w:color w:val="202122"/>
          <w:sz w:val="24"/>
          <w:szCs w:val="24"/>
          <w:shd w:val="clear" w:color="auto" w:fill="FFFFFF"/>
        </w:rPr>
        <w:t>South-Western Nigeria in the S</w:t>
      </w:r>
      <w:r w:rsidRPr="00006EE4">
        <w:rPr>
          <w:rFonts w:ascii="Times New Roman" w:hAnsi="Times New Roman" w:cs="Times New Roman"/>
          <w:color w:val="202122"/>
          <w:sz w:val="24"/>
          <w:szCs w:val="24"/>
          <w:shd w:val="clear" w:color="auto" w:fill="FFFFFF"/>
        </w:rPr>
        <w:t xml:space="preserve">outheastern part of Oyo state, </w:t>
      </w:r>
      <w:hyperlink r:id="rId5" w:tooltip="Oyo State" w:history="1"/>
      <w:r w:rsidR="00C81B0C" w:rsidRPr="00006EE4">
        <w:rPr>
          <w:rFonts w:ascii="Times New Roman" w:hAnsi="Times New Roman" w:cs="Times New Roman"/>
          <w:sz w:val="24"/>
          <w:szCs w:val="24"/>
        </w:rPr>
        <w:t xml:space="preserve"> at latitude</w:t>
      </w:r>
      <w:r w:rsidR="005E3C10" w:rsidRPr="00006EE4">
        <w:rPr>
          <w:rFonts w:ascii="Times New Roman" w:hAnsi="Times New Roman" w:cs="Times New Roman"/>
          <w:sz w:val="24"/>
          <w:szCs w:val="24"/>
        </w:rPr>
        <w:t xml:space="preserve"> </w:t>
      </w:r>
      <w:r w:rsidRPr="00006EE4">
        <w:rPr>
          <w:rFonts w:ascii="Times New Roman" w:hAnsi="Times New Roman" w:cs="Times New Roman"/>
          <w:sz w:val="24"/>
          <w:szCs w:val="24"/>
        </w:rPr>
        <w:t xml:space="preserve">7° 23′ 47″ North and longitude 3° 55′ 0″ East. </w:t>
      </w:r>
    </w:p>
    <w:p w:rsidR="009F2294" w:rsidRPr="00006EE4" w:rsidRDefault="009F2294" w:rsidP="00337B58">
      <w:pPr>
        <w:spacing w:line="480" w:lineRule="auto"/>
        <w:jc w:val="both"/>
        <w:rPr>
          <w:rFonts w:ascii="Times New Roman" w:hAnsi="Times New Roman" w:cs="Times New Roman"/>
          <w:sz w:val="24"/>
          <w:szCs w:val="24"/>
        </w:rPr>
      </w:pPr>
      <w:r w:rsidRPr="00006EE4">
        <w:rPr>
          <w:rFonts w:ascii="Times New Roman" w:hAnsi="Times New Roman" w:cs="Times New Roman"/>
          <w:b/>
          <w:sz w:val="24"/>
          <w:szCs w:val="24"/>
        </w:rPr>
        <w:t>Study Animals</w:t>
      </w:r>
    </w:p>
    <w:p w:rsidR="009F2294" w:rsidRPr="00006EE4" w:rsidRDefault="009F2294" w:rsidP="00337B58">
      <w:pPr>
        <w:autoSpaceDE w:val="0"/>
        <w:autoSpaceDN w:val="0"/>
        <w:adjustRightInd w:val="0"/>
        <w:spacing w:after="0"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 xml:space="preserve">Twenty (20) apparently healthy Horses </w:t>
      </w:r>
      <w:r w:rsidR="00C56533" w:rsidRPr="00006EE4">
        <w:rPr>
          <w:rFonts w:ascii="Times New Roman" w:hAnsi="Times New Roman" w:cs="Times New Roman"/>
          <w:sz w:val="24"/>
          <w:szCs w:val="24"/>
        </w:rPr>
        <w:t>of both sexes</w:t>
      </w:r>
      <w:r w:rsidR="00BD4DD3" w:rsidRPr="00006EE4">
        <w:rPr>
          <w:rFonts w:ascii="Times New Roman" w:hAnsi="Times New Roman" w:cs="Times New Roman"/>
          <w:sz w:val="24"/>
          <w:szCs w:val="24"/>
        </w:rPr>
        <w:t xml:space="preserve"> comprising </w:t>
      </w:r>
      <w:r w:rsidR="00115D3F" w:rsidRPr="00006EE4">
        <w:rPr>
          <w:rFonts w:ascii="Times New Roman" w:hAnsi="Times New Roman" w:cs="Times New Roman"/>
          <w:sz w:val="24"/>
          <w:szCs w:val="24"/>
        </w:rPr>
        <w:t>Sudanese and Cross bred belonging</w:t>
      </w:r>
      <w:r w:rsidRPr="00006EE4">
        <w:rPr>
          <w:rFonts w:ascii="Times New Roman" w:hAnsi="Times New Roman" w:cs="Times New Roman"/>
          <w:sz w:val="24"/>
          <w:szCs w:val="24"/>
        </w:rPr>
        <w:t xml:space="preserve"> to Ibadan Polo club was used for this study.</w:t>
      </w:r>
      <w:r w:rsidR="003648BE">
        <w:rPr>
          <w:rFonts w:ascii="Times New Roman" w:hAnsi="Times New Roman" w:cs="Times New Roman"/>
          <w:sz w:val="24"/>
          <w:szCs w:val="24"/>
        </w:rPr>
        <w:t xml:space="preserve"> </w:t>
      </w:r>
      <w:r w:rsidR="00A943A3">
        <w:rPr>
          <w:rFonts w:ascii="Times New Roman" w:eastAsia="Times New Roman" w:hAnsi="Times New Roman" w:cs="Times New Roman"/>
          <w:sz w:val="24"/>
          <w:szCs w:val="24"/>
          <w:lang w:eastAsia="en-GB"/>
        </w:rPr>
        <w:t xml:space="preserve">These 20 horses were sampled randomly and they are representative of the larger population. </w:t>
      </w:r>
      <w:r w:rsidR="00A943A3">
        <w:rPr>
          <w:rFonts w:ascii="Times New Roman" w:eastAsia="Times New Roman" w:hAnsi="Times New Roman" w:cs="Times New Roman"/>
          <w:sz w:val="24"/>
          <w:szCs w:val="24"/>
          <w:lang w:eastAsia="en-GB"/>
        </w:rPr>
        <w:t xml:space="preserve">Major horses’ selection criteria for this study were </w:t>
      </w:r>
      <w:r w:rsidR="00073301">
        <w:rPr>
          <w:rFonts w:ascii="Times New Roman" w:eastAsia="Times New Roman" w:hAnsi="Times New Roman" w:cs="Times New Roman"/>
          <w:sz w:val="24"/>
          <w:szCs w:val="24"/>
          <w:lang w:eastAsia="en-GB"/>
        </w:rPr>
        <w:t>owners’ consent, cooperation of the animals</w:t>
      </w:r>
      <w:r w:rsidR="00073301">
        <w:rPr>
          <w:rFonts w:ascii="Times New Roman" w:eastAsia="Times New Roman" w:hAnsi="Times New Roman" w:cs="Times New Roman"/>
          <w:sz w:val="24"/>
          <w:szCs w:val="24"/>
          <w:lang w:eastAsia="en-GB"/>
        </w:rPr>
        <w:t>, breed, sex and age of the animals</w:t>
      </w:r>
      <w:r w:rsidR="00A943A3">
        <w:rPr>
          <w:rFonts w:ascii="Times New Roman" w:eastAsia="Times New Roman" w:hAnsi="Times New Roman" w:cs="Times New Roman"/>
          <w:sz w:val="24"/>
          <w:szCs w:val="24"/>
          <w:lang w:eastAsia="en-GB"/>
        </w:rPr>
        <w:t xml:space="preserve">. </w:t>
      </w:r>
      <w:r w:rsidR="003648BE">
        <w:rPr>
          <w:rFonts w:ascii="Times New Roman" w:hAnsi="Times New Roman" w:cs="Times New Roman"/>
          <w:sz w:val="24"/>
          <w:szCs w:val="24"/>
        </w:rPr>
        <w:t xml:space="preserve">Sampling was done usually very early in the morning before exercise during dry season months of February and March 2021. </w:t>
      </w:r>
      <w:r w:rsidRPr="00006EE4">
        <w:rPr>
          <w:rFonts w:ascii="Times New Roman" w:hAnsi="Times New Roman" w:cs="Times New Roman"/>
          <w:sz w:val="24"/>
          <w:szCs w:val="24"/>
        </w:rPr>
        <w:t xml:space="preserve">Animals were housed in stables made of concrete floor, cement block wall, wood shavings as beddings, asbestos roof and well ventilated. The horses were provided with fresh pasture, wheat bran, sorghum and hay. Drinking water was given </w:t>
      </w:r>
      <w:r w:rsidRPr="00006EE4">
        <w:rPr>
          <w:rFonts w:ascii="Times New Roman" w:hAnsi="Times New Roman" w:cs="Times New Roman"/>
          <w:i/>
          <w:sz w:val="24"/>
          <w:szCs w:val="24"/>
        </w:rPr>
        <w:t>ad libitum</w:t>
      </w:r>
      <w:r w:rsidRPr="00006EE4">
        <w:rPr>
          <w:rFonts w:ascii="Times New Roman" w:hAnsi="Times New Roman" w:cs="Times New Roman"/>
          <w:sz w:val="24"/>
          <w:szCs w:val="24"/>
        </w:rPr>
        <w:t>.</w:t>
      </w:r>
    </w:p>
    <w:p w:rsidR="00115D3F" w:rsidRPr="00006EE4" w:rsidRDefault="00115D3F" w:rsidP="00337B58">
      <w:pPr>
        <w:autoSpaceDE w:val="0"/>
        <w:autoSpaceDN w:val="0"/>
        <w:adjustRightInd w:val="0"/>
        <w:spacing w:after="0" w:line="480" w:lineRule="auto"/>
        <w:jc w:val="both"/>
        <w:rPr>
          <w:rFonts w:ascii="Times New Roman" w:hAnsi="Times New Roman" w:cs="Times New Roman"/>
          <w:sz w:val="24"/>
          <w:szCs w:val="24"/>
        </w:rPr>
      </w:pPr>
      <w:r w:rsidRPr="00006EE4">
        <w:rPr>
          <w:rFonts w:ascii="Times New Roman" w:hAnsi="Times New Roman" w:cs="Times New Roman"/>
          <w:sz w:val="24"/>
          <w:szCs w:val="24"/>
        </w:rPr>
        <w:t>Field records for breeds</w:t>
      </w:r>
      <w:r w:rsidR="00BB69B7" w:rsidRPr="00006EE4">
        <w:rPr>
          <w:rFonts w:ascii="Times New Roman" w:hAnsi="Times New Roman" w:cs="Times New Roman"/>
          <w:sz w:val="24"/>
          <w:szCs w:val="24"/>
        </w:rPr>
        <w:t>, sex and age</w:t>
      </w:r>
      <w:r w:rsidRPr="00006EE4">
        <w:rPr>
          <w:rFonts w:ascii="Times New Roman" w:hAnsi="Times New Roman" w:cs="Times New Roman"/>
          <w:sz w:val="24"/>
          <w:szCs w:val="24"/>
        </w:rPr>
        <w:t xml:space="preserve"> were assessed and recorded appropriately</w:t>
      </w:r>
      <w:r w:rsidR="00D55A47" w:rsidRPr="00006EE4">
        <w:rPr>
          <w:rFonts w:ascii="Times New Roman" w:hAnsi="Times New Roman" w:cs="Times New Roman"/>
          <w:sz w:val="24"/>
          <w:szCs w:val="24"/>
        </w:rPr>
        <w:t xml:space="preserve"> as previously done by (</w:t>
      </w:r>
      <w:proofErr w:type="spellStart"/>
      <w:r w:rsidR="00D55A47" w:rsidRPr="00006EE4">
        <w:rPr>
          <w:rFonts w:ascii="Times New Roman" w:hAnsi="Times New Roman" w:cs="Times New Roman"/>
          <w:color w:val="222222"/>
          <w:sz w:val="24"/>
          <w:szCs w:val="24"/>
          <w:shd w:val="clear" w:color="auto" w:fill="FFFFFF"/>
        </w:rPr>
        <w:t>Olaogun</w:t>
      </w:r>
      <w:proofErr w:type="spellEnd"/>
      <w:r w:rsidR="00D55A47" w:rsidRPr="00006EE4">
        <w:rPr>
          <w:rFonts w:ascii="Times New Roman" w:hAnsi="Times New Roman" w:cs="Times New Roman"/>
          <w:color w:val="222222"/>
          <w:sz w:val="24"/>
          <w:szCs w:val="24"/>
          <w:shd w:val="clear" w:color="auto" w:fill="FFFFFF"/>
        </w:rPr>
        <w:t xml:space="preserve"> and Jeremiah, 2018</w:t>
      </w:r>
      <w:r w:rsidR="00D55A47" w:rsidRPr="00006EE4">
        <w:rPr>
          <w:rFonts w:ascii="Times New Roman" w:hAnsi="Times New Roman" w:cs="Times New Roman"/>
          <w:sz w:val="24"/>
          <w:szCs w:val="24"/>
        </w:rPr>
        <w:t>)</w:t>
      </w:r>
      <w:r w:rsidRPr="00006EE4">
        <w:rPr>
          <w:rFonts w:ascii="Times New Roman" w:hAnsi="Times New Roman" w:cs="Times New Roman"/>
          <w:sz w:val="24"/>
          <w:szCs w:val="24"/>
        </w:rPr>
        <w:t>. Breeds were established by their morphological features. Age was e</w:t>
      </w:r>
      <w:r w:rsidR="00BB69B7" w:rsidRPr="00006EE4">
        <w:rPr>
          <w:rFonts w:ascii="Times New Roman" w:hAnsi="Times New Roman" w:cs="Times New Roman"/>
          <w:sz w:val="24"/>
          <w:szCs w:val="24"/>
        </w:rPr>
        <w:t>stimated using birth record as provided by the groom</w:t>
      </w:r>
      <w:r w:rsidRPr="00006EE4">
        <w:rPr>
          <w:rFonts w:ascii="Times New Roman" w:hAnsi="Times New Roman" w:cs="Times New Roman"/>
          <w:sz w:val="24"/>
          <w:szCs w:val="24"/>
        </w:rPr>
        <w:t xml:space="preserve"> and sexes morphologically determined. </w:t>
      </w:r>
      <w:r w:rsidR="007E3321" w:rsidRPr="00006EE4">
        <w:rPr>
          <w:rFonts w:ascii="Times New Roman" w:hAnsi="Times New Roman" w:cs="Times New Roman"/>
          <w:sz w:val="24"/>
          <w:szCs w:val="24"/>
        </w:rPr>
        <w:t xml:space="preserve">Two </w:t>
      </w:r>
      <w:proofErr w:type="spellStart"/>
      <w:r w:rsidR="007E3321" w:rsidRPr="00006EE4">
        <w:rPr>
          <w:rFonts w:ascii="Times New Roman" w:hAnsi="Times New Roman" w:cs="Times New Roman"/>
          <w:sz w:val="24"/>
          <w:szCs w:val="24"/>
        </w:rPr>
        <w:t>millilitres</w:t>
      </w:r>
      <w:proofErr w:type="spellEnd"/>
      <w:r w:rsidR="007E3321" w:rsidRPr="00006EE4">
        <w:rPr>
          <w:rFonts w:ascii="Times New Roman" w:hAnsi="Times New Roman" w:cs="Times New Roman"/>
          <w:sz w:val="24"/>
          <w:szCs w:val="24"/>
        </w:rPr>
        <w:t xml:space="preserve"> of blood was</w:t>
      </w:r>
      <w:r w:rsidRPr="00006EE4">
        <w:rPr>
          <w:rFonts w:ascii="Times New Roman" w:hAnsi="Times New Roman" w:cs="Times New Roman"/>
          <w:sz w:val="24"/>
          <w:szCs w:val="24"/>
        </w:rPr>
        <w:t xml:space="preserve"> taken from the jugular vein</w:t>
      </w:r>
      <w:r w:rsidR="007E3321" w:rsidRPr="00006EE4">
        <w:rPr>
          <w:rFonts w:ascii="Times New Roman" w:hAnsi="Times New Roman" w:cs="Times New Roman"/>
          <w:sz w:val="24"/>
          <w:szCs w:val="24"/>
        </w:rPr>
        <w:t xml:space="preserve"> into sample bottles containing</w:t>
      </w:r>
      <w:r w:rsidRPr="00006EE4">
        <w:rPr>
          <w:rFonts w:ascii="Times New Roman" w:hAnsi="Times New Roman" w:cs="Times New Roman"/>
          <w:sz w:val="24"/>
          <w:szCs w:val="24"/>
        </w:rPr>
        <w:t xml:space="preserve"> anticoagulant</w:t>
      </w:r>
      <w:r w:rsidR="007E3321" w:rsidRPr="00006EE4">
        <w:rPr>
          <w:rFonts w:ascii="Times New Roman" w:hAnsi="Times New Roman" w:cs="Times New Roman"/>
          <w:sz w:val="24"/>
          <w:szCs w:val="24"/>
        </w:rPr>
        <w:t xml:space="preserve"> 2 mg of ethylene diamine tetra-acetic acid (EDTA) to prevent clotting for hematology. A</w:t>
      </w:r>
      <w:r w:rsidRPr="00006EE4">
        <w:rPr>
          <w:rFonts w:ascii="Times New Roman" w:hAnsi="Times New Roman" w:cs="Times New Roman"/>
          <w:sz w:val="24"/>
          <w:szCs w:val="24"/>
        </w:rPr>
        <w:t xml:space="preserve">nd </w:t>
      </w:r>
      <w:r w:rsidR="007E3321" w:rsidRPr="00006EE4">
        <w:rPr>
          <w:rFonts w:ascii="Times New Roman" w:hAnsi="Times New Roman" w:cs="Times New Roman"/>
          <w:sz w:val="24"/>
          <w:szCs w:val="24"/>
        </w:rPr>
        <w:t xml:space="preserve">five </w:t>
      </w:r>
      <w:proofErr w:type="spellStart"/>
      <w:r w:rsidR="007E3321" w:rsidRPr="00006EE4">
        <w:rPr>
          <w:rFonts w:ascii="Times New Roman" w:hAnsi="Times New Roman" w:cs="Times New Roman"/>
          <w:sz w:val="24"/>
          <w:szCs w:val="24"/>
        </w:rPr>
        <w:t>millilitres</w:t>
      </w:r>
      <w:proofErr w:type="spellEnd"/>
      <w:r w:rsidR="007E3321" w:rsidRPr="00006EE4">
        <w:rPr>
          <w:rFonts w:ascii="Times New Roman" w:hAnsi="Times New Roman" w:cs="Times New Roman"/>
          <w:sz w:val="24"/>
          <w:szCs w:val="24"/>
        </w:rPr>
        <w:t xml:space="preserve"> of blood was taken into </w:t>
      </w:r>
      <w:r w:rsidRPr="00006EE4">
        <w:rPr>
          <w:rFonts w:ascii="Times New Roman" w:hAnsi="Times New Roman" w:cs="Times New Roman"/>
          <w:sz w:val="24"/>
          <w:szCs w:val="24"/>
        </w:rPr>
        <w:t>sample bottles without anticoagulan</w:t>
      </w:r>
      <w:r w:rsidR="007E3321" w:rsidRPr="00006EE4">
        <w:rPr>
          <w:rFonts w:ascii="Times New Roman" w:hAnsi="Times New Roman" w:cs="Times New Roman"/>
          <w:sz w:val="24"/>
          <w:szCs w:val="24"/>
        </w:rPr>
        <w:t>t for biochemistry analysis</w:t>
      </w:r>
      <w:r w:rsidRPr="00006EE4">
        <w:rPr>
          <w:rFonts w:ascii="Times New Roman" w:hAnsi="Times New Roman" w:cs="Times New Roman"/>
          <w:sz w:val="24"/>
          <w:szCs w:val="24"/>
        </w:rPr>
        <w:t xml:space="preserve">. The samples were immediately transported to the General laboratory of the Department of Veterinary Medicine, University of </w:t>
      </w:r>
      <w:r w:rsidR="00664238" w:rsidRPr="00006EE4">
        <w:rPr>
          <w:rFonts w:ascii="Times New Roman" w:hAnsi="Times New Roman" w:cs="Times New Roman"/>
          <w:sz w:val="24"/>
          <w:szCs w:val="24"/>
        </w:rPr>
        <w:t>Ibadan, Nigeria on ice packs. H</w:t>
      </w:r>
      <w:r w:rsidRPr="00006EE4">
        <w:rPr>
          <w:rFonts w:ascii="Times New Roman" w:hAnsi="Times New Roman" w:cs="Times New Roman"/>
          <w:sz w:val="24"/>
          <w:szCs w:val="24"/>
        </w:rPr>
        <w:t>ematological analysis was performed immediately. Samples without anticoagulant wer</w:t>
      </w:r>
      <w:r w:rsidR="00BB69B7" w:rsidRPr="00006EE4">
        <w:rPr>
          <w:rFonts w:ascii="Times New Roman" w:hAnsi="Times New Roman" w:cs="Times New Roman"/>
          <w:sz w:val="24"/>
          <w:szCs w:val="24"/>
        </w:rPr>
        <w:t xml:space="preserve">e centrifuged and stored at -20ºC </w:t>
      </w:r>
      <w:r w:rsidRPr="00006EE4">
        <w:rPr>
          <w:rFonts w:ascii="Times New Roman" w:hAnsi="Times New Roman" w:cs="Times New Roman"/>
          <w:sz w:val="24"/>
          <w:szCs w:val="24"/>
        </w:rPr>
        <w:t>for biochemistry analysis</w:t>
      </w:r>
    </w:p>
    <w:p w:rsidR="00664238" w:rsidRPr="00006EE4" w:rsidRDefault="00664238"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 xml:space="preserve">Hematological examination: </w:t>
      </w:r>
    </w:p>
    <w:p w:rsidR="00005928" w:rsidRPr="00006EE4" w:rsidRDefault="00E93BA3" w:rsidP="0000592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The h</w:t>
      </w:r>
      <w:r w:rsidR="00664238" w:rsidRPr="00006EE4">
        <w:rPr>
          <w:rFonts w:ascii="Times New Roman" w:hAnsi="Times New Roman" w:cs="Times New Roman"/>
          <w:sz w:val="24"/>
          <w:szCs w:val="24"/>
        </w:rPr>
        <w:t xml:space="preserve">ematological indices of the samples were analyzed using standard methods. </w:t>
      </w:r>
      <w:r w:rsidR="007E3321" w:rsidRPr="00006EE4">
        <w:rPr>
          <w:rFonts w:ascii="Times New Roman" w:hAnsi="Times New Roman" w:cs="Times New Roman"/>
          <w:sz w:val="24"/>
          <w:szCs w:val="24"/>
        </w:rPr>
        <w:t>The packed cell volume (PCV) was determined by the micro-</w:t>
      </w:r>
      <w:proofErr w:type="spellStart"/>
      <w:r w:rsidR="007E3321" w:rsidRPr="00006EE4">
        <w:rPr>
          <w:rFonts w:ascii="Times New Roman" w:hAnsi="Times New Roman" w:cs="Times New Roman"/>
          <w:sz w:val="24"/>
          <w:szCs w:val="24"/>
        </w:rPr>
        <w:t>haematocrit</w:t>
      </w:r>
      <w:proofErr w:type="spellEnd"/>
      <w:r w:rsidR="007E3321" w:rsidRPr="00006EE4">
        <w:rPr>
          <w:rFonts w:ascii="Times New Roman" w:hAnsi="Times New Roman" w:cs="Times New Roman"/>
          <w:sz w:val="24"/>
          <w:szCs w:val="24"/>
        </w:rPr>
        <w:t xml:space="preserve"> method</w:t>
      </w:r>
      <w:r w:rsidR="00005928" w:rsidRPr="00006EE4">
        <w:rPr>
          <w:rFonts w:ascii="Times New Roman" w:hAnsi="Times New Roman" w:cs="Times New Roman"/>
          <w:sz w:val="24"/>
          <w:szCs w:val="24"/>
        </w:rPr>
        <w:t xml:space="preserve"> (</w:t>
      </w:r>
      <w:r w:rsidR="00005928" w:rsidRPr="00006EE4">
        <w:rPr>
          <w:rFonts w:ascii="Times New Roman" w:hAnsi="Times New Roman" w:cs="Times New Roman"/>
          <w:color w:val="222222"/>
          <w:sz w:val="24"/>
          <w:szCs w:val="24"/>
          <w:shd w:val="clear" w:color="auto" w:fill="FFFFFF"/>
        </w:rPr>
        <w:t>Thrall and Weiser, 2002</w:t>
      </w:r>
      <w:r w:rsidR="001C66DA" w:rsidRPr="00006EE4">
        <w:rPr>
          <w:rFonts w:ascii="Times New Roman" w:hAnsi="Times New Roman" w:cs="Times New Roman"/>
          <w:sz w:val="24"/>
          <w:szCs w:val="24"/>
        </w:rPr>
        <w:t>). The</w:t>
      </w:r>
      <w:r w:rsidR="00005928" w:rsidRPr="00006EE4">
        <w:rPr>
          <w:rFonts w:ascii="Times New Roman" w:hAnsi="Times New Roman" w:cs="Times New Roman"/>
          <w:sz w:val="24"/>
          <w:szCs w:val="24"/>
        </w:rPr>
        <w:t xml:space="preserve"> </w:t>
      </w:r>
      <w:proofErr w:type="spellStart"/>
      <w:r w:rsidR="00005928" w:rsidRPr="00006EE4">
        <w:rPr>
          <w:rFonts w:ascii="Times New Roman" w:hAnsi="Times New Roman" w:cs="Times New Roman"/>
          <w:sz w:val="24"/>
          <w:szCs w:val="24"/>
        </w:rPr>
        <w:t>haemoglobin</w:t>
      </w:r>
      <w:proofErr w:type="spellEnd"/>
      <w:r w:rsidR="00005928" w:rsidRPr="00006EE4">
        <w:rPr>
          <w:rFonts w:ascii="Times New Roman" w:hAnsi="Times New Roman" w:cs="Times New Roman"/>
          <w:sz w:val="24"/>
          <w:szCs w:val="24"/>
        </w:rPr>
        <w:t xml:space="preserve"> concentration (</w:t>
      </w:r>
      <w:proofErr w:type="spellStart"/>
      <w:r w:rsidR="00005928" w:rsidRPr="00006EE4">
        <w:rPr>
          <w:rFonts w:ascii="Times New Roman" w:hAnsi="Times New Roman" w:cs="Times New Roman"/>
          <w:sz w:val="24"/>
          <w:szCs w:val="24"/>
        </w:rPr>
        <w:t>Hb</w:t>
      </w:r>
      <w:proofErr w:type="spellEnd"/>
      <w:r w:rsidR="00005928" w:rsidRPr="00006EE4">
        <w:rPr>
          <w:rFonts w:ascii="Times New Roman" w:hAnsi="Times New Roman" w:cs="Times New Roman"/>
          <w:sz w:val="24"/>
          <w:szCs w:val="24"/>
        </w:rPr>
        <w:t xml:space="preserve">) was determined by the </w:t>
      </w:r>
      <w:proofErr w:type="spellStart"/>
      <w:r w:rsidR="00005928" w:rsidRPr="00006EE4">
        <w:rPr>
          <w:rFonts w:ascii="Times New Roman" w:hAnsi="Times New Roman" w:cs="Times New Roman"/>
          <w:sz w:val="24"/>
          <w:szCs w:val="24"/>
        </w:rPr>
        <w:t>cyanomethaemoglobin</w:t>
      </w:r>
      <w:proofErr w:type="spellEnd"/>
      <w:r w:rsidR="00005928" w:rsidRPr="00006EE4">
        <w:rPr>
          <w:rFonts w:ascii="Times New Roman" w:hAnsi="Times New Roman" w:cs="Times New Roman"/>
          <w:sz w:val="24"/>
          <w:szCs w:val="24"/>
        </w:rPr>
        <w:t xml:space="preserve"> method (</w:t>
      </w:r>
      <w:r w:rsidR="00005928" w:rsidRPr="00006EE4">
        <w:rPr>
          <w:rFonts w:ascii="Times New Roman" w:hAnsi="Times New Roman" w:cs="Times New Roman"/>
          <w:color w:val="222222"/>
          <w:sz w:val="24"/>
          <w:szCs w:val="24"/>
          <w:shd w:val="clear" w:color="auto" w:fill="FFFFFF"/>
        </w:rPr>
        <w:t>Higgins et al., 2008</w:t>
      </w:r>
      <w:r w:rsidR="00005928" w:rsidRPr="00006EE4">
        <w:rPr>
          <w:rFonts w:ascii="Times New Roman" w:hAnsi="Times New Roman" w:cs="Times New Roman"/>
          <w:sz w:val="24"/>
          <w:szCs w:val="24"/>
        </w:rPr>
        <w:t xml:space="preserve">). </w:t>
      </w:r>
      <w:r w:rsidR="007E3321" w:rsidRPr="00006EE4">
        <w:rPr>
          <w:rFonts w:ascii="Times New Roman" w:hAnsi="Times New Roman" w:cs="Times New Roman"/>
          <w:sz w:val="24"/>
          <w:szCs w:val="24"/>
        </w:rPr>
        <w:t xml:space="preserve">The red blood cell (RBC) and total leukocyte counts (TLC) were done by the </w:t>
      </w:r>
      <w:proofErr w:type="spellStart"/>
      <w:r w:rsidR="007E3321" w:rsidRPr="00006EE4">
        <w:rPr>
          <w:rFonts w:ascii="Times New Roman" w:hAnsi="Times New Roman" w:cs="Times New Roman"/>
          <w:sz w:val="24"/>
          <w:szCs w:val="24"/>
        </w:rPr>
        <w:lastRenderedPageBreak/>
        <w:t>haemocytometer</w:t>
      </w:r>
      <w:proofErr w:type="spellEnd"/>
      <w:r w:rsidR="007E3321" w:rsidRPr="00006EE4">
        <w:rPr>
          <w:rFonts w:ascii="Times New Roman" w:hAnsi="Times New Roman" w:cs="Times New Roman"/>
          <w:sz w:val="24"/>
          <w:szCs w:val="24"/>
        </w:rPr>
        <w:t xml:space="preserve"> method, while thin blood smear made on clean grease-free glass slides for </w:t>
      </w:r>
      <w:r w:rsidR="00005928" w:rsidRPr="00006EE4">
        <w:rPr>
          <w:rFonts w:ascii="Times New Roman" w:hAnsi="Times New Roman" w:cs="Times New Roman"/>
          <w:sz w:val="24"/>
          <w:szCs w:val="24"/>
        </w:rPr>
        <w:t xml:space="preserve">manual </w:t>
      </w:r>
      <w:r w:rsidR="007E3321" w:rsidRPr="00006EE4">
        <w:rPr>
          <w:rFonts w:ascii="Times New Roman" w:hAnsi="Times New Roman" w:cs="Times New Roman"/>
          <w:sz w:val="24"/>
          <w:szCs w:val="24"/>
        </w:rPr>
        <w:t>d</w:t>
      </w:r>
      <w:r w:rsidR="00804B60" w:rsidRPr="00006EE4">
        <w:rPr>
          <w:rFonts w:ascii="Times New Roman" w:hAnsi="Times New Roman" w:cs="Times New Roman"/>
          <w:sz w:val="24"/>
          <w:szCs w:val="24"/>
        </w:rPr>
        <w:t>ifferential leukocyte count and</w:t>
      </w:r>
      <w:r w:rsidR="007E3321" w:rsidRPr="00006EE4">
        <w:rPr>
          <w:rFonts w:ascii="Times New Roman" w:hAnsi="Times New Roman" w:cs="Times New Roman"/>
          <w:sz w:val="24"/>
          <w:szCs w:val="24"/>
        </w:rPr>
        <w:t xml:space="preserve"> stained</w:t>
      </w:r>
      <w:r w:rsidR="00804B60" w:rsidRPr="00006EE4">
        <w:rPr>
          <w:rFonts w:ascii="Times New Roman" w:hAnsi="Times New Roman" w:cs="Times New Roman"/>
          <w:sz w:val="24"/>
          <w:szCs w:val="24"/>
        </w:rPr>
        <w:t xml:space="preserve"> were made</w:t>
      </w:r>
      <w:r w:rsidR="007E3321" w:rsidRPr="00006EE4">
        <w:rPr>
          <w:rFonts w:ascii="Times New Roman" w:hAnsi="Times New Roman" w:cs="Times New Roman"/>
          <w:sz w:val="24"/>
          <w:szCs w:val="24"/>
        </w:rPr>
        <w:t xml:space="preserve"> following the Leishman technique and enumerated by the meander counting method</w:t>
      </w:r>
      <w:r w:rsidR="00664238" w:rsidRPr="00006EE4">
        <w:rPr>
          <w:rFonts w:ascii="Times New Roman" w:hAnsi="Times New Roman" w:cs="Times New Roman"/>
          <w:sz w:val="24"/>
          <w:szCs w:val="24"/>
        </w:rPr>
        <w:t xml:space="preserve"> </w:t>
      </w:r>
      <w:r w:rsidR="00005928" w:rsidRPr="00006EE4">
        <w:rPr>
          <w:rFonts w:ascii="Times New Roman" w:hAnsi="Times New Roman" w:cs="Times New Roman"/>
          <w:sz w:val="24"/>
          <w:szCs w:val="24"/>
        </w:rPr>
        <w:t>with appropriate stains to calculate the absolute lymphocyte count (Lymph), absolute eosinophil count (Eos), absolute neutrophil count (</w:t>
      </w:r>
      <w:proofErr w:type="spellStart"/>
      <w:r w:rsidR="00005928" w:rsidRPr="00006EE4">
        <w:rPr>
          <w:rFonts w:ascii="Times New Roman" w:hAnsi="Times New Roman" w:cs="Times New Roman"/>
          <w:sz w:val="24"/>
          <w:szCs w:val="24"/>
        </w:rPr>
        <w:t>Neut</w:t>
      </w:r>
      <w:proofErr w:type="spellEnd"/>
      <w:r w:rsidR="00005928" w:rsidRPr="00006EE4">
        <w:rPr>
          <w:rFonts w:ascii="Times New Roman" w:hAnsi="Times New Roman" w:cs="Times New Roman"/>
          <w:sz w:val="24"/>
          <w:szCs w:val="24"/>
        </w:rPr>
        <w:t>), and absolute monocyte count (Mono) according to the procedure adopted by (</w:t>
      </w:r>
      <w:proofErr w:type="spellStart"/>
      <w:r w:rsidR="00005928" w:rsidRPr="00006EE4">
        <w:rPr>
          <w:rFonts w:ascii="Times New Roman" w:hAnsi="Times New Roman" w:cs="Times New Roman"/>
          <w:color w:val="222222"/>
          <w:sz w:val="24"/>
          <w:szCs w:val="24"/>
          <w:shd w:val="clear" w:color="auto" w:fill="FFFFFF"/>
        </w:rPr>
        <w:t>Olaogun</w:t>
      </w:r>
      <w:proofErr w:type="spellEnd"/>
      <w:r w:rsidR="00005928" w:rsidRPr="00006EE4">
        <w:rPr>
          <w:rFonts w:ascii="Times New Roman" w:hAnsi="Times New Roman" w:cs="Times New Roman"/>
          <w:color w:val="222222"/>
          <w:sz w:val="24"/>
          <w:szCs w:val="24"/>
          <w:shd w:val="clear" w:color="auto" w:fill="FFFFFF"/>
        </w:rPr>
        <w:t xml:space="preserve"> and </w:t>
      </w:r>
      <w:proofErr w:type="spellStart"/>
      <w:r w:rsidR="00005928" w:rsidRPr="00006EE4">
        <w:rPr>
          <w:rFonts w:ascii="Times New Roman" w:hAnsi="Times New Roman" w:cs="Times New Roman"/>
          <w:color w:val="222222"/>
          <w:sz w:val="24"/>
          <w:szCs w:val="24"/>
          <w:shd w:val="clear" w:color="auto" w:fill="FFFFFF"/>
        </w:rPr>
        <w:t>Oyetoyinbo</w:t>
      </w:r>
      <w:proofErr w:type="spellEnd"/>
      <w:r w:rsidR="00005928" w:rsidRPr="00006EE4">
        <w:rPr>
          <w:rFonts w:ascii="Times New Roman" w:hAnsi="Times New Roman" w:cs="Times New Roman"/>
          <w:color w:val="222222"/>
          <w:sz w:val="24"/>
          <w:szCs w:val="24"/>
          <w:shd w:val="clear" w:color="auto" w:fill="FFFFFF"/>
        </w:rPr>
        <w:t>,</w:t>
      </w:r>
      <w:r w:rsidR="00005928" w:rsidRPr="00006EE4">
        <w:rPr>
          <w:rFonts w:ascii="Times New Roman" w:hAnsi="Times New Roman" w:cs="Times New Roman"/>
          <w:sz w:val="24"/>
          <w:szCs w:val="24"/>
        </w:rPr>
        <w:t xml:space="preserve"> 2020).</w:t>
      </w:r>
      <w:r w:rsidR="001C66DA" w:rsidRPr="00006EE4">
        <w:rPr>
          <w:rFonts w:ascii="Times New Roman" w:hAnsi="Times New Roman" w:cs="Times New Roman"/>
          <w:sz w:val="24"/>
          <w:szCs w:val="24"/>
        </w:rPr>
        <w:t xml:space="preserve"> The platelet count (PC) was done following the Rees and Ecker direct counting method</w:t>
      </w:r>
      <w:r w:rsidR="00246666" w:rsidRPr="00006EE4">
        <w:rPr>
          <w:rFonts w:ascii="Times New Roman" w:hAnsi="Times New Roman" w:cs="Times New Roman"/>
          <w:sz w:val="24"/>
          <w:szCs w:val="24"/>
        </w:rPr>
        <w:t xml:space="preserve"> as adopted by</w:t>
      </w:r>
      <w:r w:rsidR="001C66DA" w:rsidRPr="00006EE4">
        <w:rPr>
          <w:rFonts w:ascii="Times New Roman" w:hAnsi="Times New Roman" w:cs="Times New Roman"/>
          <w:sz w:val="24"/>
          <w:szCs w:val="24"/>
        </w:rPr>
        <w:t xml:space="preserve"> (</w:t>
      </w:r>
      <w:proofErr w:type="spellStart"/>
      <w:r w:rsidR="00246666" w:rsidRPr="00006EE4">
        <w:rPr>
          <w:rFonts w:ascii="Times New Roman" w:hAnsi="Times New Roman" w:cs="Times New Roman"/>
          <w:color w:val="222222"/>
          <w:sz w:val="24"/>
          <w:szCs w:val="24"/>
          <w:shd w:val="clear" w:color="auto" w:fill="FFFFFF"/>
        </w:rPr>
        <w:t>Ihedioha</w:t>
      </w:r>
      <w:proofErr w:type="spellEnd"/>
      <w:r w:rsidR="00246666" w:rsidRPr="00006EE4">
        <w:rPr>
          <w:rFonts w:ascii="Times New Roman" w:hAnsi="Times New Roman" w:cs="Times New Roman"/>
          <w:color w:val="222222"/>
          <w:sz w:val="24"/>
          <w:szCs w:val="24"/>
          <w:shd w:val="clear" w:color="auto" w:fill="FFFFFF"/>
        </w:rPr>
        <w:t xml:space="preserve"> and </w:t>
      </w:r>
      <w:proofErr w:type="spellStart"/>
      <w:r w:rsidR="00246666" w:rsidRPr="00006EE4">
        <w:rPr>
          <w:rFonts w:ascii="Times New Roman" w:hAnsi="Times New Roman" w:cs="Times New Roman"/>
          <w:color w:val="222222"/>
          <w:sz w:val="24"/>
          <w:szCs w:val="24"/>
          <w:shd w:val="clear" w:color="auto" w:fill="FFFFFF"/>
        </w:rPr>
        <w:t>Agina</w:t>
      </w:r>
      <w:proofErr w:type="spellEnd"/>
      <w:r w:rsidR="00246666" w:rsidRPr="00006EE4">
        <w:rPr>
          <w:rFonts w:ascii="Times New Roman" w:hAnsi="Times New Roman" w:cs="Times New Roman"/>
          <w:color w:val="222222"/>
          <w:sz w:val="24"/>
          <w:szCs w:val="24"/>
          <w:shd w:val="clear" w:color="auto" w:fill="FFFFFF"/>
        </w:rPr>
        <w:t>, 2014</w:t>
      </w:r>
      <w:r w:rsidR="001C66DA" w:rsidRPr="00006EE4">
        <w:rPr>
          <w:rFonts w:ascii="Times New Roman" w:hAnsi="Times New Roman" w:cs="Times New Roman"/>
          <w:sz w:val="24"/>
          <w:szCs w:val="24"/>
        </w:rPr>
        <w:t>)</w:t>
      </w:r>
      <w:r w:rsidR="00246666" w:rsidRPr="00006EE4">
        <w:rPr>
          <w:rFonts w:ascii="Times New Roman" w:hAnsi="Times New Roman" w:cs="Times New Roman"/>
          <w:sz w:val="24"/>
          <w:szCs w:val="24"/>
        </w:rPr>
        <w:t>.</w:t>
      </w:r>
    </w:p>
    <w:p w:rsidR="009F2294" w:rsidRPr="00006EE4" w:rsidRDefault="009F2294"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 xml:space="preserve">Serum biochemistry Analysis </w:t>
      </w:r>
    </w:p>
    <w:p w:rsidR="009F2294" w:rsidRPr="00006EE4" w:rsidRDefault="009F2294"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 </w:t>
      </w:r>
      <w:r w:rsidR="006504BC" w:rsidRPr="00006EE4">
        <w:rPr>
          <w:rFonts w:ascii="Times New Roman" w:hAnsi="Times New Roman" w:cs="Times New Roman"/>
          <w:sz w:val="24"/>
          <w:szCs w:val="24"/>
        </w:rPr>
        <w:t>From the serum, t</w:t>
      </w:r>
      <w:r w:rsidR="006566A7" w:rsidRPr="00006EE4">
        <w:rPr>
          <w:rFonts w:ascii="Times New Roman" w:hAnsi="Times New Roman" w:cs="Times New Roman"/>
          <w:sz w:val="24"/>
          <w:szCs w:val="24"/>
          <w:shd w:val="clear" w:color="auto" w:fill="FFFFFF"/>
        </w:rPr>
        <w:t>otal   protein   and   albumin concentrations were determined by spectrophotometric   methods   usin</w:t>
      </w:r>
      <w:r w:rsidR="00804B60" w:rsidRPr="00006EE4">
        <w:rPr>
          <w:rFonts w:ascii="Times New Roman" w:hAnsi="Times New Roman" w:cs="Times New Roman"/>
          <w:sz w:val="24"/>
          <w:szCs w:val="24"/>
          <w:shd w:val="clear" w:color="auto" w:fill="FFFFFF"/>
        </w:rPr>
        <w:t xml:space="preserve">g   the   Sigma Diagnostic Kits Serum total cholesterol was determined by the enzymatic colorimetric method  using reagent kit, glucose was determined by the </w:t>
      </w:r>
      <w:proofErr w:type="spellStart"/>
      <w:r w:rsidR="00804B60" w:rsidRPr="00006EE4">
        <w:rPr>
          <w:rFonts w:ascii="Times New Roman" w:hAnsi="Times New Roman" w:cs="Times New Roman"/>
          <w:sz w:val="24"/>
          <w:szCs w:val="24"/>
          <w:shd w:val="clear" w:color="auto" w:fill="FFFFFF"/>
        </w:rPr>
        <w:t>Trinder</w:t>
      </w:r>
      <w:proofErr w:type="spellEnd"/>
      <w:r w:rsidR="00804B60" w:rsidRPr="00006EE4">
        <w:rPr>
          <w:rFonts w:ascii="Times New Roman" w:hAnsi="Times New Roman" w:cs="Times New Roman"/>
          <w:sz w:val="24"/>
          <w:szCs w:val="24"/>
          <w:shd w:val="clear" w:color="auto" w:fill="FFFFFF"/>
        </w:rPr>
        <w:t xml:space="preserve"> reaction method  using the reagent kit, serum total protein was determined by the direct Biuret method using reagent kit, albumin was determined by the </w:t>
      </w:r>
      <w:proofErr w:type="spellStart"/>
      <w:r w:rsidR="00804B60" w:rsidRPr="00006EE4">
        <w:rPr>
          <w:rFonts w:ascii="Times New Roman" w:hAnsi="Times New Roman" w:cs="Times New Roman"/>
          <w:sz w:val="24"/>
          <w:szCs w:val="24"/>
          <w:shd w:val="clear" w:color="auto" w:fill="FFFFFF"/>
        </w:rPr>
        <w:t>bromocresol</w:t>
      </w:r>
      <w:proofErr w:type="spellEnd"/>
      <w:r w:rsidR="00804B60" w:rsidRPr="00006EE4">
        <w:rPr>
          <w:rFonts w:ascii="Times New Roman" w:hAnsi="Times New Roman" w:cs="Times New Roman"/>
          <w:sz w:val="24"/>
          <w:szCs w:val="24"/>
          <w:shd w:val="clear" w:color="auto" w:fill="FFFFFF"/>
        </w:rPr>
        <w:t xml:space="preserve"> green method  using a reagent kit, urea was determined by the modified Berthelot-Searcy</w:t>
      </w:r>
      <w:r w:rsidR="006566A7" w:rsidRPr="00006EE4">
        <w:rPr>
          <w:rFonts w:ascii="Times New Roman" w:hAnsi="Times New Roman" w:cs="Times New Roman"/>
          <w:sz w:val="24"/>
          <w:szCs w:val="24"/>
          <w:shd w:val="clear" w:color="auto" w:fill="FFFFFF"/>
        </w:rPr>
        <w:t>.</w:t>
      </w:r>
      <w:r w:rsidR="008B217E" w:rsidRPr="00006EE4">
        <w:rPr>
          <w:rFonts w:ascii="Times New Roman" w:hAnsi="Times New Roman" w:cs="Times New Roman"/>
          <w:color w:val="000000"/>
          <w:sz w:val="24"/>
          <w:szCs w:val="24"/>
          <w:shd w:val="clear" w:color="auto" w:fill="FFFFFF"/>
        </w:rPr>
        <w:t xml:space="preserve"> </w:t>
      </w:r>
      <w:r w:rsidRPr="00006EE4">
        <w:rPr>
          <w:rFonts w:ascii="Times New Roman" w:hAnsi="Times New Roman" w:cs="Times New Roman"/>
          <w:sz w:val="24"/>
          <w:szCs w:val="24"/>
        </w:rPr>
        <w:t>The concentrat</w:t>
      </w:r>
      <w:r w:rsidR="006566A7" w:rsidRPr="00006EE4">
        <w:rPr>
          <w:rFonts w:ascii="Times New Roman" w:hAnsi="Times New Roman" w:cs="Times New Roman"/>
          <w:sz w:val="24"/>
          <w:szCs w:val="24"/>
        </w:rPr>
        <w:t xml:space="preserve">ions of </w:t>
      </w:r>
      <w:r w:rsidRPr="00006EE4">
        <w:rPr>
          <w:rFonts w:ascii="Times New Roman" w:hAnsi="Times New Roman" w:cs="Times New Roman"/>
          <w:sz w:val="24"/>
          <w:szCs w:val="24"/>
        </w:rPr>
        <w:t>blood urea nitrogen, creati</w:t>
      </w:r>
      <w:r w:rsidR="007D6F7B" w:rsidRPr="00006EE4">
        <w:rPr>
          <w:rFonts w:ascii="Times New Roman" w:hAnsi="Times New Roman" w:cs="Times New Roman"/>
          <w:sz w:val="24"/>
          <w:szCs w:val="24"/>
        </w:rPr>
        <w:t>nine</w:t>
      </w:r>
      <w:r w:rsidRPr="00006EE4">
        <w:rPr>
          <w:rFonts w:ascii="Times New Roman" w:hAnsi="Times New Roman" w:cs="Times New Roman"/>
          <w:sz w:val="24"/>
          <w:szCs w:val="24"/>
        </w:rPr>
        <w:t>, total and conjugated bilirubin</w:t>
      </w:r>
      <w:r w:rsidR="007D6F7B" w:rsidRPr="00006EE4">
        <w:rPr>
          <w:rFonts w:ascii="Times New Roman" w:hAnsi="Times New Roman" w:cs="Times New Roman"/>
          <w:sz w:val="24"/>
          <w:szCs w:val="24"/>
        </w:rPr>
        <w:t>,</w:t>
      </w:r>
      <w:r w:rsidRPr="00006EE4">
        <w:rPr>
          <w:rFonts w:ascii="Times New Roman" w:hAnsi="Times New Roman" w:cs="Times New Roman"/>
          <w:sz w:val="24"/>
          <w:szCs w:val="24"/>
        </w:rPr>
        <w:t xml:space="preserve"> sodium, potassium, chloride, Bicarbonate, a</w:t>
      </w:r>
      <w:r w:rsidR="006566A7" w:rsidRPr="00006EE4">
        <w:rPr>
          <w:rFonts w:ascii="Times New Roman" w:hAnsi="Times New Roman" w:cs="Times New Roman"/>
          <w:sz w:val="24"/>
          <w:szCs w:val="24"/>
        </w:rPr>
        <w:t xml:space="preserve">nd glucose were determined by </w:t>
      </w:r>
      <w:r w:rsidR="000E0ADF" w:rsidRPr="00006EE4">
        <w:rPr>
          <w:rFonts w:ascii="Times New Roman" w:hAnsi="Times New Roman" w:cs="Times New Roman"/>
          <w:sz w:val="24"/>
          <w:szCs w:val="24"/>
        </w:rPr>
        <w:t>spectrophotometry using RANDOX</w:t>
      </w:r>
      <w:r w:rsidR="000E0ADF" w:rsidRPr="00006EE4">
        <w:rPr>
          <w:rFonts w:ascii="Times New Roman" w:hAnsi="Times New Roman" w:cs="Times New Roman"/>
          <w:sz w:val="24"/>
          <w:szCs w:val="24"/>
          <w:vertAlign w:val="superscript"/>
        </w:rPr>
        <w:t>®</w:t>
      </w:r>
      <w:r w:rsidR="000E0ADF" w:rsidRPr="00006EE4">
        <w:rPr>
          <w:rFonts w:ascii="Times New Roman" w:hAnsi="Times New Roman" w:cs="Times New Roman"/>
          <w:sz w:val="24"/>
          <w:szCs w:val="24"/>
        </w:rPr>
        <w:t xml:space="preserve"> laboratory reagent kits</w:t>
      </w:r>
      <w:r w:rsidR="000E0ADF" w:rsidRPr="00006EE4">
        <w:rPr>
          <w:rFonts w:ascii="Times New Roman" w:hAnsi="Times New Roman" w:cs="Times New Roman"/>
          <w:sz w:val="24"/>
          <w:szCs w:val="24"/>
          <w:lang w:val="en-GB"/>
        </w:rPr>
        <w:t>.</w:t>
      </w:r>
      <w:r w:rsidR="007D6F7B" w:rsidRPr="00006EE4">
        <w:rPr>
          <w:rFonts w:ascii="Times New Roman" w:hAnsi="Times New Roman" w:cs="Times New Roman"/>
          <w:sz w:val="24"/>
          <w:szCs w:val="24"/>
          <w:lang w:val="en-GB"/>
        </w:rPr>
        <w:t xml:space="preserve"> Serum cholesterol and triglyceride levels were determined using</w:t>
      </w:r>
      <w:r w:rsidR="007113E1" w:rsidRPr="00006EE4">
        <w:rPr>
          <w:rFonts w:ascii="Times New Roman" w:hAnsi="Times New Roman" w:cs="Times New Roman"/>
          <w:sz w:val="24"/>
          <w:szCs w:val="24"/>
          <w:lang w:val="en-GB"/>
        </w:rPr>
        <w:t xml:space="preserve"> </w:t>
      </w:r>
      <w:proofErr w:type="spellStart"/>
      <w:r w:rsidR="007D6F7B" w:rsidRPr="00006EE4">
        <w:rPr>
          <w:rFonts w:ascii="Times New Roman" w:hAnsi="Times New Roman" w:cs="Times New Roman"/>
          <w:sz w:val="24"/>
          <w:szCs w:val="24"/>
          <w:lang w:val="en-GB"/>
        </w:rPr>
        <w:t>Ecoline</w:t>
      </w:r>
      <w:proofErr w:type="spellEnd"/>
      <w:r w:rsidR="007D6F7B" w:rsidRPr="00006EE4">
        <w:rPr>
          <w:rFonts w:ascii="Times New Roman" w:hAnsi="Times New Roman" w:cs="Times New Roman"/>
          <w:sz w:val="24"/>
          <w:szCs w:val="24"/>
          <w:lang w:val="en-GB"/>
        </w:rPr>
        <w:t xml:space="preserve"> CHOD-PAP and</w:t>
      </w:r>
      <w:r w:rsidR="00804B60" w:rsidRPr="00006EE4">
        <w:rPr>
          <w:rFonts w:ascii="Times New Roman" w:hAnsi="Times New Roman" w:cs="Times New Roman"/>
          <w:sz w:val="24"/>
          <w:szCs w:val="24"/>
          <w:lang w:val="en-GB"/>
        </w:rPr>
        <w:t xml:space="preserve"> </w:t>
      </w:r>
      <w:proofErr w:type="spellStart"/>
      <w:r w:rsidR="00804B60" w:rsidRPr="00006EE4">
        <w:rPr>
          <w:rFonts w:ascii="Times New Roman" w:hAnsi="Times New Roman" w:cs="Times New Roman"/>
          <w:sz w:val="24"/>
          <w:szCs w:val="24"/>
          <w:lang w:val="en-GB"/>
        </w:rPr>
        <w:t>Ecoline</w:t>
      </w:r>
      <w:proofErr w:type="spellEnd"/>
      <w:r w:rsidR="00804B60" w:rsidRPr="00006EE4">
        <w:rPr>
          <w:rFonts w:ascii="Times New Roman" w:hAnsi="Times New Roman" w:cs="Times New Roman"/>
          <w:sz w:val="24"/>
          <w:szCs w:val="24"/>
          <w:lang w:val="en-GB"/>
        </w:rPr>
        <w:t xml:space="preserve"> 25 GPO-PAP assay kits method using reagent kit. All the reagents used were </w:t>
      </w:r>
      <w:r w:rsidR="00804B60" w:rsidRPr="00006EE4">
        <w:rPr>
          <w:rFonts w:ascii="Times New Roman" w:hAnsi="Times New Roman" w:cs="Times New Roman"/>
          <w:sz w:val="24"/>
          <w:szCs w:val="24"/>
        </w:rPr>
        <w:t>obtained from RANDOX Laboratories Ltd., Ardmore, United Kingdom</w:t>
      </w:r>
      <w:r w:rsidR="00804B60" w:rsidRPr="00006EE4">
        <w:rPr>
          <w:rFonts w:ascii="Times New Roman" w:hAnsi="Times New Roman" w:cs="Times New Roman"/>
          <w:sz w:val="24"/>
          <w:szCs w:val="24"/>
          <w:lang w:val="en-GB"/>
        </w:rPr>
        <w:t xml:space="preserve"> manufactured by FORTRESS Diagnostics Limited, based in the United Kingdom</w:t>
      </w:r>
      <w:r w:rsidR="001C6D34" w:rsidRPr="00006EE4">
        <w:rPr>
          <w:rFonts w:ascii="Times New Roman" w:hAnsi="Times New Roman" w:cs="Times New Roman"/>
          <w:bCs/>
          <w:sz w:val="24"/>
          <w:szCs w:val="24"/>
        </w:rPr>
        <w:t xml:space="preserve">. </w:t>
      </w:r>
      <w:r w:rsidRPr="00006EE4">
        <w:rPr>
          <w:rFonts w:ascii="Times New Roman" w:hAnsi="Times New Roman" w:cs="Times New Roman"/>
          <w:sz w:val="24"/>
          <w:szCs w:val="24"/>
        </w:rPr>
        <w:t>Kits were used according to manufacturer’s directions.</w:t>
      </w:r>
      <w:r w:rsidR="00804B60" w:rsidRPr="00006EE4">
        <w:rPr>
          <w:rFonts w:ascii="Times New Roman" w:hAnsi="Times New Roman" w:cs="Times New Roman"/>
          <w:sz w:val="24"/>
          <w:szCs w:val="24"/>
        </w:rPr>
        <w:t xml:space="preserve"> All procedures were adopted and followed according to (</w:t>
      </w:r>
      <w:proofErr w:type="spellStart"/>
      <w:r w:rsidR="00804B60" w:rsidRPr="00006EE4">
        <w:rPr>
          <w:rFonts w:ascii="Times New Roman" w:hAnsi="Times New Roman" w:cs="Times New Roman"/>
          <w:color w:val="222222"/>
          <w:sz w:val="24"/>
          <w:szCs w:val="24"/>
          <w:shd w:val="clear" w:color="auto" w:fill="FFFFFF"/>
        </w:rPr>
        <w:t>Olaogun</w:t>
      </w:r>
      <w:proofErr w:type="spellEnd"/>
      <w:r w:rsidR="00804B60" w:rsidRPr="00006EE4">
        <w:rPr>
          <w:rFonts w:ascii="Times New Roman" w:hAnsi="Times New Roman" w:cs="Times New Roman"/>
          <w:color w:val="222222"/>
          <w:sz w:val="24"/>
          <w:szCs w:val="24"/>
          <w:shd w:val="clear" w:color="auto" w:fill="FFFFFF"/>
        </w:rPr>
        <w:t xml:space="preserve"> and </w:t>
      </w:r>
      <w:proofErr w:type="spellStart"/>
      <w:r w:rsidR="00804B60" w:rsidRPr="00006EE4">
        <w:rPr>
          <w:rFonts w:ascii="Times New Roman" w:hAnsi="Times New Roman" w:cs="Times New Roman"/>
          <w:color w:val="222222"/>
          <w:sz w:val="24"/>
          <w:szCs w:val="24"/>
          <w:shd w:val="clear" w:color="auto" w:fill="FFFFFF"/>
        </w:rPr>
        <w:t>Onwuzuruike</w:t>
      </w:r>
      <w:proofErr w:type="spellEnd"/>
      <w:r w:rsidR="00804B60" w:rsidRPr="00006EE4">
        <w:rPr>
          <w:rFonts w:ascii="Times New Roman" w:hAnsi="Times New Roman" w:cs="Times New Roman"/>
          <w:color w:val="222222"/>
          <w:sz w:val="24"/>
          <w:szCs w:val="24"/>
          <w:shd w:val="clear" w:color="auto" w:fill="FFFFFF"/>
        </w:rPr>
        <w:t>, 2018)</w:t>
      </w:r>
      <w:r w:rsidRPr="00006EE4">
        <w:rPr>
          <w:rFonts w:ascii="Times New Roman" w:hAnsi="Times New Roman" w:cs="Times New Roman"/>
          <w:sz w:val="24"/>
          <w:szCs w:val="24"/>
        </w:rPr>
        <w:t xml:space="preserve">  </w:t>
      </w:r>
    </w:p>
    <w:p w:rsidR="00664238" w:rsidRPr="00006EE4" w:rsidRDefault="00664238" w:rsidP="00337B58">
      <w:pPr>
        <w:spacing w:line="480" w:lineRule="auto"/>
        <w:jc w:val="both"/>
        <w:rPr>
          <w:rFonts w:ascii="Times New Roman" w:hAnsi="Times New Roman" w:cs="Times New Roman"/>
          <w:b/>
          <w:bCs/>
          <w:sz w:val="24"/>
          <w:szCs w:val="24"/>
        </w:rPr>
      </w:pPr>
      <w:r w:rsidRPr="00006EE4">
        <w:rPr>
          <w:rFonts w:ascii="Times New Roman" w:hAnsi="Times New Roman" w:cs="Times New Roman"/>
          <w:b/>
          <w:bCs/>
          <w:sz w:val="24"/>
          <w:szCs w:val="24"/>
        </w:rPr>
        <w:lastRenderedPageBreak/>
        <w:t xml:space="preserve">Statistical analysis:  </w:t>
      </w:r>
    </w:p>
    <w:p w:rsidR="008D0714" w:rsidRPr="00006EE4" w:rsidRDefault="00432395" w:rsidP="00337B58">
      <w:pPr>
        <w:spacing w:line="480" w:lineRule="auto"/>
        <w:jc w:val="both"/>
        <w:rPr>
          <w:rFonts w:ascii="Times New Roman" w:hAnsi="Times New Roman" w:cs="Times New Roman"/>
          <w:bCs/>
          <w:sz w:val="24"/>
          <w:szCs w:val="24"/>
        </w:rPr>
      </w:pPr>
      <w:r w:rsidRPr="00006EE4">
        <w:rPr>
          <w:rFonts w:ascii="Times New Roman" w:hAnsi="Times New Roman" w:cs="Times New Roman"/>
          <w:bCs/>
          <w:sz w:val="24"/>
          <w:szCs w:val="24"/>
        </w:rPr>
        <w:t>Descriptive statistic was used to</w:t>
      </w:r>
      <w:r w:rsidR="001C66DA" w:rsidRPr="00006EE4">
        <w:rPr>
          <w:rFonts w:ascii="Times New Roman" w:hAnsi="Times New Roman" w:cs="Times New Roman"/>
          <w:bCs/>
          <w:sz w:val="24"/>
          <w:szCs w:val="24"/>
        </w:rPr>
        <w:t xml:space="preserve"> established</w:t>
      </w:r>
      <w:r w:rsidRPr="00006EE4">
        <w:rPr>
          <w:rFonts w:ascii="Times New Roman" w:hAnsi="Times New Roman" w:cs="Times New Roman"/>
          <w:bCs/>
          <w:sz w:val="24"/>
          <w:szCs w:val="24"/>
        </w:rPr>
        <w:t xml:space="preserve"> frequency and percentage.</w:t>
      </w:r>
      <w:r w:rsidR="006E37E5" w:rsidRPr="00006EE4">
        <w:rPr>
          <w:rFonts w:ascii="Times New Roman" w:hAnsi="Times New Roman" w:cs="Times New Roman"/>
          <w:bCs/>
          <w:sz w:val="24"/>
          <w:szCs w:val="24"/>
        </w:rPr>
        <w:t xml:space="preserve"> </w:t>
      </w:r>
      <w:r w:rsidR="006E37E5" w:rsidRPr="00006EE4">
        <w:rPr>
          <w:rFonts w:ascii="Times New Roman" w:hAnsi="Times New Roman" w:cs="Times New Roman"/>
          <w:sz w:val="24"/>
          <w:szCs w:val="24"/>
        </w:rPr>
        <w:t>The data obtained were summarized as means ± standard deviations.</w:t>
      </w:r>
      <w:r w:rsidR="006E37E5" w:rsidRPr="00006EE4">
        <w:rPr>
          <w:rFonts w:ascii="Times New Roman" w:hAnsi="Times New Roman" w:cs="Times New Roman"/>
          <w:bCs/>
          <w:sz w:val="24"/>
          <w:szCs w:val="24"/>
        </w:rPr>
        <w:t xml:space="preserve"> B</w:t>
      </w:r>
      <w:r w:rsidRPr="00006EE4">
        <w:rPr>
          <w:rFonts w:ascii="Times New Roman" w:hAnsi="Times New Roman" w:cs="Times New Roman"/>
          <w:bCs/>
          <w:sz w:val="24"/>
          <w:szCs w:val="24"/>
        </w:rPr>
        <w:t>reeds and sexes</w:t>
      </w:r>
      <w:r w:rsidR="006E37E5" w:rsidRPr="00006EE4">
        <w:rPr>
          <w:rFonts w:ascii="Times New Roman" w:hAnsi="Times New Roman" w:cs="Times New Roman"/>
          <w:bCs/>
          <w:sz w:val="24"/>
          <w:szCs w:val="24"/>
        </w:rPr>
        <w:t xml:space="preserve"> results</w:t>
      </w:r>
      <w:r w:rsidRPr="00006EE4">
        <w:rPr>
          <w:rFonts w:ascii="Times New Roman" w:hAnsi="Times New Roman" w:cs="Times New Roman"/>
          <w:bCs/>
          <w:sz w:val="24"/>
          <w:szCs w:val="24"/>
        </w:rPr>
        <w:t xml:space="preserve"> were analyzed by</w:t>
      </w:r>
      <w:r w:rsidR="00246666" w:rsidRPr="00006EE4">
        <w:rPr>
          <w:rFonts w:ascii="Times New Roman" w:hAnsi="Times New Roman" w:cs="Times New Roman"/>
          <w:bCs/>
          <w:sz w:val="24"/>
          <w:szCs w:val="24"/>
        </w:rPr>
        <w:t xml:space="preserve"> students’ t -test and that of </w:t>
      </w:r>
      <w:r w:rsidR="006E37E5" w:rsidRPr="00006EE4">
        <w:rPr>
          <w:rFonts w:ascii="Times New Roman" w:hAnsi="Times New Roman" w:cs="Times New Roman"/>
          <w:sz w:val="24"/>
          <w:szCs w:val="24"/>
        </w:rPr>
        <w:t xml:space="preserve">Age </w:t>
      </w:r>
      <w:r w:rsidR="00246666" w:rsidRPr="00006EE4">
        <w:rPr>
          <w:rFonts w:ascii="Times New Roman" w:hAnsi="Times New Roman" w:cs="Times New Roman"/>
          <w:bCs/>
          <w:sz w:val="24"/>
          <w:szCs w:val="24"/>
        </w:rPr>
        <w:t>were subjected to</w:t>
      </w:r>
      <w:r w:rsidRPr="00006EE4">
        <w:rPr>
          <w:rFonts w:ascii="Times New Roman" w:hAnsi="Times New Roman" w:cs="Times New Roman"/>
          <w:bCs/>
          <w:sz w:val="24"/>
          <w:szCs w:val="24"/>
        </w:rPr>
        <w:t xml:space="preserve"> one-way a</w:t>
      </w:r>
      <w:r w:rsidR="00246666" w:rsidRPr="00006EE4">
        <w:rPr>
          <w:rFonts w:ascii="Times New Roman" w:hAnsi="Times New Roman" w:cs="Times New Roman"/>
          <w:bCs/>
          <w:sz w:val="24"/>
          <w:szCs w:val="24"/>
        </w:rPr>
        <w:t>nalysis of variance (ANOVA) for comparism of means</w:t>
      </w:r>
      <w:r w:rsidRPr="00006EE4">
        <w:rPr>
          <w:rFonts w:ascii="Times New Roman" w:hAnsi="Times New Roman" w:cs="Times New Roman"/>
          <w:bCs/>
          <w:sz w:val="24"/>
          <w:szCs w:val="24"/>
        </w:rPr>
        <w:t>, followed by pair-wise comparisons using t</w:t>
      </w:r>
      <w:r w:rsidR="001C66DA" w:rsidRPr="00006EE4">
        <w:rPr>
          <w:rFonts w:ascii="Times New Roman" w:hAnsi="Times New Roman" w:cs="Times New Roman"/>
          <w:bCs/>
          <w:sz w:val="24"/>
          <w:szCs w:val="24"/>
        </w:rPr>
        <w:t>he Duncan tests. Difference was</w:t>
      </w:r>
      <w:r w:rsidRPr="00006EE4">
        <w:rPr>
          <w:rFonts w:ascii="Times New Roman" w:hAnsi="Times New Roman" w:cs="Times New Roman"/>
          <w:bCs/>
          <w:sz w:val="24"/>
          <w:szCs w:val="24"/>
        </w:rPr>
        <w:t xml:space="preserve"> considered significant when P &lt; 0.05. The computer software, SPSS version 2007 Microsoft excel for windows was used for </w:t>
      </w:r>
      <w:r w:rsidR="00B82FD8" w:rsidRPr="00006EE4">
        <w:rPr>
          <w:rFonts w:ascii="Times New Roman" w:hAnsi="Times New Roman" w:cs="Times New Roman"/>
          <w:bCs/>
          <w:sz w:val="24"/>
          <w:szCs w:val="24"/>
        </w:rPr>
        <w:t>analysis (</w:t>
      </w:r>
      <w:r w:rsidR="00B82FD8" w:rsidRPr="00006EE4">
        <w:rPr>
          <w:rFonts w:ascii="Times New Roman" w:hAnsi="Times New Roman" w:cs="Times New Roman"/>
          <w:color w:val="222222"/>
          <w:sz w:val="24"/>
          <w:szCs w:val="24"/>
          <w:shd w:val="clear" w:color="auto" w:fill="FFFFFF"/>
        </w:rPr>
        <w:t>SAS, 1996</w:t>
      </w:r>
      <w:r w:rsidR="00B82FD8" w:rsidRPr="00006EE4">
        <w:rPr>
          <w:rFonts w:ascii="Times New Roman" w:hAnsi="Times New Roman" w:cs="Times New Roman"/>
          <w:bCs/>
          <w:sz w:val="24"/>
          <w:szCs w:val="24"/>
        </w:rPr>
        <w:t>)</w:t>
      </w:r>
    </w:p>
    <w:p w:rsidR="00242290" w:rsidRPr="00006EE4" w:rsidRDefault="00242290" w:rsidP="00337B58">
      <w:pPr>
        <w:spacing w:line="480" w:lineRule="auto"/>
        <w:jc w:val="both"/>
        <w:rPr>
          <w:rFonts w:ascii="Times New Roman" w:hAnsi="Times New Roman" w:cs="Times New Roman"/>
          <w:b/>
          <w:bCs/>
          <w:sz w:val="24"/>
          <w:szCs w:val="24"/>
        </w:rPr>
      </w:pPr>
      <w:r w:rsidRPr="00006EE4">
        <w:rPr>
          <w:rFonts w:ascii="Times New Roman" w:hAnsi="Times New Roman" w:cs="Times New Roman"/>
          <w:b/>
          <w:bCs/>
          <w:sz w:val="24"/>
          <w:szCs w:val="24"/>
        </w:rPr>
        <w:t>Results</w:t>
      </w:r>
    </w:p>
    <w:p w:rsidR="00B706F5" w:rsidRPr="00006EE4" w:rsidRDefault="00242290" w:rsidP="00337B58">
      <w:pPr>
        <w:spacing w:line="480" w:lineRule="auto"/>
        <w:jc w:val="both"/>
        <w:rPr>
          <w:rFonts w:ascii="Times New Roman" w:hAnsi="Times New Roman" w:cs="Times New Roman"/>
          <w:bCs/>
          <w:sz w:val="24"/>
          <w:szCs w:val="24"/>
        </w:rPr>
      </w:pPr>
      <w:r w:rsidRPr="00006EE4">
        <w:rPr>
          <w:rFonts w:ascii="Times New Roman" w:hAnsi="Times New Roman" w:cs="Times New Roman"/>
          <w:bCs/>
          <w:sz w:val="24"/>
          <w:szCs w:val="24"/>
        </w:rPr>
        <w:t>Of the total 20(100%) horses sampled, 14 (70%) were found to be Sudanese breed while 6 (30%) were Cross bred horses.</w:t>
      </w:r>
      <w:r w:rsidR="00B706F5" w:rsidRPr="00006EE4">
        <w:rPr>
          <w:rFonts w:ascii="Times New Roman" w:hAnsi="Times New Roman" w:cs="Times New Roman"/>
          <w:bCs/>
          <w:sz w:val="24"/>
          <w:szCs w:val="24"/>
        </w:rPr>
        <w:t xml:space="preserve"> Sex distribution revealed as follows;</w:t>
      </w:r>
      <w:r w:rsidRPr="00006EE4">
        <w:rPr>
          <w:rFonts w:ascii="Times New Roman" w:hAnsi="Times New Roman" w:cs="Times New Roman"/>
          <w:bCs/>
          <w:sz w:val="24"/>
          <w:szCs w:val="24"/>
        </w:rPr>
        <w:t xml:space="preserve"> </w:t>
      </w:r>
      <w:r w:rsidR="00B706F5" w:rsidRPr="00006EE4">
        <w:rPr>
          <w:rFonts w:ascii="Times New Roman" w:hAnsi="Times New Roman" w:cs="Times New Roman"/>
          <w:bCs/>
          <w:sz w:val="24"/>
          <w:szCs w:val="24"/>
        </w:rPr>
        <w:t>18 (90%) were female (mare) and 2 (10</w:t>
      </w:r>
      <w:r w:rsidRPr="00006EE4">
        <w:rPr>
          <w:rFonts w:ascii="Times New Roman" w:hAnsi="Times New Roman" w:cs="Times New Roman"/>
          <w:bCs/>
          <w:sz w:val="24"/>
          <w:szCs w:val="24"/>
        </w:rPr>
        <w:t>%)</w:t>
      </w:r>
      <w:r w:rsidR="00B706F5" w:rsidRPr="00006EE4">
        <w:rPr>
          <w:rFonts w:ascii="Times New Roman" w:hAnsi="Times New Roman" w:cs="Times New Roman"/>
          <w:bCs/>
          <w:sz w:val="24"/>
          <w:szCs w:val="24"/>
        </w:rPr>
        <w:t>were</w:t>
      </w:r>
      <w:r w:rsidRPr="00006EE4">
        <w:rPr>
          <w:rFonts w:ascii="Times New Roman" w:hAnsi="Times New Roman" w:cs="Times New Roman"/>
          <w:bCs/>
          <w:sz w:val="24"/>
          <w:szCs w:val="24"/>
        </w:rPr>
        <w:t xml:space="preserve"> male</w:t>
      </w:r>
      <w:r w:rsidR="00B706F5" w:rsidRPr="00006EE4">
        <w:rPr>
          <w:rFonts w:ascii="Times New Roman" w:hAnsi="Times New Roman" w:cs="Times New Roman"/>
          <w:bCs/>
          <w:sz w:val="24"/>
          <w:szCs w:val="24"/>
        </w:rPr>
        <w:t xml:space="preserve"> (stallion), while age distribution showed as follows;</w:t>
      </w:r>
      <w:r w:rsidRPr="00006EE4">
        <w:rPr>
          <w:rFonts w:ascii="Times New Roman" w:hAnsi="Times New Roman" w:cs="Times New Roman"/>
          <w:bCs/>
          <w:sz w:val="24"/>
          <w:szCs w:val="24"/>
        </w:rPr>
        <w:t xml:space="preserve"> </w:t>
      </w:r>
      <w:r w:rsidR="00B706F5" w:rsidRPr="00006EE4">
        <w:rPr>
          <w:rFonts w:ascii="Times New Roman" w:hAnsi="Times New Roman" w:cs="Times New Roman"/>
          <w:bCs/>
          <w:sz w:val="24"/>
          <w:szCs w:val="24"/>
        </w:rPr>
        <w:t>4-6</w:t>
      </w:r>
      <w:r w:rsidRPr="00006EE4">
        <w:rPr>
          <w:rFonts w:ascii="Times New Roman" w:hAnsi="Times New Roman" w:cs="Times New Roman"/>
          <w:bCs/>
          <w:sz w:val="24"/>
          <w:szCs w:val="24"/>
        </w:rPr>
        <w:t xml:space="preserve">years </w:t>
      </w:r>
      <w:r w:rsidR="00B706F5" w:rsidRPr="00006EE4">
        <w:rPr>
          <w:rFonts w:ascii="Times New Roman" w:hAnsi="Times New Roman" w:cs="Times New Roman"/>
          <w:bCs/>
          <w:sz w:val="24"/>
          <w:szCs w:val="24"/>
        </w:rPr>
        <w:t>being 4(20%</w:t>
      </w:r>
      <w:r w:rsidRPr="00006EE4">
        <w:rPr>
          <w:rFonts w:ascii="Times New Roman" w:hAnsi="Times New Roman" w:cs="Times New Roman"/>
          <w:bCs/>
          <w:sz w:val="24"/>
          <w:szCs w:val="24"/>
        </w:rPr>
        <w:t xml:space="preserve">) </w:t>
      </w:r>
      <w:r w:rsidR="00B706F5" w:rsidRPr="00006EE4">
        <w:rPr>
          <w:rFonts w:ascii="Times New Roman" w:hAnsi="Times New Roman" w:cs="Times New Roman"/>
          <w:bCs/>
          <w:sz w:val="24"/>
          <w:szCs w:val="24"/>
        </w:rPr>
        <w:t>followed by those of 7-9years being 8(</w:t>
      </w:r>
      <w:r w:rsidR="007339D1" w:rsidRPr="00006EE4">
        <w:rPr>
          <w:rFonts w:ascii="Times New Roman" w:hAnsi="Times New Roman" w:cs="Times New Roman"/>
          <w:bCs/>
          <w:sz w:val="24"/>
          <w:szCs w:val="24"/>
        </w:rPr>
        <w:t>40</w:t>
      </w:r>
      <w:r w:rsidRPr="00006EE4">
        <w:rPr>
          <w:rFonts w:ascii="Times New Roman" w:hAnsi="Times New Roman" w:cs="Times New Roman"/>
          <w:bCs/>
          <w:sz w:val="24"/>
          <w:szCs w:val="24"/>
        </w:rPr>
        <w:t>%</w:t>
      </w:r>
      <w:r w:rsidR="007339D1" w:rsidRPr="00006EE4">
        <w:rPr>
          <w:rFonts w:ascii="Times New Roman" w:hAnsi="Times New Roman" w:cs="Times New Roman"/>
          <w:bCs/>
          <w:sz w:val="24"/>
          <w:szCs w:val="24"/>
        </w:rPr>
        <w:t>)</w:t>
      </w:r>
      <w:r w:rsidRPr="00006EE4">
        <w:rPr>
          <w:rFonts w:ascii="Times New Roman" w:hAnsi="Times New Roman" w:cs="Times New Roman"/>
          <w:bCs/>
          <w:sz w:val="24"/>
          <w:szCs w:val="24"/>
        </w:rPr>
        <w:t xml:space="preserve"> and </w:t>
      </w:r>
      <w:r w:rsidR="007339D1" w:rsidRPr="00006EE4">
        <w:rPr>
          <w:rFonts w:ascii="Times New Roman" w:hAnsi="Times New Roman" w:cs="Times New Roman"/>
          <w:bCs/>
          <w:sz w:val="24"/>
          <w:szCs w:val="24"/>
        </w:rPr>
        <w:t>horses within age bracket of 10-13years being 8(40%) (Table 1, 2 and 3</w:t>
      </w:r>
      <w:r w:rsidRPr="00006EE4">
        <w:rPr>
          <w:rFonts w:ascii="Times New Roman" w:hAnsi="Times New Roman" w:cs="Times New Roman"/>
          <w:bCs/>
          <w:sz w:val="24"/>
          <w:szCs w:val="24"/>
        </w:rPr>
        <w:t xml:space="preserve">). </w:t>
      </w:r>
    </w:p>
    <w:p w:rsidR="00ED0A0B" w:rsidRPr="00006EE4" w:rsidRDefault="007339D1" w:rsidP="00337B58">
      <w:pPr>
        <w:spacing w:line="480" w:lineRule="auto"/>
        <w:jc w:val="both"/>
        <w:rPr>
          <w:rFonts w:ascii="Times New Roman" w:hAnsi="Times New Roman" w:cs="Times New Roman"/>
          <w:sz w:val="24"/>
          <w:szCs w:val="24"/>
        </w:rPr>
      </w:pPr>
      <w:r w:rsidRPr="00006EE4">
        <w:rPr>
          <w:rFonts w:ascii="Times New Roman" w:hAnsi="Times New Roman" w:cs="Times New Roman"/>
          <w:bCs/>
          <w:sz w:val="24"/>
          <w:szCs w:val="24"/>
        </w:rPr>
        <w:t xml:space="preserve">The Mean± S.D of all </w:t>
      </w:r>
      <w:proofErr w:type="spellStart"/>
      <w:r w:rsidRPr="00006EE4">
        <w:rPr>
          <w:rFonts w:ascii="Times New Roman" w:hAnsi="Times New Roman" w:cs="Times New Roman"/>
          <w:bCs/>
          <w:sz w:val="24"/>
          <w:szCs w:val="24"/>
        </w:rPr>
        <w:t>erythrocytic</w:t>
      </w:r>
      <w:proofErr w:type="spellEnd"/>
      <w:r w:rsidRPr="00006EE4">
        <w:rPr>
          <w:rFonts w:ascii="Times New Roman" w:hAnsi="Times New Roman" w:cs="Times New Roman"/>
          <w:bCs/>
          <w:sz w:val="24"/>
          <w:szCs w:val="24"/>
        </w:rPr>
        <w:t xml:space="preserve"> and </w:t>
      </w:r>
      <w:proofErr w:type="spellStart"/>
      <w:r w:rsidRPr="00006EE4">
        <w:rPr>
          <w:rFonts w:ascii="Times New Roman" w:hAnsi="Times New Roman" w:cs="Times New Roman"/>
          <w:bCs/>
          <w:sz w:val="24"/>
          <w:szCs w:val="24"/>
        </w:rPr>
        <w:t>leucocytic</w:t>
      </w:r>
      <w:proofErr w:type="spellEnd"/>
      <w:r w:rsidRPr="00006EE4">
        <w:rPr>
          <w:rFonts w:ascii="Times New Roman" w:hAnsi="Times New Roman" w:cs="Times New Roman"/>
          <w:bCs/>
          <w:sz w:val="24"/>
          <w:szCs w:val="24"/>
        </w:rPr>
        <w:t xml:space="preserve"> parameters were within the normal range of reference values</w:t>
      </w:r>
      <w:r w:rsidR="00ED0A0B" w:rsidRPr="00006EE4">
        <w:rPr>
          <w:rFonts w:ascii="Times New Roman" w:hAnsi="Times New Roman" w:cs="Times New Roman"/>
          <w:bCs/>
          <w:sz w:val="24"/>
          <w:szCs w:val="24"/>
        </w:rPr>
        <w:t xml:space="preserve"> with their indices as follows;</w:t>
      </w:r>
      <w:r w:rsidR="00ED0A0B" w:rsidRPr="00006EE4">
        <w:rPr>
          <w:rFonts w:ascii="Times New Roman" w:hAnsi="Times New Roman" w:cs="Times New Roman"/>
          <w:sz w:val="24"/>
          <w:szCs w:val="24"/>
        </w:rPr>
        <w:t xml:space="preserve"> Packed Cell Volume(PCV)% was 44.25 ± 2.10, Hemoglobin (</w:t>
      </w:r>
      <w:proofErr w:type="spellStart"/>
      <w:r w:rsidR="00ED0A0B" w:rsidRPr="00006EE4">
        <w:rPr>
          <w:rFonts w:ascii="Times New Roman" w:hAnsi="Times New Roman" w:cs="Times New Roman"/>
          <w:sz w:val="24"/>
          <w:szCs w:val="24"/>
        </w:rPr>
        <w:t>Hb</w:t>
      </w:r>
      <w:proofErr w:type="spellEnd"/>
      <w:r w:rsidR="00ED0A0B" w:rsidRPr="00006EE4">
        <w:rPr>
          <w:rFonts w:ascii="Times New Roman" w:hAnsi="Times New Roman" w:cs="Times New Roman"/>
          <w:sz w:val="24"/>
          <w:szCs w:val="24"/>
        </w:rPr>
        <w:t>) Concentration(g/dl) was 15.09 ± 1.03, Red blood cell (RBC) count (x 10</w:t>
      </w:r>
      <w:r w:rsidR="00ED0A0B" w:rsidRPr="00006EE4">
        <w:rPr>
          <w:rFonts w:ascii="Times New Roman" w:hAnsi="Times New Roman" w:cs="Times New Roman"/>
          <w:sz w:val="24"/>
          <w:szCs w:val="24"/>
          <w:vertAlign w:val="superscript"/>
        </w:rPr>
        <w:t>6</w:t>
      </w:r>
      <w:r w:rsidR="00ED0A0B" w:rsidRPr="00006EE4">
        <w:rPr>
          <w:rFonts w:ascii="Times New Roman" w:hAnsi="Times New Roman" w:cs="Times New Roman"/>
          <w:sz w:val="24"/>
          <w:szCs w:val="24"/>
        </w:rPr>
        <w:t>/µL) was 9.61 ± 0.79, White Blood Cell Count (WBC (x 10</w:t>
      </w:r>
      <w:r w:rsidR="00ED0A0B" w:rsidRPr="00006EE4">
        <w:rPr>
          <w:rFonts w:ascii="Times New Roman" w:hAnsi="Times New Roman" w:cs="Times New Roman"/>
          <w:sz w:val="24"/>
          <w:szCs w:val="24"/>
          <w:vertAlign w:val="superscript"/>
        </w:rPr>
        <w:t>3</w:t>
      </w:r>
      <w:r w:rsidR="00ED0A0B" w:rsidRPr="00006EE4">
        <w:rPr>
          <w:rFonts w:ascii="Times New Roman" w:hAnsi="Times New Roman" w:cs="Times New Roman"/>
          <w:sz w:val="24"/>
          <w:szCs w:val="24"/>
        </w:rPr>
        <w:t>/µL) was 8.33 ± 1.09, Platelet count (/cubic mm) was 467350 ± 132609.7, Neutrophils count (%) was 64.10 ± 5.11, Lymphocytes count (%) was 35.00 ± 4.59</w:t>
      </w:r>
      <w:r w:rsidR="00DB536A" w:rsidRPr="00006EE4">
        <w:rPr>
          <w:rFonts w:ascii="Times New Roman" w:hAnsi="Times New Roman" w:cs="Times New Roman"/>
          <w:sz w:val="24"/>
          <w:szCs w:val="24"/>
        </w:rPr>
        <w:t>, Monocytes count (%) was 0.55 ± 0.76, Eosinophils count (%) was 0.3 ± 0.66 and Basophils count (%) was 0.05 ± 0.22 (Table 4).</w:t>
      </w:r>
    </w:p>
    <w:p w:rsidR="008C53F2" w:rsidRPr="00006EE4" w:rsidRDefault="00DB536A"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The </w:t>
      </w:r>
      <w:r w:rsidRPr="00006EE4">
        <w:rPr>
          <w:rFonts w:ascii="Times New Roman" w:hAnsi="Times New Roman" w:cs="Times New Roman"/>
          <w:bCs/>
          <w:sz w:val="24"/>
          <w:szCs w:val="24"/>
        </w:rPr>
        <w:t>Mean± S.D of all biochemical parameters analyzed were within the normal indices referenced for horses except for the values of Total cholesterol</w:t>
      </w:r>
      <w:r w:rsidRPr="00006EE4">
        <w:rPr>
          <w:rFonts w:ascii="Times New Roman" w:hAnsi="Times New Roman" w:cs="Times New Roman"/>
          <w:sz w:val="24"/>
          <w:szCs w:val="24"/>
        </w:rPr>
        <w:t>(mg/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 and Triglyceride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 xml:space="preserve">) with </w:t>
      </w:r>
      <w:r w:rsidRPr="00006EE4">
        <w:rPr>
          <w:rFonts w:ascii="Times New Roman" w:hAnsi="Times New Roman" w:cs="Times New Roman"/>
          <w:sz w:val="24"/>
          <w:szCs w:val="24"/>
        </w:rPr>
        <w:lastRenderedPageBreak/>
        <w:t xml:space="preserve">relatively higher values in comparism with the reference values. The value of </w:t>
      </w:r>
      <w:r w:rsidRPr="00006EE4">
        <w:rPr>
          <w:rFonts w:ascii="Times New Roman" w:hAnsi="Times New Roman" w:cs="Times New Roman"/>
          <w:bCs/>
          <w:sz w:val="24"/>
          <w:szCs w:val="24"/>
        </w:rPr>
        <w:t>Total cholesterol</w:t>
      </w:r>
      <w:r w:rsidRPr="00006EE4">
        <w:rPr>
          <w:rFonts w:ascii="Times New Roman" w:hAnsi="Times New Roman" w:cs="Times New Roman"/>
          <w:sz w:val="24"/>
          <w:szCs w:val="24"/>
        </w:rPr>
        <w:t>(mg/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r w:rsidR="00F84735" w:rsidRPr="00006EE4">
        <w:rPr>
          <w:rFonts w:ascii="Times New Roman" w:hAnsi="Times New Roman" w:cs="Times New Roman"/>
          <w:sz w:val="24"/>
          <w:szCs w:val="24"/>
        </w:rPr>
        <w:t xml:space="preserve"> was 146.20 </w:t>
      </w:r>
      <w:r w:rsidR="00F84735" w:rsidRPr="00006EE4">
        <w:rPr>
          <w:rFonts w:ascii="Times New Roman" w:hAnsi="Times New Roman" w:cs="Times New Roman"/>
          <w:color w:val="000000"/>
          <w:sz w:val="24"/>
          <w:szCs w:val="24"/>
        </w:rPr>
        <w:t xml:space="preserve">± 12.98 with the reference value being </w:t>
      </w:r>
      <w:r w:rsidR="00F84735" w:rsidRPr="00006EE4">
        <w:rPr>
          <w:rFonts w:ascii="Times New Roman" w:hAnsi="Times New Roman" w:cs="Times New Roman"/>
          <w:sz w:val="24"/>
          <w:szCs w:val="24"/>
        </w:rPr>
        <w:t>71-142, while the value of Triglyceride (mg/</w:t>
      </w:r>
      <w:proofErr w:type="spellStart"/>
      <w:r w:rsidR="00F84735" w:rsidRPr="00006EE4">
        <w:rPr>
          <w:rFonts w:ascii="Times New Roman" w:hAnsi="Times New Roman" w:cs="Times New Roman"/>
          <w:sz w:val="24"/>
          <w:szCs w:val="24"/>
        </w:rPr>
        <w:t>dL</w:t>
      </w:r>
      <w:proofErr w:type="spellEnd"/>
      <w:r w:rsidR="00F84735" w:rsidRPr="00006EE4">
        <w:rPr>
          <w:rFonts w:ascii="Times New Roman" w:hAnsi="Times New Roman" w:cs="Times New Roman"/>
          <w:sz w:val="24"/>
          <w:szCs w:val="24"/>
        </w:rPr>
        <w:t xml:space="preserve">) was 61.55 </w:t>
      </w:r>
      <w:r w:rsidR="00F84735" w:rsidRPr="00006EE4">
        <w:rPr>
          <w:rFonts w:ascii="Times New Roman" w:hAnsi="Times New Roman" w:cs="Times New Roman"/>
          <w:color w:val="000000"/>
          <w:sz w:val="24"/>
          <w:szCs w:val="24"/>
        </w:rPr>
        <w:t xml:space="preserve">± 10.30 with the reference value being </w:t>
      </w:r>
      <w:r w:rsidR="00F84735" w:rsidRPr="00006EE4">
        <w:rPr>
          <w:rFonts w:ascii="Times New Roman" w:hAnsi="Times New Roman" w:cs="Times New Roman"/>
          <w:sz w:val="24"/>
          <w:szCs w:val="24"/>
        </w:rPr>
        <w:t>11-59</w:t>
      </w:r>
      <w:r w:rsidR="00401FE5" w:rsidRPr="00006EE4">
        <w:rPr>
          <w:rFonts w:ascii="Times New Roman" w:hAnsi="Times New Roman" w:cs="Times New Roman"/>
          <w:sz w:val="24"/>
          <w:szCs w:val="24"/>
        </w:rPr>
        <w:t xml:space="preserve">. </w:t>
      </w:r>
      <w:r w:rsidR="00A06354" w:rsidRPr="00006EE4">
        <w:rPr>
          <w:rFonts w:ascii="Times New Roman" w:hAnsi="Times New Roman" w:cs="Times New Roman"/>
          <w:sz w:val="24"/>
          <w:szCs w:val="24"/>
        </w:rPr>
        <w:t>All other values for electrolytes, proteins and glucose were within the reference range</w:t>
      </w:r>
      <w:r w:rsidR="008C53F2" w:rsidRPr="00006EE4">
        <w:rPr>
          <w:rFonts w:ascii="Times New Roman" w:hAnsi="Times New Roman" w:cs="Times New Roman"/>
          <w:sz w:val="24"/>
          <w:szCs w:val="24"/>
        </w:rPr>
        <w:t xml:space="preserve">. Though we have the values for </w:t>
      </w:r>
      <w:r w:rsidR="008C53F2" w:rsidRPr="00006EE4">
        <w:rPr>
          <w:rFonts w:ascii="Times New Roman" w:hAnsi="Times New Roman" w:cs="Times New Roman"/>
          <w:color w:val="000000"/>
          <w:sz w:val="24"/>
          <w:szCs w:val="24"/>
        </w:rPr>
        <w:t>High density lipoprotein</w:t>
      </w:r>
      <w:r w:rsidR="008C53F2" w:rsidRPr="00006EE4">
        <w:rPr>
          <w:rFonts w:ascii="Times New Roman" w:hAnsi="Times New Roman" w:cs="Times New Roman"/>
          <w:sz w:val="24"/>
          <w:szCs w:val="24"/>
        </w:rPr>
        <w:t xml:space="preserve"> (mg/dl) and Low density </w:t>
      </w:r>
      <w:r w:rsidR="008C53F2" w:rsidRPr="00006EE4">
        <w:rPr>
          <w:rFonts w:ascii="Times New Roman" w:hAnsi="Times New Roman" w:cs="Times New Roman"/>
          <w:color w:val="000000"/>
          <w:sz w:val="24"/>
          <w:szCs w:val="24"/>
        </w:rPr>
        <w:t>lipoprotein</w:t>
      </w:r>
      <w:r w:rsidR="008C53F2" w:rsidRPr="00006EE4">
        <w:rPr>
          <w:rFonts w:ascii="Times New Roman" w:hAnsi="Times New Roman" w:cs="Times New Roman"/>
          <w:sz w:val="24"/>
          <w:szCs w:val="24"/>
        </w:rPr>
        <w:t xml:space="preserve"> (mg/dl) as 57.92±0.03 and 35±1.54 respectively, we are unable to get their reference values for comparism (Table 5).</w:t>
      </w:r>
    </w:p>
    <w:p w:rsidR="0076667E" w:rsidRPr="00006EE4" w:rsidRDefault="008C53F2"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Erythocytic indices according to breed revealed</w:t>
      </w:r>
      <w:r w:rsidR="00710087" w:rsidRPr="00006EE4">
        <w:rPr>
          <w:rFonts w:ascii="Times New Roman" w:hAnsi="Times New Roman" w:cs="Times New Roman"/>
          <w:sz w:val="24"/>
          <w:szCs w:val="24"/>
        </w:rPr>
        <w:t xml:space="preserve"> a relatively</w:t>
      </w:r>
      <w:r w:rsidR="00E642E7" w:rsidRPr="00006EE4">
        <w:rPr>
          <w:rFonts w:ascii="Times New Roman" w:hAnsi="Times New Roman" w:cs="Times New Roman"/>
          <w:sz w:val="24"/>
          <w:szCs w:val="24"/>
        </w:rPr>
        <w:t xml:space="preserve"> better and</w:t>
      </w:r>
      <w:r w:rsidR="00710087" w:rsidRPr="00006EE4">
        <w:rPr>
          <w:rFonts w:ascii="Times New Roman" w:hAnsi="Times New Roman" w:cs="Times New Roman"/>
          <w:sz w:val="24"/>
          <w:szCs w:val="24"/>
        </w:rPr>
        <w:t xml:space="preserve"> higher</w:t>
      </w:r>
      <w:r w:rsidRPr="00006EE4">
        <w:rPr>
          <w:rFonts w:ascii="Times New Roman" w:hAnsi="Times New Roman" w:cs="Times New Roman"/>
          <w:sz w:val="24"/>
          <w:szCs w:val="24"/>
        </w:rPr>
        <w:t xml:space="preserve"> </w:t>
      </w:r>
      <w:r w:rsidR="00710087" w:rsidRPr="00006EE4">
        <w:rPr>
          <w:rFonts w:ascii="Times New Roman" w:hAnsi="Times New Roman" w:cs="Times New Roman"/>
          <w:bCs/>
          <w:sz w:val="24"/>
          <w:szCs w:val="24"/>
        </w:rPr>
        <w:t xml:space="preserve">Mean± S.D values in Cross bred horses with the following parameters; </w:t>
      </w:r>
      <w:r w:rsidR="00710087" w:rsidRPr="00006EE4">
        <w:rPr>
          <w:rFonts w:ascii="Times New Roman" w:hAnsi="Times New Roman" w:cs="Times New Roman"/>
          <w:color w:val="000000"/>
          <w:sz w:val="24"/>
          <w:szCs w:val="24"/>
        </w:rPr>
        <w:t xml:space="preserve">44.67±1.21, 15.3±0.81 and 9.68±0.98 for PCV, </w:t>
      </w:r>
      <w:proofErr w:type="spellStart"/>
      <w:r w:rsidR="00710087" w:rsidRPr="00006EE4">
        <w:rPr>
          <w:rFonts w:ascii="Times New Roman" w:hAnsi="Times New Roman" w:cs="Times New Roman"/>
          <w:color w:val="000000"/>
          <w:sz w:val="24"/>
          <w:szCs w:val="24"/>
        </w:rPr>
        <w:t>Hb</w:t>
      </w:r>
      <w:proofErr w:type="spellEnd"/>
      <w:r w:rsidR="00710087" w:rsidRPr="00006EE4">
        <w:rPr>
          <w:rFonts w:ascii="Times New Roman" w:hAnsi="Times New Roman" w:cs="Times New Roman"/>
          <w:color w:val="000000"/>
          <w:sz w:val="24"/>
          <w:szCs w:val="24"/>
        </w:rPr>
        <w:t xml:space="preserve"> and RBC respectively. While Sudanese breed had parameters as follows; 44.07±2.4, 15.0±1.13 and 9.59±0.81 for PCV, </w:t>
      </w:r>
      <w:proofErr w:type="spellStart"/>
      <w:r w:rsidR="00710087" w:rsidRPr="00006EE4">
        <w:rPr>
          <w:rFonts w:ascii="Times New Roman" w:hAnsi="Times New Roman" w:cs="Times New Roman"/>
          <w:color w:val="000000"/>
          <w:sz w:val="24"/>
          <w:szCs w:val="24"/>
        </w:rPr>
        <w:t>Hb</w:t>
      </w:r>
      <w:proofErr w:type="spellEnd"/>
      <w:r w:rsidR="00710087" w:rsidRPr="00006EE4">
        <w:rPr>
          <w:rFonts w:ascii="Times New Roman" w:hAnsi="Times New Roman" w:cs="Times New Roman"/>
          <w:color w:val="000000"/>
          <w:sz w:val="24"/>
          <w:szCs w:val="24"/>
        </w:rPr>
        <w:t xml:space="preserve"> and RBC respectively. No significant </w:t>
      </w:r>
      <w:r w:rsidR="00E642E7" w:rsidRPr="00006EE4">
        <w:rPr>
          <w:rFonts w:ascii="Times New Roman" w:hAnsi="Times New Roman" w:cs="Times New Roman"/>
          <w:color w:val="000000"/>
          <w:sz w:val="24"/>
          <w:szCs w:val="24"/>
        </w:rPr>
        <w:t>differences</w:t>
      </w:r>
      <w:r w:rsidR="006E6205" w:rsidRPr="00006EE4">
        <w:rPr>
          <w:rFonts w:ascii="Times New Roman" w:hAnsi="Times New Roman" w:cs="Times New Roman"/>
          <w:color w:val="000000"/>
          <w:sz w:val="24"/>
          <w:szCs w:val="24"/>
        </w:rPr>
        <w:t xml:space="preserve"> (P&lt; 0.05)</w:t>
      </w:r>
      <w:r w:rsidR="00E642E7" w:rsidRPr="00006EE4">
        <w:rPr>
          <w:rFonts w:ascii="Times New Roman" w:hAnsi="Times New Roman" w:cs="Times New Roman"/>
          <w:color w:val="000000"/>
          <w:sz w:val="24"/>
          <w:szCs w:val="24"/>
        </w:rPr>
        <w:t xml:space="preserve"> were observed for all erythrocytic indices among breeds. Also better and lower </w:t>
      </w:r>
      <w:proofErr w:type="spellStart"/>
      <w:r w:rsidR="00E642E7" w:rsidRPr="00006EE4">
        <w:rPr>
          <w:rFonts w:ascii="Times New Roman" w:hAnsi="Times New Roman" w:cs="Times New Roman"/>
          <w:color w:val="000000"/>
          <w:sz w:val="24"/>
          <w:szCs w:val="24"/>
        </w:rPr>
        <w:t>leucocytic</w:t>
      </w:r>
      <w:proofErr w:type="spellEnd"/>
      <w:r w:rsidR="00E642E7" w:rsidRPr="00006EE4">
        <w:rPr>
          <w:rFonts w:ascii="Times New Roman" w:hAnsi="Times New Roman" w:cs="Times New Roman"/>
          <w:color w:val="000000"/>
          <w:sz w:val="24"/>
          <w:szCs w:val="24"/>
        </w:rPr>
        <w:t xml:space="preserve"> indices were observed in Sudanese breed when compared with the parameters seen in Cross bred horses, no significant differences</w:t>
      </w:r>
      <w:r w:rsidR="003F488A" w:rsidRPr="00006EE4">
        <w:rPr>
          <w:rFonts w:ascii="Times New Roman" w:hAnsi="Times New Roman" w:cs="Times New Roman"/>
          <w:color w:val="000000"/>
          <w:sz w:val="24"/>
          <w:szCs w:val="24"/>
        </w:rPr>
        <w:t xml:space="preserve"> (P&lt; 0.05)</w:t>
      </w:r>
      <w:r w:rsidR="00E642E7" w:rsidRPr="00006EE4">
        <w:rPr>
          <w:rFonts w:ascii="Times New Roman" w:hAnsi="Times New Roman" w:cs="Times New Roman"/>
          <w:color w:val="000000"/>
          <w:sz w:val="24"/>
          <w:szCs w:val="24"/>
        </w:rPr>
        <w:t xml:space="preserve"> were observed in all </w:t>
      </w:r>
      <w:proofErr w:type="spellStart"/>
      <w:r w:rsidR="00E642E7" w:rsidRPr="00006EE4">
        <w:rPr>
          <w:rFonts w:ascii="Times New Roman" w:hAnsi="Times New Roman" w:cs="Times New Roman"/>
          <w:color w:val="000000"/>
          <w:sz w:val="24"/>
          <w:szCs w:val="24"/>
        </w:rPr>
        <w:t>leucocytic</w:t>
      </w:r>
      <w:proofErr w:type="spellEnd"/>
      <w:r w:rsidR="00E642E7" w:rsidRPr="00006EE4">
        <w:rPr>
          <w:rFonts w:ascii="Times New Roman" w:hAnsi="Times New Roman" w:cs="Times New Roman"/>
          <w:color w:val="000000"/>
          <w:sz w:val="24"/>
          <w:szCs w:val="24"/>
        </w:rPr>
        <w:t xml:space="preserve"> parameters in the two breeds of horses sampled </w:t>
      </w:r>
      <w:r w:rsidR="0076667E" w:rsidRPr="00006EE4">
        <w:rPr>
          <w:rFonts w:ascii="Times New Roman" w:hAnsi="Times New Roman" w:cs="Times New Roman"/>
          <w:sz w:val="24"/>
          <w:szCs w:val="24"/>
        </w:rPr>
        <w:t>(Table 6).</w:t>
      </w:r>
    </w:p>
    <w:p w:rsidR="0076667E" w:rsidRPr="00006EE4" w:rsidRDefault="006E6205"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Biochemical parameters of the two breeds of horses indicated a better and higher values in many of the analytes in Sudanese breed when compared with the analytes values observed in Cross bred horses. Significant differences </w:t>
      </w:r>
      <w:r w:rsidR="003F488A" w:rsidRPr="00006EE4">
        <w:rPr>
          <w:rFonts w:ascii="Times New Roman" w:hAnsi="Times New Roman" w:cs="Times New Roman"/>
          <w:color w:val="000000"/>
          <w:sz w:val="24"/>
          <w:szCs w:val="24"/>
        </w:rPr>
        <w:t xml:space="preserve">(P &gt;0.05) </w:t>
      </w:r>
      <w:r w:rsidRPr="00006EE4">
        <w:rPr>
          <w:rFonts w:ascii="Times New Roman" w:hAnsi="Times New Roman" w:cs="Times New Roman"/>
          <w:sz w:val="24"/>
          <w:szCs w:val="24"/>
        </w:rPr>
        <w:t xml:space="preserve">were observed in the values of </w:t>
      </w:r>
      <w:r w:rsidR="003F488A" w:rsidRPr="00006EE4">
        <w:rPr>
          <w:rFonts w:ascii="Times New Roman" w:hAnsi="Times New Roman" w:cs="Times New Roman"/>
          <w:sz w:val="24"/>
          <w:szCs w:val="24"/>
        </w:rPr>
        <w:t>glucose</w:t>
      </w:r>
      <w:r w:rsidR="003F488A" w:rsidRPr="00006EE4">
        <w:rPr>
          <w:rFonts w:ascii="Times New Roman" w:hAnsi="Times New Roman" w:cs="Times New Roman"/>
          <w:b/>
          <w:color w:val="000000"/>
          <w:sz w:val="24"/>
          <w:szCs w:val="24"/>
        </w:rPr>
        <w:t xml:space="preserve"> </w:t>
      </w:r>
      <w:r w:rsidR="003F488A" w:rsidRPr="00006EE4">
        <w:rPr>
          <w:rFonts w:ascii="Times New Roman" w:hAnsi="Times New Roman" w:cs="Times New Roman"/>
          <w:color w:val="000000"/>
          <w:sz w:val="24"/>
          <w:szCs w:val="24"/>
        </w:rPr>
        <w:t xml:space="preserve">and high density lipoprotein among the two breeds with significantly higher values of 83.29±4.1 and 45.43±4.65 for </w:t>
      </w:r>
      <w:r w:rsidR="003F488A" w:rsidRPr="00006EE4">
        <w:rPr>
          <w:rFonts w:ascii="Times New Roman" w:hAnsi="Times New Roman" w:cs="Times New Roman"/>
          <w:sz w:val="24"/>
          <w:szCs w:val="24"/>
        </w:rPr>
        <w:t>glucose</w:t>
      </w:r>
      <w:r w:rsidR="003F488A" w:rsidRPr="00006EE4">
        <w:rPr>
          <w:rFonts w:ascii="Times New Roman" w:hAnsi="Times New Roman" w:cs="Times New Roman"/>
          <w:b/>
          <w:color w:val="000000"/>
          <w:sz w:val="24"/>
          <w:szCs w:val="24"/>
        </w:rPr>
        <w:t xml:space="preserve"> </w:t>
      </w:r>
      <w:r w:rsidR="003F488A" w:rsidRPr="00006EE4">
        <w:rPr>
          <w:rFonts w:ascii="Times New Roman" w:hAnsi="Times New Roman" w:cs="Times New Roman"/>
          <w:color w:val="000000"/>
          <w:sz w:val="24"/>
          <w:szCs w:val="24"/>
        </w:rPr>
        <w:t xml:space="preserve">and high density lipoprotein respectively in Sudanese breed. Whereas </w:t>
      </w:r>
      <w:r w:rsidR="003F488A" w:rsidRPr="00006EE4">
        <w:rPr>
          <w:rFonts w:ascii="Times New Roman" w:hAnsi="Times New Roman" w:cs="Times New Roman"/>
          <w:sz w:val="24"/>
          <w:szCs w:val="24"/>
        </w:rPr>
        <w:t>the values of glucose</w:t>
      </w:r>
      <w:r w:rsidR="003F488A" w:rsidRPr="00006EE4">
        <w:rPr>
          <w:rFonts w:ascii="Times New Roman" w:hAnsi="Times New Roman" w:cs="Times New Roman"/>
          <w:b/>
          <w:color w:val="000000"/>
          <w:sz w:val="24"/>
          <w:szCs w:val="24"/>
        </w:rPr>
        <w:t xml:space="preserve"> </w:t>
      </w:r>
      <w:r w:rsidR="003F488A" w:rsidRPr="00006EE4">
        <w:rPr>
          <w:rFonts w:ascii="Times New Roman" w:hAnsi="Times New Roman" w:cs="Times New Roman"/>
          <w:color w:val="000000"/>
          <w:sz w:val="24"/>
          <w:szCs w:val="24"/>
        </w:rPr>
        <w:t xml:space="preserve">and high density lipoprotein were </w:t>
      </w:r>
      <w:r w:rsidR="0076667E" w:rsidRPr="00006EE4">
        <w:rPr>
          <w:rFonts w:ascii="Times New Roman" w:hAnsi="Times New Roman" w:cs="Times New Roman"/>
          <w:color w:val="000000"/>
          <w:sz w:val="24"/>
          <w:szCs w:val="24"/>
        </w:rPr>
        <w:t xml:space="preserve">significantly </w:t>
      </w:r>
      <w:r w:rsidR="003F488A" w:rsidRPr="00006EE4">
        <w:rPr>
          <w:rFonts w:ascii="Times New Roman" w:hAnsi="Times New Roman" w:cs="Times New Roman"/>
          <w:color w:val="000000"/>
          <w:sz w:val="24"/>
          <w:szCs w:val="24"/>
        </w:rPr>
        <w:t>lower with 79.83±3.19 and 39.67±6.62</w:t>
      </w:r>
      <w:r w:rsidR="0076667E" w:rsidRPr="00006EE4">
        <w:rPr>
          <w:rFonts w:ascii="Times New Roman" w:hAnsi="Times New Roman" w:cs="Times New Roman"/>
          <w:color w:val="000000"/>
          <w:sz w:val="24"/>
          <w:szCs w:val="24"/>
        </w:rPr>
        <w:t xml:space="preserve"> respectively in Cross bred horses, though all were within the reference range of values, except for high density lipoprotein and low density lipoprotein without their reference range values </w:t>
      </w:r>
      <w:r w:rsidR="0076667E" w:rsidRPr="00006EE4">
        <w:rPr>
          <w:rFonts w:ascii="Times New Roman" w:hAnsi="Times New Roman" w:cs="Times New Roman"/>
          <w:sz w:val="24"/>
          <w:szCs w:val="24"/>
        </w:rPr>
        <w:t>(Table 7).</w:t>
      </w:r>
      <w:r w:rsidR="00D720BC" w:rsidRPr="00006EE4">
        <w:rPr>
          <w:rFonts w:ascii="Times New Roman" w:hAnsi="Times New Roman" w:cs="Times New Roman"/>
          <w:sz w:val="24"/>
          <w:szCs w:val="24"/>
        </w:rPr>
        <w:t xml:space="preserve"> </w:t>
      </w:r>
    </w:p>
    <w:p w:rsidR="00FF05CF" w:rsidRPr="00006EE4" w:rsidRDefault="00D720BC"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 xml:space="preserve">Erythocytic parameters as revealed by this study showed a higher and better values in male (stallion) when compared to the values observed in female (mare). The values of PCV, </w:t>
      </w:r>
      <w:proofErr w:type="spellStart"/>
      <w:r w:rsidRPr="00006EE4">
        <w:rPr>
          <w:rFonts w:ascii="Times New Roman" w:hAnsi="Times New Roman" w:cs="Times New Roman"/>
          <w:sz w:val="24"/>
          <w:szCs w:val="24"/>
        </w:rPr>
        <w:t>Hb</w:t>
      </w:r>
      <w:proofErr w:type="spellEnd"/>
      <w:r w:rsidRPr="00006EE4">
        <w:rPr>
          <w:rFonts w:ascii="Times New Roman" w:hAnsi="Times New Roman" w:cs="Times New Roman"/>
          <w:sz w:val="24"/>
          <w:szCs w:val="24"/>
        </w:rPr>
        <w:t xml:space="preserve"> and RBC in stallion were </w:t>
      </w:r>
      <w:r w:rsidRPr="00006EE4">
        <w:rPr>
          <w:rFonts w:ascii="Times New Roman" w:hAnsi="Times New Roman" w:cs="Times New Roman"/>
          <w:color w:val="000000"/>
          <w:sz w:val="24"/>
          <w:szCs w:val="24"/>
        </w:rPr>
        <w:t xml:space="preserve">45.0±2.83, 9.98±0.18 and 8.75±0.21 respectively compared to 44.17±2.09, 9.58±0.87 and 8.28±1.2 respectively seen in mare. Though no significant difference was observed in all of these analytes </w:t>
      </w:r>
      <w:r w:rsidR="00FF05CF" w:rsidRPr="00006EE4">
        <w:rPr>
          <w:rFonts w:ascii="Times New Roman" w:hAnsi="Times New Roman" w:cs="Times New Roman"/>
          <w:color w:val="000000"/>
          <w:sz w:val="24"/>
          <w:szCs w:val="24"/>
        </w:rPr>
        <w:t xml:space="preserve">among stallion and mare. Lower and better values were observed in </w:t>
      </w:r>
      <w:proofErr w:type="spellStart"/>
      <w:r w:rsidR="00FF05CF" w:rsidRPr="00006EE4">
        <w:rPr>
          <w:rFonts w:ascii="Times New Roman" w:hAnsi="Times New Roman" w:cs="Times New Roman"/>
          <w:color w:val="000000"/>
          <w:sz w:val="24"/>
          <w:szCs w:val="24"/>
        </w:rPr>
        <w:t>leucocytic</w:t>
      </w:r>
      <w:proofErr w:type="spellEnd"/>
      <w:r w:rsidR="00FF05CF" w:rsidRPr="00006EE4">
        <w:rPr>
          <w:rFonts w:ascii="Times New Roman" w:hAnsi="Times New Roman" w:cs="Times New Roman"/>
          <w:color w:val="000000"/>
          <w:sz w:val="24"/>
          <w:szCs w:val="24"/>
        </w:rPr>
        <w:t xml:space="preserve"> parameters in mares compared to stallion but with no significant difference observed. The values of WBC, platelet, neutrophils, lymphocytes, monocytes and eosinophils were 15.06±1.05, 45.26±13.32, 63.56±5.1, 35.5±4.57, 0.56±0.78 and 0.33±0.69 respectively in mares. While the parameters were 15.4±1.13, 63.0±2.83, 69.0±0.0, 30.5±0.71, 0.5±0.71 and 0.0±0.0 respectively in stallion </w:t>
      </w:r>
      <w:r w:rsidR="00FF05CF" w:rsidRPr="00006EE4">
        <w:rPr>
          <w:rFonts w:ascii="Times New Roman" w:hAnsi="Times New Roman" w:cs="Times New Roman"/>
          <w:sz w:val="24"/>
          <w:szCs w:val="24"/>
        </w:rPr>
        <w:t xml:space="preserve">(Table 8). </w:t>
      </w:r>
    </w:p>
    <w:p w:rsidR="00DB46B0" w:rsidRPr="00006EE4" w:rsidRDefault="00DB46B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Biochemical parameters among stallion and mares as revealed by this present study showed that most analytes appeared better in mares than in stallion. Though all were within the normal reference range of values, no statistical significant differences were observed in all biochemical analytes among male and female horses (Table 9).</w:t>
      </w:r>
    </w:p>
    <w:p w:rsidR="00913757" w:rsidRPr="00006EE4" w:rsidRDefault="00111F2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The </w:t>
      </w:r>
      <w:proofErr w:type="spellStart"/>
      <w:r w:rsidRPr="00006EE4">
        <w:rPr>
          <w:rFonts w:ascii="Times New Roman" w:hAnsi="Times New Roman" w:cs="Times New Roman"/>
          <w:sz w:val="24"/>
          <w:szCs w:val="24"/>
        </w:rPr>
        <w:t>er</w:t>
      </w:r>
      <w:r w:rsidR="004243EA" w:rsidRPr="00006EE4">
        <w:rPr>
          <w:rFonts w:ascii="Times New Roman" w:hAnsi="Times New Roman" w:cs="Times New Roman"/>
          <w:sz w:val="24"/>
          <w:szCs w:val="24"/>
        </w:rPr>
        <w:t>ythrocytic</w:t>
      </w:r>
      <w:proofErr w:type="spellEnd"/>
      <w:r w:rsidR="004243EA" w:rsidRPr="00006EE4">
        <w:rPr>
          <w:rFonts w:ascii="Times New Roman" w:hAnsi="Times New Roman" w:cs="Times New Roman"/>
          <w:sz w:val="24"/>
          <w:szCs w:val="24"/>
        </w:rPr>
        <w:t xml:space="preserve"> parameters in </w:t>
      </w:r>
      <w:proofErr w:type="spellStart"/>
      <w:proofErr w:type="gramStart"/>
      <w:r w:rsidR="004243EA" w:rsidRPr="00006EE4">
        <w:rPr>
          <w:rFonts w:ascii="Times New Roman" w:hAnsi="Times New Roman" w:cs="Times New Roman"/>
          <w:sz w:val="24"/>
          <w:szCs w:val="24"/>
        </w:rPr>
        <w:t>a</w:t>
      </w:r>
      <w:proofErr w:type="spellEnd"/>
      <w:proofErr w:type="gramEnd"/>
      <w:r w:rsidR="004243EA" w:rsidRPr="00006EE4">
        <w:rPr>
          <w:rFonts w:ascii="Times New Roman" w:hAnsi="Times New Roman" w:cs="Times New Roman"/>
          <w:sz w:val="24"/>
          <w:szCs w:val="24"/>
        </w:rPr>
        <w:t xml:space="preserve"> old</w:t>
      </w:r>
      <w:r w:rsidRPr="00006EE4">
        <w:rPr>
          <w:rFonts w:ascii="Times New Roman" w:hAnsi="Times New Roman" w:cs="Times New Roman"/>
          <w:sz w:val="24"/>
          <w:szCs w:val="24"/>
        </w:rPr>
        <w:t xml:space="preserve">er horse appeared better and higher with the following values; The values of PCV, </w:t>
      </w:r>
      <w:proofErr w:type="spellStart"/>
      <w:r w:rsidRPr="00006EE4">
        <w:rPr>
          <w:rFonts w:ascii="Times New Roman" w:hAnsi="Times New Roman" w:cs="Times New Roman"/>
          <w:sz w:val="24"/>
          <w:szCs w:val="24"/>
        </w:rPr>
        <w:t>Hb</w:t>
      </w:r>
      <w:proofErr w:type="spellEnd"/>
      <w:r w:rsidRPr="00006EE4">
        <w:rPr>
          <w:rFonts w:ascii="Times New Roman" w:hAnsi="Times New Roman" w:cs="Times New Roman"/>
          <w:sz w:val="24"/>
          <w:szCs w:val="24"/>
        </w:rPr>
        <w:t xml:space="preserve"> and RBC in 4-6yrs category were </w:t>
      </w:r>
      <w:r w:rsidRPr="00006EE4">
        <w:rPr>
          <w:rFonts w:ascii="Times New Roman" w:hAnsi="Times New Roman" w:cs="Times New Roman"/>
          <w:color w:val="000000"/>
          <w:sz w:val="24"/>
          <w:szCs w:val="24"/>
        </w:rPr>
        <w:t xml:space="preserve">44.0±1.15, 9.9±0.69 and 8.15±1.21 respectively compared to 45.38±2.62, 9.64±1.05 and 9.64±1.05 respectively seen in much older animals </w:t>
      </w:r>
      <w:r w:rsidRPr="00006EE4">
        <w:rPr>
          <w:rFonts w:ascii="Times New Roman" w:hAnsi="Times New Roman" w:cs="Times New Roman"/>
          <w:sz w:val="24"/>
          <w:szCs w:val="24"/>
        </w:rPr>
        <w:t>10-13yrs</w:t>
      </w:r>
      <w:r w:rsidRPr="00006EE4">
        <w:rPr>
          <w:rFonts w:ascii="Times New Roman" w:hAnsi="Times New Roman" w:cs="Times New Roman"/>
          <w:color w:val="000000"/>
          <w:sz w:val="24"/>
          <w:szCs w:val="24"/>
        </w:rPr>
        <w:t>.</w:t>
      </w:r>
      <w:r w:rsidR="00913757" w:rsidRPr="00006EE4">
        <w:rPr>
          <w:rFonts w:ascii="Times New Roman" w:hAnsi="Times New Roman" w:cs="Times New Roman"/>
          <w:color w:val="000000"/>
          <w:sz w:val="24"/>
          <w:szCs w:val="24"/>
        </w:rPr>
        <w:t xml:space="preserve"> Though all were within the normal reference range. Most of the </w:t>
      </w:r>
      <w:proofErr w:type="spellStart"/>
      <w:r w:rsidR="00913757" w:rsidRPr="00006EE4">
        <w:rPr>
          <w:rFonts w:ascii="Times New Roman" w:hAnsi="Times New Roman" w:cs="Times New Roman"/>
          <w:color w:val="000000"/>
          <w:sz w:val="24"/>
          <w:szCs w:val="24"/>
        </w:rPr>
        <w:t>leucocytic</w:t>
      </w:r>
      <w:proofErr w:type="spellEnd"/>
      <w:r w:rsidR="00913757" w:rsidRPr="00006EE4">
        <w:rPr>
          <w:rFonts w:ascii="Times New Roman" w:hAnsi="Times New Roman" w:cs="Times New Roman"/>
          <w:color w:val="000000"/>
          <w:sz w:val="24"/>
          <w:szCs w:val="24"/>
        </w:rPr>
        <w:t xml:space="preserve"> </w:t>
      </w:r>
      <w:r w:rsidR="004243EA" w:rsidRPr="00006EE4">
        <w:rPr>
          <w:rFonts w:ascii="Times New Roman" w:hAnsi="Times New Roman" w:cs="Times New Roman"/>
          <w:color w:val="000000"/>
          <w:sz w:val="24"/>
          <w:szCs w:val="24"/>
        </w:rPr>
        <w:t>parameters were lower</w:t>
      </w:r>
      <w:r w:rsidR="00913757" w:rsidRPr="00006EE4">
        <w:rPr>
          <w:rFonts w:ascii="Times New Roman" w:hAnsi="Times New Roman" w:cs="Times New Roman"/>
          <w:color w:val="000000"/>
          <w:sz w:val="24"/>
          <w:szCs w:val="24"/>
        </w:rPr>
        <w:t xml:space="preserve"> especially the differentials in younger animals’ category (</w:t>
      </w:r>
      <w:r w:rsidR="00913757" w:rsidRPr="00006EE4">
        <w:rPr>
          <w:rFonts w:ascii="Times New Roman" w:hAnsi="Times New Roman" w:cs="Times New Roman"/>
          <w:sz w:val="24"/>
          <w:szCs w:val="24"/>
        </w:rPr>
        <w:t xml:space="preserve">4-6yrs). The values of platelets, lymphocytes, monocytes and eosinophils were lower as follows; </w:t>
      </w:r>
      <w:r w:rsidR="00913757" w:rsidRPr="00006EE4">
        <w:rPr>
          <w:rFonts w:ascii="Times New Roman" w:hAnsi="Times New Roman" w:cs="Times New Roman"/>
          <w:color w:val="000000"/>
          <w:sz w:val="24"/>
          <w:szCs w:val="24"/>
        </w:rPr>
        <w:t xml:space="preserve">15.08±0.85, 33.25±5.68, 0.25±0.5 and 0.0±0.0 respectively in </w:t>
      </w:r>
      <w:r w:rsidR="00913757" w:rsidRPr="00006EE4">
        <w:rPr>
          <w:rFonts w:ascii="Times New Roman" w:hAnsi="Times New Roman" w:cs="Times New Roman"/>
          <w:sz w:val="24"/>
          <w:szCs w:val="24"/>
        </w:rPr>
        <w:t xml:space="preserve">4-6yrs age group of horses when compared with the values of </w:t>
      </w:r>
      <w:r w:rsidR="00913757" w:rsidRPr="00006EE4">
        <w:rPr>
          <w:rFonts w:ascii="Times New Roman" w:hAnsi="Times New Roman" w:cs="Times New Roman"/>
          <w:color w:val="000000"/>
          <w:sz w:val="24"/>
          <w:szCs w:val="24"/>
        </w:rPr>
        <w:t xml:space="preserve">15.68±1.16, 34.62±4.81, 0.75±0.89 and 0.12±0.35 respectively in </w:t>
      </w:r>
      <w:r w:rsidR="00913757" w:rsidRPr="00006EE4">
        <w:rPr>
          <w:rFonts w:ascii="Times New Roman" w:hAnsi="Times New Roman" w:cs="Times New Roman"/>
          <w:sz w:val="24"/>
          <w:szCs w:val="24"/>
        </w:rPr>
        <w:t xml:space="preserve">10-13yrs age group </w:t>
      </w:r>
      <w:r w:rsidR="00913757" w:rsidRPr="00006EE4">
        <w:rPr>
          <w:rFonts w:ascii="Times New Roman" w:hAnsi="Times New Roman" w:cs="Times New Roman"/>
          <w:sz w:val="24"/>
          <w:szCs w:val="24"/>
        </w:rPr>
        <w:lastRenderedPageBreak/>
        <w:t>of horses.</w:t>
      </w:r>
      <w:r w:rsidR="00DB46B0" w:rsidRPr="00006EE4">
        <w:rPr>
          <w:rFonts w:ascii="Times New Roman" w:hAnsi="Times New Roman" w:cs="Times New Roman"/>
          <w:sz w:val="24"/>
          <w:szCs w:val="24"/>
        </w:rPr>
        <w:t xml:space="preserve"> There were no significant differences observed in all</w:t>
      </w:r>
      <w:r w:rsidR="00C174EA" w:rsidRPr="00006EE4">
        <w:rPr>
          <w:rFonts w:ascii="Times New Roman" w:hAnsi="Times New Roman" w:cs="Times New Roman"/>
          <w:sz w:val="24"/>
          <w:szCs w:val="24"/>
        </w:rPr>
        <w:t xml:space="preserve"> parameters amongst all</w:t>
      </w:r>
      <w:r w:rsidR="00DB46B0" w:rsidRPr="00006EE4">
        <w:rPr>
          <w:rFonts w:ascii="Times New Roman" w:hAnsi="Times New Roman" w:cs="Times New Roman"/>
          <w:sz w:val="24"/>
          <w:szCs w:val="24"/>
        </w:rPr>
        <w:t xml:space="preserve"> age groups of horses (Table 10).</w:t>
      </w:r>
    </w:p>
    <w:p w:rsidR="00D720BC" w:rsidRPr="00006EE4" w:rsidRDefault="00DB46B0" w:rsidP="00337B58">
      <w:pPr>
        <w:spacing w:line="480" w:lineRule="auto"/>
        <w:jc w:val="both"/>
        <w:rPr>
          <w:rFonts w:ascii="Times New Roman" w:hAnsi="Times New Roman" w:cs="Times New Roman"/>
          <w:bCs/>
          <w:sz w:val="24"/>
          <w:szCs w:val="24"/>
        </w:rPr>
      </w:pPr>
      <w:r w:rsidRPr="00006EE4">
        <w:rPr>
          <w:rFonts w:ascii="Times New Roman" w:hAnsi="Times New Roman" w:cs="Times New Roman"/>
          <w:sz w:val="24"/>
          <w:szCs w:val="24"/>
        </w:rPr>
        <w:t>Biochemical indices regardin</w:t>
      </w:r>
      <w:r w:rsidR="00313635" w:rsidRPr="00006EE4">
        <w:rPr>
          <w:rFonts w:ascii="Times New Roman" w:hAnsi="Times New Roman" w:cs="Times New Roman"/>
          <w:sz w:val="24"/>
          <w:szCs w:val="24"/>
        </w:rPr>
        <w:t xml:space="preserve">g age groups indicate increased in the values of all parameters with increased in age. Though all parameters analyzed were within the normal reference range of values, but, we observed significant difference (P&lt;0.05) in the value of glucose. Glucose was significantly higher with </w:t>
      </w:r>
      <w:r w:rsidR="00313635" w:rsidRPr="00006EE4">
        <w:rPr>
          <w:rFonts w:ascii="Times New Roman" w:hAnsi="Times New Roman" w:cs="Times New Roman"/>
          <w:bCs/>
          <w:sz w:val="24"/>
          <w:szCs w:val="24"/>
        </w:rPr>
        <w:t xml:space="preserve">Mean± S.D value of </w:t>
      </w:r>
      <w:r w:rsidR="00313635" w:rsidRPr="00006EE4">
        <w:rPr>
          <w:rFonts w:ascii="Times New Roman" w:hAnsi="Times New Roman" w:cs="Times New Roman"/>
          <w:color w:val="000000"/>
          <w:sz w:val="24"/>
          <w:szCs w:val="24"/>
        </w:rPr>
        <w:t>84.5±2.56</w:t>
      </w:r>
      <w:r w:rsidR="00313635" w:rsidRPr="00006EE4">
        <w:rPr>
          <w:rFonts w:ascii="Times New Roman" w:hAnsi="Times New Roman" w:cs="Times New Roman"/>
          <w:sz w:val="24"/>
          <w:szCs w:val="24"/>
        </w:rPr>
        <w:t xml:space="preserve"> in 10-13</w:t>
      </w:r>
      <w:r w:rsidR="00337B58" w:rsidRPr="00006EE4">
        <w:rPr>
          <w:rFonts w:ascii="Times New Roman" w:hAnsi="Times New Roman" w:cs="Times New Roman"/>
          <w:sz w:val="24"/>
          <w:szCs w:val="24"/>
        </w:rPr>
        <w:t>yrs age group</w:t>
      </w:r>
      <w:r w:rsidR="00313635" w:rsidRPr="00006EE4">
        <w:rPr>
          <w:rFonts w:ascii="Times New Roman" w:hAnsi="Times New Roman" w:cs="Times New Roman"/>
          <w:sz w:val="24"/>
          <w:szCs w:val="24"/>
        </w:rPr>
        <w:t xml:space="preserve"> of horses compared to </w:t>
      </w:r>
      <w:r w:rsidR="00313635" w:rsidRPr="00006EE4">
        <w:rPr>
          <w:rFonts w:ascii="Times New Roman" w:hAnsi="Times New Roman" w:cs="Times New Roman"/>
          <w:color w:val="000000"/>
          <w:sz w:val="24"/>
          <w:szCs w:val="24"/>
        </w:rPr>
        <w:t>79.38±2.92 being Mean</w:t>
      </w:r>
      <w:r w:rsidR="00313635" w:rsidRPr="00006EE4">
        <w:rPr>
          <w:rFonts w:ascii="Times New Roman" w:hAnsi="Times New Roman" w:cs="Times New Roman"/>
          <w:bCs/>
          <w:sz w:val="24"/>
          <w:szCs w:val="24"/>
        </w:rPr>
        <w:t xml:space="preserve">± S.D value </w:t>
      </w:r>
      <w:r w:rsidR="00337B58" w:rsidRPr="00006EE4">
        <w:rPr>
          <w:rFonts w:ascii="Times New Roman" w:hAnsi="Times New Roman" w:cs="Times New Roman"/>
          <w:sz w:val="24"/>
          <w:szCs w:val="24"/>
        </w:rPr>
        <w:t>in 7-9yrs age group</w:t>
      </w:r>
      <w:r w:rsidR="00313635" w:rsidRPr="00006EE4">
        <w:rPr>
          <w:rFonts w:ascii="Times New Roman" w:hAnsi="Times New Roman" w:cs="Times New Roman"/>
          <w:sz w:val="24"/>
          <w:szCs w:val="24"/>
        </w:rPr>
        <w:t xml:space="preserve"> of horses</w:t>
      </w:r>
      <w:r w:rsidR="00337B58" w:rsidRPr="00006EE4">
        <w:rPr>
          <w:rFonts w:ascii="Times New Roman" w:hAnsi="Times New Roman" w:cs="Times New Roman"/>
          <w:sz w:val="24"/>
          <w:szCs w:val="24"/>
        </w:rPr>
        <w:t xml:space="preserve"> (Table 11).</w:t>
      </w:r>
    </w:p>
    <w:p w:rsidR="00BB31C4" w:rsidRPr="00006EE4" w:rsidRDefault="00BB31C4"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Table1: Breed distribution of Horses and their frequency</w:t>
      </w:r>
    </w:p>
    <w:tbl>
      <w:tblPr>
        <w:tblStyle w:val="TableGrid"/>
        <w:tblW w:w="0" w:type="auto"/>
        <w:tblLook w:val="04A0" w:firstRow="1" w:lastRow="0" w:firstColumn="1" w:lastColumn="0" w:noHBand="0" w:noVBand="1"/>
      </w:tblPr>
      <w:tblGrid>
        <w:gridCol w:w="715"/>
        <w:gridCol w:w="1710"/>
        <w:gridCol w:w="2340"/>
        <w:gridCol w:w="2136"/>
      </w:tblGrid>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S/N</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BREED</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FREQUENCY</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PERCENT</w:t>
            </w:r>
            <w:r w:rsidR="00BB31C4" w:rsidRPr="00006EE4">
              <w:rPr>
                <w:rFonts w:ascii="Times New Roman" w:hAnsi="Times New Roman" w:cs="Times New Roman"/>
                <w:sz w:val="24"/>
                <w:szCs w:val="24"/>
              </w:rPr>
              <w:t>AGE</w:t>
            </w:r>
            <w:r w:rsidRPr="00006EE4">
              <w:rPr>
                <w:rFonts w:ascii="Times New Roman" w:hAnsi="Times New Roman" w:cs="Times New Roman"/>
                <w:sz w:val="24"/>
                <w:szCs w:val="24"/>
              </w:rPr>
              <w:t>(%)</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Cross</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6</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30.00</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2</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Sudanese</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14</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70.00</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3</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Total</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20</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100.00</w:t>
            </w:r>
          </w:p>
        </w:tc>
      </w:tr>
    </w:tbl>
    <w:p w:rsidR="000C60D0" w:rsidRPr="00006EE4" w:rsidRDefault="000C60D0" w:rsidP="00337B58">
      <w:pPr>
        <w:spacing w:line="480" w:lineRule="auto"/>
        <w:rPr>
          <w:rFonts w:ascii="Times New Roman" w:hAnsi="Times New Roman" w:cs="Times New Roman"/>
          <w:sz w:val="24"/>
          <w:szCs w:val="24"/>
        </w:rPr>
      </w:pPr>
    </w:p>
    <w:p w:rsidR="00BB31C4" w:rsidRPr="00006EE4" w:rsidRDefault="00BB31C4"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Table2: Sex distribution of Horses and their frequency</w:t>
      </w:r>
    </w:p>
    <w:tbl>
      <w:tblPr>
        <w:tblStyle w:val="TableGrid"/>
        <w:tblW w:w="0" w:type="auto"/>
        <w:tblLook w:val="04A0" w:firstRow="1" w:lastRow="0" w:firstColumn="1" w:lastColumn="0" w:noHBand="0" w:noVBand="1"/>
      </w:tblPr>
      <w:tblGrid>
        <w:gridCol w:w="715"/>
        <w:gridCol w:w="1710"/>
        <w:gridCol w:w="2340"/>
        <w:gridCol w:w="2136"/>
      </w:tblGrid>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S/N</w:t>
            </w:r>
          </w:p>
        </w:tc>
        <w:tc>
          <w:tcPr>
            <w:tcW w:w="1710" w:type="dxa"/>
          </w:tcPr>
          <w:p w:rsidR="000C60D0" w:rsidRPr="00006EE4" w:rsidRDefault="00BB31C4"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SEX</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FREQUENCY</w:t>
            </w:r>
          </w:p>
        </w:tc>
        <w:tc>
          <w:tcPr>
            <w:tcW w:w="1890" w:type="dxa"/>
          </w:tcPr>
          <w:p w:rsidR="000C60D0" w:rsidRPr="00006EE4" w:rsidRDefault="00BB31C4"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PERCENTAGE(%)</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Male</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2</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10.00</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2</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Female</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18</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90.00</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3</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Total</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20</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100.00</w:t>
            </w:r>
          </w:p>
        </w:tc>
      </w:tr>
    </w:tbl>
    <w:p w:rsidR="00BB31C4" w:rsidRPr="00006EE4" w:rsidRDefault="00BB31C4" w:rsidP="00337B58">
      <w:pPr>
        <w:spacing w:line="480" w:lineRule="auto"/>
        <w:rPr>
          <w:rFonts w:ascii="Times New Roman" w:hAnsi="Times New Roman" w:cs="Times New Roman"/>
          <w:b/>
          <w:sz w:val="24"/>
          <w:szCs w:val="24"/>
        </w:rPr>
      </w:pPr>
    </w:p>
    <w:p w:rsidR="00BB31C4" w:rsidRPr="00006EE4" w:rsidRDefault="00BB31C4"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lastRenderedPageBreak/>
        <w:t>Table3: Age distribution of Horses and their frequency</w:t>
      </w:r>
    </w:p>
    <w:tbl>
      <w:tblPr>
        <w:tblStyle w:val="TableGrid"/>
        <w:tblW w:w="0" w:type="auto"/>
        <w:tblLook w:val="04A0" w:firstRow="1" w:lastRow="0" w:firstColumn="1" w:lastColumn="0" w:noHBand="0" w:noVBand="1"/>
      </w:tblPr>
      <w:tblGrid>
        <w:gridCol w:w="715"/>
        <w:gridCol w:w="1710"/>
        <w:gridCol w:w="2340"/>
        <w:gridCol w:w="2136"/>
      </w:tblGrid>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S/N</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AGE-GROUP</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FREQUENCY</w:t>
            </w:r>
          </w:p>
        </w:tc>
        <w:tc>
          <w:tcPr>
            <w:tcW w:w="1890" w:type="dxa"/>
          </w:tcPr>
          <w:p w:rsidR="000C60D0" w:rsidRPr="00006EE4" w:rsidRDefault="00BB31C4"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PERCENTAGE(%)</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4-6</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4</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20.00</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2</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7-9</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8</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40.00</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3</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10-13</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8</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40.00</w:t>
            </w:r>
          </w:p>
        </w:tc>
      </w:tr>
      <w:tr w:rsidR="000C60D0" w:rsidRPr="00006EE4" w:rsidTr="000C60D0">
        <w:tc>
          <w:tcPr>
            <w:tcW w:w="71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4</w:t>
            </w:r>
          </w:p>
        </w:tc>
        <w:tc>
          <w:tcPr>
            <w:tcW w:w="171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Total</w:t>
            </w:r>
          </w:p>
        </w:tc>
        <w:tc>
          <w:tcPr>
            <w:tcW w:w="23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20</w:t>
            </w:r>
          </w:p>
        </w:tc>
        <w:tc>
          <w:tcPr>
            <w:tcW w:w="189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100.00</w:t>
            </w:r>
          </w:p>
        </w:tc>
      </w:tr>
    </w:tbl>
    <w:p w:rsidR="00337B58" w:rsidRPr="00006EE4" w:rsidRDefault="00337B58" w:rsidP="00337B58">
      <w:pPr>
        <w:spacing w:line="480" w:lineRule="auto"/>
        <w:jc w:val="both"/>
        <w:rPr>
          <w:rFonts w:ascii="Times New Roman" w:hAnsi="Times New Roman" w:cs="Times New Roman"/>
          <w:b/>
          <w:sz w:val="24"/>
          <w:szCs w:val="24"/>
        </w:rPr>
      </w:pPr>
    </w:p>
    <w:p w:rsidR="000C60D0" w:rsidRPr="00006EE4" w:rsidRDefault="00BB31C4"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Table 4</w:t>
      </w:r>
      <w:r w:rsidR="000C60D0" w:rsidRPr="00006EE4">
        <w:rPr>
          <w:rFonts w:ascii="Times New Roman" w:hAnsi="Times New Roman" w:cs="Times New Roman"/>
          <w:b/>
          <w:sz w:val="24"/>
          <w:szCs w:val="24"/>
        </w:rPr>
        <w:t xml:space="preserve">: </w:t>
      </w:r>
      <w:proofErr w:type="spellStart"/>
      <w:r w:rsidR="000C60D0" w:rsidRPr="00006EE4">
        <w:rPr>
          <w:rFonts w:ascii="Times New Roman" w:hAnsi="Times New Roman" w:cs="Times New Roman"/>
          <w:b/>
          <w:sz w:val="24"/>
          <w:szCs w:val="24"/>
        </w:rPr>
        <w:t>Mean±S.D</w:t>
      </w:r>
      <w:proofErr w:type="spellEnd"/>
      <w:r w:rsidR="000C60D0" w:rsidRPr="00006EE4">
        <w:rPr>
          <w:rFonts w:ascii="Times New Roman" w:hAnsi="Times New Roman" w:cs="Times New Roman"/>
          <w:b/>
          <w:sz w:val="24"/>
          <w:szCs w:val="24"/>
        </w:rPr>
        <w:t xml:space="preserve"> of </w:t>
      </w:r>
      <w:proofErr w:type="spellStart"/>
      <w:r w:rsidR="000C60D0" w:rsidRPr="00006EE4">
        <w:rPr>
          <w:rFonts w:ascii="Times New Roman" w:hAnsi="Times New Roman" w:cs="Times New Roman"/>
          <w:b/>
          <w:sz w:val="24"/>
          <w:szCs w:val="24"/>
        </w:rPr>
        <w:t>Haematological</w:t>
      </w:r>
      <w:proofErr w:type="spellEnd"/>
      <w:r w:rsidR="000C60D0" w:rsidRPr="00006EE4">
        <w:rPr>
          <w:rFonts w:ascii="Times New Roman" w:hAnsi="Times New Roman" w:cs="Times New Roman"/>
          <w:b/>
          <w:sz w:val="24"/>
          <w:szCs w:val="24"/>
        </w:rPr>
        <w:t xml:space="preserve"> values of apparently healthy horses in Ibadan, Nigeria</w:t>
      </w:r>
    </w:p>
    <w:tbl>
      <w:tblPr>
        <w:tblStyle w:val="TableGrid"/>
        <w:tblW w:w="9350" w:type="dxa"/>
        <w:tblInd w:w="-5" w:type="dxa"/>
        <w:tblLook w:val="04A0" w:firstRow="1" w:lastRow="0" w:firstColumn="1" w:lastColumn="0" w:noHBand="0" w:noVBand="1"/>
      </w:tblPr>
      <w:tblGrid>
        <w:gridCol w:w="2337"/>
        <w:gridCol w:w="2337"/>
        <w:gridCol w:w="2338"/>
        <w:gridCol w:w="2338"/>
      </w:tblGrid>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Parameters (Units)</w:t>
            </w:r>
          </w:p>
        </w:tc>
        <w:tc>
          <w:tcPr>
            <w:tcW w:w="2337" w:type="dxa"/>
          </w:tcPr>
          <w:p w:rsidR="000C60D0" w:rsidRPr="00006EE4" w:rsidRDefault="000C60D0"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Mean ± SD</w:t>
            </w:r>
          </w:p>
        </w:tc>
        <w:tc>
          <w:tcPr>
            <w:tcW w:w="2338" w:type="dxa"/>
          </w:tcPr>
          <w:p w:rsidR="000C60D0" w:rsidRPr="00006EE4" w:rsidRDefault="000C60D0"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Range</w:t>
            </w:r>
          </w:p>
        </w:tc>
        <w:tc>
          <w:tcPr>
            <w:tcW w:w="2338" w:type="dxa"/>
          </w:tcPr>
          <w:p w:rsidR="000C60D0" w:rsidRPr="00006EE4" w:rsidRDefault="00D22CE6"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Normal Reference Range (</w:t>
            </w:r>
            <w:proofErr w:type="spellStart"/>
            <w:r w:rsidRPr="00006EE4">
              <w:rPr>
                <w:rFonts w:ascii="Times New Roman" w:hAnsi="Times New Roman" w:cs="Times New Roman"/>
                <w:b/>
                <w:sz w:val="24"/>
                <w:szCs w:val="24"/>
              </w:rPr>
              <w:t>Schalm</w:t>
            </w:r>
            <w:proofErr w:type="spellEnd"/>
            <w:r w:rsidRPr="00006EE4">
              <w:rPr>
                <w:rFonts w:ascii="Times New Roman" w:hAnsi="Times New Roman" w:cs="Times New Roman"/>
                <w:b/>
                <w:sz w:val="24"/>
                <w:szCs w:val="24"/>
              </w:rPr>
              <w:t xml:space="preserve"> et al.,1975)</w:t>
            </w:r>
          </w:p>
        </w:tc>
      </w:tr>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Packed cell Volume(PCV)%</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44.25 ± 2.10</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40-48</w:t>
            </w:r>
          </w:p>
        </w:tc>
        <w:tc>
          <w:tcPr>
            <w:tcW w:w="2338"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32 – 53</w:t>
            </w:r>
          </w:p>
        </w:tc>
      </w:tr>
      <w:tr w:rsidR="000C60D0" w:rsidRPr="00006EE4" w:rsidTr="000C60D0">
        <w:tc>
          <w:tcPr>
            <w:tcW w:w="2337" w:type="dxa"/>
          </w:tcPr>
          <w:p w:rsidR="000C60D0" w:rsidRPr="00006EE4" w:rsidRDefault="007339D1"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Hemoglobin</w:t>
            </w:r>
            <w:r w:rsidR="000C60D0" w:rsidRPr="00006EE4">
              <w:rPr>
                <w:rFonts w:ascii="Times New Roman" w:hAnsi="Times New Roman" w:cs="Times New Roman"/>
                <w:sz w:val="24"/>
                <w:szCs w:val="24"/>
              </w:rPr>
              <w:t xml:space="preserve"> (</w:t>
            </w:r>
            <w:proofErr w:type="spellStart"/>
            <w:r w:rsidR="000C60D0" w:rsidRPr="00006EE4">
              <w:rPr>
                <w:rFonts w:ascii="Times New Roman" w:hAnsi="Times New Roman" w:cs="Times New Roman"/>
                <w:sz w:val="24"/>
                <w:szCs w:val="24"/>
              </w:rPr>
              <w:t>Hb</w:t>
            </w:r>
            <w:proofErr w:type="spellEnd"/>
            <w:r w:rsidR="000C60D0" w:rsidRPr="00006EE4">
              <w:rPr>
                <w:rFonts w:ascii="Times New Roman" w:hAnsi="Times New Roman" w:cs="Times New Roman"/>
                <w:sz w:val="24"/>
                <w:szCs w:val="24"/>
              </w:rPr>
              <w:t>) Concentration(g/dl)</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15.09 ± 1.03</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13.1-16.8</w:t>
            </w:r>
          </w:p>
        </w:tc>
        <w:tc>
          <w:tcPr>
            <w:tcW w:w="2338"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11.0 -19.0</w:t>
            </w:r>
          </w:p>
        </w:tc>
      </w:tr>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Red blood cell (RBC) count (x 10</w:t>
            </w:r>
            <w:r w:rsidRPr="00006EE4">
              <w:rPr>
                <w:rFonts w:ascii="Times New Roman" w:hAnsi="Times New Roman" w:cs="Times New Roman"/>
                <w:sz w:val="24"/>
                <w:szCs w:val="24"/>
                <w:vertAlign w:val="superscript"/>
              </w:rPr>
              <w:t>6</w:t>
            </w:r>
            <w:r w:rsidRPr="00006EE4">
              <w:rPr>
                <w:rFonts w:ascii="Times New Roman" w:hAnsi="Times New Roman" w:cs="Times New Roman"/>
                <w:sz w:val="24"/>
                <w:szCs w:val="24"/>
              </w:rPr>
              <w:t>/µL)</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  9.61 ± 0.79</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7.80-10.8</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6.8  -12.9</w:t>
            </w:r>
          </w:p>
        </w:tc>
      </w:tr>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White Blood Cell Count (WBC (x 10</w:t>
            </w:r>
            <w:r w:rsidRPr="00006EE4">
              <w:rPr>
                <w:rFonts w:ascii="Times New Roman" w:hAnsi="Times New Roman" w:cs="Times New Roman"/>
                <w:sz w:val="24"/>
                <w:szCs w:val="24"/>
                <w:vertAlign w:val="superscript"/>
              </w:rPr>
              <w:t>3</w:t>
            </w:r>
            <w:r w:rsidRPr="00006EE4">
              <w:rPr>
                <w:rFonts w:ascii="Times New Roman" w:hAnsi="Times New Roman" w:cs="Times New Roman"/>
                <w:sz w:val="24"/>
                <w:szCs w:val="24"/>
              </w:rPr>
              <w:t>/µL)</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  8.33 ± 1.09</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6.55-11.3</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5.4  -14.3</w:t>
            </w:r>
          </w:p>
        </w:tc>
      </w:tr>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Platelet counts(/cubic mm)</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467350 ± 132609.7</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218,000-710,000</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100,000-600,000</w:t>
            </w:r>
          </w:p>
        </w:tc>
      </w:tr>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Neutrophils count (%)</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  64.10 ± 5.11</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55-73</w:t>
            </w:r>
          </w:p>
        </w:tc>
        <w:tc>
          <w:tcPr>
            <w:tcW w:w="2338"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52– 70</w:t>
            </w:r>
          </w:p>
        </w:tc>
      </w:tr>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Lymphocytes counts (%)</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  35.00 ± 4.59</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27-43</w:t>
            </w:r>
          </w:p>
        </w:tc>
        <w:tc>
          <w:tcPr>
            <w:tcW w:w="2338"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21-42</w:t>
            </w:r>
          </w:p>
        </w:tc>
      </w:tr>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Monocytes count (%)</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    0.55 ± 0.76</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0-2</w:t>
            </w:r>
          </w:p>
        </w:tc>
        <w:tc>
          <w:tcPr>
            <w:tcW w:w="2338" w:type="dxa"/>
          </w:tcPr>
          <w:p w:rsidR="000C60D0" w:rsidRPr="00006EE4" w:rsidRDefault="000C60D0" w:rsidP="00337B58">
            <w:pPr>
              <w:spacing w:line="480" w:lineRule="auto"/>
              <w:rPr>
                <w:rFonts w:ascii="Times New Roman" w:hAnsi="Times New Roman" w:cs="Times New Roman"/>
                <w:b/>
                <w:sz w:val="24"/>
                <w:szCs w:val="24"/>
              </w:rPr>
            </w:pPr>
            <w:r w:rsidRPr="00006EE4">
              <w:rPr>
                <w:rStyle w:val="Strong"/>
                <w:rFonts w:ascii="Times New Roman" w:hAnsi="Times New Roman" w:cs="Times New Roman"/>
                <w:b w:val="0"/>
                <w:sz w:val="24"/>
                <w:szCs w:val="24"/>
              </w:rPr>
              <w:t>0-6</w:t>
            </w:r>
          </w:p>
        </w:tc>
      </w:tr>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Eosinophils count (%)</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      0.3 ± 0.66</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0-2</w:t>
            </w:r>
          </w:p>
        </w:tc>
        <w:tc>
          <w:tcPr>
            <w:tcW w:w="2338"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0 -7</w:t>
            </w:r>
          </w:p>
        </w:tc>
      </w:tr>
      <w:tr w:rsidR="000C60D0" w:rsidRPr="00006EE4" w:rsidTr="000C60D0">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Basophils count (%)</w:t>
            </w:r>
          </w:p>
        </w:tc>
        <w:tc>
          <w:tcPr>
            <w:tcW w:w="233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    0.05 ± 0.22</w:t>
            </w:r>
          </w:p>
        </w:tc>
        <w:tc>
          <w:tcPr>
            <w:tcW w:w="2338"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0-1</w:t>
            </w:r>
          </w:p>
        </w:tc>
        <w:tc>
          <w:tcPr>
            <w:tcW w:w="2338"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0-2</w:t>
            </w:r>
          </w:p>
        </w:tc>
      </w:tr>
    </w:tbl>
    <w:p w:rsidR="000C60D0" w:rsidRPr="00006EE4" w:rsidRDefault="000C60D0" w:rsidP="00337B58">
      <w:pPr>
        <w:spacing w:line="480" w:lineRule="auto"/>
        <w:rPr>
          <w:rFonts w:ascii="Times New Roman" w:hAnsi="Times New Roman" w:cs="Times New Roman"/>
          <w:sz w:val="24"/>
          <w:szCs w:val="24"/>
        </w:rPr>
      </w:pPr>
    </w:p>
    <w:p w:rsidR="000C60D0" w:rsidRPr="00006EE4" w:rsidRDefault="00BB31C4" w:rsidP="00337B58">
      <w:pPr>
        <w:autoSpaceDE w:val="0"/>
        <w:autoSpaceDN w:val="0"/>
        <w:adjustRightInd w:val="0"/>
        <w:spacing w:after="0"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Table 5</w:t>
      </w:r>
      <w:r w:rsidR="000C60D0" w:rsidRPr="00006EE4">
        <w:rPr>
          <w:rFonts w:ascii="Times New Roman" w:hAnsi="Times New Roman" w:cs="Times New Roman"/>
          <w:b/>
          <w:sz w:val="24"/>
          <w:szCs w:val="24"/>
        </w:rPr>
        <w:t>: Mean±S.D of serum biochemical values of apparently healthy horses in Ibadan, Nigeria</w:t>
      </w:r>
    </w:p>
    <w:tbl>
      <w:tblPr>
        <w:tblStyle w:val="TableGrid"/>
        <w:tblW w:w="0" w:type="auto"/>
        <w:tblLook w:val="04A0" w:firstRow="1" w:lastRow="0" w:firstColumn="1" w:lastColumn="0" w:noHBand="0" w:noVBand="1"/>
      </w:tblPr>
      <w:tblGrid>
        <w:gridCol w:w="3309"/>
        <w:gridCol w:w="1979"/>
        <w:gridCol w:w="1995"/>
        <w:gridCol w:w="2067"/>
      </w:tblGrid>
      <w:tr w:rsidR="000C60D0" w:rsidRPr="00006EE4" w:rsidTr="000C60D0">
        <w:tc>
          <w:tcPr>
            <w:tcW w:w="3309" w:type="dxa"/>
          </w:tcPr>
          <w:p w:rsidR="000C60D0" w:rsidRPr="00006EE4" w:rsidRDefault="000C60D0"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Parameters (Units)</w:t>
            </w:r>
          </w:p>
        </w:tc>
        <w:tc>
          <w:tcPr>
            <w:tcW w:w="1979" w:type="dxa"/>
          </w:tcPr>
          <w:p w:rsidR="000C60D0" w:rsidRPr="00006EE4" w:rsidRDefault="000C60D0"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Mean ± SD</w:t>
            </w:r>
          </w:p>
        </w:tc>
        <w:tc>
          <w:tcPr>
            <w:tcW w:w="1995" w:type="dxa"/>
          </w:tcPr>
          <w:p w:rsidR="000C60D0" w:rsidRPr="00006EE4" w:rsidRDefault="000C60D0"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Range</w:t>
            </w:r>
          </w:p>
        </w:tc>
        <w:tc>
          <w:tcPr>
            <w:tcW w:w="2067" w:type="dxa"/>
          </w:tcPr>
          <w:p w:rsidR="000C60D0" w:rsidRPr="00006EE4" w:rsidRDefault="000C60D0" w:rsidP="00337B58">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Normal reference  Range</w:t>
            </w:r>
            <w:r w:rsidR="00D22CE6" w:rsidRPr="00006EE4">
              <w:rPr>
                <w:rFonts w:ascii="Times New Roman" w:hAnsi="Times New Roman" w:cs="Times New Roman"/>
                <w:b/>
                <w:sz w:val="24"/>
                <w:szCs w:val="24"/>
              </w:rPr>
              <w:t xml:space="preserve"> (</w:t>
            </w:r>
            <w:proofErr w:type="spellStart"/>
            <w:r w:rsidR="00D22CE6" w:rsidRPr="00006EE4">
              <w:rPr>
                <w:rFonts w:ascii="Times New Roman" w:hAnsi="Times New Roman" w:cs="Times New Roman"/>
                <w:b/>
                <w:sz w:val="24"/>
                <w:szCs w:val="24"/>
              </w:rPr>
              <w:t>Schalm</w:t>
            </w:r>
            <w:proofErr w:type="spellEnd"/>
            <w:r w:rsidR="00D22CE6" w:rsidRPr="00006EE4">
              <w:rPr>
                <w:rFonts w:ascii="Times New Roman" w:hAnsi="Times New Roman" w:cs="Times New Roman"/>
                <w:b/>
                <w:sz w:val="24"/>
                <w:szCs w:val="24"/>
              </w:rPr>
              <w:t xml:space="preserve"> et al.,1975)</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Sodium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color w:val="000000"/>
                <w:sz w:val="24"/>
                <w:szCs w:val="24"/>
              </w:rPr>
              <w:t>138.25 ±  2.85</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131-142</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128-142</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Potassium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3.78 </w:t>
            </w:r>
            <w:r w:rsidRPr="00006EE4">
              <w:rPr>
                <w:rFonts w:ascii="Times New Roman" w:hAnsi="Times New Roman" w:cs="Times New Roman"/>
                <w:color w:val="000000"/>
                <w:sz w:val="24"/>
                <w:szCs w:val="24"/>
              </w:rPr>
              <w:t>± 0.33</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3.2-4.3</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2.9-4.6</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Chloride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105.50 </w:t>
            </w:r>
            <w:r w:rsidRPr="00006EE4">
              <w:rPr>
                <w:rFonts w:ascii="Times New Roman" w:hAnsi="Times New Roman" w:cs="Times New Roman"/>
                <w:color w:val="000000"/>
                <w:sz w:val="24"/>
                <w:szCs w:val="24"/>
              </w:rPr>
              <w:t>±3.94</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100-110</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98-109</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Bicarbonate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23.45 </w:t>
            </w:r>
            <w:r w:rsidRPr="00006EE4">
              <w:rPr>
                <w:rFonts w:ascii="Times New Roman" w:hAnsi="Times New Roman" w:cs="Times New Roman"/>
                <w:color w:val="000000"/>
                <w:sz w:val="24"/>
                <w:szCs w:val="24"/>
              </w:rPr>
              <w:t>± 2.28</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20-26</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24-30</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Urea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24.60 </w:t>
            </w:r>
            <w:r w:rsidRPr="00006EE4">
              <w:rPr>
                <w:rFonts w:ascii="Times New Roman" w:hAnsi="Times New Roman" w:cs="Times New Roman"/>
                <w:color w:val="000000"/>
                <w:sz w:val="24"/>
                <w:szCs w:val="24"/>
              </w:rPr>
              <w:t>± 4.31</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17-32</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11-27</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Creatinine (mg/dl)</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0.64 </w:t>
            </w:r>
            <w:r w:rsidRPr="00006EE4">
              <w:rPr>
                <w:rFonts w:ascii="Times New Roman" w:hAnsi="Times New Roman" w:cs="Times New Roman"/>
                <w:color w:val="000000"/>
                <w:sz w:val="24"/>
                <w:szCs w:val="24"/>
              </w:rPr>
              <w:t>± 0.12</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0.4-0.9</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0.4-2.2</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protein (g/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6.81 </w:t>
            </w:r>
            <w:r w:rsidRPr="00006EE4">
              <w:rPr>
                <w:rFonts w:ascii="Times New Roman" w:hAnsi="Times New Roman" w:cs="Times New Roman"/>
                <w:color w:val="000000"/>
                <w:sz w:val="24"/>
                <w:szCs w:val="24"/>
              </w:rPr>
              <w:t>± 0.39</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6.2-7.4</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5.6-7.6</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Albumin </w:t>
            </w:r>
            <w:r w:rsidRPr="00006EE4">
              <w:rPr>
                <w:rFonts w:ascii="Times New Roman" w:hAnsi="Times New Roman" w:cs="Times New Roman"/>
                <w:b/>
                <w:sz w:val="24"/>
                <w:szCs w:val="24"/>
              </w:rPr>
              <w:t>(</w:t>
            </w:r>
            <w:r w:rsidRPr="00006EE4">
              <w:rPr>
                <w:rStyle w:val="Strong"/>
                <w:rFonts w:ascii="Times New Roman" w:hAnsi="Times New Roman" w:cs="Times New Roman"/>
                <w:b w:val="0"/>
                <w:sz w:val="24"/>
                <w:szCs w:val="24"/>
              </w:rPr>
              <w:t>g/</w:t>
            </w:r>
            <w:proofErr w:type="spellStart"/>
            <w:r w:rsidRPr="00006EE4">
              <w:rPr>
                <w:rStyle w:val="Strong"/>
                <w:rFonts w:ascii="Times New Roman" w:hAnsi="Times New Roman" w:cs="Times New Roman"/>
                <w:b w:val="0"/>
                <w:sz w:val="24"/>
                <w:szCs w:val="24"/>
              </w:rPr>
              <w:t>dL</w:t>
            </w:r>
            <w:proofErr w:type="spellEnd"/>
            <w:r w:rsidRPr="00006EE4">
              <w:rPr>
                <w:rStyle w:val="Strong"/>
                <w:rFonts w:ascii="Times New Roman" w:hAnsi="Times New Roman" w:cs="Times New Roman"/>
                <w:sz w:val="24"/>
                <w:szCs w:val="24"/>
              </w:rPr>
              <w:t>)</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3.72 </w:t>
            </w:r>
            <w:r w:rsidRPr="00006EE4">
              <w:rPr>
                <w:rFonts w:ascii="Times New Roman" w:hAnsi="Times New Roman" w:cs="Times New Roman"/>
                <w:color w:val="000000"/>
                <w:sz w:val="24"/>
                <w:szCs w:val="24"/>
              </w:rPr>
              <w:t>± 0.26</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3.3-4.1</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2.6-4.1</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Glucose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82.25 </w:t>
            </w:r>
            <w:r w:rsidRPr="00006EE4">
              <w:rPr>
                <w:rFonts w:ascii="Times New Roman" w:hAnsi="Times New Roman" w:cs="Times New Roman"/>
                <w:color w:val="000000"/>
                <w:sz w:val="24"/>
                <w:szCs w:val="24"/>
              </w:rPr>
              <w:t>± 4.10</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75-90</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62-134</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bilirubin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0.58 </w:t>
            </w:r>
            <w:r w:rsidRPr="00006EE4">
              <w:rPr>
                <w:rFonts w:ascii="Times New Roman" w:hAnsi="Times New Roman" w:cs="Times New Roman"/>
                <w:color w:val="000000"/>
                <w:sz w:val="24"/>
                <w:szCs w:val="24"/>
              </w:rPr>
              <w:t>± 0.23</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0.3-1.0</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0-3.2</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cholesterol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146.20 </w:t>
            </w:r>
            <w:r w:rsidRPr="00006EE4">
              <w:rPr>
                <w:rFonts w:ascii="Times New Roman" w:hAnsi="Times New Roman" w:cs="Times New Roman"/>
                <w:color w:val="000000"/>
                <w:sz w:val="24"/>
                <w:szCs w:val="24"/>
              </w:rPr>
              <w:t>± 12.98</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120-169</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71-142</w:t>
            </w:r>
          </w:p>
        </w:tc>
      </w:tr>
      <w:tr w:rsidR="000C60D0" w:rsidRPr="00006EE4" w:rsidTr="000C60D0">
        <w:tc>
          <w:tcPr>
            <w:tcW w:w="330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Triglyceride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979"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61.55 </w:t>
            </w:r>
            <w:r w:rsidRPr="00006EE4">
              <w:rPr>
                <w:rFonts w:ascii="Times New Roman" w:hAnsi="Times New Roman" w:cs="Times New Roman"/>
                <w:color w:val="000000"/>
                <w:sz w:val="24"/>
                <w:szCs w:val="24"/>
              </w:rPr>
              <w:t>± 10.30</w:t>
            </w:r>
          </w:p>
        </w:tc>
        <w:tc>
          <w:tcPr>
            <w:tcW w:w="199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48-80</w:t>
            </w:r>
          </w:p>
        </w:tc>
        <w:tc>
          <w:tcPr>
            <w:tcW w:w="2067"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11-59</w:t>
            </w:r>
          </w:p>
        </w:tc>
      </w:tr>
      <w:tr w:rsidR="000C60D0" w:rsidRPr="00006EE4" w:rsidTr="000C60D0">
        <w:tc>
          <w:tcPr>
            <w:tcW w:w="3309" w:type="dxa"/>
            <w:vAlign w:val="bottom"/>
          </w:tcPr>
          <w:p w:rsidR="000C60D0" w:rsidRPr="00006EE4" w:rsidRDefault="000C60D0" w:rsidP="00337B58">
            <w:pPr>
              <w:spacing w:line="480" w:lineRule="auto"/>
              <w:rPr>
                <w:rFonts w:ascii="Times New Roman" w:hAnsi="Times New Roman" w:cs="Times New Roman"/>
                <w:b/>
                <w:color w:val="000000"/>
                <w:sz w:val="24"/>
                <w:szCs w:val="24"/>
              </w:rPr>
            </w:pPr>
            <w:r w:rsidRPr="00006EE4">
              <w:rPr>
                <w:rFonts w:ascii="Times New Roman" w:hAnsi="Times New Roman" w:cs="Times New Roman"/>
                <w:color w:val="000000"/>
                <w:sz w:val="24"/>
                <w:szCs w:val="24"/>
              </w:rPr>
              <w:t>High density lipoprotein</w:t>
            </w:r>
            <w:r w:rsidRPr="00006EE4">
              <w:rPr>
                <w:rFonts w:ascii="Times New Roman" w:hAnsi="Times New Roman" w:cs="Times New Roman"/>
                <w:sz w:val="24"/>
                <w:szCs w:val="24"/>
              </w:rPr>
              <w:t xml:space="preserve"> (mg/dl)</w:t>
            </w:r>
          </w:p>
        </w:tc>
        <w:tc>
          <w:tcPr>
            <w:tcW w:w="1979" w:type="dxa"/>
            <w:vAlign w:val="bottom"/>
          </w:tcPr>
          <w:p w:rsidR="000C60D0" w:rsidRPr="00006EE4" w:rsidRDefault="000C60D0" w:rsidP="00337B58">
            <w:pPr>
              <w:spacing w:line="480" w:lineRule="auto"/>
              <w:rPr>
                <w:rFonts w:ascii="Times New Roman" w:hAnsi="Times New Roman" w:cs="Times New Roman"/>
                <w:b/>
                <w:color w:val="000000"/>
                <w:sz w:val="24"/>
                <w:szCs w:val="24"/>
              </w:rPr>
            </w:pPr>
            <w:r w:rsidRPr="00006EE4">
              <w:rPr>
                <w:rFonts w:ascii="Times New Roman" w:hAnsi="Times New Roman" w:cs="Times New Roman"/>
                <w:sz w:val="24"/>
                <w:szCs w:val="24"/>
              </w:rPr>
              <w:t>57.92±0.03</w:t>
            </w:r>
          </w:p>
        </w:tc>
        <w:tc>
          <w:tcPr>
            <w:tcW w:w="1995" w:type="dxa"/>
            <w:vAlign w:val="bottom"/>
          </w:tcPr>
          <w:p w:rsidR="000C60D0" w:rsidRPr="00006EE4" w:rsidRDefault="000C60D0" w:rsidP="00337B58">
            <w:pPr>
              <w:spacing w:line="480" w:lineRule="auto"/>
              <w:rPr>
                <w:rFonts w:ascii="Times New Roman" w:hAnsi="Times New Roman" w:cs="Times New Roman"/>
                <w:b/>
                <w:color w:val="000000"/>
                <w:sz w:val="24"/>
                <w:szCs w:val="24"/>
              </w:rPr>
            </w:pPr>
            <w:r w:rsidRPr="00006EE4">
              <w:rPr>
                <w:rFonts w:ascii="Times New Roman" w:hAnsi="Times New Roman" w:cs="Times New Roman"/>
                <w:sz w:val="24"/>
                <w:szCs w:val="24"/>
              </w:rPr>
              <w:t>36-87</w:t>
            </w:r>
          </w:p>
        </w:tc>
        <w:tc>
          <w:tcPr>
            <w:tcW w:w="2067" w:type="dxa"/>
            <w:vAlign w:val="bottom"/>
          </w:tcPr>
          <w:p w:rsidR="000C60D0" w:rsidRPr="00006EE4" w:rsidRDefault="000C60D0" w:rsidP="00337B58">
            <w:pPr>
              <w:spacing w:line="480" w:lineRule="auto"/>
              <w:rPr>
                <w:rFonts w:ascii="Times New Roman" w:hAnsi="Times New Roman" w:cs="Times New Roman"/>
                <w:b/>
                <w:color w:val="000000"/>
                <w:sz w:val="24"/>
                <w:szCs w:val="24"/>
              </w:rPr>
            </w:pPr>
            <w:r w:rsidRPr="00006EE4">
              <w:rPr>
                <w:rFonts w:ascii="Times New Roman" w:hAnsi="Times New Roman" w:cs="Times New Roman"/>
                <w:b/>
                <w:color w:val="000000"/>
                <w:sz w:val="24"/>
                <w:szCs w:val="24"/>
              </w:rPr>
              <w:t>-</w:t>
            </w:r>
          </w:p>
        </w:tc>
      </w:tr>
      <w:tr w:rsidR="000C60D0" w:rsidRPr="00006EE4" w:rsidTr="000C60D0">
        <w:tc>
          <w:tcPr>
            <w:tcW w:w="33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Low density lipoprotein (</w:t>
            </w:r>
            <w:r w:rsidRPr="00006EE4">
              <w:rPr>
                <w:rFonts w:ascii="Times New Roman" w:hAnsi="Times New Roman" w:cs="Times New Roman"/>
                <w:sz w:val="24"/>
                <w:szCs w:val="24"/>
              </w:rPr>
              <w:t>mg/dl)</w:t>
            </w:r>
          </w:p>
        </w:tc>
        <w:tc>
          <w:tcPr>
            <w:tcW w:w="197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sz w:val="24"/>
                <w:szCs w:val="24"/>
              </w:rPr>
              <w:t>35±1.54</w:t>
            </w:r>
          </w:p>
        </w:tc>
        <w:tc>
          <w:tcPr>
            <w:tcW w:w="1995"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sz w:val="24"/>
                <w:szCs w:val="24"/>
              </w:rPr>
              <w:t>4-82</w:t>
            </w:r>
          </w:p>
        </w:tc>
        <w:tc>
          <w:tcPr>
            <w:tcW w:w="2067"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w:t>
            </w:r>
          </w:p>
        </w:tc>
      </w:tr>
    </w:tbl>
    <w:p w:rsidR="000C60D0" w:rsidRPr="00006EE4" w:rsidRDefault="000C60D0" w:rsidP="00337B58">
      <w:pPr>
        <w:spacing w:line="480" w:lineRule="auto"/>
        <w:rPr>
          <w:rFonts w:ascii="Times New Roman" w:hAnsi="Times New Roman" w:cs="Times New Roman"/>
          <w:b/>
          <w:sz w:val="24"/>
          <w:szCs w:val="24"/>
        </w:rPr>
      </w:pPr>
    </w:p>
    <w:p w:rsidR="000C60D0" w:rsidRPr="00006EE4" w:rsidRDefault="00BB31C4"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Table 6</w:t>
      </w:r>
      <w:r w:rsidR="000C60D0" w:rsidRPr="00006EE4">
        <w:rPr>
          <w:rFonts w:ascii="Times New Roman" w:hAnsi="Times New Roman" w:cs="Times New Roman"/>
          <w:b/>
          <w:sz w:val="24"/>
          <w:szCs w:val="24"/>
        </w:rPr>
        <w:t>: Breed and their Mean±</w:t>
      </w:r>
      <w:r w:rsidRPr="00006EE4">
        <w:rPr>
          <w:rFonts w:ascii="Times New Roman" w:hAnsi="Times New Roman" w:cs="Times New Roman"/>
          <w:b/>
          <w:sz w:val="24"/>
          <w:szCs w:val="24"/>
        </w:rPr>
        <w:t>S.D of Hematological Parameters</w:t>
      </w:r>
    </w:p>
    <w:tbl>
      <w:tblPr>
        <w:tblStyle w:val="TableGrid"/>
        <w:tblW w:w="0" w:type="auto"/>
        <w:tblLook w:val="04A0" w:firstRow="1" w:lastRow="0" w:firstColumn="1" w:lastColumn="0" w:noHBand="0" w:noVBand="1"/>
      </w:tblPr>
      <w:tblGrid>
        <w:gridCol w:w="2110"/>
        <w:gridCol w:w="1555"/>
        <w:gridCol w:w="1221"/>
        <w:gridCol w:w="1428"/>
        <w:gridCol w:w="1339"/>
        <w:gridCol w:w="1697"/>
      </w:tblGrid>
      <w:tr w:rsidR="000C60D0" w:rsidRPr="00006EE4" w:rsidTr="00AD3499">
        <w:tc>
          <w:tcPr>
            <w:tcW w:w="2110" w:type="dxa"/>
          </w:tcPr>
          <w:p w:rsidR="000C60D0" w:rsidRPr="00006EE4" w:rsidRDefault="000C60D0"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lastRenderedPageBreak/>
              <w:t>PARAMETERS</w:t>
            </w:r>
          </w:p>
        </w:tc>
        <w:tc>
          <w:tcPr>
            <w:tcW w:w="2801" w:type="dxa"/>
            <w:gridSpan w:val="2"/>
          </w:tcPr>
          <w:p w:rsidR="000C60D0" w:rsidRPr="00006EE4" w:rsidRDefault="000C60D0"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CROSS</w:t>
            </w:r>
          </w:p>
        </w:tc>
        <w:tc>
          <w:tcPr>
            <w:tcW w:w="2742" w:type="dxa"/>
            <w:gridSpan w:val="2"/>
          </w:tcPr>
          <w:p w:rsidR="000C60D0" w:rsidRPr="00006EE4" w:rsidRDefault="000C60D0"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SUDANESE</w:t>
            </w:r>
          </w:p>
        </w:tc>
        <w:tc>
          <w:tcPr>
            <w:tcW w:w="1697" w:type="dxa"/>
          </w:tcPr>
          <w:p w:rsidR="000C60D0" w:rsidRPr="00006EE4" w:rsidRDefault="000C60D0"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REFERENCE</w:t>
            </w:r>
            <w:r w:rsidR="00AD3499" w:rsidRPr="00006EE4">
              <w:rPr>
                <w:rFonts w:ascii="Times New Roman" w:hAnsi="Times New Roman" w:cs="Times New Roman"/>
                <w:b/>
                <w:sz w:val="24"/>
                <w:szCs w:val="24"/>
              </w:rPr>
              <w:t xml:space="preserve"> (</w:t>
            </w:r>
            <w:proofErr w:type="spellStart"/>
            <w:r w:rsidR="00AD3499" w:rsidRPr="00006EE4">
              <w:rPr>
                <w:rFonts w:ascii="Times New Roman" w:hAnsi="Times New Roman" w:cs="Times New Roman"/>
                <w:b/>
                <w:sz w:val="24"/>
                <w:szCs w:val="24"/>
              </w:rPr>
              <w:t>Schalm</w:t>
            </w:r>
            <w:proofErr w:type="spellEnd"/>
            <w:r w:rsidR="00AD3499" w:rsidRPr="00006EE4">
              <w:rPr>
                <w:rFonts w:ascii="Times New Roman" w:hAnsi="Times New Roman" w:cs="Times New Roman"/>
                <w:b/>
                <w:sz w:val="24"/>
                <w:szCs w:val="24"/>
              </w:rPr>
              <w:t xml:space="preserve"> et al.,1975)</w:t>
            </w:r>
          </w:p>
        </w:tc>
      </w:tr>
      <w:tr w:rsidR="000C60D0" w:rsidRPr="00006EE4" w:rsidTr="00AD3499">
        <w:tc>
          <w:tcPr>
            <w:tcW w:w="2110" w:type="dxa"/>
          </w:tcPr>
          <w:p w:rsidR="000C60D0" w:rsidRPr="00006EE4" w:rsidRDefault="000C60D0" w:rsidP="00337B58">
            <w:pPr>
              <w:spacing w:line="480" w:lineRule="auto"/>
              <w:rPr>
                <w:rFonts w:ascii="Times New Roman" w:hAnsi="Times New Roman" w:cs="Times New Roman"/>
                <w:sz w:val="24"/>
                <w:szCs w:val="24"/>
              </w:rPr>
            </w:pPr>
          </w:p>
        </w:tc>
        <w:tc>
          <w:tcPr>
            <w:tcW w:w="1568"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233"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384"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358"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697" w:type="dxa"/>
          </w:tcPr>
          <w:p w:rsidR="000C60D0" w:rsidRPr="00006EE4" w:rsidRDefault="000C60D0" w:rsidP="00337B58">
            <w:pPr>
              <w:spacing w:line="480" w:lineRule="auto"/>
              <w:rPr>
                <w:rFonts w:ascii="Times New Roman" w:hAnsi="Times New Roman" w:cs="Times New Roman"/>
                <w:sz w:val="24"/>
                <w:szCs w:val="24"/>
              </w:rPr>
            </w:pPr>
          </w:p>
        </w:tc>
      </w:tr>
      <w:tr w:rsidR="000C60D0" w:rsidRPr="00006EE4" w:rsidTr="00AD3499">
        <w:tc>
          <w:tcPr>
            <w:tcW w:w="211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Packed cell Volume(PCV)%</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44.67±1.21</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43.0-46.0</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44.07±2.4</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40.0-48.0</w:t>
            </w:r>
          </w:p>
        </w:tc>
        <w:tc>
          <w:tcPr>
            <w:tcW w:w="1697"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32 – 53</w:t>
            </w:r>
          </w:p>
        </w:tc>
      </w:tr>
      <w:tr w:rsidR="000C60D0" w:rsidRPr="00006EE4" w:rsidTr="00AD3499">
        <w:tc>
          <w:tcPr>
            <w:tcW w:w="2110" w:type="dxa"/>
          </w:tcPr>
          <w:p w:rsidR="000C60D0" w:rsidRPr="00006EE4" w:rsidRDefault="008C53F2"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Hemoglobin</w:t>
            </w:r>
            <w:r w:rsidR="000C60D0" w:rsidRPr="00006EE4">
              <w:rPr>
                <w:rFonts w:ascii="Times New Roman" w:hAnsi="Times New Roman" w:cs="Times New Roman"/>
                <w:sz w:val="24"/>
                <w:szCs w:val="24"/>
              </w:rPr>
              <w:t xml:space="preserve"> (</w:t>
            </w:r>
            <w:proofErr w:type="spellStart"/>
            <w:r w:rsidR="000C60D0" w:rsidRPr="00006EE4">
              <w:rPr>
                <w:rFonts w:ascii="Times New Roman" w:hAnsi="Times New Roman" w:cs="Times New Roman"/>
                <w:sz w:val="24"/>
                <w:szCs w:val="24"/>
              </w:rPr>
              <w:t>Hb</w:t>
            </w:r>
            <w:proofErr w:type="spellEnd"/>
            <w:r w:rsidR="000C60D0" w:rsidRPr="00006EE4">
              <w:rPr>
                <w:rFonts w:ascii="Times New Roman" w:hAnsi="Times New Roman" w:cs="Times New Roman"/>
                <w:sz w:val="24"/>
                <w:szCs w:val="24"/>
              </w:rPr>
              <w:t>) Concentration(g/dl)</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15.3±0.81</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14.0-16.0</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15.0±1.13</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13.1-16.8</w:t>
            </w:r>
          </w:p>
        </w:tc>
        <w:tc>
          <w:tcPr>
            <w:tcW w:w="1697"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11.0 -19.0</w:t>
            </w:r>
          </w:p>
        </w:tc>
      </w:tr>
      <w:tr w:rsidR="000C60D0" w:rsidRPr="00006EE4" w:rsidTr="00AD3499">
        <w:tc>
          <w:tcPr>
            <w:tcW w:w="211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Red blood cell (RBC) count (x 10</w:t>
            </w:r>
            <w:r w:rsidRPr="00006EE4">
              <w:rPr>
                <w:rFonts w:ascii="Times New Roman" w:hAnsi="Times New Roman" w:cs="Times New Roman"/>
                <w:sz w:val="24"/>
                <w:szCs w:val="24"/>
                <w:vertAlign w:val="superscript"/>
              </w:rPr>
              <w:t>6</w:t>
            </w:r>
            <w:r w:rsidRPr="00006EE4">
              <w:rPr>
                <w:rFonts w:ascii="Times New Roman" w:hAnsi="Times New Roman" w:cs="Times New Roman"/>
                <w:sz w:val="24"/>
                <w:szCs w:val="24"/>
              </w:rPr>
              <w:t>/µL)</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9.68±0.98</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8.65-10.85</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9.59±0.81</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7.8-10.61</w:t>
            </w:r>
          </w:p>
        </w:tc>
        <w:tc>
          <w:tcPr>
            <w:tcW w:w="169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6.8  -12.9</w:t>
            </w:r>
          </w:p>
        </w:tc>
      </w:tr>
      <w:tr w:rsidR="000C60D0" w:rsidRPr="00006EE4" w:rsidTr="00AD3499">
        <w:tc>
          <w:tcPr>
            <w:tcW w:w="211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White Blood Cell Count (WBC (x 10</w:t>
            </w:r>
            <w:r w:rsidRPr="00006EE4">
              <w:rPr>
                <w:rFonts w:ascii="Times New Roman" w:hAnsi="Times New Roman" w:cs="Times New Roman"/>
                <w:sz w:val="24"/>
                <w:szCs w:val="24"/>
                <w:vertAlign w:val="superscript"/>
              </w:rPr>
              <w:t>3</w:t>
            </w:r>
            <w:r w:rsidRPr="00006EE4">
              <w:rPr>
                <w:rFonts w:ascii="Times New Roman" w:hAnsi="Times New Roman" w:cs="Times New Roman"/>
                <w:sz w:val="24"/>
                <w:szCs w:val="24"/>
              </w:rPr>
              <w:t>/µL)</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8.4±1.75</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6.55-11.3</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8.3±0.86</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6.85-10.2</w:t>
            </w:r>
          </w:p>
        </w:tc>
        <w:tc>
          <w:tcPr>
            <w:tcW w:w="169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5.4  -14.3</w:t>
            </w:r>
          </w:p>
        </w:tc>
      </w:tr>
      <w:tr w:rsidR="000C60D0" w:rsidRPr="00006EE4" w:rsidTr="00AD3499">
        <w:tc>
          <w:tcPr>
            <w:tcW w:w="211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Platelet counts(/cubic mm)</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44.03±7.97</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37.0-56.0</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48.32±15.68</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21.8-71.0</w:t>
            </w:r>
          </w:p>
        </w:tc>
        <w:tc>
          <w:tcPr>
            <w:tcW w:w="1697"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100,000-600,000</w:t>
            </w:r>
          </w:p>
        </w:tc>
      </w:tr>
      <w:tr w:rsidR="000C60D0" w:rsidRPr="00006EE4" w:rsidTr="00AD3499">
        <w:tc>
          <w:tcPr>
            <w:tcW w:w="211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Neutrophils count (%)</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64.5±4.59</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57.0-71.0</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63.93±5.47</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55.0-73.0</w:t>
            </w:r>
          </w:p>
        </w:tc>
        <w:tc>
          <w:tcPr>
            <w:tcW w:w="1697"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52– 70</w:t>
            </w:r>
          </w:p>
        </w:tc>
      </w:tr>
      <w:tr w:rsidR="000C60D0" w:rsidRPr="00006EE4" w:rsidTr="00AD3499">
        <w:tc>
          <w:tcPr>
            <w:tcW w:w="211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Lymphocytes counts (%)</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34.83±3.66</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29.0-40.0</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35.07±5.06</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27.0-43.0</w:t>
            </w:r>
          </w:p>
        </w:tc>
        <w:tc>
          <w:tcPr>
            <w:tcW w:w="1697"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21-42</w:t>
            </w:r>
          </w:p>
        </w:tc>
      </w:tr>
      <w:tr w:rsidR="000C60D0" w:rsidRPr="00006EE4" w:rsidTr="00AD3499">
        <w:tc>
          <w:tcPr>
            <w:tcW w:w="211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Monocytes count (%)</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0.17±0.41</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0.0-1.0</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0.71±0.83</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0.0-2.0</w:t>
            </w:r>
          </w:p>
        </w:tc>
        <w:tc>
          <w:tcPr>
            <w:tcW w:w="1697" w:type="dxa"/>
          </w:tcPr>
          <w:p w:rsidR="000C60D0" w:rsidRPr="00006EE4" w:rsidRDefault="000C60D0" w:rsidP="00337B58">
            <w:pPr>
              <w:spacing w:line="480" w:lineRule="auto"/>
              <w:rPr>
                <w:rFonts w:ascii="Times New Roman" w:hAnsi="Times New Roman" w:cs="Times New Roman"/>
                <w:b/>
                <w:sz w:val="24"/>
                <w:szCs w:val="24"/>
              </w:rPr>
            </w:pPr>
            <w:r w:rsidRPr="00006EE4">
              <w:rPr>
                <w:rStyle w:val="Strong"/>
                <w:rFonts w:ascii="Times New Roman" w:hAnsi="Times New Roman" w:cs="Times New Roman"/>
                <w:b w:val="0"/>
                <w:sz w:val="24"/>
                <w:szCs w:val="24"/>
              </w:rPr>
              <w:t>0-6</w:t>
            </w:r>
          </w:p>
        </w:tc>
      </w:tr>
      <w:tr w:rsidR="000C60D0" w:rsidRPr="00006EE4" w:rsidTr="00AD3499">
        <w:tc>
          <w:tcPr>
            <w:tcW w:w="211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Eosinophils count (%)</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0.33±0.82</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0.0-2.0</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0.29±0.61</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0.0-2.0</w:t>
            </w:r>
          </w:p>
        </w:tc>
        <w:tc>
          <w:tcPr>
            <w:tcW w:w="1697"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0 -7</w:t>
            </w:r>
          </w:p>
        </w:tc>
      </w:tr>
      <w:tr w:rsidR="000C60D0" w:rsidRPr="00006EE4" w:rsidTr="00AD3499">
        <w:tc>
          <w:tcPr>
            <w:tcW w:w="211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Basophils count (%)</w:t>
            </w:r>
          </w:p>
        </w:tc>
        <w:tc>
          <w:tcPr>
            <w:tcW w:w="156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0.17±0.41</w:t>
            </w:r>
          </w:p>
        </w:tc>
        <w:tc>
          <w:tcPr>
            <w:tcW w:w="123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0.0-1.0</w:t>
            </w:r>
          </w:p>
        </w:tc>
        <w:tc>
          <w:tcPr>
            <w:tcW w:w="1384"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0.0±0.0</w:t>
            </w:r>
          </w:p>
        </w:tc>
        <w:tc>
          <w:tcPr>
            <w:tcW w:w="135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0.0-0.0</w:t>
            </w:r>
          </w:p>
        </w:tc>
        <w:tc>
          <w:tcPr>
            <w:tcW w:w="1697"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0-2</w:t>
            </w:r>
          </w:p>
        </w:tc>
      </w:tr>
    </w:tbl>
    <w:p w:rsidR="000C60D0" w:rsidRPr="00006EE4" w:rsidRDefault="00432395" w:rsidP="00432395">
      <w:pPr>
        <w:spacing w:line="480" w:lineRule="auto"/>
        <w:rPr>
          <w:rFonts w:ascii="Times New Roman" w:hAnsi="Times New Roman" w:cs="Times New Roman"/>
          <w:sz w:val="24"/>
          <w:szCs w:val="24"/>
        </w:rPr>
      </w:pPr>
      <w:r w:rsidRPr="00006EE4">
        <w:rPr>
          <w:rFonts w:ascii="Times New Roman" w:hAnsi="Times New Roman" w:cs="Times New Roman"/>
          <w:sz w:val="24"/>
          <w:szCs w:val="24"/>
        </w:rPr>
        <w:t xml:space="preserve">No significant difference between the mean values (p &gt; 0.05), </w:t>
      </w:r>
      <w:r w:rsidRPr="00006EE4">
        <w:rPr>
          <w:rFonts w:ascii="Times New Roman" w:hAnsi="Times New Roman" w:cs="Times New Roman"/>
          <w:b/>
          <w:color w:val="000000"/>
          <w:sz w:val="24"/>
          <w:szCs w:val="24"/>
        </w:rPr>
        <w:t xml:space="preserve">* </w:t>
      </w:r>
      <w:r w:rsidRPr="00006EE4">
        <w:rPr>
          <w:rFonts w:ascii="Times New Roman" w:hAnsi="Times New Roman" w:cs="Times New Roman"/>
          <w:color w:val="000000"/>
          <w:sz w:val="24"/>
          <w:szCs w:val="24"/>
        </w:rPr>
        <w:t>indicates significant difference (</w:t>
      </w:r>
      <w:r w:rsidRPr="00006EE4">
        <w:rPr>
          <w:rFonts w:ascii="Times New Roman" w:hAnsi="Times New Roman" w:cs="Times New Roman"/>
          <w:sz w:val="24"/>
          <w:szCs w:val="24"/>
        </w:rPr>
        <w:t>p &lt; 0.05</w:t>
      </w:r>
      <w:r w:rsidRPr="00006EE4">
        <w:rPr>
          <w:rFonts w:ascii="Times New Roman" w:hAnsi="Times New Roman" w:cs="Times New Roman"/>
          <w:color w:val="000000"/>
          <w:sz w:val="24"/>
          <w:szCs w:val="24"/>
        </w:rPr>
        <w:t>)</w:t>
      </w:r>
    </w:p>
    <w:p w:rsidR="000C60D0" w:rsidRPr="00006EE4" w:rsidRDefault="00BB31C4"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Table 7</w:t>
      </w:r>
      <w:r w:rsidR="000C60D0" w:rsidRPr="00006EE4">
        <w:rPr>
          <w:rFonts w:ascii="Times New Roman" w:hAnsi="Times New Roman" w:cs="Times New Roman"/>
          <w:b/>
          <w:sz w:val="24"/>
          <w:szCs w:val="24"/>
        </w:rPr>
        <w:t>: Breed and their Mean±S.D of Biochemical Parameters</w:t>
      </w:r>
    </w:p>
    <w:tbl>
      <w:tblPr>
        <w:tblStyle w:val="TableGrid"/>
        <w:tblW w:w="10255" w:type="dxa"/>
        <w:tblLook w:val="04A0" w:firstRow="1" w:lastRow="0" w:firstColumn="1" w:lastColumn="0" w:noHBand="0" w:noVBand="1"/>
      </w:tblPr>
      <w:tblGrid>
        <w:gridCol w:w="2428"/>
        <w:gridCol w:w="1610"/>
        <w:gridCol w:w="1385"/>
        <w:gridCol w:w="1428"/>
        <w:gridCol w:w="1481"/>
        <w:gridCol w:w="1923"/>
      </w:tblGrid>
      <w:tr w:rsidR="000C60D0" w:rsidRPr="00006EE4" w:rsidTr="00432395">
        <w:tc>
          <w:tcPr>
            <w:tcW w:w="2500" w:type="dxa"/>
            <w:vMerge w:val="restart"/>
          </w:tcPr>
          <w:p w:rsidR="000C60D0" w:rsidRPr="00006EE4" w:rsidRDefault="000C60D0"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PARAMETERS</w:t>
            </w:r>
          </w:p>
        </w:tc>
        <w:tc>
          <w:tcPr>
            <w:tcW w:w="3049" w:type="dxa"/>
            <w:gridSpan w:val="2"/>
          </w:tcPr>
          <w:p w:rsidR="000C60D0" w:rsidRPr="00006EE4" w:rsidRDefault="000C60D0"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CROSS BRED</w:t>
            </w:r>
          </w:p>
        </w:tc>
        <w:tc>
          <w:tcPr>
            <w:tcW w:w="2968" w:type="dxa"/>
            <w:gridSpan w:val="2"/>
          </w:tcPr>
          <w:p w:rsidR="000C60D0" w:rsidRPr="00006EE4" w:rsidRDefault="000C60D0"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SUDANESE BREED</w:t>
            </w:r>
          </w:p>
        </w:tc>
        <w:tc>
          <w:tcPr>
            <w:tcW w:w="1738" w:type="dxa"/>
          </w:tcPr>
          <w:p w:rsidR="000C60D0" w:rsidRPr="00006EE4" w:rsidRDefault="000C60D0"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REFERENCE RANGE</w:t>
            </w:r>
            <w:r w:rsidR="00AD3499" w:rsidRPr="00006EE4">
              <w:rPr>
                <w:rFonts w:ascii="Times New Roman" w:hAnsi="Times New Roman" w:cs="Times New Roman"/>
                <w:b/>
                <w:sz w:val="24"/>
                <w:szCs w:val="24"/>
              </w:rPr>
              <w:t>(</w:t>
            </w:r>
            <w:proofErr w:type="spellStart"/>
            <w:r w:rsidR="00AD3499" w:rsidRPr="00006EE4">
              <w:rPr>
                <w:rFonts w:ascii="Times New Roman" w:hAnsi="Times New Roman" w:cs="Times New Roman"/>
                <w:b/>
                <w:sz w:val="24"/>
                <w:szCs w:val="24"/>
              </w:rPr>
              <w:t>Schalm</w:t>
            </w:r>
            <w:proofErr w:type="spellEnd"/>
            <w:r w:rsidR="00AD3499" w:rsidRPr="00006EE4">
              <w:rPr>
                <w:rFonts w:ascii="Times New Roman" w:hAnsi="Times New Roman" w:cs="Times New Roman"/>
                <w:b/>
                <w:sz w:val="24"/>
                <w:szCs w:val="24"/>
              </w:rPr>
              <w:t xml:space="preserve"> et al.,1975)</w:t>
            </w:r>
          </w:p>
        </w:tc>
      </w:tr>
      <w:tr w:rsidR="000C60D0" w:rsidRPr="00006EE4" w:rsidTr="00432395">
        <w:tc>
          <w:tcPr>
            <w:tcW w:w="2500" w:type="dxa"/>
            <w:vMerge/>
          </w:tcPr>
          <w:p w:rsidR="000C60D0" w:rsidRPr="00006EE4" w:rsidRDefault="000C60D0" w:rsidP="00337B58">
            <w:pPr>
              <w:spacing w:line="480" w:lineRule="auto"/>
              <w:rPr>
                <w:rFonts w:ascii="Times New Roman" w:hAnsi="Times New Roman" w:cs="Times New Roman"/>
                <w:sz w:val="24"/>
                <w:szCs w:val="24"/>
              </w:rPr>
            </w:pPr>
          </w:p>
        </w:tc>
        <w:tc>
          <w:tcPr>
            <w:tcW w:w="1618"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431"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428"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5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738" w:type="dxa"/>
          </w:tcPr>
          <w:p w:rsidR="000C60D0" w:rsidRPr="00006EE4" w:rsidRDefault="000C60D0" w:rsidP="00337B58">
            <w:pPr>
              <w:spacing w:line="480" w:lineRule="auto"/>
              <w:rPr>
                <w:rFonts w:ascii="Times New Roman" w:hAnsi="Times New Roman" w:cs="Times New Roman"/>
                <w:sz w:val="24"/>
                <w:szCs w:val="24"/>
              </w:rPr>
            </w:pP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Sodium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138.0±2.0</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136.0-141.0</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138.36±3.2</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131.0-142.0</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128-142</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Potassium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3.7±0.28</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3.4-4.1</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3.81±0.35</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3.2-4.3</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2.9-4.6</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Chloride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105.0±4.47</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100.0-110.0</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105.21±4.0</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100.0-110.0</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98-109</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Bicarbonate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23.5±1.76</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21.0-26.0</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22.71±1.86</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20.0-26.0</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24-30</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Urea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24.0±3.74</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20.0-29.0</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24.86±4.64</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17.0-32.0</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11-27</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Creatinine (mg/dl)</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0.6±0.09</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0.5-0.7</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1.24±2.24</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0.4-9.0</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0.4-2.2</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protein (g/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6.68±0.33</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6.3-7.1</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6.86±0.41</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6.2-7.4</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5.6-7.6</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Albumin </w:t>
            </w:r>
            <w:r w:rsidRPr="00006EE4">
              <w:rPr>
                <w:rFonts w:ascii="Times New Roman" w:hAnsi="Times New Roman" w:cs="Times New Roman"/>
                <w:b/>
                <w:sz w:val="24"/>
                <w:szCs w:val="24"/>
              </w:rPr>
              <w:t>(</w:t>
            </w:r>
            <w:r w:rsidRPr="00006EE4">
              <w:rPr>
                <w:rStyle w:val="Strong"/>
                <w:rFonts w:ascii="Times New Roman" w:hAnsi="Times New Roman" w:cs="Times New Roman"/>
                <w:b w:val="0"/>
                <w:sz w:val="24"/>
                <w:szCs w:val="24"/>
              </w:rPr>
              <w:t>g/</w:t>
            </w:r>
            <w:proofErr w:type="spellStart"/>
            <w:r w:rsidRPr="00006EE4">
              <w:rPr>
                <w:rStyle w:val="Strong"/>
                <w:rFonts w:ascii="Times New Roman" w:hAnsi="Times New Roman" w:cs="Times New Roman"/>
                <w:b w:val="0"/>
                <w:sz w:val="24"/>
                <w:szCs w:val="24"/>
              </w:rPr>
              <w:t>dL</w:t>
            </w:r>
            <w:proofErr w:type="spellEnd"/>
            <w:r w:rsidRPr="00006EE4">
              <w:rPr>
                <w:rStyle w:val="Strong"/>
                <w:rFonts w:ascii="Times New Roman" w:hAnsi="Times New Roman" w:cs="Times New Roman"/>
                <w:sz w:val="24"/>
                <w:szCs w:val="24"/>
              </w:rPr>
              <w:t>)</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3.57±0.22</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3.3-3.9</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3.79±0.25</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3.3-4.2</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2.6-4.1</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Glucose</w:t>
            </w:r>
            <w:r w:rsidR="006E6205" w:rsidRPr="00006EE4">
              <w:rPr>
                <w:rFonts w:ascii="Times New Roman" w:hAnsi="Times New Roman" w:cs="Times New Roman"/>
                <w:b/>
                <w:color w:val="000000"/>
                <w:sz w:val="24"/>
                <w:szCs w:val="24"/>
              </w:rPr>
              <w:t>*</w:t>
            </w:r>
            <w:r w:rsidRPr="00006EE4">
              <w:rPr>
                <w:rFonts w:ascii="Times New Roman" w:hAnsi="Times New Roman" w:cs="Times New Roman"/>
                <w:sz w:val="24"/>
                <w:szCs w:val="24"/>
              </w:rPr>
              <w:t xml:space="preserve">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79.83±3.19</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76.0-83.0</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83.29±4.1</w:t>
            </w:r>
            <w:r w:rsidR="006E6205" w:rsidRPr="00006EE4">
              <w:rPr>
                <w:rFonts w:ascii="Times New Roman" w:hAnsi="Times New Roman" w:cs="Times New Roman"/>
                <w:b/>
                <w:color w:val="000000"/>
                <w:sz w:val="24"/>
                <w:szCs w:val="24"/>
              </w:rPr>
              <w:t>*</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75.0-90.0</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62-134</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bilirubin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0.52±0.17</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0.3-0.8</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0.61±0.26</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0.3-1.0</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0-3.2</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cholesterol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139.33±15.31</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120.0-162.0</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149.14±11.2</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130.0-169.0</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71-142</w:t>
            </w:r>
          </w:p>
        </w:tc>
      </w:tr>
      <w:tr w:rsidR="000C60D0" w:rsidRPr="00006EE4" w:rsidTr="00432395">
        <w:tc>
          <w:tcPr>
            <w:tcW w:w="250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Triglyceride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57.0±10.35</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48.0-76.0</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63.5±10.01</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49.0-80.0</w:t>
            </w:r>
          </w:p>
        </w:tc>
        <w:tc>
          <w:tcPr>
            <w:tcW w:w="1738"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11-59</w:t>
            </w:r>
          </w:p>
        </w:tc>
      </w:tr>
      <w:tr w:rsidR="000C60D0" w:rsidRPr="00006EE4" w:rsidTr="00432395">
        <w:tc>
          <w:tcPr>
            <w:tcW w:w="2500" w:type="dxa"/>
            <w:vAlign w:val="bottom"/>
          </w:tcPr>
          <w:p w:rsidR="000C60D0" w:rsidRPr="00006EE4" w:rsidRDefault="00EC435A"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High density lipoprotein</w:t>
            </w:r>
            <w:r w:rsidRPr="00006EE4">
              <w:rPr>
                <w:rFonts w:ascii="Times New Roman" w:hAnsi="Times New Roman" w:cs="Times New Roman"/>
                <w:b/>
                <w:color w:val="000000"/>
                <w:sz w:val="24"/>
                <w:szCs w:val="24"/>
              </w:rPr>
              <w:t>*</w:t>
            </w:r>
            <w:r w:rsidRPr="00006EE4">
              <w:rPr>
                <w:rFonts w:ascii="Times New Roman" w:hAnsi="Times New Roman" w:cs="Times New Roman"/>
                <w:sz w:val="24"/>
                <w:szCs w:val="24"/>
              </w:rPr>
              <w:t xml:space="preserve"> </w:t>
            </w:r>
            <w:r w:rsidR="000C60D0" w:rsidRPr="00006EE4">
              <w:rPr>
                <w:rFonts w:ascii="Times New Roman" w:hAnsi="Times New Roman" w:cs="Times New Roman"/>
                <w:sz w:val="24"/>
                <w:szCs w:val="24"/>
              </w:rPr>
              <w:t>(mg/dl)</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39.67±6.62</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33.0-51.0</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45.43±4.65</w:t>
            </w:r>
            <w:r w:rsidR="00EC435A" w:rsidRPr="00006EE4">
              <w:rPr>
                <w:rFonts w:ascii="Times New Roman" w:hAnsi="Times New Roman" w:cs="Times New Roman"/>
                <w:b/>
                <w:color w:val="000000"/>
                <w:sz w:val="24"/>
                <w:szCs w:val="24"/>
              </w:rPr>
              <w:t>*</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39.0-53.0</w:t>
            </w:r>
          </w:p>
        </w:tc>
        <w:tc>
          <w:tcPr>
            <w:tcW w:w="1738" w:type="dxa"/>
            <w:vAlign w:val="bottom"/>
          </w:tcPr>
          <w:p w:rsidR="000C60D0" w:rsidRPr="00006EE4" w:rsidRDefault="000C60D0" w:rsidP="00337B58">
            <w:pPr>
              <w:spacing w:line="480" w:lineRule="auto"/>
              <w:rPr>
                <w:rFonts w:ascii="Times New Roman" w:hAnsi="Times New Roman" w:cs="Times New Roman"/>
                <w:b/>
                <w:color w:val="000000"/>
                <w:sz w:val="24"/>
                <w:szCs w:val="24"/>
              </w:rPr>
            </w:pPr>
            <w:r w:rsidRPr="00006EE4">
              <w:rPr>
                <w:rFonts w:ascii="Times New Roman" w:hAnsi="Times New Roman" w:cs="Times New Roman"/>
                <w:b/>
                <w:color w:val="000000"/>
                <w:sz w:val="24"/>
                <w:szCs w:val="24"/>
              </w:rPr>
              <w:t>-</w:t>
            </w:r>
          </w:p>
        </w:tc>
      </w:tr>
      <w:tr w:rsidR="000C60D0" w:rsidRPr="00006EE4" w:rsidTr="00432395">
        <w:tc>
          <w:tcPr>
            <w:tcW w:w="25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Low density lipoprotein (</w:t>
            </w:r>
            <w:r w:rsidRPr="00006EE4">
              <w:rPr>
                <w:rFonts w:ascii="Times New Roman" w:hAnsi="Times New Roman" w:cs="Times New Roman"/>
                <w:sz w:val="24"/>
                <w:szCs w:val="24"/>
              </w:rPr>
              <w:t>mg/dl)</w:t>
            </w:r>
          </w:p>
        </w:tc>
        <w:tc>
          <w:tcPr>
            <w:tcW w:w="161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80.83±15.66</w:t>
            </w:r>
          </w:p>
        </w:tc>
        <w:tc>
          <w:tcPr>
            <w:tcW w:w="143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69.0-110.0</w:t>
            </w:r>
          </w:p>
        </w:tc>
        <w:tc>
          <w:tcPr>
            <w:tcW w:w="14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88.07±15.82</w:t>
            </w:r>
          </w:p>
        </w:tc>
        <w:tc>
          <w:tcPr>
            <w:tcW w:w="15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60.0-115.0</w:t>
            </w:r>
          </w:p>
        </w:tc>
        <w:tc>
          <w:tcPr>
            <w:tcW w:w="173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w:t>
            </w:r>
          </w:p>
        </w:tc>
      </w:tr>
    </w:tbl>
    <w:p w:rsidR="00337B58" w:rsidRPr="00006EE4" w:rsidRDefault="00432395"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 xml:space="preserve">No significant difference between the mean values (p &gt; 0.05), </w:t>
      </w:r>
      <w:r w:rsidRPr="00006EE4">
        <w:rPr>
          <w:rFonts w:ascii="Times New Roman" w:hAnsi="Times New Roman" w:cs="Times New Roman"/>
          <w:b/>
          <w:color w:val="000000"/>
          <w:sz w:val="24"/>
          <w:szCs w:val="24"/>
        </w:rPr>
        <w:t xml:space="preserve">* </w:t>
      </w:r>
      <w:r w:rsidRPr="00006EE4">
        <w:rPr>
          <w:rFonts w:ascii="Times New Roman" w:hAnsi="Times New Roman" w:cs="Times New Roman"/>
          <w:color w:val="000000"/>
          <w:sz w:val="24"/>
          <w:szCs w:val="24"/>
        </w:rPr>
        <w:t>indicates significant difference (</w:t>
      </w:r>
      <w:r w:rsidRPr="00006EE4">
        <w:rPr>
          <w:rFonts w:ascii="Times New Roman" w:hAnsi="Times New Roman" w:cs="Times New Roman"/>
          <w:sz w:val="24"/>
          <w:szCs w:val="24"/>
        </w:rPr>
        <w:t>p &lt; 0.05</w:t>
      </w:r>
      <w:r w:rsidRPr="00006EE4">
        <w:rPr>
          <w:rFonts w:ascii="Times New Roman" w:hAnsi="Times New Roman" w:cs="Times New Roman"/>
          <w:color w:val="000000"/>
          <w:sz w:val="24"/>
          <w:szCs w:val="24"/>
        </w:rPr>
        <w:t>)</w:t>
      </w:r>
      <w:r w:rsidRPr="00006EE4">
        <w:rPr>
          <w:rFonts w:ascii="Times New Roman" w:hAnsi="Times New Roman" w:cs="Times New Roman"/>
          <w:sz w:val="24"/>
          <w:szCs w:val="24"/>
        </w:rPr>
        <w:t>.</w:t>
      </w:r>
    </w:p>
    <w:p w:rsidR="00B1518E" w:rsidRPr="00006EE4" w:rsidRDefault="00B862DD"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 xml:space="preserve">Table 8: Sex and their </w:t>
      </w:r>
      <w:proofErr w:type="spellStart"/>
      <w:r w:rsidRPr="00006EE4">
        <w:rPr>
          <w:rFonts w:ascii="Times New Roman" w:hAnsi="Times New Roman" w:cs="Times New Roman"/>
          <w:b/>
          <w:sz w:val="24"/>
          <w:szCs w:val="24"/>
        </w:rPr>
        <w:t>Mean±</w:t>
      </w:r>
      <w:r w:rsidR="00337B58" w:rsidRPr="00006EE4">
        <w:rPr>
          <w:rFonts w:ascii="Times New Roman" w:hAnsi="Times New Roman" w:cs="Times New Roman"/>
          <w:b/>
          <w:sz w:val="24"/>
          <w:szCs w:val="24"/>
        </w:rPr>
        <w:t>S.D</w:t>
      </w:r>
      <w:proofErr w:type="spellEnd"/>
      <w:r w:rsidR="00337B58" w:rsidRPr="00006EE4">
        <w:rPr>
          <w:rFonts w:ascii="Times New Roman" w:hAnsi="Times New Roman" w:cs="Times New Roman"/>
          <w:b/>
          <w:sz w:val="24"/>
          <w:szCs w:val="24"/>
        </w:rPr>
        <w:t xml:space="preserve"> of Hematological Parameters.</w:t>
      </w:r>
    </w:p>
    <w:tbl>
      <w:tblPr>
        <w:tblStyle w:val="TableGrid"/>
        <w:tblW w:w="0" w:type="auto"/>
        <w:tblLook w:val="04A0" w:firstRow="1" w:lastRow="0" w:firstColumn="1" w:lastColumn="0" w:noHBand="0" w:noVBand="1"/>
      </w:tblPr>
      <w:tblGrid>
        <w:gridCol w:w="2109"/>
        <w:gridCol w:w="1451"/>
        <w:gridCol w:w="1357"/>
        <w:gridCol w:w="1517"/>
        <w:gridCol w:w="1219"/>
        <w:gridCol w:w="1697"/>
      </w:tblGrid>
      <w:tr w:rsidR="000C60D0" w:rsidRPr="00006EE4" w:rsidTr="00432395">
        <w:tc>
          <w:tcPr>
            <w:tcW w:w="2109" w:type="dxa"/>
          </w:tcPr>
          <w:p w:rsidR="000C60D0" w:rsidRPr="00006EE4" w:rsidRDefault="000C60D0"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PARAMETERS</w:t>
            </w:r>
          </w:p>
        </w:tc>
        <w:tc>
          <w:tcPr>
            <w:tcW w:w="2874" w:type="dxa"/>
            <w:gridSpan w:val="2"/>
          </w:tcPr>
          <w:p w:rsidR="000C60D0" w:rsidRPr="00006EE4" w:rsidRDefault="000C60D0"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Male</w:t>
            </w:r>
          </w:p>
        </w:tc>
        <w:tc>
          <w:tcPr>
            <w:tcW w:w="2777" w:type="dxa"/>
            <w:gridSpan w:val="2"/>
          </w:tcPr>
          <w:p w:rsidR="000C60D0" w:rsidRPr="00006EE4" w:rsidRDefault="000C60D0"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Female</w:t>
            </w:r>
          </w:p>
        </w:tc>
        <w:tc>
          <w:tcPr>
            <w:tcW w:w="1590" w:type="dxa"/>
          </w:tcPr>
          <w:p w:rsidR="00AD3499" w:rsidRPr="00006EE4" w:rsidRDefault="000C60D0"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REFERENCE</w:t>
            </w:r>
          </w:p>
          <w:p w:rsidR="000C60D0" w:rsidRPr="00006EE4" w:rsidRDefault="00AD3499"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lastRenderedPageBreak/>
              <w:t>(</w:t>
            </w:r>
            <w:proofErr w:type="spellStart"/>
            <w:r w:rsidRPr="00006EE4">
              <w:rPr>
                <w:rFonts w:ascii="Times New Roman" w:hAnsi="Times New Roman" w:cs="Times New Roman"/>
                <w:b/>
                <w:sz w:val="24"/>
                <w:szCs w:val="24"/>
              </w:rPr>
              <w:t>Schalm</w:t>
            </w:r>
            <w:proofErr w:type="spellEnd"/>
            <w:r w:rsidRPr="00006EE4">
              <w:rPr>
                <w:rFonts w:ascii="Times New Roman" w:hAnsi="Times New Roman" w:cs="Times New Roman"/>
                <w:b/>
                <w:sz w:val="24"/>
                <w:szCs w:val="24"/>
              </w:rPr>
              <w:t xml:space="preserve"> et al.,1975)</w:t>
            </w:r>
          </w:p>
        </w:tc>
      </w:tr>
      <w:tr w:rsidR="000C60D0" w:rsidRPr="00006EE4" w:rsidTr="00432395">
        <w:tc>
          <w:tcPr>
            <w:tcW w:w="2109" w:type="dxa"/>
          </w:tcPr>
          <w:p w:rsidR="000C60D0" w:rsidRPr="00006EE4" w:rsidRDefault="000C60D0" w:rsidP="00337B58">
            <w:pPr>
              <w:spacing w:line="480" w:lineRule="auto"/>
              <w:rPr>
                <w:rFonts w:ascii="Times New Roman" w:hAnsi="Times New Roman" w:cs="Times New Roman"/>
                <w:sz w:val="24"/>
                <w:szCs w:val="24"/>
              </w:rPr>
            </w:pPr>
          </w:p>
        </w:tc>
        <w:tc>
          <w:tcPr>
            <w:tcW w:w="1473"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w:t>
            </w:r>
            <w:r w:rsidR="00B1518E" w:rsidRPr="00006EE4">
              <w:rPr>
                <w:rFonts w:ascii="Times New Roman" w:hAnsi="Times New Roman" w:cs="Times New Roman"/>
                <w:sz w:val="24"/>
                <w:szCs w:val="24"/>
              </w:rPr>
              <w:t xml:space="preserve"> </w:t>
            </w:r>
            <w:r w:rsidRPr="00006EE4">
              <w:rPr>
                <w:rFonts w:ascii="Times New Roman" w:hAnsi="Times New Roman" w:cs="Times New Roman"/>
                <w:sz w:val="24"/>
                <w:szCs w:val="24"/>
              </w:rPr>
              <w:t>±SD</w:t>
            </w:r>
          </w:p>
        </w:tc>
        <w:tc>
          <w:tcPr>
            <w:tcW w:w="1401"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525"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w:t>
            </w:r>
            <w:r w:rsidR="00B1518E" w:rsidRPr="00006EE4">
              <w:rPr>
                <w:rFonts w:ascii="Times New Roman" w:hAnsi="Times New Roman" w:cs="Times New Roman"/>
                <w:sz w:val="24"/>
                <w:szCs w:val="24"/>
              </w:rPr>
              <w:t xml:space="preserve"> </w:t>
            </w:r>
            <w:r w:rsidRPr="00006EE4">
              <w:rPr>
                <w:rFonts w:ascii="Times New Roman" w:hAnsi="Times New Roman" w:cs="Times New Roman"/>
                <w:sz w:val="24"/>
                <w:szCs w:val="24"/>
              </w:rPr>
              <w:t>±SD</w:t>
            </w:r>
          </w:p>
        </w:tc>
        <w:tc>
          <w:tcPr>
            <w:tcW w:w="1252"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590" w:type="dxa"/>
          </w:tcPr>
          <w:p w:rsidR="000C60D0" w:rsidRPr="00006EE4" w:rsidRDefault="000C60D0" w:rsidP="00337B58">
            <w:pPr>
              <w:spacing w:line="480" w:lineRule="auto"/>
              <w:rPr>
                <w:rFonts w:ascii="Times New Roman" w:hAnsi="Times New Roman" w:cs="Times New Roman"/>
                <w:sz w:val="24"/>
                <w:szCs w:val="24"/>
              </w:rPr>
            </w:pPr>
          </w:p>
        </w:tc>
      </w:tr>
      <w:tr w:rsidR="000C60D0" w:rsidRPr="00006EE4" w:rsidTr="00432395">
        <w:tc>
          <w:tcPr>
            <w:tcW w:w="2109"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Packed cell Volume(PCV)%</w:t>
            </w:r>
          </w:p>
        </w:tc>
        <w:tc>
          <w:tcPr>
            <w:tcW w:w="147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45.0±2.83</w:t>
            </w:r>
          </w:p>
        </w:tc>
        <w:tc>
          <w:tcPr>
            <w:tcW w:w="140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43.0-47.0</w:t>
            </w:r>
          </w:p>
        </w:tc>
        <w:tc>
          <w:tcPr>
            <w:tcW w:w="1525"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44.17±2.09</w:t>
            </w:r>
          </w:p>
        </w:tc>
        <w:tc>
          <w:tcPr>
            <w:tcW w:w="1252"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40.0-48.0</w:t>
            </w:r>
          </w:p>
        </w:tc>
        <w:tc>
          <w:tcPr>
            <w:tcW w:w="1590"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32 – 53</w:t>
            </w:r>
          </w:p>
        </w:tc>
      </w:tr>
      <w:tr w:rsidR="000C60D0" w:rsidRPr="00006EE4" w:rsidTr="00432395">
        <w:tc>
          <w:tcPr>
            <w:tcW w:w="2109" w:type="dxa"/>
          </w:tcPr>
          <w:p w:rsidR="000C60D0" w:rsidRPr="00006EE4" w:rsidRDefault="000C60D0" w:rsidP="00337B58">
            <w:pPr>
              <w:spacing w:line="480" w:lineRule="auto"/>
              <w:jc w:val="both"/>
              <w:rPr>
                <w:rFonts w:ascii="Times New Roman" w:hAnsi="Times New Roman" w:cs="Times New Roman"/>
                <w:sz w:val="24"/>
                <w:szCs w:val="24"/>
              </w:rPr>
            </w:pPr>
            <w:proofErr w:type="spellStart"/>
            <w:r w:rsidRPr="00006EE4">
              <w:rPr>
                <w:rFonts w:ascii="Times New Roman" w:hAnsi="Times New Roman" w:cs="Times New Roman"/>
                <w:sz w:val="24"/>
                <w:szCs w:val="24"/>
              </w:rPr>
              <w:t>Haemoglobin</w:t>
            </w:r>
            <w:proofErr w:type="spellEnd"/>
            <w:r w:rsidRPr="00006EE4">
              <w:rPr>
                <w:rFonts w:ascii="Times New Roman" w:hAnsi="Times New Roman" w:cs="Times New Roman"/>
                <w:sz w:val="24"/>
                <w:szCs w:val="24"/>
              </w:rPr>
              <w:t xml:space="preserve"> (</w:t>
            </w:r>
            <w:proofErr w:type="spellStart"/>
            <w:r w:rsidRPr="00006EE4">
              <w:rPr>
                <w:rFonts w:ascii="Times New Roman" w:hAnsi="Times New Roman" w:cs="Times New Roman"/>
                <w:sz w:val="24"/>
                <w:szCs w:val="24"/>
              </w:rPr>
              <w:t>Hb</w:t>
            </w:r>
            <w:proofErr w:type="spellEnd"/>
            <w:r w:rsidRPr="00006EE4">
              <w:rPr>
                <w:rFonts w:ascii="Times New Roman" w:hAnsi="Times New Roman" w:cs="Times New Roman"/>
                <w:sz w:val="24"/>
                <w:szCs w:val="24"/>
              </w:rPr>
              <w:t>) Concentration(g/dl)</w:t>
            </w:r>
          </w:p>
        </w:tc>
        <w:tc>
          <w:tcPr>
            <w:tcW w:w="147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9.98±0.18</w:t>
            </w:r>
          </w:p>
        </w:tc>
        <w:tc>
          <w:tcPr>
            <w:tcW w:w="140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9.85-10.1</w:t>
            </w:r>
          </w:p>
        </w:tc>
        <w:tc>
          <w:tcPr>
            <w:tcW w:w="1525"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9.58±0.87</w:t>
            </w:r>
          </w:p>
        </w:tc>
        <w:tc>
          <w:tcPr>
            <w:tcW w:w="1252"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7.8-10.85</w:t>
            </w:r>
          </w:p>
        </w:tc>
        <w:tc>
          <w:tcPr>
            <w:tcW w:w="1590"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11.0 -19.0</w:t>
            </w:r>
          </w:p>
        </w:tc>
      </w:tr>
      <w:tr w:rsidR="000C60D0" w:rsidRPr="00006EE4" w:rsidTr="00432395">
        <w:tc>
          <w:tcPr>
            <w:tcW w:w="2109"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Red blood cell (RBC) count (x 10</w:t>
            </w:r>
            <w:r w:rsidRPr="00006EE4">
              <w:rPr>
                <w:rFonts w:ascii="Times New Roman" w:hAnsi="Times New Roman" w:cs="Times New Roman"/>
                <w:sz w:val="24"/>
                <w:szCs w:val="24"/>
                <w:vertAlign w:val="superscript"/>
              </w:rPr>
              <w:t>6</w:t>
            </w:r>
            <w:r w:rsidRPr="00006EE4">
              <w:rPr>
                <w:rFonts w:ascii="Times New Roman" w:hAnsi="Times New Roman" w:cs="Times New Roman"/>
                <w:sz w:val="24"/>
                <w:szCs w:val="24"/>
              </w:rPr>
              <w:t>/µL)</w:t>
            </w:r>
          </w:p>
        </w:tc>
        <w:tc>
          <w:tcPr>
            <w:tcW w:w="147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8.75±0.21</w:t>
            </w:r>
          </w:p>
        </w:tc>
        <w:tc>
          <w:tcPr>
            <w:tcW w:w="140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8.6-8.9</w:t>
            </w:r>
          </w:p>
        </w:tc>
        <w:tc>
          <w:tcPr>
            <w:tcW w:w="1525"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8.28±1.2</w:t>
            </w:r>
          </w:p>
        </w:tc>
        <w:tc>
          <w:tcPr>
            <w:tcW w:w="1252"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6.55-11.3</w:t>
            </w:r>
          </w:p>
        </w:tc>
        <w:tc>
          <w:tcPr>
            <w:tcW w:w="1590"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6.8  -12.9</w:t>
            </w:r>
          </w:p>
        </w:tc>
      </w:tr>
      <w:tr w:rsidR="00B1518E" w:rsidRPr="00006EE4" w:rsidTr="00432395">
        <w:tc>
          <w:tcPr>
            <w:tcW w:w="2109" w:type="dxa"/>
          </w:tcPr>
          <w:p w:rsidR="00B1518E" w:rsidRPr="00006EE4" w:rsidRDefault="00B1518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White Blood Cell Count (WBC (x 10</w:t>
            </w:r>
            <w:r w:rsidRPr="00006EE4">
              <w:rPr>
                <w:rFonts w:ascii="Times New Roman" w:hAnsi="Times New Roman" w:cs="Times New Roman"/>
                <w:sz w:val="24"/>
                <w:szCs w:val="24"/>
                <w:vertAlign w:val="superscript"/>
              </w:rPr>
              <w:t>3</w:t>
            </w:r>
            <w:r w:rsidRPr="00006EE4">
              <w:rPr>
                <w:rFonts w:ascii="Times New Roman" w:hAnsi="Times New Roman" w:cs="Times New Roman"/>
                <w:sz w:val="24"/>
                <w:szCs w:val="24"/>
              </w:rPr>
              <w:t>/µL)</w:t>
            </w:r>
          </w:p>
        </w:tc>
        <w:tc>
          <w:tcPr>
            <w:tcW w:w="1473" w:type="dxa"/>
            <w:vAlign w:val="bottom"/>
          </w:tcPr>
          <w:p w:rsidR="00B1518E" w:rsidRPr="00006EE4" w:rsidRDefault="00B1518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15.4±1.13</w:t>
            </w:r>
          </w:p>
        </w:tc>
        <w:tc>
          <w:tcPr>
            <w:tcW w:w="1401" w:type="dxa"/>
            <w:vAlign w:val="bottom"/>
          </w:tcPr>
          <w:p w:rsidR="00B1518E" w:rsidRPr="00006EE4" w:rsidRDefault="00B1518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14.6-16.2</w:t>
            </w:r>
          </w:p>
        </w:tc>
        <w:tc>
          <w:tcPr>
            <w:tcW w:w="1525" w:type="dxa"/>
            <w:vAlign w:val="bottom"/>
          </w:tcPr>
          <w:p w:rsidR="00B1518E" w:rsidRPr="00006EE4" w:rsidRDefault="00B1518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15.06±1.05</w:t>
            </w:r>
          </w:p>
        </w:tc>
        <w:tc>
          <w:tcPr>
            <w:tcW w:w="1252" w:type="dxa"/>
            <w:vAlign w:val="bottom"/>
          </w:tcPr>
          <w:p w:rsidR="00B1518E" w:rsidRPr="00006EE4" w:rsidRDefault="00B1518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13.1-16.8</w:t>
            </w:r>
          </w:p>
        </w:tc>
        <w:tc>
          <w:tcPr>
            <w:tcW w:w="1590" w:type="dxa"/>
          </w:tcPr>
          <w:p w:rsidR="00B1518E" w:rsidRPr="00006EE4" w:rsidRDefault="00B1518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5.4  -14.3</w:t>
            </w:r>
          </w:p>
        </w:tc>
      </w:tr>
      <w:tr w:rsidR="00B1518E" w:rsidRPr="00006EE4" w:rsidTr="00432395">
        <w:tc>
          <w:tcPr>
            <w:tcW w:w="2109" w:type="dxa"/>
          </w:tcPr>
          <w:p w:rsidR="00B1518E" w:rsidRPr="00006EE4" w:rsidRDefault="00B1518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Platelet counts(/cubic mm)</w:t>
            </w:r>
          </w:p>
        </w:tc>
        <w:tc>
          <w:tcPr>
            <w:tcW w:w="1473" w:type="dxa"/>
            <w:vAlign w:val="bottom"/>
          </w:tcPr>
          <w:p w:rsidR="00B1518E" w:rsidRPr="00006EE4" w:rsidRDefault="00B1518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63.0±2.83</w:t>
            </w:r>
          </w:p>
        </w:tc>
        <w:tc>
          <w:tcPr>
            <w:tcW w:w="1401" w:type="dxa"/>
            <w:vAlign w:val="bottom"/>
          </w:tcPr>
          <w:p w:rsidR="00B1518E" w:rsidRPr="00006EE4" w:rsidRDefault="00B1518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61.0-65.0</w:t>
            </w:r>
          </w:p>
        </w:tc>
        <w:tc>
          <w:tcPr>
            <w:tcW w:w="1525" w:type="dxa"/>
            <w:vAlign w:val="bottom"/>
          </w:tcPr>
          <w:p w:rsidR="00B1518E" w:rsidRPr="00006EE4" w:rsidRDefault="00B1518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45.26±13.32</w:t>
            </w:r>
          </w:p>
        </w:tc>
        <w:tc>
          <w:tcPr>
            <w:tcW w:w="1252" w:type="dxa"/>
            <w:vAlign w:val="bottom"/>
          </w:tcPr>
          <w:p w:rsidR="00B1518E" w:rsidRPr="00006EE4" w:rsidRDefault="00B1518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21.8-71.0</w:t>
            </w:r>
          </w:p>
        </w:tc>
        <w:tc>
          <w:tcPr>
            <w:tcW w:w="1590" w:type="dxa"/>
          </w:tcPr>
          <w:p w:rsidR="00B1518E" w:rsidRPr="00006EE4" w:rsidRDefault="00B1518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100,000-600,000</w:t>
            </w:r>
          </w:p>
        </w:tc>
      </w:tr>
      <w:tr w:rsidR="000C60D0" w:rsidRPr="00006EE4" w:rsidTr="00432395">
        <w:tc>
          <w:tcPr>
            <w:tcW w:w="2109"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Neutrophils count (%)</w:t>
            </w:r>
          </w:p>
        </w:tc>
        <w:tc>
          <w:tcPr>
            <w:tcW w:w="147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69.0±0.0</w:t>
            </w:r>
          </w:p>
        </w:tc>
        <w:tc>
          <w:tcPr>
            <w:tcW w:w="140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69.0-69.0</w:t>
            </w:r>
          </w:p>
        </w:tc>
        <w:tc>
          <w:tcPr>
            <w:tcW w:w="1525"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63.56±5.1</w:t>
            </w:r>
          </w:p>
        </w:tc>
        <w:tc>
          <w:tcPr>
            <w:tcW w:w="1252"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55.0-73.0</w:t>
            </w:r>
          </w:p>
        </w:tc>
        <w:tc>
          <w:tcPr>
            <w:tcW w:w="1590"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52– 70</w:t>
            </w:r>
          </w:p>
        </w:tc>
      </w:tr>
      <w:tr w:rsidR="000C60D0" w:rsidRPr="00006EE4" w:rsidTr="00432395">
        <w:tc>
          <w:tcPr>
            <w:tcW w:w="2109"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Lymphocytes counts (%)</w:t>
            </w:r>
          </w:p>
        </w:tc>
        <w:tc>
          <w:tcPr>
            <w:tcW w:w="147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30.5±0.71</w:t>
            </w:r>
          </w:p>
        </w:tc>
        <w:tc>
          <w:tcPr>
            <w:tcW w:w="140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30.0-31.0</w:t>
            </w:r>
          </w:p>
        </w:tc>
        <w:tc>
          <w:tcPr>
            <w:tcW w:w="1525"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35.5±4.57</w:t>
            </w:r>
          </w:p>
        </w:tc>
        <w:tc>
          <w:tcPr>
            <w:tcW w:w="1252"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27.0-43.0</w:t>
            </w:r>
          </w:p>
        </w:tc>
        <w:tc>
          <w:tcPr>
            <w:tcW w:w="1590"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21-42</w:t>
            </w:r>
          </w:p>
        </w:tc>
      </w:tr>
      <w:tr w:rsidR="000C60D0" w:rsidRPr="00006EE4" w:rsidTr="00432395">
        <w:tc>
          <w:tcPr>
            <w:tcW w:w="2109"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Monocytes count (%)</w:t>
            </w:r>
          </w:p>
        </w:tc>
        <w:tc>
          <w:tcPr>
            <w:tcW w:w="147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0.5±0.71</w:t>
            </w:r>
          </w:p>
        </w:tc>
        <w:tc>
          <w:tcPr>
            <w:tcW w:w="140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0.0-1.0</w:t>
            </w:r>
          </w:p>
        </w:tc>
        <w:tc>
          <w:tcPr>
            <w:tcW w:w="1525"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0.56±0.78</w:t>
            </w:r>
          </w:p>
        </w:tc>
        <w:tc>
          <w:tcPr>
            <w:tcW w:w="1252"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0.0-2.0</w:t>
            </w:r>
          </w:p>
        </w:tc>
        <w:tc>
          <w:tcPr>
            <w:tcW w:w="1590" w:type="dxa"/>
          </w:tcPr>
          <w:p w:rsidR="000C60D0" w:rsidRPr="00006EE4" w:rsidRDefault="000C60D0" w:rsidP="00337B58">
            <w:pPr>
              <w:spacing w:line="480" w:lineRule="auto"/>
              <w:rPr>
                <w:rFonts w:ascii="Times New Roman" w:hAnsi="Times New Roman" w:cs="Times New Roman"/>
                <w:b/>
                <w:sz w:val="24"/>
                <w:szCs w:val="24"/>
              </w:rPr>
            </w:pPr>
            <w:r w:rsidRPr="00006EE4">
              <w:rPr>
                <w:rStyle w:val="Strong"/>
                <w:rFonts w:ascii="Times New Roman" w:hAnsi="Times New Roman" w:cs="Times New Roman"/>
                <w:b w:val="0"/>
                <w:sz w:val="24"/>
                <w:szCs w:val="24"/>
              </w:rPr>
              <w:t>0-6</w:t>
            </w:r>
          </w:p>
        </w:tc>
      </w:tr>
      <w:tr w:rsidR="000C60D0" w:rsidRPr="00006EE4" w:rsidTr="00432395">
        <w:tc>
          <w:tcPr>
            <w:tcW w:w="2109" w:type="dxa"/>
          </w:tcPr>
          <w:p w:rsidR="000C60D0" w:rsidRPr="00006EE4" w:rsidRDefault="000C60D0"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Eosinophils count (%)</w:t>
            </w:r>
          </w:p>
        </w:tc>
        <w:tc>
          <w:tcPr>
            <w:tcW w:w="1473"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0.0±0.0</w:t>
            </w:r>
          </w:p>
        </w:tc>
        <w:tc>
          <w:tcPr>
            <w:tcW w:w="1401"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0.0-0.0</w:t>
            </w:r>
          </w:p>
        </w:tc>
        <w:tc>
          <w:tcPr>
            <w:tcW w:w="1525"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0.33±0.69</w:t>
            </w:r>
          </w:p>
        </w:tc>
        <w:tc>
          <w:tcPr>
            <w:tcW w:w="1252"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0.0-2.0</w:t>
            </w:r>
          </w:p>
        </w:tc>
        <w:tc>
          <w:tcPr>
            <w:tcW w:w="1590" w:type="dxa"/>
          </w:tcPr>
          <w:p w:rsidR="000C60D0" w:rsidRPr="00006EE4" w:rsidRDefault="000C60D0" w:rsidP="00337B58">
            <w:pPr>
              <w:spacing w:line="480" w:lineRule="auto"/>
              <w:jc w:val="both"/>
              <w:rPr>
                <w:rFonts w:ascii="Times New Roman" w:hAnsi="Times New Roman" w:cs="Times New Roman"/>
                <w:b/>
                <w:sz w:val="24"/>
                <w:szCs w:val="24"/>
              </w:rPr>
            </w:pPr>
            <w:r w:rsidRPr="00006EE4">
              <w:rPr>
                <w:rStyle w:val="Strong"/>
                <w:rFonts w:ascii="Times New Roman" w:hAnsi="Times New Roman" w:cs="Times New Roman"/>
                <w:b w:val="0"/>
                <w:sz w:val="24"/>
                <w:szCs w:val="24"/>
              </w:rPr>
              <w:t>0 -7</w:t>
            </w:r>
          </w:p>
        </w:tc>
      </w:tr>
    </w:tbl>
    <w:p w:rsidR="000C60D0" w:rsidRPr="00006EE4" w:rsidRDefault="00432395"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 xml:space="preserve">No significant difference between the mean values (p &gt; 0.05), </w:t>
      </w:r>
      <w:r w:rsidRPr="00006EE4">
        <w:rPr>
          <w:rFonts w:ascii="Times New Roman" w:hAnsi="Times New Roman" w:cs="Times New Roman"/>
          <w:b/>
          <w:color w:val="000000"/>
          <w:sz w:val="24"/>
          <w:szCs w:val="24"/>
        </w:rPr>
        <w:t xml:space="preserve">* </w:t>
      </w:r>
      <w:r w:rsidRPr="00006EE4">
        <w:rPr>
          <w:rFonts w:ascii="Times New Roman" w:hAnsi="Times New Roman" w:cs="Times New Roman"/>
          <w:color w:val="000000"/>
          <w:sz w:val="24"/>
          <w:szCs w:val="24"/>
        </w:rPr>
        <w:t>indicates significant difference (</w:t>
      </w:r>
      <w:r w:rsidRPr="00006EE4">
        <w:rPr>
          <w:rFonts w:ascii="Times New Roman" w:hAnsi="Times New Roman" w:cs="Times New Roman"/>
          <w:sz w:val="24"/>
          <w:szCs w:val="24"/>
        </w:rPr>
        <w:t>p &lt; 0.05</w:t>
      </w:r>
      <w:r w:rsidRPr="00006EE4">
        <w:rPr>
          <w:rFonts w:ascii="Times New Roman" w:hAnsi="Times New Roman" w:cs="Times New Roman"/>
          <w:color w:val="000000"/>
          <w:sz w:val="24"/>
          <w:szCs w:val="24"/>
        </w:rPr>
        <w:t>)</w:t>
      </w:r>
      <w:r w:rsidRPr="00006EE4">
        <w:rPr>
          <w:rFonts w:ascii="Times New Roman" w:hAnsi="Times New Roman" w:cs="Times New Roman"/>
          <w:sz w:val="24"/>
          <w:szCs w:val="24"/>
        </w:rPr>
        <w:t>.</w:t>
      </w:r>
    </w:p>
    <w:p w:rsidR="00B862DD" w:rsidRPr="00006EE4" w:rsidRDefault="00B862DD"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Table 9: Sex and their Mean±S.D of Biochemical Parameters</w:t>
      </w:r>
    </w:p>
    <w:tbl>
      <w:tblPr>
        <w:tblStyle w:val="TableGrid"/>
        <w:tblW w:w="10255" w:type="dxa"/>
        <w:tblLook w:val="04A0" w:firstRow="1" w:lastRow="0" w:firstColumn="1" w:lastColumn="0" w:noHBand="0" w:noVBand="1"/>
      </w:tblPr>
      <w:tblGrid>
        <w:gridCol w:w="2915"/>
        <w:gridCol w:w="1500"/>
        <w:gridCol w:w="1311"/>
        <w:gridCol w:w="1548"/>
        <w:gridCol w:w="1284"/>
        <w:gridCol w:w="1697"/>
      </w:tblGrid>
      <w:tr w:rsidR="000C60D0" w:rsidRPr="00006EE4" w:rsidTr="00432395">
        <w:tc>
          <w:tcPr>
            <w:tcW w:w="2980" w:type="dxa"/>
            <w:vMerge w:val="restart"/>
          </w:tcPr>
          <w:p w:rsidR="000C60D0" w:rsidRPr="00006EE4" w:rsidRDefault="000C60D0"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PARAMETERS</w:t>
            </w:r>
          </w:p>
        </w:tc>
        <w:tc>
          <w:tcPr>
            <w:tcW w:w="2837" w:type="dxa"/>
            <w:gridSpan w:val="2"/>
          </w:tcPr>
          <w:p w:rsidR="000C60D0" w:rsidRPr="00006EE4" w:rsidRDefault="000C60D0"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Male</w:t>
            </w:r>
          </w:p>
        </w:tc>
        <w:tc>
          <w:tcPr>
            <w:tcW w:w="2848" w:type="dxa"/>
            <w:gridSpan w:val="2"/>
          </w:tcPr>
          <w:p w:rsidR="000C60D0" w:rsidRPr="00006EE4" w:rsidRDefault="000C60D0"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Female</w:t>
            </w:r>
          </w:p>
        </w:tc>
        <w:tc>
          <w:tcPr>
            <w:tcW w:w="1590" w:type="dxa"/>
          </w:tcPr>
          <w:p w:rsidR="000C60D0" w:rsidRPr="00006EE4" w:rsidRDefault="000C60D0"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REFERENCE RANGE</w:t>
            </w:r>
            <w:r w:rsidR="00AD3499" w:rsidRPr="00006EE4">
              <w:rPr>
                <w:rFonts w:ascii="Times New Roman" w:hAnsi="Times New Roman" w:cs="Times New Roman"/>
                <w:b/>
                <w:sz w:val="24"/>
                <w:szCs w:val="24"/>
              </w:rPr>
              <w:t xml:space="preserve"> (</w:t>
            </w:r>
            <w:proofErr w:type="spellStart"/>
            <w:r w:rsidR="00AD3499" w:rsidRPr="00006EE4">
              <w:rPr>
                <w:rFonts w:ascii="Times New Roman" w:hAnsi="Times New Roman" w:cs="Times New Roman"/>
                <w:b/>
                <w:sz w:val="24"/>
                <w:szCs w:val="24"/>
              </w:rPr>
              <w:t>Schalm</w:t>
            </w:r>
            <w:proofErr w:type="spellEnd"/>
            <w:r w:rsidR="00AD3499" w:rsidRPr="00006EE4">
              <w:rPr>
                <w:rFonts w:ascii="Times New Roman" w:hAnsi="Times New Roman" w:cs="Times New Roman"/>
                <w:b/>
                <w:sz w:val="24"/>
                <w:szCs w:val="24"/>
              </w:rPr>
              <w:t xml:space="preserve"> et al.,1975)</w:t>
            </w:r>
          </w:p>
        </w:tc>
      </w:tr>
      <w:tr w:rsidR="000C60D0" w:rsidRPr="00006EE4" w:rsidTr="00432395">
        <w:tc>
          <w:tcPr>
            <w:tcW w:w="2980" w:type="dxa"/>
            <w:vMerge/>
          </w:tcPr>
          <w:p w:rsidR="000C60D0" w:rsidRPr="00006EE4" w:rsidRDefault="000C60D0" w:rsidP="00337B58">
            <w:pPr>
              <w:spacing w:line="480" w:lineRule="auto"/>
              <w:rPr>
                <w:rFonts w:ascii="Times New Roman" w:hAnsi="Times New Roman" w:cs="Times New Roman"/>
                <w:sz w:val="24"/>
                <w:szCs w:val="24"/>
              </w:rPr>
            </w:pPr>
          </w:p>
        </w:tc>
        <w:tc>
          <w:tcPr>
            <w:tcW w:w="1509"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328"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548"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30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590" w:type="dxa"/>
          </w:tcPr>
          <w:p w:rsidR="000C60D0" w:rsidRPr="00006EE4" w:rsidRDefault="000C60D0" w:rsidP="00337B58">
            <w:pPr>
              <w:spacing w:line="480" w:lineRule="auto"/>
              <w:rPr>
                <w:rFonts w:ascii="Times New Roman" w:hAnsi="Times New Roman" w:cs="Times New Roman"/>
                <w:sz w:val="24"/>
                <w:szCs w:val="24"/>
              </w:rPr>
            </w:pP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Sodium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138.5±2.12</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137.0-140.0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138.22±2.96</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131.0-142.0</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128-142</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Potassium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3.85±0.07</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3.8-3.9</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3.77±0.35</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3.2-4.3</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2.9-4.6</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Chloride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104.0±5.66</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100.0-108.0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105.28±4.01</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100.0-110.0</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98-109</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Bicarbonate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23.5±0.71</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23.0-24.0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22.89±1.91</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20.0-26.0</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24-30</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Urea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25.5±3.54</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23.0-28.0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24.5±4.46</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17.0-32.0</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11-27</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Creatinine (mg/dl)</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0.65±0.07</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0.6-0.7</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1.09±1.98</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0.4-9.0</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0.4-2.2</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protein (g/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6.75±0.35</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6.5-7.0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6.81±0.4</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6.2-7.4</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5.6-7.6</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Albumin </w:t>
            </w:r>
            <w:r w:rsidRPr="00006EE4">
              <w:rPr>
                <w:rFonts w:ascii="Times New Roman" w:hAnsi="Times New Roman" w:cs="Times New Roman"/>
                <w:b/>
                <w:sz w:val="24"/>
                <w:szCs w:val="24"/>
              </w:rPr>
              <w:t>(</w:t>
            </w:r>
            <w:r w:rsidRPr="00006EE4">
              <w:rPr>
                <w:rStyle w:val="Strong"/>
                <w:rFonts w:ascii="Times New Roman" w:hAnsi="Times New Roman" w:cs="Times New Roman"/>
                <w:b w:val="0"/>
                <w:sz w:val="24"/>
                <w:szCs w:val="24"/>
              </w:rPr>
              <w:t>g/</w:t>
            </w:r>
            <w:proofErr w:type="spellStart"/>
            <w:r w:rsidRPr="00006EE4">
              <w:rPr>
                <w:rStyle w:val="Strong"/>
                <w:rFonts w:ascii="Times New Roman" w:hAnsi="Times New Roman" w:cs="Times New Roman"/>
                <w:b w:val="0"/>
                <w:sz w:val="24"/>
                <w:szCs w:val="24"/>
              </w:rPr>
              <w:t>dL</w:t>
            </w:r>
            <w:proofErr w:type="spellEnd"/>
            <w:r w:rsidRPr="00006EE4">
              <w:rPr>
                <w:rStyle w:val="Strong"/>
                <w:rFonts w:ascii="Times New Roman" w:hAnsi="Times New Roman" w:cs="Times New Roman"/>
                <w:sz w:val="24"/>
                <w:szCs w:val="24"/>
              </w:rPr>
              <w:t>)</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3.85±0.35</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3.6-4.1</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3.71±0.26</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3.3-4.2</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2.6-4.1</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Glucose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80.5±0.71</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80.0-81.0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82.44±4.29</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75.0-90.0</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62-134</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bilirubin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0.45±0.21</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0.3-0.6</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0.59±0.24</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0.3-1.0</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0-3.2</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cholesterol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142.5±3.54</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140.0-145.0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146.61±13.64</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120.0-169.0</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71-142</w:t>
            </w:r>
          </w:p>
        </w:tc>
      </w:tr>
      <w:tr w:rsidR="000C60D0" w:rsidRPr="00006EE4" w:rsidTr="00432395">
        <w:tc>
          <w:tcPr>
            <w:tcW w:w="298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Triglyceride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63.0±11.31</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55.0-71.0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61.39±10.52</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48.0-80.0</w:t>
            </w:r>
          </w:p>
        </w:tc>
        <w:tc>
          <w:tcPr>
            <w:tcW w:w="1590"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11-59</w:t>
            </w:r>
          </w:p>
        </w:tc>
      </w:tr>
      <w:tr w:rsidR="000C60D0" w:rsidRPr="00006EE4" w:rsidTr="00432395">
        <w:tc>
          <w:tcPr>
            <w:tcW w:w="2980" w:type="dxa"/>
            <w:vAlign w:val="bottom"/>
          </w:tcPr>
          <w:p w:rsidR="000C60D0" w:rsidRPr="00006EE4" w:rsidRDefault="00B862DD" w:rsidP="00337B58">
            <w:pPr>
              <w:spacing w:line="480" w:lineRule="auto"/>
              <w:rPr>
                <w:rFonts w:ascii="Times New Roman" w:hAnsi="Times New Roman" w:cs="Times New Roman"/>
                <w:b/>
                <w:color w:val="000000"/>
                <w:sz w:val="24"/>
                <w:szCs w:val="24"/>
              </w:rPr>
            </w:pPr>
            <w:r w:rsidRPr="00006EE4">
              <w:rPr>
                <w:rFonts w:ascii="Times New Roman" w:hAnsi="Times New Roman" w:cs="Times New Roman"/>
                <w:color w:val="000000"/>
                <w:sz w:val="24"/>
                <w:szCs w:val="24"/>
              </w:rPr>
              <w:t>High density lipoprotein</w:t>
            </w:r>
            <w:r w:rsidR="000C60D0" w:rsidRPr="00006EE4">
              <w:rPr>
                <w:rFonts w:ascii="Times New Roman" w:hAnsi="Times New Roman" w:cs="Times New Roman"/>
                <w:sz w:val="24"/>
                <w:szCs w:val="24"/>
              </w:rPr>
              <w:t xml:space="preserve"> (mg/dl)</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42.5±4.95</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39.0-46.0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43.83±6.0</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33.0-53.0</w:t>
            </w:r>
          </w:p>
        </w:tc>
        <w:tc>
          <w:tcPr>
            <w:tcW w:w="1590" w:type="dxa"/>
            <w:vAlign w:val="bottom"/>
          </w:tcPr>
          <w:p w:rsidR="000C60D0" w:rsidRPr="00006EE4" w:rsidRDefault="000C60D0" w:rsidP="00337B58">
            <w:pPr>
              <w:spacing w:line="480" w:lineRule="auto"/>
              <w:rPr>
                <w:rFonts w:ascii="Times New Roman" w:hAnsi="Times New Roman" w:cs="Times New Roman"/>
                <w:b/>
                <w:color w:val="000000"/>
                <w:sz w:val="24"/>
                <w:szCs w:val="24"/>
              </w:rPr>
            </w:pPr>
            <w:r w:rsidRPr="00006EE4">
              <w:rPr>
                <w:rFonts w:ascii="Times New Roman" w:hAnsi="Times New Roman" w:cs="Times New Roman"/>
                <w:b/>
                <w:color w:val="000000"/>
                <w:sz w:val="24"/>
                <w:szCs w:val="24"/>
              </w:rPr>
              <w:t>-</w:t>
            </w:r>
          </w:p>
        </w:tc>
      </w:tr>
      <w:tr w:rsidR="000C60D0" w:rsidRPr="00006EE4" w:rsidTr="00432395">
        <w:tc>
          <w:tcPr>
            <w:tcW w:w="29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Low density lipoprotein (</w:t>
            </w:r>
            <w:r w:rsidRPr="00006EE4">
              <w:rPr>
                <w:rFonts w:ascii="Times New Roman" w:hAnsi="Times New Roman" w:cs="Times New Roman"/>
                <w:sz w:val="24"/>
                <w:szCs w:val="24"/>
              </w:rPr>
              <w:t>mg/dl)</w:t>
            </w:r>
          </w:p>
        </w:tc>
        <w:tc>
          <w:tcPr>
            <w:tcW w:w="1509"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68.0±11.31</w:t>
            </w:r>
          </w:p>
        </w:tc>
        <w:tc>
          <w:tcPr>
            <w:tcW w:w="132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60.0-76.0</w:t>
            </w:r>
          </w:p>
        </w:tc>
        <w:tc>
          <w:tcPr>
            <w:tcW w:w="1548"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87.89±15.07</w:t>
            </w:r>
          </w:p>
        </w:tc>
        <w:tc>
          <w:tcPr>
            <w:tcW w:w="130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65.0-115.0</w:t>
            </w:r>
          </w:p>
        </w:tc>
        <w:tc>
          <w:tcPr>
            <w:tcW w:w="159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w:t>
            </w:r>
          </w:p>
        </w:tc>
      </w:tr>
    </w:tbl>
    <w:p w:rsidR="00031C8D" w:rsidRPr="00006EE4" w:rsidRDefault="00432395"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 xml:space="preserve">No significant difference between the mean values (p &gt; 0.05), </w:t>
      </w:r>
      <w:r w:rsidRPr="00006EE4">
        <w:rPr>
          <w:rFonts w:ascii="Times New Roman" w:hAnsi="Times New Roman" w:cs="Times New Roman"/>
          <w:b/>
          <w:color w:val="000000"/>
          <w:sz w:val="24"/>
          <w:szCs w:val="24"/>
        </w:rPr>
        <w:t xml:space="preserve">* </w:t>
      </w:r>
      <w:r w:rsidRPr="00006EE4">
        <w:rPr>
          <w:rFonts w:ascii="Times New Roman" w:hAnsi="Times New Roman" w:cs="Times New Roman"/>
          <w:color w:val="000000"/>
          <w:sz w:val="24"/>
          <w:szCs w:val="24"/>
        </w:rPr>
        <w:t>indicates significant difference (</w:t>
      </w:r>
      <w:r w:rsidRPr="00006EE4">
        <w:rPr>
          <w:rFonts w:ascii="Times New Roman" w:hAnsi="Times New Roman" w:cs="Times New Roman"/>
          <w:sz w:val="24"/>
          <w:szCs w:val="24"/>
        </w:rPr>
        <w:t>p &lt; 0.05</w:t>
      </w:r>
      <w:r w:rsidRPr="00006EE4">
        <w:rPr>
          <w:rFonts w:ascii="Times New Roman" w:hAnsi="Times New Roman" w:cs="Times New Roman"/>
          <w:color w:val="000000"/>
          <w:sz w:val="24"/>
          <w:szCs w:val="24"/>
        </w:rPr>
        <w:t>)</w:t>
      </w:r>
      <w:r w:rsidRPr="00006EE4">
        <w:rPr>
          <w:rFonts w:ascii="Times New Roman" w:hAnsi="Times New Roman" w:cs="Times New Roman"/>
          <w:sz w:val="24"/>
          <w:szCs w:val="24"/>
        </w:rPr>
        <w:t>.</w:t>
      </w:r>
    </w:p>
    <w:p w:rsidR="00432395" w:rsidRPr="00006EE4" w:rsidRDefault="00432395" w:rsidP="00337B58">
      <w:pPr>
        <w:spacing w:line="480" w:lineRule="auto"/>
        <w:rPr>
          <w:rFonts w:ascii="Times New Roman" w:hAnsi="Times New Roman" w:cs="Times New Roman"/>
          <w:sz w:val="24"/>
          <w:szCs w:val="24"/>
        </w:rPr>
      </w:pPr>
    </w:p>
    <w:p w:rsidR="00752038" w:rsidRPr="00006EE4" w:rsidRDefault="00B862DD"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 xml:space="preserve">Table 10: Age group and their </w:t>
      </w:r>
      <w:proofErr w:type="spellStart"/>
      <w:r w:rsidRPr="00006EE4">
        <w:rPr>
          <w:rFonts w:ascii="Times New Roman" w:hAnsi="Times New Roman" w:cs="Times New Roman"/>
          <w:b/>
          <w:sz w:val="24"/>
          <w:szCs w:val="24"/>
        </w:rPr>
        <w:t>Mean±</w:t>
      </w:r>
      <w:r w:rsidR="00432395" w:rsidRPr="00006EE4">
        <w:rPr>
          <w:rFonts w:ascii="Times New Roman" w:hAnsi="Times New Roman" w:cs="Times New Roman"/>
          <w:b/>
          <w:sz w:val="24"/>
          <w:szCs w:val="24"/>
        </w:rPr>
        <w:t>S.D</w:t>
      </w:r>
      <w:proofErr w:type="spellEnd"/>
      <w:r w:rsidR="00432395" w:rsidRPr="00006EE4">
        <w:rPr>
          <w:rFonts w:ascii="Times New Roman" w:hAnsi="Times New Roman" w:cs="Times New Roman"/>
          <w:b/>
          <w:sz w:val="24"/>
          <w:szCs w:val="24"/>
        </w:rPr>
        <w:t xml:space="preserve"> of Hematological Parameters</w:t>
      </w:r>
    </w:p>
    <w:tbl>
      <w:tblPr>
        <w:tblStyle w:val="TableGrid"/>
        <w:tblW w:w="10549" w:type="dxa"/>
        <w:tblLook w:val="04A0" w:firstRow="1" w:lastRow="0" w:firstColumn="1" w:lastColumn="0" w:noHBand="0" w:noVBand="1"/>
      </w:tblPr>
      <w:tblGrid>
        <w:gridCol w:w="2109"/>
        <w:gridCol w:w="1391"/>
        <w:gridCol w:w="1428"/>
        <w:gridCol w:w="1633"/>
        <w:gridCol w:w="1428"/>
        <w:gridCol w:w="1428"/>
        <w:gridCol w:w="1132"/>
      </w:tblGrid>
      <w:tr w:rsidR="00752038" w:rsidRPr="00006EE4" w:rsidTr="00031C8D">
        <w:trPr>
          <w:trHeight w:val="260"/>
        </w:trPr>
        <w:tc>
          <w:tcPr>
            <w:tcW w:w="2109" w:type="dxa"/>
          </w:tcPr>
          <w:p w:rsidR="00752038" w:rsidRPr="00006EE4" w:rsidRDefault="00752038"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PARAMETERS</w:t>
            </w:r>
          </w:p>
        </w:tc>
        <w:tc>
          <w:tcPr>
            <w:tcW w:w="2819" w:type="dxa"/>
            <w:gridSpan w:val="2"/>
          </w:tcPr>
          <w:p w:rsidR="00752038" w:rsidRPr="00006EE4" w:rsidRDefault="00EA2814"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4-6yrs</w:t>
            </w:r>
          </w:p>
        </w:tc>
        <w:tc>
          <w:tcPr>
            <w:tcW w:w="3061" w:type="dxa"/>
            <w:gridSpan w:val="2"/>
          </w:tcPr>
          <w:p w:rsidR="00752038" w:rsidRPr="00006EE4" w:rsidRDefault="00EA2814"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7-9yrs</w:t>
            </w:r>
          </w:p>
          <w:p w:rsidR="00752038" w:rsidRPr="00006EE4" w:rsidRDefault="00752038" w:rsidP="00337B58">
            <w:pPr>
              <w:spacing w:line="480" w:lineRule="auto"/>
              <w:jc w:val="center"/>
              <w:rPr>
                <w:rFonts w:ascii="Times New Roman" w:hAnsi="Times New Roman" w:cs="Times New Roman"/>
                <w:b/>
                <w:sz w:val="24"/>
                <w:szCs w:val="24"/>
              </w:rPr>
            </w:pPr>
          </w:p>
        </w:tc>
        <w:tc>
          <w:tcPr>
            <w:tcW w:w="2560" w:type="dxa"/>
            <w:gridSpan w:val="2"/>
          </w:tcPr>
          <w:p w:rsidR="00752038" w:rsidRPr="00006EE4" w:rsidRDefault="00EA2814"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10-13yrs</w:t>
            </w:r>
          </w:p>
        </w:tc>
      </w:tr>
      <w:tr w:rsidR="00752038" w:rsidRPr="00006EE4" w:rsidTr="00031C8D">
        <w:trPr>
          <w:trHeight w:val="239"/>
        </w:trPr>
        <w:tc>
          <w:tcPr>
            <w:tcW w:w="2109" w:type="dxa"/>
          </w:tcPr>
          <w:p w:rsidR="00752038" w:rsidRPr="00006EE4" w:rsidRDefault="00752038" w:rsidP="00337B58">
            <w:pPr>
              <w:spacing w:line="480" w:lineRule="auto"/>
              <w:rPr>
                <w:rFonts w:ascii="Times New Roman" w:hAnsi="Times New Roman" w:cs="Times New Roman"/>
                <w:sz w:val="24"/>
                <w:szCs w:val="24"/>
              </w:rPr>
            </w:pPr>
          </w:p>
        </w:tc>
        <w:tc>
          <w:tcPr>
            <w:tcW w:w="1391" w:type="dxa"/>
          </w:tcPr>
          <w:p w:rsidR="00752038" w:rsidRPr="00006EE4" w:rsidRDefault="00752038"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428" w:type="dxa"/>
          </w:tcPr>
          <w:p w:rsidR="00752038" w:rsidRPr="00006EE4" w:rsidRDefault="00031C8D"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633" w:type="dxa"/>
          </w:tcPr>
          <w:p w:rsidR="00752038" w:rsidRPr="00006EE4" w:rsidRDefault="00752038"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428" w:type="dxa"/>
          </w:tcPr>
          <w:p w:rsidR="00752038" w:rsidRPr="00006EE4" w:rsidRDefault="00031C8D"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428" w:type="dxa"/>
          </w:tcPr>
          <w:p w:rsidR="00752038" w:rsidRPr="00006EE4" w:rsidRDefault="00752038"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132" w:type="dxa"/>
          </w:tcPr>
          <w:p w:rsidR="00752038" w:rsidRPr="00006EE4" w:rsidRDefault="00752038"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r>
      <w:tr w:rsidR="00111F2E" w:rsidRPr="00006EE4" w:rsidTr="00031C8D">
        <w:trPr>
          <w:trHeight w:val="469"/>
        </w:trPr>
        <w:tc>
          <w:tcPr>
            <w:tcW w:w="2109" w:type="dxa"/>
          </w:tcPr>
          <w:p w:rsidR="00111F2E" w:rsidRPr="00006EE4" w:rsidRDefault="00111F2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Packed cell Volume(PCV)%</w:t>
            </w:r>
          </w:p>
        </w:tc>
        <w:tc>
          <w:tcPr>
            <w:tcW w:w="1391"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44.0±1.15</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43.0-45.00</w:t>
            </w:r>
          </w:p>
        </w:tc>
        <w:tc>
          <w:tcPr>
            <w:tcW w:w="1633"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43.25±1.39</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42.0-46.0</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45.38±2.62</w:t>
            </w:r>
          </w:p>
        </w:tc>
        <w:tc>
          <w:tcPr>
            <w:tcW w:w="1132"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40.0-48.0</w:t>
            </w:r>
          </w:p>
        </w:tc>
      </w:tr>
      <w:tr w:rsidR="00111F2E" w:rsidRPr="00006EE4" w:rsidTr="00031C8D">
        <w:trPr>
          <w:trHeight w:val="479"/>
        </w:trPr>
        <w:tc>
          <w:tcPr>
            <w:tcW w:w="2109" w:type="dxa"/>
          </w:tcPr>
          <w:p w:rsidR="00111F2E" w:rsidRPr="00006EE4" w:rsidRDefault="00111F2E" w:rsidP="00337B58">
            <w:pPr>
              <w:spacing w:line="480" w:lineRule="auto"/>
              <w:jc w:val="both"/>
              <w:rPr>
                <w:rFonts w:ascii="Times New Roman" w:hAnsi="Times New Roman" w:cs="Times New Roman"/>
                <w:sz w:val="24"/>
                <w:szCs w:val="24"/>
              </w:rPr>
            </w:pPr>
            <w:proofErr w:type="spellStart"/>
            <w:r w:rsidRPr="00006EE4">
              <w:rPr>
                <w:rFonts w:ascii="Times New Roman" w:hAnsi="Times New Roman" w:cs="Times New Roman"/>
                <w:sz w:val="24"/>
                <w:szCs w:val="24"/>
              </w:rPr>
              <w:t>Haemoglobin</w:t>
            </w:r>
            <w:proofErr w:type="spellEnd"/>
            <w:r w:rsidRPr="00006EE4">
              <w:rPr>
                <w:rFonts w:ascii="Times New Roman" w:hAnsi="Times New Roman" w:cs="Times New Roman"/>
                <w:sz w:val="24"/>
                <w:szCs w:val="24"/>
              </w:rPr>
              <w:t xml:space="preserve"> (</w:t>
            </w:r>
            <w:proofErr w:type="spellStart"/>
            <w:r w:rsidRPr="00006EE4">
              <w:rPr>
                <w:rFonts w:ascii="Times New Roman" w:hAnsi="Times New Roman" w:cs="Times New Roman"/>
                <w:sz w:val="24"/>
                <w:szCs w:val="24"/>
              </w:rPr>
              <w:t>Hb</w:t>
            </w:r>
            <w:proofErr w:type="spellEnd"/>
            <w:r w:rsidRPr="00006EE4">
              <w:rPr>
                <w:rFonts w:ascii="Times New Roman" w:hAnsi="Times New Roman" w:cs="Times New Roman"/>
                <w:sz w:val="24"/>
                <w:szCs w:val="24"/>
              </w:rPr>
              <w:t>) Concentration(g/dl)</w:t>
            </w:r>
          </w:p>
        </w:tc>
        <w:tc>
          <w:tcPr>
            <w:tcW w:w="1391"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9.9±0.69</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8.91-10.50</w:t>
            </w:r>
          </w:p>
        </w:tc>
        <w:tc>
          <w:tcPr>
            <w:tcW w:w="1633"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9.45±0.71</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8.71-10.85</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9.64±1.05</w:t>
            </w:r>
          </w:p>
        </w:tc>
        <w:tc>
          <w:tcPr>
            <w:tcW w:w="1132"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7.8-10.75</w:t>
            </w:r>
          </w:p>
        </w:tc>
      </w:tr>
      <w:tr w:rsidR="00111F2E" w:rsidRPr="00006EE4" w:rsidTr="00031C8D">
        <w:trPr>
          <w:trHeight w:val="469"/>
        </w:trPr>
        <w:tc>
          <w:tcPr>
            <w:tcW w:w="2109" w:type="dxa"/>
          </w:tcPr>
          <w:p w:rsidR="00111F2E" w:rsidRPr="00006EE4" w:rsidRDefault="00111F2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Red blood cell (RBC) count (x 10</w:t>
            </w:r>
            <w:r w:rsidRPr="00006EE4">
              <w:rPr>
                <w:rFonts w:ascii="Times New Roman" w:hAnsi="Times New Roman" w:cs="Times New Roman"/>
                <w:sz w:val="24"/>
                <w:szCs w:val="24"/>
                <w:vertAlign w:val="superscript"/>
              </w:rPr>
              <w:t>6</w:t>
            </w:r>
            <w:r w:rsidRPr="00006EE4">
              <w:rPr>
                <w:rFonts w:ascii="Times New Roman" w:hAnsi="Times New Roman" w:cs="Times New Roman"/>
                <w:sz w:val="24"/>
                <w:szCs w:val="24"/>
              </w:rPr>
              <w:t>/µL)</w:t>
            </w:r>
          </w:p>
        </w:tc>
        <w:tc>
          <w:tcPr>
            <w:tcW w:w="1391"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8.15±1.21</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6.55-9.41</w:t>
            </w:r>
          </w:p>
        </w:tc>
        <w:tc>
          <w:tcPr>
            <w:tcW w:w="1633"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8.67±1.41</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7.5-11.3</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8.08±0.85</w:t>
            </w:r>
          </w:p>
        </w:tc>
        <w:tc>
          <w:tcPr>
            <w:tcW w:w="1132"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6.85-9.61</w:t>
            </w:r>
          </w:p>
        </w:tc>
      </w:tr>
      <w:tr w:rsidR="00111F2E" w:rsidRPr="00006EE4" w:rsidTr="00031C8D">
        <w:trPr>
          <w:trHeight w:val="479"/>
        </w:trPr>
        <w:tc>
          <w:tcPr>
            <w:tcW w:w="2109" w:type="dxa"/>
          </w:tcPr>
          <w:p w:rsidR="00111F2E" w:rsidRPr="00006EE4" w:rsidRDefault="00111F2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White Blood Cell Count (WBC (x 10</w:t>
            </w:r>
            <w:r w:rsidRPr="00006EE4">
              <w:rPr>
                <w:rFonts w:ascii="Times New Roman" w:hAnsi="Times New Roman" w:cs="Times New Roman"/>
                <w:sz w:val="24"/>
                <w:szCs w:val="24"/>
                <w:vertAlign w:val="superscript"/>
              </w:rPr>
              <w:t>3</w:t>
            </w:r>
            <w:r w:rsidRPr="00006EE4">
              <w:rPr>
                <w:rFonts w:ascii="Times New Roman" w:hAnsi="Times New Roman" w:cs="Times New Roman"/>
                <w:sz w:val="24"/>
                <w:szCs w:val="24"/>
              </w:rPr>
              <w:t>/µL)</w:t>
            </w:r>
          </w:p>
        </w:tc>
        <w:tc>
          <w:tcPr>
            <w:tcW w:w="1391"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50.0±10.03</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41.0-61.00</w:t>
            </w:r>
          </w:p>
        </w:tc>
        <w:tc>
          <w:tcPr>
            <w:tcW w:w="1633"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51.68±13.52</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35.0-71.0</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40.91±14.65</w:t>
            </w:r>
          </w:p>
        </w:tc>
        <w:tc>
          <w:tcPr>
            <w:tcW w:w="1132"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21.8-61.0</w:t>
            </w:r>
          </w:p>
        </w:tc>
      </w:tr>
      <w:tr w:rsidR="00111F2E" w:rsidRPr="00006EE4" w:rsidTr="00031C8D">
        <w:trPr>
          <w:trHeight w:val="479"/>
        </w:trPr>
        <w:tc>
          <w:tcPr>
            <w:tcW w:w="2109" w:type="dxa"/>
          </w:tcPr>
          <w:p w:rsidR="00111F2E" w:rsidRPr="00006EE4" w:rsidRDefault="00111F2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Platelet counts(/cubic mm)</w:t>
            </w:r>
          </w:p>
        </w:tc>
        <w:tc>
          <w:tcPr>
            <w:tcW w:w="1391"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15.08±0.85</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14.0-16.00</w:t>
            </w:r>
          </w:p>
        </w:tc>
        <w:tc>
          <w:tcPr>
            <w:tcW w:w="1633"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14.51±0.69</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13.9-15.9</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15.68±1.16</w:t>
            </w:r>
          </w:p>
        </w:tc>
        <w:tc>
          <w:tcPr>
            <w:tcW w:w="1132"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13.1-16.8</w:t>
            </w:r>
          </w:p>
        </w:tc>
      </w:tr>
      <w:tr w:rsidR="00111F2E" w:rsidRPr="00006EE4" w:rsidTr="00031C8D">
        <w:trPr>
          <w:trHeight w:val="469"/>
        </w:trPr>
        <w:tc>
          <w:tcPr>
            <w:tcW w:w="2109" w:type="dxa"/>
          </w:tcPr>
          <w:p w:rsidR="00111F2E" w:rsidRPr="00006EE4" w:rsidRDefault="00111F2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Neutrophils count (%)</w:t>
            </w:r>
          </w:p>
        </w:tc>
        <w:tc>
          <w:tcPr>
            <w:tcW w:w="1391"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66.5±5.45</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59.0-71.00</w:t>
            </w:r>
          </w:p>
        </w:tc>
        <w:tc>
          <w:tcPr>
            <w:tcW w:w="1633"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62.5±4.81</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56.0-69.0</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64.5±5.35</w:t>
            </w:r>
          </w:p>
        </w:tc>
        <w:tc>
          <w:tcPr>
            <w:tcW w:w="1132"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55.0-73.0</w:t>
            </w:r>
          </w:p>
        </w:tc>
      </w:tr>
      <w:tr w:rsidR="00111F2E" w:rsidRPr="00006EE4" w:rsidTr="00031C8D">
        <w:trPr>
          <w:trHeight w:val="479"/>
        </w:trPr>
        <w:tc>
          <w:tcPr>
            <w:tcW w:w="2109" w:type="dxa"/>
          </w:tcPr>
          <w:p w:rsidR="00111F2E" w:rsidRPr="00006EE4" w:rsidRDefault="00111F2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Lymphocytes counts (%)</w:t>
            </w:r>
          </w:p>
        </w:tc>
        <w:tc>
          <w:tcPr>
            <w:tcW w:w="1391"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33.25±5.68</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29.0-41.00</w:t>
            </w:r>
          </w:p>
        </w:tc>
        <w:tc>
          <w:tcPr>
            <w:tcW w:w="1633"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36.25±4.06</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31.0-43.0</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34.62±4.81</w:t>
            </w:r>
          </w:p>
        </w:tc>
        <w:tc>
          <w:tcPr>
            <w:tcW w:w="1132"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27.0-43.0</w:t>
            </w:r>
          </w:p>
        </w:tc>
      </w:tr>
      <w:tr w:rsidR="00111F2E" w:rsidRPr="00006EE4" w:rsidTr="00031C8D">
        <w:trPr>
          <w:trHeight w:val="239"/>
        </w:trPr>
        <w:tc>
          <w:tcPr>
            <w:tcW w:w="2109" w:type="dxa"/>
          </w:tcPr>
          <w:p w:rsidR="00111F2E" w:rsidRPr="00006EE4" w:rsidRDefault="00111F2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Monocytes count (%)</w:t>
            </w:r>
          </w:p>
        </w:tc>
        <w:tc>
          <w:tcPr>
            <w:tcW w:w="1391"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0.25±0.5</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0.0-1.00</w:t>
            </w:r>
          </w:p>
        </w:tc>
        <w:tc>
          <w:tcPr>
            <w:tcW w:w="1633"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0.5±0.76</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0.0-2.0</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0.75±0.89</w:t>
            </w:r>
          </w:p>
        </w:tc>
        <w:tc>
          <w:tcPr>
            <w:tcW w:w="1132"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0.0-2.0</w:t>
            </w:r>
          </w:p>
        </w:tc>
      </w:tr>
      <w:tr w:rsidR="00111F2E" w:rsidRPr="00006EE4" w:rsidTr="00031C8D">
        <w:trPr>
          <w:trHeight w:val="230"/>
        </w:trPr>
        <w:tc>
          <w:tcPr>
            <w:tcW w:w="2109" w:type="dxa"/>
          </w:tcPr>
          <w:p w:rsidR="00111F2E" w:rsidRPr="00006EE4" w:rsidRDefault="00111F2E" w:rsidP="00337B58">
            <w:pPr>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Eosinophils count (%)</w:t>
            </w:r>
          </w:p>
        </w:tc>
        <w:tc>
          <w:tcPr>
            <w:tcW w:w="1391"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0.0±0.0</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0.0-0.00</w:t>
            </w:r>
          </w:p>
        </w:tc>
        <w:tc>
          <w:tcPr>
            <w:tcW w:w="1633"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0.62±0.92</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0.0-2.0</w:t>
            </w:r>
          </w:p>
        </w:tc>
        <w:tc>
          <w:tcPr>
            <w:tcW w:w="1428"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0.12±0.35</w:t>
            </w:r>
          </w:p>
        </w:tc>
        <w:tc>
          <w:tcPr>
            <w:tcW w:w="1132" w:type="dxa"/>
            <w:vAlign w:val="bottom"/>
          </w:tcPr>
          <w:p w:rsidR="00111F2E" w:rsidRPr="00006EE4" w:rsidRDefault="00111F2E"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0.0-1.0</w:t>
            </w:r>
          </w:p>
        </w:tc>
      </w:tr>
    </w:tbl>
    <w:p w:rsidR="000C60D0" w:rsidRPr="00006EE4" w:rsidRDefault="00432395"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 xml:space="preserve">No significant difference between the mean values (p &gt; 0.05), </w:t>
      </w:r>
      <w:r w:rsidRPr="00006EE4">
        <w:rPr>
          <w:rFonts w:ascii="Times New Roman" w:hAnsi="Times New Roman" w:cs="Times New Roman"/>
          <w:b/>
          <w:color w:val="000000"/>
          <w:sz w:val="24"/>
          <w:szCs w:val="24"/>
        </w:rPr>
        <w:t xml:space="preserve">* </w:t>
      </w:r>
      <w:r w:rsidRPr="00006EE4">
        <w:rPr>
          <w:rFonts w:ascii="Times New Roman" w:hAnsi="Times New Roman" w:cs="Times New Roman"/>
          <w:color w:val="000000"/>
          <w:sz w:val="24"/>
          <w:szCs w:val="24"/>
        </w:rPr>
        <w:t>indicates significant difference (</w:t>
      </w:r>
      <w:r w:rsidRPr="00006EE4">
        <w:rPr>
          <w:rFonts w:ascii="Times New Roman" w:hAnsi="Times New Roman" w:cs="Times New Roman"/>
          <w:sz w:val="24"/>
          <w:szCs w:val="24"/>
        </w:rPr>
        <w:t>p &lt; 0.05</w:t>
      </w:r>
      <w:r w:rsidRPr="00006EE4">
        <w:rPr>
          <w:rFonts w:ascii="Times New Roman" w:hAnsi="Times New Roman" w:cs="Times New Roman"/>
          <w:color w:val="000000"/>
          <w:sz w:val="24"/>
          <w:szCs w:val="24"/>
        </w:rPr>
        <w:t>)</w:t>
      </w:r>
    </w:p>
    <w:p w:rsidR="00B862DD" w:rsidRPr="00006EE4" w:rsidRDefault="00B862DD"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Table 11: Age group and their Mean±S.D of Biochemical Parameters</w:t>
      </w:r>
    </w:p>
    <w:tbl>
      <w:tblPr>
        <w:tblStyle w:val="TableGrid"/>
        <w:tblW w:w="9445" w:type="dxa"/>
        <w:tblLayout w:type="fixed"/>
        <w:tblLook w:val="04A0" w:firstRow="1" w:lastRow="0" w:firstColumn="1" w:lastColumn="0" w:noHBand="0" w:noVBand="1"/>
      </w:tblPr>
      <w:tblGrid>
        <w:gridCol w:w="1705"/>
        <w:gridCol w:w="1440"/>
        <w:gridCol w:w="1260"/>
        <w:gridCol w:w="1350"/>
        <w:gridCol w:w="1260"/>
        <w:gridCol w:w="1350"/>
        <w:gridCol w:w="1080"/>
      </w:tblGrid>
      <w:tr w:rsidR="00752038" w:rsidRPr="00006EE4" w:rsidTr="000C60D0">
        <w:tc>
          <w:tcPr>
            <w:tcW w:w="1705" w:type="dxa"/>
            <w:vMerge w:val="restart"/>
          </w:tcPr>
          <w:p w:rsidR="00752038" w:rsidRPr="00006EE4" w:rsidRDefault="00752038" w:rsidP="00337B58">
            <w:pPr>
              <w:spacing w:line="480" w:lineRule="auto"/>
              <w:rPr>
                <w:rFonts w:ascii="Times New Roman" w:hAnsi="Times New Roman" w:cs="Times New Roman"/>
                <w:b/>
                <w:sz w:val="24"/>
                <w:szCs w:val="24"/>
              </w:rPr>
            </w:pPr>
            <w:r w:rsidRPr="00006EE4">
              <w:rPr>
                <w:rFonts w:ascii="Times New Roman" w:hAnsi="Times New Roman" w:cs="Times New Roman"/>
                <w:b/>
                <w:sz w:val="24"/>
                <w:szCs w:val="24"/>
              </w:rPr>
              <w:t>PARAMETERS</w:t>
            </w:r>
          </w:p>
        </w:tc>
        <w:tc>
          <w:tcPr>
            <w:tcW w:w="2700" w:type="dxa"/>
            <w:gridSpan w:val="2"/>
          </w:tcPr>
          <w:p w:rsidR="00752038" w:rsidRPr="00006EE4" w:rsidRDefault="00752038"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4-6yrs</w:t>
            </w:r>
          </w:p>
        </w:tc>
        <w:tc>
          <w:tcPr>
            <w:tcW w:w="2610" w:type="dxa"/>
            <w:gridSpan w:val="2"/>
          </w:tcPr>
          <w:p w:rsidR="00752038" w:rsidRPr="00006EE4" w:rsidRDefault="00752038"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7-9yrs</w:t>
            </w:r>
          </w:p>
        </w:tc>
        <w:tc>
          <w:tcPr>
            <w:tcW w:w="1350" w:type="dxa"/>
          </w:tcPr>
          <w:p w:rsidR="00752038" w:rsidRPr="00006EE4" w:rsidRDefault="00752038" w:rsidP="00337B58">
            <w:pPr>
              <w:spacing w:line="480" w:lineRule="auto"/>
              <w:jc w:val="center"/>
              <w:rPr>
                <w:rFonts w:ascii="Times New Roman" w:hAnsi="Times New Roman" w:cs="Times New Roman"/>
                <w:b/>
                <w:sz w:val="24"/>
                <w:szCs w:val="24"/>
              </w:rPr>
            </w:pPr>
            <w:r w:rsidRPr="00006EE4">
              <w:rPr>
                <w:rFonts w:ascii="Times New Roman" w:hAnsi="Times New Roman" w:cs="Times New Roman"/>
                <w:b/>
                <w:sz w:val="24"/>
                <w:szCs w:val="24"/>
              </w:rPr>
              <w:t>10-13yrs</w:t>
            </w:r>
          </w:p>
        </w:tc>
        <w:tc>
          <w:tcPr>
            <w:tcW w:w="1080" w:type="dxa"/>
          </w:tcPr>
          <w:p w:rsidR="00752038" w:rsidRPr="00006EE4" w:rsidRDefault="00752038" w:rsidP="00337B58">
            <w:pPr>
              <w:spacing w:line="480" w:lineRule="auto"/>
              <w:rPr>
                <w:rFonts w:ascii="Times New Roman" w:hAnsi="Times New Roman" w:cs="Times New Roman"/>
                <w:b/>
                <w:sz w:val="24"/>
                <w:szCs w:val="24"/>
              </w:rPr>
            </w:pPr>
          </w:p>
        </w:tc>
      </w:tr>
      <w:tr w:rsidR="000C60D0" w:rsidRPr="00006EE4" w:rsidTr="000C60D0">
        <w:tc>
          <w:tcPr>
            <w:tcW w:w="1705" w:type="dxa"/>
            <w:vMerge/>
          </w:tcPr>
          <w:p w:rsidR="000C60D0" w:rsidRPr="00006EE4" w:rsidRDefault="000C60D0" w:rsidP="00337B58">
            <w:pPr>
              <w:spacing w:line="480" w:lineRule="auto"/>
              <w:rPr>
                <w:rFonts w:ascii="Times New Roman" w:hAnsi="Times New Roman" w:cs="Times New Roman"/>
                <w:sz w:val="24"/>
                <w:szCs w:val="24"/>
              </w:rPr>
            </w:pPr>
          </w:p>
        </w:tc>
        <w:tc>
          <w:tcPr>
            <w:tcW w:w="144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26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35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26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c>
          <w:tcPr>
            <w:tcW w:w="135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MEAN±SD</w:t>
            </w:r>
          </w:p>
        </w:tc>
        <w:tc>
          <w:tcPr>
            <w:tcW w:w="1080" w:type="dxa"/>
          </w:tcPr>
          <w:p w:rsidR="000C60D0" w:rsidRPr="00006EE4" w:rsidRDefault="000C60D0" w:rsidP="00337B58">
            <w:pPr>
              <w:spacing w:line="480" w:lineRule="auto"/>
              <w:rPr>
                <w:rFonts w:ascii="Times New Roman" w:hAnsi="Times New Roman" w:cs="Times New Roman"/>
                <w:sz w:val="24"/>
                <w:szCs w:val="24"/>
              </w:rPr>
            </w:pPr>
            <w:r w:rsidRPr="00006EE4">
              <w:rPr>
                <w:rFonts w:ascii="Times New Roman" w:hAnsi="Times New Roman" w:cs="Times New Roman"/>
                <w:sz w:val="24"/>
                <w:szCs w:val="24"/>
              </w:rPr>
              <w:t>RANGE</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Sodium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138.0±3.56</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133.0-141.0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138.5±2.07</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136.0-141.0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138.12±3.48</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131.0-142.0</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Potassium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3.82±0.42</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3.2-4.1</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3.69±0.16</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3.5-3.9</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3.85±0.42</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3.2-4.3</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Chloride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106.25±4.79</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100.0-110.0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104.38±3.2</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100.0-110.0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105.38±4.75</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100.0-110.0</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Bicarbonate (</w:t>
            </w:r>
            <w:proofErr w:type="spellStart"/>
            <w:r w:rsidRPr="00006EE4">
              <w:rPr>
                <w:rFonts w:ascii="Times New Roman" w:hAnsi="Times New Roman" w:cs="Times New Roman"/>
                <w:sz w:val="24"/>
                <w:szCs w:val="24"/>
              </w:rPr>
              <w:t>mmol</w:t>
            </w:r>
            <w:proofErr w:type="spellEnd"/>
            <w:r w:rsidRPr="00006EE4">
              <w:rPr>
                <w:rFonts w:ascii="Times New Roman" w:hAnsi="Times New Roman" w:cs="Times New Roman"/>
                <w:sz w:val="24"/>
                <w:szCs w:val="24"/>
              </w:rPr>
              <w:t>/L)</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22.5±1.29</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21.0-24.0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23.5±1.77</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20.0-26.0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22.62±2.13</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20.0-26.0</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Urea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24.25±5.5</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17.0-29.0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24.62±3.93</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20.0-31.0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24.75±4.68</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18.0-32.0</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lastRenderedPageBreak/>
              <w:t>Creatinine (mg/dl)</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0.62±0.1</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0.5-0.7</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1.66±2.97</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0.5-9.0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0.64±0.14</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0.4-0.8</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protein (g/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6.8±0.41</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6.2-7.1</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6.81±0.35</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6.3-7.3</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6.8±0.46</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6.2-7.4</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 xml:space="preserve">Albumin </w:t>
            </w:r>
            <w:r w:rsidRPr="00006EE4">
              <w:rPr>
                <w:rFonts w:ascii="Times New Roman" w:hAnsi="Times New Roman" w:cs="Times New Roman"/>
                <w:b/>
                <w:sz w:val="24"/>
                <w:szCs w:val="24"/>
              </w:rPr>
              <w:t>(</w:t>
            </w:r>
            <w:r w:rsidRPr="00006EE4">
              <w:rPr>
                <w:rStyle w:val="Strong"/>
                <w:rFonts w:ascii="Times New Roman" w:hAnsi="Times New Roman" w:cs="Times New Roman"/>
                <w:b w:val="0"/>
                <w:sz w:val="24"/>
                <w:szCs w:val="24"/>
              </w:rPr>
              <w:t>g/</w:t>
            </w:r>
            <w:proofErr w:type="spellStart"/>
            <w:r w:rsidRPr="00006EE4">
              <w:rPr>
                <w:rStyle w:val="Strong"/>
                <w:rFonts w:ascii="Times New Roman" w:hAnsi="Times New Roman" w:cs="Times New Roman"/>
                <w:b w:val="0"/>
                <w:sz w:val="24"/>
                <w:szCs w:val="24"/>
              </w:rPr>
              <w:t>dL</w:t>
            </w:r>
            <w:proofErr w:type="spellEnd"/>
            <w:r w:rsidRPr="00006EE4">
              <w:rPr>
                <w:rStyle w:val="Strong"/>
                <w:rFonts w:ascii="Times New Roman" w:hAnsi="Times New Roman" w:cs="Times New Roman"/>
                <w:sz w:val="24"/>
                <w:szCs w:val="24"/>
              </w:rPr>
              <w:t>)</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3.68±0.17</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3.5-3.9</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3.78±0.27</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3.3-4.1</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3.69±0.3</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3.3-4.2</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Glucose</w:t>
            </w:r>
            <w:r w:rsidRPr="00006EE4">
              <w:rPr>
                <w:rFonts w:ascii="Times New Roman" w:hAnsi="Times New Roman" w:cs="Times New Roman"/>
                <w:b/>
                <w:color w:val="000000"/>
                <w:sz w:val="24"/>
                <w:szCs w:val="24"/>
              </w:rPr>
              <w:t>*</w:t>
            </w:r>
            <w:r w:rsidRPr="00006EE4">
              <w:rPr>
                <w:rFonts w:ascii="Times New Roman" w:hAnsi="Times New Roman" w:cs="Times New Roman"/>
                <w:sz w:val="24"/>
                <w:szCs w:val="24"/>
              </w:rPr>
              <w:t xml:space="preserve">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83.5±5.8</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76.0-90.0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vertAlign w:val="superscript"/>
              </w:rPr>
            </w:pPr>
            <w:r w:rsidRPr="00006EE4">
              <w:rPr>
                <w:rFonts w:ascii="Times New Roman" w:hAnsi="Times New Roman" w:cs="Times New Roman"/>
                <w:color w:val="000000"/>
                <w:sz w:val="24"/>
                <w:szCs w:val="24"/>
              </w:rPr>
              <w:t>79.38±2.92</w:t>
            </w:r>
            <w:r w:rsidRPr="00006EE4">
              <w:rPr>
                <w:rFonts w:ascii="Times New Roman" w:hAnsi="Times New Roman" w:cs="Times New Roman"/>
                <w:color w:val="000000"/>
                <w:sz w:val="24"/>
                <w:szCs w:val="24"/>
                <w:vertAlign w:val="superscript"/>
              </w:rPr>
              <w:t>b</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75.0-84.0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vertAlign w:val="superscript"/>
              </w:rPr>
            </w:pPr>
            <w:r w:rsidRPr="00006EE4">
              <w:rPr>
                <w:rFonts w:ascii="Times New Roman" w:hAnsi="Times New Roman" w:cs="Times New Roman"/>
                <w:color w:val="000000"/>
                <w:sz w:val="24"/>
                <w:szCs w:val="24"/>
              </w:rPr>
              <w:t>84.5±2.56</w:t>
            </w:r>
            <w:r w:rsidRPr="00006EE4">
              <w:rPr>
                <w:rFonts w:ascii="Times New Roman" w:hAnsi="Times New Roman" w:cs="Times New Roman"/>
                <w:color w:val="000000"/>
                <w:sz w:val="24"/>
                <w:szCs w:val="24"/>
                <w:vertAlign w:val="superscript"/>
              </w:rPr>
              <w:t>a</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81.0-89.0</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bilirubin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0.57±0.17</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0.4-0.8</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0.57±0.3</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0.3-1.0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0.59±0.22</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0.3-0.9</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Total cholesterol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134.25±12.97</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120.0-151.0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146.0±11.01</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128.0-159.0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152.38±11.81</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140.0-169.0</w:t>
            </w:r>
          </w:p>
        </w:tc>
      </w:tr>
      <w:tr w:rsidR="000C60D0" w:rsidRPr="00006EE4" w:rsidTr="000C60D0">
        <w:tc>
          <w:tcPr>
            <w:tcW w:w="1705" w:type="dxa"/>
          </w:tcPr>
          <w:p w:rsidR="000C60D0" w:rsidRPr="00006EE4" w:rsidRDefault="000C60D0" w:rsidP="00337B58">
            <w:pPr>
              <w:autoSpaceDE w:val="0"/>
              <w:autoSpaceDN w:val="0"/>
              <w:adjustRightInd w:val="0"/>
              <w:spacing w:line="480" w:lineRule="auto"/>
              <w:jc w:val="both"/>
              <w:rPr>
                <w:rFonts w:ascii="Times New Roman" w:hAnsi="Times New Roman" w:cs="Times New Roman"/>
                <w:sz w:val="24"/>
                <w:szCs w:val="24"/>
              </w:rPr>
            </w:pPr>
            <w:r w:rsidRPr="00006EE4">
              <w:rPr>
                <w:rFonts w:ascii="Times New Roman" w:hAnsi="Times New Roman" w:cs="Times New Roman"/>
                <w:sz w:val="24"/>
                <w:szCs w:val="24"/>
              </w:rPr>
              <w:t>Triglyceride (mg/</w:t>
            </w:r>
            <w:proofErr w:type="spellStart"/>
            <w:r w:rsidRPr="00006EE4">
              <w:rPr>
                <w:rFonts w:ascii="Times New Roman" w:hAnsi="Times New Roman" w:cs="Times New Roman"/>
                <w:sz w:val="24"/>
                <w:szCs w:val="24"/>
              </w:rPr>
              <w:t>dL</w:t>
            </w:r>
            <w:proofErr w:type="spellEnd"/>
            <w:r w:rsidRPr="00006EE4">
              <w:rPr>
                <w:rFonts w:ascii="Times New Roman" w:hAnsi="Times New Roman" w:cs="Times New Roman"/>
                <w:sz w:val="24"/>
                <w:szCs w:val="24"/>
              </w:rPr>
              <w:t>)</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54.25±6.13</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48.0-60.0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60.25±7.76</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50.0-71.0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66.5±12.29</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49.0-80.0</w:t>
            </w:r>
          </w:p>
        </w:tc>
      </w:tr>
      <w:tr w:rsidR="000C60D0" w:rsidRPr="00006EE4" w:rsidTr="000C60D0">
        <w:tc>
          <w:tcPr>
            <w:tcW w:w="1705" w:type="dxa"/>
            <w:vAlign w:val="bottom"/>
          </w:tcPr>
          <w:p w:rsidR="000C60D0" w:rsidRPr="00006EE4" w:rsidRDefault="000C60D0" w:rsidP="00337B58">
            <w:pPr>
              <w:spacing w:line="480" w:lineRule="auto"/>
              <w:rPr>
                <w:rFonts w:ascii="Times New Roman" w:hAnsi="Times New Roman" w:cs="Times New Roman"/>
                <w:b/>
                <w:color w:val="000000"/>
                <w:sz w:val="24"/>
                <w:szCs w:val="24"/>
              </w:rPr>
            </w:pPr>
            <w:r w:rsidRPr="00006EE4">
              <w:rPr>
                <w:rFonts w:ascii="Times New Roman" w:hAnsi="Times New Roman" w:cs="Times New Roman"/>
                <w:color w:val="000000"/>
                <w:sz w:val="24"/>
                <w:szCs w:val="24"/>
              </w:rPr>
              <w:t>High density lipoprotein</w:t>
            </w:r>
            <w:r w:rsidRPr="00006EE4">
              <w:rPr>
                <w:rFonts w:ascii="Times New Roman" w:hAnsi="Times New Roman" w:cs="Times New Roman"/>
                <w:sz w:val="24"/>
                <w:szCs w:val="24"/>
              </w:rPr>
              <w:t xml:space="preserve"> (mg/dl)</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39.0±3.74</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34.0-43.0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42.88±5.36</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33.0-48.0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46.88±5.64</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38.0-53.0</w:t>
            </w:r>
          </w:p>
        </w:tc>
      </w:tr>
      <w:tr w:rsidR="000C60D0" w:rsidRPr="00006EE4" w:rsidTr="000C60D0">
        <w:tc>
          <w:tcPr>
            <w:tcW w:w="1705"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lastRenderedPageBreak/>
              <w:t>Low density lipoprotein (</w:t>
            </w:r>
            <w:r w:rsidRPr="00006EE4">
              <w:rPr>
                <w:rFonts w:ascii="Times New Roman" w:hAnsi="Times New Roman" w:cs="Times New Roman"/>
                <w:sz w:val="24"/>
                <w:szCs w:val="24"/>
              </w:rPr>
              <w:t>mg/dl)</w:t>
            </w:r>
          </w:p>
        </w:tc>
        <w:tc>
          <w:tcPr>
            <w:tcW w:w="144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77.0±6.32</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69.0-83.0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83.25±11.77</w:t>
            </w:r>
          </w:p>
        </w:tc>
        <w:tc>
          <w:tcPr>
            <w:tcW w:w="126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65.0-100.0</w:t>
            </w:r>
          </w:p>
        </w:tc>
        <w:tc>
          <w:tcPr>
            <w:tcW w:w="135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93.0±20.12</w:t>
            </w:r>
          </w:p>
        </w:tc>
        <w:tc>
          <w:tcPr>
            <w:tcW w:w="1080" w:type="dxa"/>
            <w:vAlign w:val="bottom"/>
          </w:tcPr>
          <w:p w:rsidR="000C60D0" w:rsidRPr="00006EE4" w:rsidRDefault="000C60D0" w:rsidP="00337B58">
            <w:pPr>
              <w:spacing w:line="480" w:lineRule="auto"/>
              <w:rPr>
                <w:rFonts w:ascii="Times New Roman" w:hAnsi="Times New Roman" w:cs="Times New Roman"/>
                <w:color w:val="000000"/>
                <w:sz w:val="24"/>
                <w:szCs w:val="24"/>
              </w:rPr>
            </w:pPr>
            <w:r w:rsidRPr="00006EE4">
              <w:rPr>
                <w:rFonts w:ascii="Times New Roman" w:hAnsi="Times New Roman" w:cs="Times New Roman"/>
                <w:color w:val="000000"/>
                <w:sz w:val="24"/>
                <w:szCs w:val="24"/>
              </w:rPr>
              <w:t>60.0-115.0</w:t>
            </w:r>
          </w:p>
        </w:tc>
      </w:tr>
    </w:tbl>
    <w:p w:rsidR="008D0714" w:rsidRPr="00006EE4" w:rsidRDefault="00432395" w:rsidP="00432395">
      <w:pPr>
        <w:spacing w:line="480" w:lineRule="auto"/>
        <w:rPr>
          <w:rFonts w:ascii="Times New Roman" w:hAnsi="Times New Roman" w:cs="Times New Roman"/>
          <w:sz w:val="24"/>
          <w:szCs w:val="24"/>
        </w:rPr>
      </w:pPr>
      <w:r w:rsidRPr="00006EE4">
        <w:rPr>
          <w:rFonts w:ascii="Times New Roman" w:hAnsi="Times New Roman" w:cs="Times New Roman"/>
          <w:sz w:val="24"/>
          <w:szCs w:val="24"/>
        </w:rPr>
        <w:t xml:space="preserve">No significant difference between the mean values (p &gt; 0.05), </w:t>
      </w:r>
      <w:r w:rsidRPr="00006EE4">
        <w:rPr>
          <w:rFonts w:ascii="Times New Roman" w:hAnsi="Times New Roman" w:cs="Times New Roman"/>
          <w:b/>
          <w:color w:val="000000"/>
          <w:sz w:val="24"/>
          <w:szCs w:val="24"/>
        </w:rPr>
        <w:t xml:space="preserve">* </w:t>
      </w:r>
      <w:r w:rsidRPr="00006EE4">
        <w:rPr>
          <w:rFonts w:ascii="Times New Roman" w:hAnsi="Times New Roman" w:cs="Times New Roman"/>
          <w:color w:val="000000"/>
          <w:sz w:val="24"/>
          <w:szCs w:val="24"/>
        </w:rPr>
        <w:t>indicates significant difference (</w:t>
      </w:r>
      <w:r w:rsidRPr="00006EE4">
        <w:rPr>
          <w:rFonts w:ascii="Times New Roman" w:hAnsi="Times New Roman" w:cs="Times New Roman"/>
          <w:sz w:val="24"/>
          <w:szCs w:val="24"/>
        </w:rPr>
        <w:t>p &lt; 0.05</w:t>
      </w:r>
      <w:r w:rsidRPr="00006EE4">
        <w:rPr>
          <w:rFonts w:ascii="Times New Roman" w:hAnsi="Times New Roman" w:cs="Times New Roman"/>
          <w:color w:val="000000"/>
          <w:sz w:val="24"/>
          <w:szCs w:val="24"/>
        </w:rPr>
        <w:t>)</w:t>
      </w:r>
      <w:r w:rsidRPr="00006EE4">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4385"/>
        <w:gridCol w:w="1703"/>
        <w:gridCol w:w="1792"/>
        <w:gridCol w:w="1475"/>
      </w:tblGrid>
      <w:tr w:rsidR="00357D81" w:rsidRPr="00006EE4" w:rsidTr="00020CD7">
        <w:tc>
          <w:tcPr>
            <w:tcW w:w="4385" w:type="dxa"/>
            <w:tcBorders>
              <w:top w:val="nil"/>
              <w:left w:val="nil"/>
              <w:bottom w:val="nil"/>
              <w:right w:val="nil"/>
            </w:tcBorders>
          </w:tcPr>
          <w:p w:rsidR="00357D81" w:rsidRPr="00006EE4" w:rsidRDefault="00357D81" w:rsidP="00337B58">
            <w:pPr>
              <w:autoSpaceDE w:val="0"/>
              <w:autoSpaceDN w:val="0"/>
              <w:adjustRightInd w:val="0"/>
              <w:spacing w:line="480" w:lineRule="auto"/>
              <w:jc w:val="both"/>
              <w:rPr>
                <w:rFonts w:ascii="Times New Roman" w:hAnsi="Times New Roman" w:cs="Times New Roman"/>
                <w:sz w:val="24"/>
                <w:szCs w:val="24"/>
              </w:rPr>
            </w:pPr>
          </w:p>
        </w:tc>
        <w:tc>
          <w:tcPr>
            <w:tcW w:w="1703" w:type="dxa"/>
            <w:tcBorders>
              <w:top w:val="nil"/>
              <w:left w:val="nil"/>
              <w:bottom w:val="nil"/>
              <w:right w:val="nil"/>
            </w:tcBorders>
          </w:tcPr>
          <w:p w:rsidR="00357D81" w:rsidRPr="00006EE4" w:rsidRDefault="00357D81" w:rsidP="00337B58">
            <w:pPr>
              <w:autoSpaceDE w:val="0"/>
              <w:autoSpaceDN w:val="0"/>
              <w:adjustRightInd w:val="0"/>
              <w:spacing w:line="480" w:lineRule="auto"/>
              <w:jc w:val="both"/>
              <w:rPr>
                <w:rFonts w:ascii="Times New Roman" w:hAnsi="Times New Roman" w:cs="Times New Roman"/>
                <w:sz w:val="24"/>
                <w:szCs w:val="24"/>
              </w:rPr>
            </w:pPr>
          </w:p>
        </w:tc>
        <w:tc>
          <w:tcPr>
            <w:tcW w:w="1792" w:type="dxa"/>
            <w:tcBorders>
              <w:top w:val="nil"/>
              <w:left w:val="nil"/>
              <w:bottom w:val="nil"/>
              <w:right w:val="nil"/>
            </w:tcBorders>
          </w:tcPr>
          <w:p w:rsidR="00357D81" w:rsidRPr="00006EE4" w:rsidRDefault="00357D81" w:rsidP="00337B58">
            <w:pPr>
              <w:autoSpaceDE w:val="0"/>
              <w:autoSpaceDN w:val="0"/>
              <w:adjustRightInd w:val="0"/>
              <w:spacing w:line="480" w:lineRule="auto"/>
              <w:jc w:val="both"/>
              <w:rPr>
                <w:rFonts w:ascii="Times New Roman" w:hAnsi="Times New Roman" w:cs="Times New Roman"/>
                <w:sz w:val="24"/>
                <w:szCs w:val="24"/>
              </w:rPr>
            </w:pPr>
          </w:p>
        </w:tc>
        <w:tc>
          <w:tcPr>
            <w:tcW w:w="1475" w:type="dxa"/>
            <w:tcBorders>
              <w:top w:val="nil"/>
              <w:left w:val="nil"/>
              <w:bottom w:val="nil"/>
              <w:right w:val="nil"/>
            </w:tcBorders>
          </w:tcPr>
          <w:p w:rsidR="00357D81" w:rsidRPr="00006EE4" w:rsidRDefault="00357D81" w:rsidP="00337B58">
            <w:pPr>
              <w:autoSpaceDE w:val="0"/>
              <w:autoSpaceDN w:val="0"/>
              <w:adjustRightInd w:val="0"/>
              <w:spacing w:line="480" w:lineRule="auto"/>
              <w:jc w:val="both"/>
              <w:rPr>
                <w:rFonts w:ascii="Times New Roman" w:hAnsi="Times New Roman" w:cs="Times New Roman"/>
                <w:sz w:val="24"/>
                <w:szCs w:val="24"/>
              </w:rPr>
            </w:pPr>
          </w:p>
        </w:tc>
      </w:tr>
    </w:tbl>
    <w:p w:rsidR="00621930" w:rsidRPr="00006EE4" w:rsidRDefault="00432395" w:rsidP="00432395">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Discussion</w:t>
      </w:r>
    </w:p>
    <w:p w:rsidR="00C86D74" w:rsidRPr="00006EE4" w:rsidRDefault="00C86D74" w:rsidP="00337B58">
      <w:pPr>
        <w:pStyle w:val="Default"/>
        <w:spacing w:line="480" w:lineRule="auto"/>
        <w:jc w:val="both"/>
        <w:rPr>
          <w:color w:val="222222"/>
          <w:shd w:val="clear" w:color="auto" w:fill="FFFFFF"/>
        </w:rPr>
      </w:pPr>
      <w:r w:rsidRPr="00006EE4">
        <w:t>The demography of horses that showed larger percentage being Sudanese breed and fewer cross bred horses in the study area does not agrees with the observation of (</w:t>
      </w:r>
      <w:proofErr w:type="spellStart"/>
      <w:r w:rsidRPr="00006EE4">
        <w:t>Mayaki</w:t>
      </w:r>
      <w:proofErr w:type="spellEnd"/>
      <w:r w:rsidRPr="00006EE4">
        <w:t xml:space="preserve">, 2017) who reported </w:t>
      </w:r>
      <w:r w:rsidR="00556821" w:rsidRPr="00006EE4">
        <w:t>more local breed of horse than the Sudanese breed. This difference in breed occurrence may be associated with difference in location of the two studies. Local breed may not be as suitable as Sudanese breed for polo game, as polo horses were sampled for this present study.</w:t>
      </w:r>
      <w:r w:rsidR="00A23B20" w:rsidRPr="00006EE4">
        <w:t xml:space="preserve"> Occurrence of more mare than stallion in this present study is not in tandem with the general observation of (</w:t>
      </w:r>
      <w:proofErr w:type="spellStart"/>
      <w:r w:rsidR="00A23B20" w:rsidRPr="00006EE4">
        <w:rPr>
          <w:color w:val="222222"/>
          <w:shd w:val="clear" w:color="auto" w:fill="FFFFFF"/>
        </w:rPr>
        <w:t>Ihedioha</w:t>
      </w:r>
      <w:proofErr w:type="spellEnd"/>
      <w:r w:rsidR="00A23B20" w:rsidRPr="00006EE4">
        <w:rPr>
          <w:color w:val="222222"/>
          <w:shd w:val="clear" w:color="auto" w:fill="FFFFFF"/>
        </w:rPr>
        <w:t xml:space="preserve"> and </w:t>
      </w:r>
      <w:proofErr w:type="spellStart"/>
      <w:r w:rsidR="00A23B20" w:rsidRPr="00006EE4">
        <w:rPr>
          <w:color w:val="222222"/>
          <w:shd w:val="clear" w:color="auto" w:fill="FFFFFF"/>
        </w:rPr>
        <w:t>Agina</w:t>
      </w:r>
      <w:proofErr w:type="spellEnd"/>
      <w:r w:rsidR="00A23B20" w:rsidRPr="00006EE4">
        <w:rPr>
          <w:color w:val="222222"/>
          <w:shd w:val="clear" w:color="auto" w:fill="FFFFFF"/>
        </w:rPr>
        <w:t>, 2014) who reported to have recorded more stallion compared to mare in their work on Nigerian horses in Enugu Southeast Nigeria.</w:t>
      </w:r>
      <w:r w:rsidR="00B37FDD" w:rsidRPr="00006EE4">
        <w:rPr>
          <w:color w:val="222222"/>
          <w:shd w:val="clear" w:color="auto" w:fill="FFFFFF"/>
        </w:rPr>
        <w:t xml:space="preserve"> The observed dissimilarity may be associated with location and purpose for which animals were being kept for. The earlier study was carried out i</w:t>
      </w:r>
      <w:r w:rsidR="00B37FDD" w:rsidRPr="00006EE4">
        <w:t xml:space="preserve">n horses at the </w:t>
      </w:r>
      <w:proofErr w:type="spellStart"/>
      <w:r w:rsidR="00B37FDD" w:rsidRPr="00006EE4">
        <w:t>Obollor</w:t>
      </w:r>
      <w:proofErr w:type="spellEnd"/>
      <w:r w:rsidR="00B37FDD" w:rsidRPr="00006EE4">
        <w:t xml:space="preserve"> </w:t>
      </w:r>
      <w:proofErr w:type="spellStart"/>
      <w:r w:rsidR="00B37FDD" w:rsidRPr="00006EE4">
        <w:t>Afor</w:t>
      </w:r>
      <w:proofErr w:type="spellEnd"/>
      <w:r w:rsidR="00B37FDD" w:rsidRPr="00006EE4">
        <w:t xml:space="preserve"> Horse market, Southeastern Nigeria, more male animal may be presented for sale at the market place than female animal that may be essential for breeding at the polo stables.</w:t>
      </w:r>
      <w:r w:rsidR="00B37FDD" w:rsidRPr="00006EE4">
        <w:rPr>
          <w:color w:val="222222"/>
          <w:shd w:val="clear" w:color="auto" w:fill="FFFFFF"/>
        </w:rPr>
        <w:t xml:space="preserve"> Greater percentage of the horses sampled were adult animal with few young ones</w:t>
      </w:r>
      <w:r w:rsidR="00283B4C" w:rsidRPr="00006EE4">
        <w:rPr>
          <w:color w:val="222222"/>
          <w:shd w:val="clear" w:color="auto" w:fill="FFFFFF"/>
        </w:rPr>
        <w:t>, this correlates with the findings of (</w:t>
      </w:r>
      <w:proofErr w:type="spellStart"/>
      <w:r w:rsidR="00283B4C" w:rsidRPr="00006EE4">
        <w:rPr>
          <w:color w:val="222222"/>
          <w:shd w:val="clear" w:color="auto" w:fill="FFFFFF"/>
        </w:rPr>
        <w:t>Turaki</w:t>
      </w:r>
      <w:proofErr w:type="spellEnd"/>
      <w:r w:rsidR="00283B4C" w:rsidRPr="00006EE4">
        <w:rPr>
          <w:color w:val="222222"/>
          <w:shd w:val="clear" w:color="auto" w:fill="FFFFFF"/>
        </w:rPr>
        <w:t xml:space="preserve"> et al., 2014)</w:t>
      </w:r>
      <w:r w:rsidR="009F5EC4" w:rsidRPr="00006EE4">
        <w:rPr>
          <w:color w:val="222222"/>
          <w:shd w:val="clear" w:color="auto" w:fill="FFFFFF"/>
        </w:rPr>
        <w:t xml:space="preserve"> who observed a similar trend of greater number of adult horses amongst local horses in Northeastern Nigeria. </w:t>
      </w:r>
    </w:p>
    <w:p w:rsidR="00CE2F9E" w:rsidRPr="00006EE4" w:rsidRDefault="00D22CE6" w:rsidP="00031315">
      <w:pPr>
        <w:pStyle w:val="Default"/>
        <w:spacing w:line="480" w:lineRule="auto"/>
        <w:jc w:val="both"/>
        <w:rPr>
          <w:color w:val="222222"/>
          <w:shd w:val="clear" w:color="auto" w:fill="FFFFFF"/>
        </w:rPr>
      </w:pPr>
      <w:r w:rsidRPr="00006EE4">
        <w:lastRenderedPageBreak/>
        <w:t xml:space="preserve">The </w:t>
      </w:r>
      <w:proofErr w:type="spellStart"/>
      <w:r w:rsidRPr="00006EE4">
        <w:t>erythocytic</w:t>
      </w:r>
      <w:proofErr w:type="spellEnd"/>
      <w:r w:rsidRPr="00006EE4">
        <w:t xml:space="preserve"> and </w:t>
      </w:r>
      <w:proofErr w:type="spellStart"/>
      <w:r w:rsidRPr="00006EE4">
        <w:t>leucocytic</w:t>
      </w:r>
      <w:proofErr w:type="spellEnd"/>
      <w:r w:rsidRPr="00006EE4">
        <w:t xml:space="preserve"> values r</w:t>
      </w:r>
      <w:r w:rsidR="00CE2F9E" w:rsidRPr="00006EE4">
        <w:t>ecorded in this present study are</w:t>
      </w:r>
      <w:r w:rsidRPr="00006EE4">
        <w:t xml:space="preserve"> not </w:t>
      </w:r>
      <w:r w:rsidR="00CE2F9E" w:rsidRPr="00006EE4">
        <w:t>different from the reference range of values reported for horses in countries worldwide by previous authors (</w:t>
      </w:r>
      <w:proofErr w:type="spellStart"/>
      <w:r w:rsidR="00CE2F9E" w:rsidRPr="00006EE4">
        <w:t>Scha</w:t>
      </w:r>
      <w:r w:rsidR="00CE2F9E" w:rsidRPr="00006EE4">
        <w:rPr>
          <w:bCs/>
        </w:rPr>
        <w:t>lm</w:t>
      </w:r>
      <w:proofErr w:type="spellEnd"/>
      <w:r w:rsidR="006D4C09" w:rsidRPr="00006EE4">
        <w:rPr>
          <w:bCs/>
        </w:rPr>
        <w:t xml:space="preserve"> </w:t>
      </w:r>
      <w:r w:rsidR="00CE2F9E" w:rsidRPr="00006EE4">
        <w:rPr>
          <w:bCs/>
          <w:i/>
          <w:iCs/>
        </w:rPr>
        <w:t>et al</w:t>
      </w:r>
      <w:r w:rsidR="00DA2C25" w:rsidRPr="00006EE4">
        <w:rPr>
          <w:bCs/>
        </w:rPr>
        <w:t>., 1975;</w:t>
      </w:r>
      <w:r w:rsidR="00CE2F9E" w:rsidRPr="00006EE4">
        <w:rPr>
          <w:bCs/>
        </w:rPr>
        <w:t xml:space="preserve"> </w:t>
      </w:r>
      <w:r w:rsidR="00793B48" w:rsidRPr="00006EE4">
        <w:rPr>
          <w:color w:val="222222"/>
          <w:shd w:val="clear" w:color="auto" w:fill="FFFFFF"/>
        </w:rPr>
        <w:t xml:space="preserve">Howard and </w:t>
      </w:r>
      <w:proofErr w:type="spellStart"/>
      <w:r w:rsidR="00793B48" w:rsidRPr="00006EE4">
        <w:rPr>
          <w:color w:val="222222"/>
          <w:shd w:val="clear" w:color="auto" w:fill="FFFFFF"/>
        </w:rPr>
        <w:t>Kaser</w:t>
      </w:r>
      <w:proofErr w:type="spellEnd"/>
      <w:r w:rsidR="00793B48" w:rsidRPr="00006EE4">
        <w:rPr>
          <w:color w:val="222222"/>
          <w:shd w:val="clear" w:color="auto" w:fill="FFFFFF"/>
        </w:rPr>
        <w:t>, 2022</w:t>
      </w:r>
      <w:r w:rsidR="00DA2C25" w:rsidRPr="00006EE4">
        <w:t>;</w:t>
      </w:r>
      <w:r w:rsidR="00CE2F9E" w:rsidRPr="00006EE4">
        <w:t xml:space="preserve"> Merck Veterinary Manual 2016).</w:t>
      </w:r>
      <w:r w:rsidR="007C17C8" w:rsidRPr="00006EE4">
        <w:t xml:space="preserve"> Which indicates good health, wellbeing and proper condition of the sampled animals</w:t>
      </w:r>
      <w:r w:rsidR="00553563" w:rsidRPr="00006EE4">
        <w:t xml:space="preserve"> as no clinical signs of any disease were observed in these </w:t>
      </w:r>
      <w:proofErr w:type="spellStart"/>
      <w:proofErr w:type="gramStart"/>
      <w:r w:rsidR="00553563" w:rsidRPr="00006EE4">
        <w:t>animals.</w:t>
      </w:r>
      <w:r w:rsidR="00CE2F9E" w:rsidRPr="00006EE4">
        <w:t>The</w:t>
      </w:r>
      <w:proofErr w:type="spellEnd"/>
      <w:proofErr w:type="gramEnd"/>
      <w:r w:rsidR="00CE2F9E" w:rsidRPr="00006EE4">
        <w:t xml:space="preserve"> values of </w:t>
      </w:r>
      <w:proofErr w:type="spellStart"/>
      <w:r w:rsidR="00CE2F9E" w:rsidRPr="00006EE4">
        <w:t>erythrocytic</w:t>
      </w:r>
      <w:proofErr w:type="spellEnd"/>
      <w:r w:rsidR="006D4C09" w:rsidRPr="00006EE4">
        <w:t xml:space="preserve"> indices in this present study </w:t>
      </w:r>
      <w:r w:rsidR="00CE2F9E" w:rsidRPr="00006EE4">
        <w:t xml:space="preserve">is </w:t>
      </w:r>
      <w:r w:rsidR="006D4C09" w:rsidRPr="00006EE4">
        <w:t xml:space="preserve">higher </w:t>
      </w:r>
      <w:r w:rsidR="00DA2C25" w:rsidRPr="00006EE4">
        <w:t xml:space="preserve">and </w:t>
      </w:r>
      <w:proofErr w:type="spellStart"/>
      <w:r w:rsidR="00DA2C25" w:rsidRPr="00006EE4">
        <w:t>leucocytic</w:t>
      </w:r>
      <w:proofErr w:type="spellEnd"/>
      <w:r w:rsidR="00DA2C25" w:rsidRPr="00006EE4">
        <w:t xml:space="preserve"> indices lower </w:t>
      </w:r>
      <w:r w:rsidR="006D4C09" w:rsidRPr="00006EE4">
        <w:t>than what have been previously reported by (</w:t>
      </w:r>
      <w:proofErr w:type="spellStart"/>
      <w:r w:rsidR="006D4C09" w:rsidRPr="00006EE4">
        <w:rPr>
          <w:color w:val="222222"/>
          <w:shd w:val="clear" w:color="auto" w:fill="FFFFFF"/>
        </w:rPr>
        <w:t>Ebge-Nwiyi</w:t>
      </w:r>
      <w:proofErr w:type="spellEnd"/>
      <w:r w:rsidR="006D4C09" w:rsidRPr="00006EE4">
        <w:rPr>
          <w:color w:val="222222"/>
          <w:shd w:val="clear" w:color="auto" w:fill="FFFFFF"/>
        </w:rPr>
        <w:t xml:space="preserve"> et al., 2012)</w:t>
      </w:r>
      <w:r w:rsidR="00C35CF2" w:rsidRPr="00006EE4">
        <w:rPr>
          <w:color w:val="222222"/>
          <w:shd w:val="clear" w:color="auto" w:fill="FFFFFF"/>
        </w:rPr>
        <w:t xml:space="preserve"> </w:t>
      </w:r>
      <w:r w:rsidR="00DA2C25" w:rsidRPr="00006EE4">
        <w:rPr>
          <w:color w:val="222222"/>
          <w:shd w:val="clear" w:color="auto" w:fill="FFFFFF"/>
        </w:rPr>
        <w:t>in their work on hematology and biochemistry parameters of apparently healthy adult horses in Maiduguri, Nigeria.</w:t>
      </w:r>
      <w:r w:rsidR="003B6075" w:rsidRPr="00006EE4">
        <w:rPr>
          <w:color w:val="222222"/>
          <w:shd w:val="clear" w:color="auto" w:fill="FFFFFF"/>
        </w:rPr>
        <w:t xml:space="preserve"> But generally the </w:t>
      </w:r>
      <w:proofErr w:type="spellStart"/>
      <w:r w:rsidR="003B6075" w:rsidRPr="00006EE4">
        <w:rPr>
          <w:color w:val="222222"/>
          <w:shd w:val="clear" w:color="auto" w:fill="FFFFFF"/>
        </w:rPr>
        <w:t>leucocytic</w:t>
      </w:r>
      <w:proofErr w:type="spellEnd"/>
      <w:r w:rsidR="003B6075" w:rsidRPr="00006EE4">
        <w:rPr>
          <w:color w:val="222222"/>
          <w:shd w:val="clear" w:color="auto" w:fill="FFFFFF"/>
        </w:rPr>
        <w:t xml:space="preserve"> parameters were in agreement </w:t>
      </w:r>
      <w:r w:rsidR="003B6075" w:rsidRPr="00006EE4">
        <w:t>with earlier findings (</w:t>
      </w:r>
      <w:proofErr w:type="spellStart"/>
      <w:r w:rsidR="003B6075" w:rsidRPr="00006EE4">
        <w:t>Schalm</w:t>
      </w:r>
      <w:proofErr w:type="spellEnd"/>
      <w:r w:rsidR="003B6075" w:rsidRPr="00006EE4">
        <w:t xml:space="preserve"> et al., 1975).</w:t>
      </w:r>
      <w:r w:rsidR="003B6075" w:rsidRPr="00006EE4">
        <w:rPr>
          <w:color w:val="222222"/>
          <w:shd w:val="clear" w:color="auto" w:fill="FFFFFF"/>
        </w:rPr>
        <w:t xml:space="preserve"> </w:t>
      </w:r>
      <w:r w:rsidR="00031315" w:rsidRPr="00006EE4">
        <w:rPr>
          <w:color w:val="222222"/>
          <w:shd w:val="clear" w:color="auto" w:fill="FFFFFF"/>
        </w:rPr>
        <w:t xml:space="preserve">The </w:t>
      </w:r>
      <w:proofErr w:type="spellStart"/>
      <w:r w:rsidR="00031315" w:rsidRPr="00006EE4">
        <w:rPr>
          <w:color w:val="222222"/>
          <w:shd w:val="clear" w:color="auto" w:fill="FFFFFF"/>
        </w:rPr>
        <w:t>erythrocytic</w:t>
      </w:r>
      <w:proofErr w:type="spellEnd"/>
      <w:r w:rsidR="00031315" w:rsidRPr="00006EE4">
        <w:rPr>
          <w:color w:val="222222"/>
          <w:shd w:val="clear" w:color="auto" w:fill="FFFFFF"/>
        </w:rPr>
        <w:t xml:space="preserve"> values recorded in this present study is also similar to what have been previously reported by </w:t>
      </w:r>
      <w:r w:rsidR="00031315" w:rsidRPr="00006EE4">
        <w:t>(</w:t>
      </w:r>
      <w:proofErr w:type="spellStart"/>
      <w:r w:rsidR="00031315" w:rsidRPr="00006EE4">
        <w:rPr>
          <w:color w:val="222222"/>
          <w:shd w:val="clear" w:color="auto" w:fill="FFFFFF"/>
        </w:rPr>
        <w:t>Ihedioha</w:t>
      </w:r>
      <w:proofErr w:type="spellEnd"/>
      <w:r w:rsidR="00031315" w:rsidRPr="00006EE4">
        <w:rPr>
          <w:color w:val="222222"/>
          <w:shd w:val="clear" w:color="auto" w:fill="FFFFFF"/>
        </w:rPr>
        <w:t xml:space="preserve"> and </w:t>
      </w:r>
      <w:proofErr w:type="spellStart"/>
      <w:r w:rsidR="00031315" w:rsidRPr="00006EE4">
        <w:rPr>
          <w:color w:val="222222"/>
          <w:shd w:val="clear" w:color="auto" w:fill="FFFFFF"/>
        </w:rPr>
        <w:t>Agina</w:t>
      </w:r>
      <w:proofErr w:type="spellEnd"/>
      <w:r w:rsidR="00031315" w:rsidRPr="00006EE4">
        <w:rPr>
          <w:color w:val="222222"/>
          <w:shd w:val="clear" w:color="auto" w:fill="FFFFFF"/>
        </w:rPr>
        <w:t xml:space="preserve">, 2014), while the </w:t>
      </w:r>
      <w:proofErr w:type="spellStart"/>
      <w:r w:rsidR="00031315" w:rsidRPr="00006EE4">
        <w:rPr>
          <w:color w:val="222222"/>
          <w:shd w:val="clear" w:color="auto" w:fill="FFFFFF"/>
        </w:rPr>
        <w:t>leucocytic</w:t>
      </w:r>
      <w:proofErr w:type="spellEnd"/>
      <w:r w:rsidR="00031315" w:rsidRPr="00006EE4">
        <w:rPr>
          <w:color w:val="222222"/>
          <w:shd w:val="clear" w:color="auto" w:fill="FFFFFF"/>
        </w:rPr>
        <w:t xml:space="preserve"> parameters were generally higher than the values observed by </w:t>
      </w:r>
      <w:r w:rsidR="00031315" w:rsidRPr="00006EE4">
        <w:t>(</w:t>
      </w:r>
      <w:proofErr w:type="spellStart"/>
      <w:r w:rsidR="00031315" w:rsidRPr="00006EE4">
        <w:rPr>
          <w:color w:val="222222"/>
          <w:shd w:val="clear" w:color="auto" w:fill="FFFFFF"/>
        </w:rPr>
        <w:t>Ihedioha</w:t>
      </w:r>
      <w:proofErr w:type="spellEnd"/>
      <w:r w:rsidR="00031315" w:rsidRPr="00006EE4">
        <w:rPr>
          <w:color w:val="222222"/>
          <w:shd w:val="clear" w:color="auto" w:fill="FFFFFF"/>
        </w:rPr>
        <w:t xml:space="preserve"> and </w:t>
      </w:r>
      <w:proofErr w:type="spellStart"/>
      <w:r w:rsidR="00031315" w:rsidRPr="00006EE4">
        <w:rPr>
          <w:color w:val="222222"/>
          <w:shd w:val="clear" w:color="auto" w:fill="FFFFFF"/>
        </w:rPr>
        <w:t>Agina</w:t>
      </w:r>
      <w:proofErr w:type="spellEnd"/>
      <w:r w:rsidR="00031315" w:rsidRPr="00006EE4">
        <w:rPr>
          <w:color w:val="222222"/>
          <w:shd w:val="clear" w:color="auto" w:fill="FFFFFF"/>
        </w:rPr>
        <w:t>, 2014)</w:t>
      </w:r>
    </w:p>
    <w:p w:rsidR="00146A2E" w:rsidRPr="00006EE4" w:rsidRDefault="00031315" w:rsidP="00146A2E">
      <w:pPr>
        <w:pStyle w:val="Default"/>
        <w:spacing w:line="480" w:lineRule="auto"/>
        <w:jc w:val="both"/>
        <w:rPr>
          <w:color w:val="222222"/>
          <w:shd w:val="clear" w:color="auto" w:fill="FFFFFF"/>
        </w:rPr>
      </w:pPr>
      <w:r w:rsidRPr="00006EE4">
        <w:rPr>
          <w:color w:val="222222"/>
          <w:shd w:val="clear" w:color="auto" w:fill="FFFFFF"/>
        </w:rPr>
        <w:t xml:space="preserve">The serum biochemical values recorded in most of the </w:t>
      </w:r>
      <w:proofErr w:type="spellStart"/>
      <w:r w:rsidRPr="00006EE4">
        <w:rPr>
          <w:color w:val="222222"/>
          <w:shd w:val="clear" w:color="auto" w:fill="FFFFFF"/>
        </w:rPr>
        <w:t>analytes</w:t>
      </w:r>
      <w:proofErr w:type="spellEnd"/>
      <w:r w:rsidRPr="00006EE4">
        <w:rPr>
          <w:color w:val="222222"/>
          <w:shd w:val="clear" w:color="auto" w:fill="FFFFFF"/>
        </w:rPr>
        <w:t xml:space="preserve"> were within the normal reference range and slightly agrees with the earlier </w:t>
      </w:r>
      <w:r w:rsidR="009349ED" w:rsidRPr="00006EE4">
        <w:rPr>
          <w:color w:val="222222"/>
          <w:shd w:val="clear" w:color="auto" w:fill="FFFFFF"/>
        </w:rPr>
        <w:t xml:space="preserve">findings of </w:t>
      </w:r>
      <w:r w:rsidR="009349ED" w:rsidRPr="00006EE4">
        <w:t>(</w:t>
      </w:r>
      <w:proofErr w:type="spellStart"/>
      <w:r w:rsidR="009349ED" w:rsidRPr="00006EE4">
        <w:rPr>
          <w:color w:val="222222"/>
          <w:shd w:val="clear" w:color="auto" w:fill="FFFFFF"/>
        </w:rPr>
        <w:t>Ebge-Nwiyi</w:t>
      </w:r>
      <w:proofErr w:type="spellEnd"/>
      <w:r w:rsidR="009349ED" w:rsidRPr="00006EE4">
        <w:rPr>
          <w:color w:val="222222"/>
          <w:shd w:val="clear" w:color="auto" w:fill="FFFFFF"/>
        </w:rPr>
        <w:t xml:space="preserve"> et al., 2012) amongst apparently healthy adult horses in Maiduguri, Nigeria. But the</w:t>
      </w:r>
      <w:r w:rsidR="009349ED" w:rsidRPr="00006EE4">
        <w:rPr>
          <w:bCs/>
        </w:rPr>
        <w:t xml:space="preserve"> values of Total cholesterol</w:t>
      </w:r>
      <w:r w:rsidR="009349ED" w:rsidRPr="00006EE4">
        <w:t>(mg/</w:t>
      </w:r>
      <w:proofErr w:type="spellStart"/>
      <w:r w:rsidR="009349ED" w:rsidRPr="00006EE4">
        <w:t>dL</w:t>
      </w:r>
      <w:proofErr w:type="spellEnd"/>
      <w:r w:rsidR="009349ED" w:rsidRPr="00006EE4">
        <w:t>) and Triglyceride (mg/</w:t>
      </w:r>
      <w:proofErr w:type="spellStart"/>
      <w:r w:rsidR="009349ED" w:rsidRPr="00006EE4">
        <w:t>dL</w:t>
      </w:r>
      <w:proofErr w:type="spellEnd"/>
      <w:r w:rsidR="009349ED" w:rsidRPr="00006EE4">
        <w:t>) with relatively higher when compared with the reference values as reported by (</w:t>
      </w:r>
      <w:proofErr w:type="spellStart"/>
      <w:r w:rsidR="009349ED" w:rsidRPr="00006EE4">
        <w:t>Schalm</w:t>
      </w:r>
      <w:proofErr w:type="spellEnd"/>
      <w:r w:rsidR="009349ED" w:rsidRPr="00006EE4">
        <w:t xml:space="preserve"> et al., 1975). </w:t>
      </w:r>
      <w:r w:rsidR="00146A2E" w:rsidRPr="00006EE4">
        <w:t xml:space="preserve">The observation of high </w:t>
      </w:r>
      <w:r w:rsidR="00146A2E" w:rsidRPr="00006EE4">
        <w:rPr>
          <w:bCs/>
        </w:rPr>
        <w:t>cholesterol</w:t>
      </w:r>
      <w:r w:rsidR="00146A2E" w:rsidRPr="00006EE4">
        <w:t xml:space="preserve"> and triglyceride than t</w:t>
      </w:r>
      <w:r w:rsidR="00B82FD8" w:rsidRPr="00006EE4">
        <w:t>he reference range seems attributed</w:t>
      </w:r>
      <w:r w:rsidR="00146A2E" w:rsidRPr="00006EE4">
        <w:t xml:space="preserve"> to nutritional vis a vis dietary factors as the animals sampled were well kept and heavily fed. The improved care and management provided may also be due to importance horse owners attached to Polo horses. </w:t>
      </w:r>
      <w:r w:rsidR="009349ED" w:rsidRPr="00006EE4">
        <w:t>Th</w:t>
      </w:r>
      <w:r w:rsidR="00EE5348" w:rsidRPr="00006EE4">
        <w:t>ese variations could be attributed to</w:t>
      </w:r>
      <w:r w:rsidR="009349ED" w:rsidRPr="00006EE4">
        <w:t xml:space="preserve"> climate or envi</w:t>
      </w:r>
      <w:r w:rsidR="003E0CBF" w:rsidRPr="00006EE4">
        <w:t xml:space="preserve">ronmental factors, as it is essential </w:t>
      </w:r>
      <w:r w:rsidR="009349ED" w:rsidRPr="00006EE4">
        <w:t>to note that this study was</w:t>
      </w:r>
      <w:r w:rsidR="003E0CBF" w:rsidRPr="00006EE4">
        <w:t xml:space="preserve"> conducted in a tropical climate</w:t>
      </w:r>
      <w:r w:rsidR="009349ED" w:rsidRPr="00006EE4">
        <w:t xml:space="preserve">, while </w:t>
      </w:r>
      <w:proofErr w:type="spellStart"/>
      <w:r w:rsidR="009349ED" w:rsidRPr="00006EE4">
        <w:t>Schalm</w:t>
      </w:r>
      <w:proofErr w:type="spellEnd"/>
      <w:r w:rsidR="009349ED" w:rsidRPr="00006EE4">
        <w:t xml:space="preserve"> et al., (1975) made their observations from animals in the temperate region.</w:t>
      </w:r>
      <w:r w:rsidR="00146A2E" w:rsidRPr="00006EE4">
        <w:t xml:space="preserve"> </w:t>
      </w:r>
      <w:proofErr w:type="spellStart"/>
      <w:r w:rsidR="00146A2E" w:rsidRPr="00006EE4">
        <w:t>Zongping</w:t>
      </w:r>
      <w:proofErr w:type="spellEnd"/>
      <w:r w:rsidR="00146A2E" w:rsidRPr="00006EE4">
        <w:t xml:space="preserve"> et al., (1995) reported that some biochemical values of domestic animals may vary according to geographic (altitude, latitude, climate) and dietary factors.</w:t>
      </w:r>
    </w:p>
    <w:p w:rsidR="003E0CBF" w:rsidRPr="00006EE4" w:rsidRDefault="003E0CBF" w:rsidP="003E0CBF">
      <w:pPr>
        <w:pStyle w:val="Default"/>
        <w:spacing w:line="480" w:lineRule="auto"/>
        <w:jc w:val="both"/>
      </w:pPr>
      <w:proofErr w:type="spellStart"/>
      <w:r w:rsidRPr="00006EE4">
        <w:lastRenderedPageBreak/>
        <w:t>Egbe-Nwiyi</w:t>
      </w:r>
      <w:proofErr w:type="spellEnd"/>
      <w:r w:rsidRPr="00006EE4">
        <w:t xml:space="preserve"> et al (2007) has previously described influence of climate and season on the hematology and biochemical parameters of donkey in Northeastern Nigeria.</w:t>
      </w:r>
      <w:r w:rsidR="00146A2E" w:rsidRPr="00006EE4">
        <w:t xml:space="preserve"> </w:t>
      </w:r>
    </w:p>
    <w:p w:rsidR="00553563" w:rsidRPr="00006EE4" w:rsidRDefault="00553563" w:rsidP="00E64675">
      <w:pPr>
        <w:pStyle w:val="Default"/>
        <w:spacing w:line="480" w:lineRule="auto"/>
        <w:jc w:val="both"/>
      </w:pPr>
      <w:r w:rsidRPr="00006EE4">
        <w:t xml:space="preserve">Relatively better and higher </w:t>
      </w:r>
      <w:r w:rsidR="0015476E" w:rsidRPr="00006EE4">
        <w:t xml:space="preserve">Erythocytic indices </w:t>
      </w:r>
      <w:r w:rsidRPr="00006EE4">
        <w:rPr>
          <w:bCs/>
        </w:rPr>
        <w:t xml:space="preserve">in Cross bred horses compared to </w:t>
      </w:r>
      <w:r w:rsidRPr="00006EE4">
        <w:t xml:space="preserve">Sudanese breed observed in this present study may be associated with improved trait </w:t>
      </w:r>
      <w:r w:rsidR="00E43897" w:rsidRPr="00006EE4">
        <w:t>known with cross bred especially as regard diseases resilient ability. Lack of significant difference detected within breeds is similar to the observation of (</w:t>
      </w:r>
      <w:proofErr w:type="spellStart"/>
      <w:r w:rsidR="00E43897" w:rsidRPr="00006EE4">
        <w:rPr>
          <w:color w:val="222222"/>
          <w:shd w:val="clear" w:color="auto" w:fill="FFFFFF"/>
        </w:rPr>
        <w:t>Hasso</w:t>
      </w:r>
      <w:proofErr w:type="spellEnd"/>
      <w:r w:rsidR="00E43897" w:rsidRPr="00006EE4">
        <w:rPr>
          <w:color w:val="222222"/>
          <w:shd w:val="clear" w:color="auto" w:fill="FFFFFF"/>
        </w:rPr>
        <w:t xml:space="preserve"> et al., 2012).</w:t>
      </w:r>
      <w:r w:rsidR="0015476E" w:rsidRPr="00006EE4">
        <w:rPr>
          <w:color w:val="222222"/>
          <w:shd w:val="clear" w:color="auto" w:fill="FFFFFF"/>
        </w:rPr>
        <w:t xml:space="preserve"> </w:t>
      </w:r>
      <w:r w:rsidR="00E64675" w:rsidRPr="00006EE4">
        <w:rPr>
          <w:color w:val="222222"/>
          <w:shd w:val="clear" w:color="auto" w:fill="FFFFFF"/>
        </w:rPr>
        <w:t xml:space="preserve">Relatively better and higher biochemical indices observed in Sudanese breed compared to Cross bred recorded in this present study agrees with the earlier findings of </w:t>
      </w:r>
      <w:r w:rsidR="00E64675" w:rsidRPr="00006EE4">
        <w:t>(</w:t>
      </w:r>
      <w:proofErr w:type="spellStart"/>
      <w:r w:rsidR="00E64675" w:rsidRPr="00006EE4">
        <w:rPr>
          <w:color w:val="222222"/>
          <w:shd w:val="clear" w:color="auto" w:fill="FFFFFF"/>
        </w:rPr>
        <w:t>Hasso</w:t>
      </w:r>
      <w:proofErr w:type="spellEnd"/>
      <w:r w:rsidR="00E64675" w:rsidRPr="00006EE4">
        <w:rPr>
          <w:color w:val="222222"/>
          <w:shd w:val="clear" w:color="auto" w:fill="FFFFFF"/>
        </w:rPr>
        <w:t xml:space="preserve"> et al., 2012) who reported similar higher biochemical indices in Arabian horses compared to Cross bred horse as well. This difference could be attributed to Sudanese breed adaptation to tropical cl</w:t>
      </w:r>
      <w:r w:rsidR="0078553F" w:rsidRPr="00006EE4">
        <w:rPr>
          <w:color w:val="222222"/>
          <w:shd w:val="clear" w:color="auto" w:fill="FFFFFF"/>
        </w:rPr>
        <w:t>imate and genetic factor. S</w:t>
      </w:r>
      <w:r w:rsidR="00E64675" w:rsidRPr="00006EE4">
        <w:rPr>
          <w:color w:val="222222"/>
          <w:shd w:val="clear" w:color="auto" w:fill="FFFFFF"/>
        </w:rPr>
        <w:t>ignificant differences</w:t>
      </w:r>
      <w:r w:rsidR="0078553F" w:rsidRPr="00006EE4">
        <w:rPr>
          <w:color w:val="222222"/>
          <w:shd w:val="clear" w:color="auto" w:fill="FFFFFF"/>
        </w:rPr>
        <w:t xml:space="preserve"> observed in the values of </w:t>
      </w:r>
      <w:r w:rsidR="0078553F" w:rsidRPr="00006EE4">
        <w:t>glucose</w:t>
      </w:r>
      <w:r w:rsidR="0078553F" w:rsidRPr="00006EE4">
        <w:rPr>
          <w:b/>
        </w:rPr>
        <w:t xml:space="preserve"> </w:t>
      </w:r>
      <w:r w:rsidR="0078553F" w:rsidRPr="00006EE4">
        <w:t>and high density lipoprotein among the two breeds with significant higher values in Sudanese breed compared to Cross bred may also be due to dietary intake, adaptation and could be genetic.</w:t>
      </w:r>
    </w:p>
    <w:p w:rsidR="0078553F" w:rsidRPr="00006EE4" w:rsidRDefault="0078553F" w:rsidP="00E64675">
      <w:pPr>
        <w:pStyle w:val="Default"/>
        <w:spacing w:line="480" w:lineRule="auto"/>
        <w:jc w:val="both"/>
        <w:rPr>
          <w:color w:val="222222"/>
          <w:shd w:val="clear" w:color="auto" w:fill="FFFFFF"/>
        </w:rPr>
      </w:pPr>
      <w:r w:rsidRPr="00006EE4">
        <w:t>An improved hematological and biochemical indices of male horses compared to female horses seen in this present study</w:t>
      </w:r>
      <w:r w:rsidR="004243EA" w:rsidRPr="00006EE4">
        <w:t>, though with no significant difference. This</w:t>
      </w:r>
      <w:r w:rsidRPr="00006EE4">
        <w:t xml:space="preserve"> correlate</w:t>
      </w:r>
      <w:r w:rsidR="004243EA" w:rsidRPr="00006EE4">
        <w:t>s</w:t>
      </w:r>
      <w:r w:rsidRPr="00006EE4">
        <w:t xml:space="preserve"> with the observation of (</w:t>
      </w:r>
      <w:proofErr w:type="spellStart"/>
      <w:r w:rsidRPr="00006EE4">
        <w:rPr>
          <w:color w:val="222222"/>
          <w:shd w:val="clear" w:color="auto" w:fill="FFFFFF"/>
        </w:rPr>
        <w:t>Hasso</w:t>
      </w:r>
      <w:proofErr w:type="spellEnd"/>
      <w:r w:rsidRPr="00006EE4">
        <w:rPr>
          <w:color w:val="222222"/>
          <w:shd w:val="clear" w:color="auto" w:fill="FFFFFF"/>
        </w:rPr>
        <w:t xml:space="preserve"> et al., 2012)</w:t>
      </w:r>
      <w:r w:rsidR="004243EA" w:rsidRPr="00006EE4">
        <w:rPr>
          <w:color w:val="222222"/>
          <w:shd w:val="clear" w:color="auto" w:fill="FFFFFF"/>
        </w:rPr>
        <w:t xml:space="preserve"> who reported a similar improved parameters of serum glucose and lipid profile in racing horses in Iraq. </w:t>
      </w:r>
    </w:p>
    <w:p w:rsidR="00C174EA" w:rsidRPr="00006EE4" w:rsidRDefault="00C174EA" w:rsidP="00C0232D">
      <w:pPr>
        <w:pStyle w:val="Default"/>
        <w:spacing w:line="480" w:lineRule="auto"/>
        <w:jc w:val="both"/>
      </w:pPr>
      <w:r w:rsidRPr="00006EE4">
        <w:rPr>
          <w:color w:val="222222"/>
          <w:shd w:val="clear" w:color="auto" w:fill="FFFFFF"/>
        </w:rPr>
        <w:t xml:space="preserve">Improved and better hematological and biochemical indices in older horses observed in this present study is similar to variations in glucose and lipid indices as reported by </w:t>
      </w:r>
      <w:r w:rsidRPr="00006EE4">
        <w:t>(</w:t>
      </w:r>
      <w:proofErr w:type="spellStart"/>
      <w:r w:rsidRPr="00006EE4">
        <w:rPr>
          <w:color w:val="222222"/>
          <w:shd w:val="clear" w:color="auto" w:fill="FFFFFF"/>
        </w:rPr>
        <w:t>Hasso</w:t>
      </w:r>
      <w:proofErr w:type="spellEnd"/>
      <w:r w:rsidRPr="00006EE4">
        <w:rPr>
          <w:color w:val="222222"/>
          <w:shd w:val="clear" w:color="auto" w:fill="FFFFFF"/>
        </w:rPr>
        <w:t xml:space="preserve"> et al., 2012). </w:t>
      </w:r>
      <w:r w:rsidR="00767DDE" w:rsidRPr="00006EE4">
        <w:t>Glucose was significantly higher in 10-13yrs age group of horses compared to 7-9yrs age group of horses. This similar increased in older horses has been previously reported especially in Total Cholesterol by (</w:t>
      </w:r>
      <w:proofErr w:type="spellStart"/>
      <w:r w:rsidR="00767DDE" w:rsidRPr="00006EE4">
        <w:rPr>
          <w:color w:val="222222"/>
          <w:shd w:val="clear" w:color="auto" w:fill="FFFFFF"/>
        </w:rPr>
        <w:t>Nazifi</w:t>
      </w:r>
      <w:proofErr w:type="spellEnd"/>
      <w:r w:rsidR="00767DDE" w:rsidRPr="00006EE4">
        <w:rPr>
          <w:color w:val="222222"/>
          <w:shd w:val="clear" w:color="auto" w:fill="FFFFFF"/>
        </w:rPr>
        <w:t xml:space="preserve"> et al., 2005</w:t>
      </w:r>
      <w:r w:rsidR="00767DDE" w:rsidRPr="00006EE4">
        <w:t xml:space="preserve">). </w:t>
      </w:r>
      <w:r w:rsidR="00C0232D" w:rsidRPr="00006EE4">
        <w:t>Age seems to only have significant influence on the level of glucose as significant higher value of glucose was recorded in 10-13yrs age group of horses.</w:t>
      </w:r>
    </w:p>
    <w:p w:rsidR="00C0232D" w:rsidRPr="00006EE4" w:rsidRDefault="00C0232D" w:rsidP="00C0232D">
      <w:pPr>
        <w:pStyle w:val="Default"/>
        <w:spacing w:line="480" w:lineRule="auto"/>
        <w:jc w:val="both"/>
        <w:rPr>
          <w:color w:val="222222"/>
          <w:shd w:val="clear" w:color="auto" w:fill="FFFFFF"/>
        </w:rPr>
      </w:pPr>
      <w:r w:rsidRPr="00006EE4">
        <w:lastRenderedPageBreak/>
        <w:t>In conclusion,</w:t>
      </w:r>
      <w:r w:rsidR="00693F61" w:rsidRPr="00006EE4">
        <w:t xml:space="preserve"> the demography of polo horses in Ibadan shows predominantly more of Sudanese breed, Mares and Older animals especially from 7years and above.</w:t>
      </w:r>
      <w:r w:rsidRPr="00006EE4">
        <w:t xml:space="preserve"> Sudanese breed, Stallion and older horses especially 10-13yrs age group</w:t>
      </w:r>
      <w:r w:rsidR="00693F61" w:rsidRPr="00006EE4">
        <w:t xml:space="preserve"> seems</w:t>
      </w:r>
      <w:r w:rsidRPr="00006EE4">
        <w:t xml:space="preserve"> to possessed the best hematological and biochemical indices amongst Nigerian Polo horses.</w:t>
      </w:r>
    </w:p>
    <w:p w:rsidR="009349ED" w:rsidRPr="00006EE4" w:rsidRDefault="009349ED" w:rsidP="009349ED">
      <w:pPr>
        <w:pStyle w:val="Default"/>
        <w:spacing w:line="480" w:lineRule="auto"/>
        <w:jc w:val="both"/>
      </w:pPr>
    </w:p>
    <w:p w:rsidR="00CE2F9E" w:rsidRPr="00006EE4" w:rsidRDefault="00CE2F9E" w:rsidP="00CE2F9E">
      <w:pPr>
        <w:pStyle w:val="Default"/>
        <w:spacing w:line="480" w:lineRule="auto"/>
        <w:jc w:val="both"/>
      </w:pPr>
    </w:p>
    <w:p w:rsidR="000C4A59" w:rsidRPr="00006EE4" w:rsidRDefault="00F86F3C" w:rsidP="000C4A59">
      <w:pPr>
        <w:spacing w:line="480" w:lineRule="auto"/>
        <w:jc w:val="both"/>
        <w:rPr>
          <w:rFonts w:ascii="Times New Roman" w:hAnsi="Times New Roman" w:cs="Times New Roman"/>
          <w:b/>
          <w:sz w:val="24"/>
          <w:szCs w:val="24"/>
        </w:rPr>
      </w:pPr>
      <w:r w:rsidRPr="00006EE4">
        <w:rPr>
          <w:rFonts w:ascii="Times New Roman" w:hAnsi="Times New Roman" w:cs="Times New Roman"/>
          <w:b/>
          <w:sz w:val="24"/>
          <w:szCs w:val="24"/>
        </w:rPr>
        <w:t>References</w:t>
      </w:r>
      <w:r w:rsidR="000C4A59" w:rsidRPr="00006EE4">
        <w:rPr>
          <w:rFonts w:ascii="Times New Roman" w:hAnsi="Times New Roman" w:cs="Times New Roman"/>
          <w:b/>
          <w:sz w:val="24"/>
          <w:szCs w:val="24"/>
        </w:rPr>
        <w:t>.</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r w:rsidRPr="00006EE4">
        <w:rPr>
          <w:rFonts w:ascii="Times New Roman" w:hAnsi="Times New Roman" w:cs="Times New Roman"/>
          <w:color w:val="222222"/>
          <w:sz w:val="24"/>
          <w:szCs w:val="24"/>
          <w:shd w:val="clear" w:color="auto" w:fill="FFFFFF"/>
        </w:rPr>
        <w:t xml:space="preserve">A </w:t>
      </w:r>
      <w:proofErr w:type="spellStart"/>
      <w:r w:rsidRPr="00006EE4">
        <w:rPr>
          <w:rFonts w:ascii="Times New Roman" w:hAnsi="Times New Roman" w:cs="Times New Roman"/>
          <w:color w:val="222222"/>
          <w:sz w:val="24"/>
          <w:szCs w:val="24"/>
          <w:shd w:val="clear" w:color="auto" w:fill="FFFFFF"/>
        </w:rPr>
        <w:t>Hasso</w:t>
      </w:r>
      <w:proofErr w:type="spellEnd"/>
      <w:r w:rsidRPr="00006EE4">
        <w:rPr>
          <w:rFonts w:ascii="Times New Roman" w:hAnsi="Times New Roman" w:cs="Times New Roman"/>
          <w:color w:val="222222"/>
          <w:sz w:val="24"/>
          <w:szCs w:val="24"/>
          <w:shd w:val="clear" w:color="auto" w:fill="FFFFFF"/>
        </w:rPr>
        <w:t>, S., A Al-</w:t>
      </w:r>
      <w:proofErr w:type="spellStart"/>
      <w:r w:rsidRPr="00006EE4">
        <w:rPr>
          <w:rFonts w:ascii="Times New Roman" w:hAnsi="Times New Roman" w:cs="Times New Roman"/>
          <w:color w:val="222222"/>
          <w:sz w:val="24"/>
          <w:szCs w:val="24"/>
          <w:shd w:val="clear" w:color="auto" w:fill="FFFFFF"/>
        </w:rPr>
        <w:t>Hadithy</w:t>
      </w:r>
      <w:proofErr w:type="spellEnd"/>
      <w:r w:rsidRPr="00006EE4">
        <w:rPr>
          <w:rFonts w:ascii="Times New Roman" w:hAnsi="Times New Roman" w:cs="Times New Roman"/>
          <w:color w:val="222222"/>
          <w:sz w:val="24"/>
          <w:szCs w:val="24"/>
          <w:shd w:val="clear" w:color="auto" w:fill="FFFFFF"/>
        </w:rPr>
        <w:t>, H., &amp; M Hameed, R. (2012). Serum glucose concentration and lipid profile in racing horses. </w:t>
      </w:r>
      <w:r w:rsidRPr="00006EE4">
        <w:rPr>
          <w:rFonts w:ascii="Times New Roman" w:hAnsi="Times New Roman" w:cs="Times New Roman"/>
          <w:i/>
          <w:iCs/>
          <w:color w:val="222222"/>
          <w:sz w:val="24"/>
          <w:szCs w:val="24"/>
          <w:shd w:val="clear" w:color="auto" w:fill="FFFFFF"/>
        </w:rPr>
        <w:t>Iraqi Journal of Veterinary Sciences</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26</w:t>
      </w:r>
      <w:r w:rsidRPr="00006EE4">
        <w:rPr>
          <w:rFonts w:ascii="Times New Roman" w:hAnsi="Times New Roman" w:cs="Times New Roman"/>
          <w:color w:val="222222"/>
          <w:sz w:val="24"/>
          <w:szCs w:val="24"/>
          <w:shd w:val="clear" w:color="auto" w:fill="FFFFFF"/>
        </w:rPr>
        <w:t>(1), 1-3.</w:t>
      </w:r>
    </w:p>
    <w:p w:rsidR="000C4A59" w:rsidRPr="00006EE4" w:rsidRDefault="000C4A59" w:rsidP="00006EE4">
      <w:pPr>
        <w:spacing w:line="480" w:lineRule="auto"/>
        <w:jc w:val="both"/>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t>Burlikowska</w:t>
      </w:r>
      <w:proofErr w:type="spellEnd"/>
      <w:r w:rsidRPr="00006EE4">
        <w:rPr>
          <w:rFonts w:ascii="Times New Roman" w:hAnsi="Times New Roman" w:cs="Times New Roman"/>
          <w:color w:val="222222"/>
          <w:sz w:val="24"/>
          <w:szCs w:val="24"/>
          <w:shd w:val="clear" w:color="auto" w:fill="FFFFFF"/>
        </w:rPr>
        <w:t xml:space="preserve">, K., </w:t>
      </w:r>
      <w:proofErr w:type="spellStart"/>
      <w:r w:rsidRPr="00006EE4">
        <w:rPr>
          <w:rFonts w:ascii="Times New Roman" w:hAnsi="Times New Roman" w:cs="Times New Roman"/>
          <w:color w:val="222222"/>
          <w:sz w:val="24"/>
          <w:szCs w:val="24"/>
          <w:shd w:val="clear" w:color="auto" w:fill="FFFFFF"/>
        </w:rPr>
        <w:t>Bogusławska-tryk</w:t>
      </w:r>
      <w:proofErr w:type="spellEnd"/>
      <w:r w:rsidRPr="00006EE4">
        <w:rPr>
          <w:rFonts w:ascii="Times New Roman" w:hAnsi="Times New Roman" w:cs="Times New Roman"/>
          <w:color w:val="222222"/>
          <w:sz w:val="24"/>
          <w:szCs w:val="24"/>
          <w:shd w:val="clear" w:color="auto" w:fill="FFFFFF"/>
        </w:rPr>
        <w:t xml:space="preserve">, M., </w:t>
      </w:r>
      <w:proofErr w:type="spellStart"/>
      <w:r w:rsidRPr="00006EE4">
        <w:rPr>
          <w:rFonts w:ascii="Times New Roman" w:hAnsi="Times New Roman" w:cs="Times New Roman"/>
          <w:color w:val="222222"/>
          <w:sz w:val="24"/>
          <w:szCs w:val="24"/>
          <w:shd w:val="clear" w:color="auto" w:fill="FFFFFF"/>
        </w:rPr>
        <w:t>Szymeczko</w:t>
      </w:r>
      <w:proofErr w:type="spellEnd"/>
      <w:r w:rsidRPr="00006EE4">
        <w:rPr>
          <w:rFonts w:ascii="Times New Roman" w:hAnsi="Times New Roman" w:cs="Times New Roman"/>
          <w:color w:val="222222"/>
          <w:sz w:val="24"/>
          <w:szCs w:val="24"/>
          <w:shd w:val="clear" w:color="auto" w:fill="FFFFFF"/>
        </w:rPr>
        <w:t xml:space="preserve">, R., &amp; </w:t>
      </w:r>
      <w:proofErr w:type="spellStart"/>
      <w:r w:rsidRPr="00006EE4">
        <w:rPr>
          <w:rFonts w:ascii="Times New Roman" w:hAnsi="Times New Roman" w:cs="Times New Roman"/>
          <w:color w:val="222222"/>
          <w:sz w:val="24"/>
          <w:szCs w:val="24"/>
          <w:shd w:val="clear" w:color="auto" w:fill="FFFFFF"/>
        </w:rPr>
        <w:t>Piotrowska</w:t>
      </w:r>
      <w:proofErr w:type="spellEnd"/>
      <w:r w:rsidRPr="00006EE4">
        <w:rPr>
          <w:rFonts w:ascii="Times New Roman" w:hAnsi="Times New Roman" w:cs="Times New Roman"/>
          <w:color w:val="222222"/>
          <w:sz w:val="24"/>
          <w:szCs w:val="24"/>
          <w:shd w:val="clear" w:color="auto" w:fill="FFFFFF"/>
        </w:rPr>
        <w:t xml:space="preserve">, A. (2015). </w:t>
      </w:r>
      <w:proofErr w:type="spellStart"/>
      <w:r w:rsidRPr="00006EE4">
        <w:rPr>
          <w:rFonts w:ascii="Times New Roman" w:hAnsi="Times New Roman" w:cs="Times New Roman"/>
          <w:color w:val="222222"/>
          <w:sz w:val="24"/>
          <w:szCs w:val="24"/>
          <w:shd w:val="clear" w:color="auto" w:fill="FFFFFF"/>
        </w:rPr>
        <w:t>Haematological</w:t>
      </w:r>
      <w:proofErr w:type="spellEnd"/>
      <w:r w:rsidRPr="00006EE4">
        <w:rPr>
          <w:rFonts w:ascii="Times New Roman" w:hAnsi="Times New Roman" w:cs="Times New Roman"/>
          <w:color w:val="222222"/>
          <w:sz w:val="24"/>
          <w:szCs w:val="24"/>
          <w:shd w:val="clear" w:color="auto" w:fill="FFFFFF"/>
        </w:rPr>
        <w:t xml:space="preserve"> and biochemical blood parameters in horses used for sport and recreation. </w:t>
      </w:r>
      <w:r w:rsidRPr="00006EE4">
        <w:rPr>
          <w:rFonts w:ascii="Times New Roman" w:hAnsi="Times New Roman" w:cs="Times New Roman"/>
          <w:i/>
          <w:iCs/>
          <w:color w:val="222222"/>
          <w:sz w:val="24"/>
          <w:szCs w:val="24"/>
          <w:shd w:val="clear" w:color="auto" w:fill="FFFFFF"/>
        </w:rPr>
        <w:t>Journal of Central European Agriculture</w:t>
      </w:r>
      <w:r w:rsidRPr="00006EE4">
        <w:rPr>
          <w:rFonts w:ascii="Times New Roman" w:hAnsi="Times New Roman" w:cs="Times New Roman"/>
          <w:color w:val="222222"/>
          <w:sz w:val="24"/>
          <w:szCs w:val="24"/>
          <w:shd w:val="clear" w:color="auto" w:fill="FFFFFF"/>
        </w:rPr>
        <w:t>.</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t>Ebge-Nwiyi</w:t>
      </w:r>
      <w:proofErr w:type="spellEnd"/>
      <w:r w:rsidRPr="00006EE4">
        <w:rPr>
          <w:rFonts w:ascii="Times New Roman" w:hAnsi="Times New Roman" w:cs="Times New Roman"/>
          <w:color w:val="222222"/>
          <w:sz w:val="24"/>
          <w:szCs w:val="24"/>
          <w:shd w:val="clear" w:color="auto" w:fill="FFFFFF"/>
        </w:rPr>
        <w:t xml:space="preserve">, T. N., </w:t>
      </w:r>
      <w:proofErr w:type="spellStart"/>
      <w:r w:rsidRPr="00006EE4">
        <w:rPr>
          <w:rFonts w:ascii="Times New Roman" w:hAnsi="Times New Roman" w:cs="Times New Roman"/>
          <w:color w:val="222222"/>
          <w:sz w:val="24"/>
          <w:szCs w:val="24"/>
          <w:shd w:val="clear" w:color="auto" w:fill="FFFFFF"/>
        </w:rPr>
        <w:t>Kalu</w:t>
      </w:r>
      <w:proofErr w:type="spellEnd"/>
      <w:r w:rsidRPr="00006EE4">
        <w:rPr>
          <w:rFonts w:ascii="Times New Roman" w:hAnsi="Times New Roman" w:cs="Times New Roman"/>
          <w:color w:val="222222"/>
          <w:sz w:val="24"/>
          <w:szCs w:val="24"/>
          <w:shd w:val="clear" w:color="auto" w:fill="FFFFFF"/>
        </w:rPr>
        <w:t xml:space="preserve">, N. A., &amp; Naphtali, C. (2012). Preliminary studies on some </w:t>
      </w:r>
      <w:proofErr w:type="spellStart"/>
      <w:r w:rsidRPr="00006EE4">
        <w:rPr>
          <w:rFonts w:ascii="Times New Roman" w:hAnsi="Times New Roman" w:cs="Times New Roman"/>
          <w:color w:val="222222"/>
          <w:sz w:val="24"/>
          <w:szCs w:val="24"/>
          <w:shd w:val="clear" w:color="auto" w:fill="FFFFFF"/>
        </w:rPr>
        <w:t>haematological</w:t>
      </w:r>
      <w:proofErr w:type="spellEnd"/>
      <w:r w:rsidRPr="00006EE4">
        <w:rPr>
          <w:rFonts w:ascii="Times New Roman" w:hAnsi="Times New Roman" w:cs="Times New Roman"/>
          <w:color w:val="222222"/>
          <w:sz w:val="24"/>
          <w:szCs w:val="24"/>
          <w:shd w:val="clear" w:color="auto" w:fill="FFFFFF"/>
        </w:rPr>
        <w:t xml:space="preserve"> and serum biochemical parameters of apparently healthy adult horses in Maiduguri, Nigeria. </w:t>
      </w:r>
      <w:r w:rsidRPr="00006EE4">
        <w:rPr>
          <w:rFonts w:ascii="Times New Roman" w:hAnsi="Times New Roman" w:cs="Times New Roman"/>
          <w:i/>
          <w:iCs/>
          <w:color w:val="222222"/>
          <w:sz w:val="24"/>
          <w:szCs w:val="24"/>
          <w:shd w:val="clear" w:color="auto" w:fill="FFFFFF"/>
        </w:rPr>
        <w:t>African Journal of Biomedical Research</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15</w:t>
      </w:r>
      <w:r w:rsidRPr="00006EE4">
        <w:rPr>
          <w:rFonts w:ascii="Times New Roman" w:hAnsi="Times New Roman" w:cs="Times New Roman"/>
          <w:color w:val="222222"/>
          <w:sz w:val="24"/>
          <w:szCs w:val="24"/>
          <w:shd w:val="clear" w:color="auto" w:fill="FFFFFF"/>
        </w:rPr>
        <w:t>(1), 49-53.</w:t>
      </w:r>
    </w:p>
    <w:p w:rsidR="000C4A59" w:rsidRPr="00006EE4" w:rsidRDefault="000C4A59" w:rsidP="00006EE4">
      <w:pPr>
        <w:spacing w:line="480" w:lineRule="auto"/>
        <w:rPr>
          <w:rFonts w:ascii="Times New Roman" w:hAnsi="Times New Roman" w:cs="Times New Roman"/>
          <w:sz w:val="24"/>
          <w:szCs w:val="24"/>
        </w:rPr>
      </w:pPr>
      <w:proofErr w:type="spellStart"/>
      <w:r w:rsidRPr="00006EE4">
        <w:rPr>
          <w:rFonts w:ascii="Times New Roman" w:hAnsi="Times New Roman" w:cs="Times New Roman"/>
          <w:sz w:val="24"/>
          <w:szCs w:val="24"/>
        </w:rPr>
        <w:t>Egbe-Nwiyi</w:t>
      </w:r>
      <w:proofErr w:type="spellEnd"/>
      <w:r w:rsidRPr="00006EE4">
        <w:rPr>
          <w:rFonts w:ascii="Times New Roman" w:hAnsi="Times New Roman" w:cs="Times New Roman"/>
          <w:sz w:val="24"/>
          <w:szCs w:val="24"/>
        </w:rPr>
        <w:t xml:space="preserve">, T. N. </w:t>
      </w:r>
      <w:proofErr w:type="spellStart"/>
      <w:r w:rsidRPr="00006EE4">
        <w:rPr>
          <w:rFonts w:ascii="Times New Roman" w:hAnsi="Times New Roman" w:cs="Times New Roman"/>
          <w:sz w:val="24"/>
          <w:szCs w:val="24"/>
        </w:rPr>
        <w:t>Gadaka</w:t>
      </w:r>
      <w:proofErr w:type="spellEnd"/>
      <w:r w:rsidRPr="00006EE4">
        <w:rPr>
          <w:rFonts w:ascii="Times New Roman" w:hAnsi="Times New Roman" w:cs="Times New Roman"/>
          <w:sz w:val="24"/>
          <w:szCs w:val="24"/>
        </w:rPr>
        <w:t xml:space="preserve">, I. A. and </w:t>
      </w:r>
      <w:proofErr w:type="spellStart"/>
      <w:r w:rsidRPr="00006EE4">
        <w:rPr>
          <w:rFonts w:ascii="Times New Roman" w:hAnsi="Times New Roman" w:cs="Times New Roman"/>
          <w:sz w:val="24"/>
          <w:szCs w:val="24"/>
        </w:rPr>
        <w:t>Gana</w:t>
      </w:r>
      <w:proofErr w:type="spellEnd"/>
      <w:r w:rsidRPr="00006EE4">
        <w:rPr>
          <w:rFonts w:ascii="Times New Roman" w:hAnsi="Times New Roman" w:cs="Times New Roman"/>
          <w:sz w:val="24"/>
          <w:szCs w:val="24"/>
        </w:rPr>
        <w:t xml:space="preserve">, S. M. (2007): The effects of seasonal changes on the </w:t>
      </w:r>
      <w:proofErr w:type="spellStart"/>
      <w:r w:rsidRPr="00006EE4">
        <w:rPr>
          <w:rFonts w:ascii="Times New Roman" w:hAnsi="Times New Roman" w:cs="Times New Roman"/>
          <w:sz w:val="24"/>
          <w:szCs w:val="24"/>
        </w:rPr>
        <w:t>haematological</w:t>
      </w:r>
      <w:proofErr w:type="spellEnd"/>
      <w:r w:rsidRPr="00006EE4">
        <w:rPr>
          <w:rFonts w:ascii="Times New Roman" w:hAnsi="Times New Roman" w:cs="Times New Roman"/>
          <w:sz w:val="24"/>
          <w:szCs w:val="24"/>
        </w:rPr>
        <w:t xml:space="preserve"> values of apparently healthy adult donkeys in semi-arid zone of </w:t>
      </w:r>
      <w:proofErr w:type="spellStart"/>
      <w:r w:rsidRPr="00006EE4">
        <w:rPr>
          <w:rFonts w:ascii="Times New Roman" w:hAnsi="Times New Roman" w:cs="Times New Roman"/>
          <w:sz w:val="24"/>
          <w:szCs w:val="24"/>
        </w:rPr>
        <w:t>Borno</w:t>
      </w:r>
      <w:proofErr w:type="spellEnd"/>
      <w:r w:rsidRPr="00006EE4">
        <w:rPr>
          <w:rFonts w:ascii="Times New Roman" w:hAnsi="Times New Roman" w:cs="Times New Roman"/>
          <w:sz w:val="24"/>
          <w:szCs w:val="24"/>
        </w:rPr>
        <w:t xml:space="preserve"> State, Nigeria. Trop. Vet. 25(2): 48-51.</w:t>
      </w:r>
    </w:p>
    <w:p w:rsidR="000C4A59" w:rsidRPr="00006EE4" w:rsidRDefault="000C4A59" w:rsidP="00006EE4">
      <w:pPr>
        <w:spacing w:line="480" w:lineRule="auto"/>
        <w:jc w:val="both"/>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t>Grondin</w:t>
      </w:r>
      <w:proofErr w:type="spellEnd"/>
      <w:r w:rsidRPr="00006EE4">
        <w:rPr>
          <w:rFonts w:ascii="Times New Roman" w:hAnsi="Times New Roman" w:cs="Times New Roman"/>
          <w:color w:val="222222"/>
          <w:sz w:val="24"/>
          <w:szCs w:val="24"/>
          <w:shd w:val="clear" w:color="auto" w:fill="FFFFFF"/>
        </w:rPr>
        <w:t>, T. M., &amp; Dewitt, S. F. (2010). Normal hematology of the horse and donkey. </w:t>
      </w:r>
      <w:proofErr w:type="spellStart"/>
      <w:r w:rsidRPr="00006EE4">
        <w:rPr>
          <w:rFonts w:ascii="Times New Roman" w:hAnsi="Times New Roman" w:cs="Times New Roman"/>
          <w:i/>
          <w:iCs/>
          <w:color w:val="222222"/>
          <w:sz w:val="24"/>
          <w:szCs w:val="24"/>
          <w:shd w:val="clear" w:color="auto" w:fill="FFFFFF"/>
        </w:rPr>
        <w:t>Schalm’s</w:t>
      </w:r>
      <w:proofErr w:type="spellEnd"/>
      <w:r w:rsidRPr="00006EE4">
        <w:rPr>
          <w:rFonts w:ascii="Times New Roman" w:hAnsi="Times New Roman" w:cs="Times New Roman"/>
          <w:i/>
          <w:iCs/>
          <w:color w:val="222222"/>
          <w:sz w:val="24"/>
          <w:szCs w:val="24"/>
          <w:shd w:val="clear" w:color="auto" w:fill="FFFFFF"/>
        </w:rPr>
        <w:t xml:space="preserve"> veterinary hematology</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6</w:t>
      </w:r>
      <w:r w:rsidRPr="00006EE4">
        <w:rPr>
          <w:rFonts w:ascii="Times New Roman" w:hAnsi="Times New Roman" w:cs="Times New Roman"/>
          <w:color w:val="222222"/>
          <w:sz w:val="24"/>
          <w:szCs w:val="24"/>
          <w:shd w:val="clear" w:color="auto" w:fill="FFFFFF"/>
        </w:rPr>
        <w:t>, 821-828.</w:t>
      </w:r>
    </w:p>
    <w:p w:rsidR="000C4A59" w:rsidRPr="00006EE4" w:rsidRDefault="000C4A59" w:rsidP="00006EE4">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006EE4">
        <w:rPr>
          <w:rFonts w:ascii="Times New Roman" w:hAnsi="Times New Roman" w:cs="Times New Roman"/>
          <w:color w:val="222222"/>
          <w:sz w:val="24"/>
          <w:szCs w:val="24"/>
          <w:shd w:val="clear" w:color="auto" w:fill="FFFFFF"/>
        </w:rPr>
        <w:lastRenderedPageBreak/>
        <w:t xml:space="preserve">Gupta, A. K., Kumar, S., &amp; Pal, Y. (2002). Biochemical, </w:t>
      </w:r>
      <w:proofErr w:type="spellStart"/>
      <w:r w:rsidRPr="00006EE4">
        <w:rPr>
          <w:rFonts w:ascii="Times New Roman" w:hAnsi="Times New Roman" w:cs="Times New Roman"/>
          <w:color w:val="222222"/>
          <w:sz w:val="24"/>
          <w:szCs w:val="24"/>
          <w:shd w:val="clear" w:color="auto" w:fill="FFFFFF"/>
        </w:rPr>
        <w:t>haematological</w:t>
      </w:r>
      <w:proofErr w:type="spellEnd"/>
      <w:r w:rsidRPr="00006EE4">
        <w:rPr>
          <w:rFonts w:ascii="Times New Roman" w:hAnsi="Times New Roman" w:cs="Times New Roman"/>
          <w:color w:val="222222"/>
          <w:sz w:val="24"/>
          <w:szCs w:val="24"/>
          <w:shd w:val="clear" w:color="auto" w:fill="FFFFFF"/>
        </w:rPr>
        <w:t xml:space="preserve"> and thyroid hormone profile in healthy Indian </w:t>
      </w:r>
      <w:proofErr w:type="spellStart"/>
      <w:r w:rsidRPr="00006EE4">
        <w:rPr>
          <w:rFonts w:ascii="Times New Roman" w:hAnsi="Times New Roman" w:cs="Times New Roman"/>
          <w:color w:val="222222"/>
          <w:sz w:val="24"/>
          <w:szCs w:val="24"/>
          <w:shd w:val="clear" w:color="auto" w:fill="FFFFFF"/>
        </w:rPr>
        <w:t>Kathiawari</w:t>
      </w:r>
      <w:proofErr w:type="spellEnd"/>
      <w:r w:rsidRPr="00006EE4">
        <w:rPr>
          <w:rFonts w:ascii="Times New Roman" w:hAnsi="Times New Roman" w:cs="Times New Roman"/>
          <w:color w:val="222222"/>
          <w:sz w:val="24"/>
          <w:szCs w:val="24"/>
          <w:shd w:val="clear" w:color="auto" w:fill="FFFFFF"/>
        </w:rPr>
        <w:t xml:space="preserve"> horses. </w:t>
      </w:r>
      <w:r w:rsidRPr="00006EE4">
        <w:rPr>
          <w:rFonts w:ascii="Times New Roman" w:hAnsi="Times New Roman" w:cs="Times New Roman"/>
          <w:i/>
          <w:iCs/>
          <w:color w:val="222222"/>
          <w:sz w:val="24"/>
          <w:szCs w:val="24"/>
          <w:shd w:val="clear" w:color="auto" w:fill="FFFFFF"/>
        </w:rPr>
        <w:t>Asian-</w:t>
      </w:r>
      <w:proofErr w:type="spellStart"/>
      <w:r w:rsidRPr="00006EE4">
        <w:rPr>
          <w:rFonts w:ascii="Times New Roman" w:hAnsi="Times New Roman" w:cs="Times New Roman"/>
          <w:i/>
          <w:iCs/>
          <w:color w:val="222222"/>
          <w:sz w:val="24"/>
          <w:szCs w:val="24"/>
          <w:shd w:val="clear" w:color="auto" w:fill="FFFFFF"/>
        </w:rPr>
        <w:t>australasian</w:t>
      </w:r>
      <w:proofErr w:type="spellEnd"/>
      <w:r w:rsidRPr="00006EE4">
        <w:rPr>
          <w:rFonts w:ascii="Times New Roman" w:hAnsi="Times New Roman" w:cs="Times New Roman"/>
          <w:i/>
          <w:iCs/>
          <w:color w:val="222222"/>
          <w:sz w:val="24"/>
          <w:szCs w:val="24"/>
          <w:shd w:val="clear" w:color="auto" w:fill="FFFFFF"/>
        </w:rPr>
        <w:t xml:space="preserve"> journal of animal sciences</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15</w:t>
      </w:r>
      <w:r w:rsidRPr="00006EE4">
        <w:rPr>
          <w:rFonts w:ascii="Times New Roman" w:hAnsi="Times New Roman" w:cs="Times New Roman"/>
          <w:color w:val="222222"/>
          <w:sz w:val="24"/>
          <w:szCs w:val="24"/>
          <w:shd w:val="clear" w:color="auto" w:fill="FFFFFF"/>
        </w:rPr>
        <w:t>(8), 1215-1221.</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r w:rsidRPr="00006EE4">
        <w:rPr>
          <w:rFonts w:ascii="Times New Roman" w:hAnsi="Times New Roman" w:cs="Times New Roman"/>
          <w:color w:val="222222"/>
          <w:sz w:val="24"/>
          <w:szCs w:val="24"/>
          <w:shd w:val="clear" w:color="auto" w:fill="FFFFFF"/>
        </w:rPr>
        <w:t xml:space="preserve">Higgins, T. E. B. C., </w:t>
      </w:r>
      <w:proofErr w:type="spellStart"/>
      <w:r w:rsidRPr="00006EE4">
        <w:rPr>
          <w:rFonts w:ascii="Times New Roman" w:hAnsi="Times New Roman" w:cs="Times New Roman"/>
          <w:color w:val="222222"/>
          <w:sz w:val="24"/>
          <w:szCs w:val="24"/>
          <w:shd w:val="clear" w:color="auto" w:fill="FFFFFF"/>
        </w:rPr>
        <w:t>Beutler</w:t>
      </w:r>
      <w:proofErr w:type="spellEnd"/>
      <w:r w:rsidRPr="00006EE4">
        <w:rPr>
          <w:rFonts w:ascii="Times New Roman" w:hAnsi="Times New Roman" w:cs="Times New Roman"/>
          <w:color w:val="222222"/>
          <w:sz w:val="24"/>
          <w:szCs w:val="24"/>
          <w:shd w:val="clear" w:color="auto" w:fill="FFFFFF"/>
        </w:rPr>
        <w:t xml:space="preserve">, E., &amp; </w:t>
      </w:r>
      <w:proofErr w:type="spellStart"/>
      <w:r w:rsidRPr="00006EE4">
        <w:rPr>
          <w:rFonts w:ascii="Times New Roman" w:hAnsi="Times New Roman" w:cs="Times New Roman"/>
          <w:color w:val="222222"/>
          <w:sz w:val="24"/>
          <w:szCs w:val="24"/>
          <w:shd w:val="clear" w:color="auto" w:fill="FFFFFF"/>
        </w:rPr>
        <w:t>Doumas</w:t>
      </w:r>
      <w:proofErr w:type="spellEnd"/>
      <w:r w:rsidRPr="00006EE4">
        <w:rPr>
          <w:rFonts w:ascii="Times New Roman" w:hAnsi="Times New Roman" w:cs="Times New Roman"/>
          <w:color w:val="222222"/>
          <w:sz w:val="24"/>
          <w:szCs w:val="24"/>
          <w:shd w:val="clear" w:color="auto" w:fill="FFFFFF"/>
        </w:rPr>
        <w:t xml:space="preserve">, B. T. (2008). Measurement of </w:t>
      </w:r>
      <w:proofErr w:type="spellStart"/>
      <w:r w:rsidRPr="00006EE4">
        <w:rPr>
          <w:rFonts w:ascii="Times New Roman" w:hAnsi="Times New Roman" w:cs="Times New Roman"/>
          <w:color w:val="222222"/>
          <w:sz w:val="24"/>
          <w:szCs w:val="24"/>
          <w:shd w:val="clear" w:color="auto" w:fill="FFFFFF"/>
        </w:rPr>
        <w:t>haemoglobin</w:t>
      </w:r>
      <w:proofErr w:type="spellEnd"/>
      <w:r w:rsidRPr="00006EE4">
        <w:rPr>
          <w:rFonts w:ascii="Times New Roman" w:hAnsi="Times New Roman" w:cs="Times New Roman"/>
          <w:color w:val="222222"/>
          <w:sz w:val="24"/>
          <w:szCs w:val="24"/>
          <w:shd w:val="clear" w:color="auto" w:fill="FFFFFF"/>
        </w:rPr>
        <w:t xml:space="preserve"> in blood. </w:t>
      </w:r>
      <w:proofErr w:type="spellStart"/>
      <w:r w:rsidRPr="00006EE4">
        <w:rPr>
          <w:rFonts w:ascii="Times New Roman" w:hAnsi="Times New Roman" w:cs="Times New Roman"/>
          <w:i/>
          <w:iCs/>
          <w:color w:val="222222"/>
          <w:sz w:val="24"/>
          <w:szCs w:val="24"/>
          <w:shd w:val="clear" w:color="auto" w:fill="FFFFFF"/>
        </w:rPr>
        <w:t>Tietz</w:t>
      </w:r>
      <w:proofErr w:type="spellEnd"/>
      <w:r w:rsidRPr="00006EE4">
        <w:rPr>
          <w:rFonts w:ascii="Times New Roman" w:hAnsi="Times New Roman" w:cs="Times New Roman"/>
          <w:i/>
          <w:iCs/>
          <w:color w:val="222222"/>
          <w:sz w:val="24"/>
          <w:szCs w:val="24"/>
          <w:shd w:val="clear" w:color="auto" w:fill="FFFFFF"/>
        </w:rPr>
        <w:t xml:space="preserve"> Fundamentals of Clinical Chemistry, 6th Edition, Saunders Elsevier, Missouri, USA</w:t>
      </w:r>
      <w:r w:rsidRPr="00006EE4">
        <w:rPr>
          <w:rFonts w:ascii="Times New Roman" w:hAnsi="Times New Roman" w:cs="Times New Roman"/>
          <w:color w:val="222222"/>
          <w:sz w:val="24"/>
          <w:szCs w:val="24"/>
          <w:shd w:val="clear" w:color="auto" w:fill="FFFFFF"/>
        </w:rPr>
        <w:t>, 514-515.</w:t>
      </w:r>
    </w:p>
    <w:p w:rsidR="000C4A59" w:rsidRPr="00006EE4" w:rsidRDefault="000C4A59" w:rsidP="00006EE4">
      <w:pPr>
        <w:spacing w:line="480" w:lineRule="auto"/>
        <w:jc w:val="both"/>
        <w:rPr>
          <w:rFonts w:ascii="Times New Roman" w:hAnsi="Times New Roman" w:cs="Times New Roman"/>
          <w:color w:val="222222"/>
          <w:sz w:val="24"/>
          <w:szCs w:val="24"/>
          <w:shd w:val="clear" w:color="auto" w:fill="FFFFFF"/>
        </w:rPr>
      </w:pPr>
      <w:r w:rsidRPr="00006EE4">
        <w:rPr>
          <w:rFonts w:ascii="Times New Roman" w:hAnsi="Times New Roman" w:cs="Times New Roman"/>
          <w:color w:val="222222"/>
          <w:sz w:val="24"/>
          <w:szCs w:val="24"/>
          <w:shd w:val="clear" w:color="auto" w:fill="FFFFFF"/>
        </w:rPr>
        <w:t xml:space="preserve">Howard, G. C., &amp; </w:t>
      </w:r>
      <w:proofErr w:type="spellStart"/>
      <w:r w:rsidRPr="00006EE4">
        <w:rPr>
          <w:rFonts w:ascii="Times New Roman" w:hAnsi="Times New Roman" w:cs="Times New Roman"/>
          <w:color w:val="222222"/>
          <w:sz w:val="24"/>
          <w:szCs w:val="24"/>
          <w:shd w:val="clear" w:color="auto" w:fill="FFFFFF"/>
        </w:rPr>
        <w:t>Kaser</w:t>
      </w:r>
      <w:proofErr w:type="spellEnd"/>
      <w:r w:rsidRPr="00006EE4">
        <w:rPr>
          <w:rFonts w:ascii="Times New Roman" w:hAnsi="Times New Roman" w:cs="Times New Roman"/>
          <w:color w:val="222222"/>
          <w:sz w:val="24"/>
          <w:szCs w:val="24"/>
          <w:shd w:val="clear" w:color="auto" w:fill="FFFFFF"/>
        </w:rPr>
        <w:t>, M. R. (2022). </w:t>
      </w:r>
      <w:r w:rsidRPr="00006EE4">
        <w:rPr>
          <w:rFonts w:ascii="Times New Roman" w:hAnsi="Times New Roman" w:cs="Times New Roman"/>
          <w:i/>
          <w:iCs/>
          <w:color w:val="222222"/>
          <w:sz w:val="24"/>
          <w:szCs w:val="24"/>
          <w:shd w:val="clear" w:color="auto" w:fill="FFFFFF"/>
        </w:rPr>
        <w:t>Making and Unmaking of Puget Sound</w:t>
      </w:r>
      <w:r w:rsidRPr="00006EE4">
        <w:rPr>
          <w:rFonts w:ascii="Times New Roman" w:hAnsi="Times New Roman" w:cs="Times New Roman"/>
          <w:color w:val="222222"/>
          <w:sz w:val="24"/>
          <w:szCs w:val="24"/>
          <w:shd w:val="clear" w:color="auto" w:fill="FFFFFF"/>
        </w:rPr>
        <w:t>. CRC Press.</w:t>
      </w:r>
    </w:p>
    <w:p w:rsidR="000C4A59" w:rsidRPr="00006EE4" w:rsidRDefault="000C4A59" w:rsidP="00006EE4">
      <w:pPr>
        <w:spacing w:line="480" w:lineRule="auto"/>
        <w:jc w:val="both"/>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t>Ihedioha</w:t>
      </w:r>
      <w:proofErr w:type="spellEnd"/>
      <w:r w:rsidRPr="00006EE4">
        <w:rPr>
          <w:rFonts w:ascii="Times New Roman" w:hAnsi="Times New Roman" w:cs="Times New Roman"/>
          <w:color w:val="222222"/>
          <w:sz w:val="24"/>
          <w:szCs w:val="24"/>
          <w:shd w:val="clear" w:color="auto" w:fill="FFFFFF"/>
        </w:rPr>
        <w:t xml:space="preserve">, J. I., &amp; </w:t>
      </w:r>
      <w:proofErr w:type="spellStart"/>
      <w:r w:rsidRPr="00006EE4">
        <w:rPr>
          <w:rFonts w:ascii="Times New Roman" w:hAnsi="Times New Roman" w:cs="Times New Roman"/>
          <w:color w:val="222222"/>
          <w:sz w:val="24"/>
          <w:szCs w:val="24"/>
          <w:shd w:val="clear" w:color="auto" w:fill="FFFFFF"/>
        </w:rPr>
        <w:t>Agina</w:t>
      </w:r>
      <w:proofErr w:type="spellEnd"/>
      <w:r w:rsidRPr="00006EE4">
        <w:rPr>
          <w:rFonts w:ascii="Times New Roman" w:hAnsi="Times New Roman" w:cs="Times New Roman"/>
          <w:color w:val="222222"/>
          <w:sz w:val="24"/>
          <w:szCs w:val="24"/>
          <w:shd w:val="clear" w:color="auto" w:fill="FFFFFF"/>
        </w:rPr>
        <w:t>, O. A. (2013). Serum biochemistry profile of Nigerian horses (</w:t>
      </w:r>
      <w:proofErr w:type="spellStart"/>
      <w:r w:rsidRPr="00006EE4">
        <w:rPr>
          <w:rFonts w:ascii="Times New Roman" w:hAnsi="Times New Roman" w:cs="Times New Roman"/>
          <w:color w:val="222222"/>
          <w:sz w:val="24"/>
          <w:szCs w:val="24"/>
          <w:shd w:val="clear" w:color="auto" w:fill="FFFFFF"/>
        </w:rPr>
        <w:t>Equus</w:t>
      </w:r>
      <w:proofErr w:type="spellEnd"/>
      <w:r w:rsidRPr="00006EE4">
        <w:rPr>
          <w:rFonts w:ascii="Times New Roman" w:hAnsi="Times New Roman" w:cs="Times New Roman"/>
          <w:color w:val="222222"/>
          <w:sz w:val="24"/>
          <w:szCs w:val="24"/>
          <w:shd w:val="clear" w:color="auto" w:fill="FFFFFF"/>
        </w:rPr>
        <w:t xml:space="preserve"> </w:t>
      </w:r>
      <w:proofErr w:type="spellStart"/>
      <w:r w:rsidRPr="00006EE4">
        <w:rPr>
          <w:rFonts w:ascii="Times New Roman" w:hAnsi="Times New Roman" w:cs="Times New Roman"/>
          <w:color w:val="222222"/>
          <w:sz w:val="24"/>
          <w:szCs w:val="24"/>
          <w:shd w:val="clear" w:color="auto" w:fill="FFFFFF"/>
        </w:rPr>
        <w:t>caballus</w:t>
      </w:r>
      <w:proofErr w:type="spellEnd"/>
      <w:r w:rsidRPr="00006EE4">
        <w:rPr>
          <w:rFonts w:ascii="Times New Roman" w:hAnsi="Times New Roman" w:cs="Times New Roman"/>
          <w:color w:val="222222"/>
          <w:sz w:val="24"/>
          <w:szCs w:val="24"/>
          <w:shd w:val="clear" w:color="auto" w:fill="FFFFFF"/>
        </w:rPr>
        <w:t>, Linnaeus 1758). </w:t>
      </w:r>
      <w:r w:rsidRPr="00006EE4">
        <w:rPr>
          <w:rFonts w:ascii="Times New Roman" w:hAnsi="Times New Roman" w:cs="Times New Roman"/>
          <w:i/>
          <w:iCs/>
          <w:color w:val="222222"/>
          <w:sz w:val="24"/>
          <w:szCs w:val="24"/>
          <w:shd w:val="clear" w:color="auto" w:fill="FFFFFF"/>
        </w:rPr>
        <w:t>Animal Research International</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10</w:t>
      </w:r>
      <w:r w:rsidRPr="00006EE4">
        <w:rPr>
          <w:rFonts w:ascii="Times New Roman" w:hAnsi="Times New Roman" w:cs="Times New Roman"/>
          <w:color w:val="222222"/>
          <w:sz w:val="24"/>
          <w:szCs w:val="24"/>
          <w:shd w:val="clear" w:color="auto" w:fill="FFFFFF"/>
        </w:rPr>
        <w:t>(3), 1826-1833.</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t>Ihedioha</w:t>
      </w:r>
      <w:proofErr w:type="spellEnd"/>
      <w:r w:rsidRPr="00006EE4">
        <w:rPr>
          <w:rFonts w:ascii="Times New Roman" w:hAnsi="Times New Roman" w:cs="Times New Roman"/>
          <w:color w:val="222222"/>
          <w:sz w:val="24"/>
          <w:szCs w:val="24"/>
          <w:shd w:val="clear" w:color="auto" w:fill="FFFFFF"/>
        </w:rPr>
        <w:t xml:space="preserve">, J. I., &amp; </w:t>
      </w:r>
      <w:proofErr w:type="spellStart"/>
      <w:r w:rsidRPr="00006EE4">
        <w:rPr>
          <w:rFonts w:ascii="Times New Roman" w:hAnsi="Times New Roman" w:cs="Times New Roman"/>
          <w:color w:val="222222"/>
          <w:sz w:val="24"/>
          <w:szCs w:val="24"/>
          <w:shd w:val="clear" w:color="auto" w:fill="FFFFFF"/>
        </w:rPr>
        <w:t>Agina</w:t>
      </w:r>
      <w:proofErr w:type="spellEnd"/>
      <w:r w:rsidRPr="00006EE4">
        <w:rPr>
          <w:rFonts w:ascii="Times New Roman" w:hAnsi="Times New Roman" w:cs="Times New Roman"/>
          <w:color w:val="222222"/>
          <w:sz w:val="24"/>
          <w:szCs w:val="24"/>
          <w:shd w:val="clear" w:color="auto" w:fill="FFFFFF"/>
        </w:rPr>
        <w:t xml:space="preserve">, O. A. (2014). </w:t>
      </w:r>
      <w:proofErr w:type="spellStart"/>
      <w:r w:rsidRPr="00006EE4">
        <w:rPr>
          <w:rFonts w:ascii="Times New Roman" w:hAnsi="Times New Roman" w:cs="Times New Roman"/>
          <w:color w:val="222222"/>
          <w:sz w:val="24"/>
          <w:szCs w:val="24"/>
          <w:shd w:val="clear" w:color="auto" w:fill="FFFFFF"/>
        </w:rPr>
        <w:t>Haematological</w:t>
      </w:r>
      <w:proofErr w:type="spellEnd"/>
      <w:r w:rsidRPr="00006EE4">
        <w:rPr>
          <w:rFonts w:ascii="Times New Roman" w:hAnsi="Times New Roman" w:cs="Times New Roman"/>
          <w:color w:val="222222"/>
          <w:sz w:val="24"/>
          <w:szCs w:val="24"/>
          <w:shd w:val="clear" w:color="auto" w:fill="FFFFFF"/>
        </w:rPr>
        <w:t xml:space="preserve"> profile of Nigerian horses in </w:t>
      </w:r>
      <w:proofErr w:type="spellStart"/>
      <w:r w:rsidRPr="00006EE4">
        <w:rPr>
          <w:rFonts w:ascii="Times New Roman" w:hAnsi="Times New Roman" w:cs="Times New Roman"/>
          <w:color w:val="222222"/>
          <w:sz w:val="24"/>
          <w:szCs w:val="24"/>
          <w:shd w:val="clear" w:color="auto" w:fill="FFFFFF"/>
        </w:rPr>
        <w:t>Obollo</w:t>
      </w:r>
      <w:proofErr w:type="spellEnd"/>
      <w:r w:rsidRPr="00006EE4">
        <w:rPr>
          <w:rFonts w:ascii="Times New Roman" w:hAnsi="Times New Roman" w:cs="Times New Roman"/>
          <w:color w:val="222222"/>
          <w:sz w:val="24"/>
          <w:szCs w:val="24"/>
          <w:shd w:val="clear" w:color="auto" w:fill="FFFFFF"/>
        </w:rPr>
        <w:t xml:space="preserve"> </w:t>
      </w:r>
      <w:proofErr w:type="spellStart"/>
      <w:r w:rsidRPr="00006EE4">
        <w:rPr>
          <w:rFonts w:ascii="Times New Roman" w:hAnsi="Times New Roman" w:cs="Times New Roman"/>
          <w:color w:val="222222"/>
          <w:sz w:val="24"/>
          <w:szCs w:val="24"/>
          <w:shd w:val="clear" w:color="auto" w:fill="FFFFFF"/>
        </w:rPr>
        <w:t>Afor</w:t>
      </w:r>
      <w:proofErr w:type="spellEnd"/>
      <w:r w:rsidRPr="00006EE4">
        <w:rPr>
          <w:rFonts w:ascii="Times New Roman" w:hAnsi="Times New Roman" w:cs="Times New Roman"/>
          <w:color w:val="222222"/>
          <w:sz w:val="24"/>
          <w:szCs w:val="24"/>
          <w:shd w:val="clear" w:color="auto" w:fill="FFFFFF"/>
        </w:rPr>
        <w:t xml:space="preserve"> Enugu State. </w:t>
      </w:r>
      <w:r w:rsidRPr="00006EE4">
        <w:rPr>
          <w:rFonts w:ascii="Times New Roman" w:hAnsi="Times New Roman" w:cs="Times New Roman"/>
          <w:i/>
          <w:iCs/>
          <w:color w:val="222222"/>
          <w:sz w:val="24"/>
          <w:szCs w:val="24"/>
          <w:shd w:val="clear" w:color="auto" w:fill="FFFFFF"/>
        </w:rPr>
        <w:t>Journal of Veterinary and Applied Sciences</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4</w:t>
      </w:r>
      <w:r w:rsidRPr="00006EE4">
        <w:rPr>
          <w:rFonts w:ascii="Times New Roman" w:hAnsi="Times New Roman" w:cs="Times New Roman"/>
          <w:color w:val="222222"/>
          <w:sz w:val="24"/>
          <w:szCs w:val="24"/>
          <w:shd w:val="clear" w:color="auto" w:fill="FFFFFF"/>
        </w:rPr>
        <w:t>(1), 1-8.</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t>Mayaki</w:t>
      </w:r>
      <w:proofErr w:type="spellEnd"/>
      <w:r w:rsidRPr="00006EE4">
        <w:rPr>
          <w:rFonts w:ascii="Times New Roman" w:hAnsi="Times New Roman" w:cs="Times New Roman"/>
          <w:color w:val="222222"/>
          <w:sz w:val="24"/>
          <w:szCs w:val="24"/>
          <w:shd w:val="clear" w:color="auto" w:fill="FFFFFF"/>
        </w:rPr>
        <w:t xml:space="preserve">, A. M. (2017). Retrospective study of equine cases at the Veterinary Teaching Hospital, </w:t>
      </w:r>
      <w:proofErr w:type="spellStart"/>
      <w:r w:rsidRPr="00006EE4">
        <w:rPr>
          <w:rFonts w:ascii="Times New Roman" w:hAnsi="Times New Roman" w:cs="Times New Roman"/>
          <w:color w:val="222222"/>
          <w:sz w:val="24"/>
          <w:szCs w:val="24"/>
          <w:shd w:val="clear" w:color="auto" w:fill="FFFFFF"/>
        </w:rPr>
        <w:t>Usmanu</w:t>
      </w:r>
      <w:proofErr w:type="spellEnd"/>
      <w:r w:rsidRPr="00006EE4">
        <w:rPr>
          <w:rFonts w:ascii="Times New Roman" w:hAnsi="Times New Roman" w:cs="Times New Roman"/>
          <w:color w:val="222222"/>
          <w:sz w:val="24"/>
          <w:szCs w:val="24"/>
          <w:shd w:val="clear" w:color="auto" w:fill="FFFFFF"/>
        </w:rPr>
        <w:t xml:space="preserve"> </w:t>
      </w:r>
      <w:proofErr w:type="spellStart"/>
      <w:r w:rsidRPr="00006EE4">
        <w:rPr>
          <w:rFonts w:ascii="Times New Roman" w:hAnsi="Times New Roman" w:cs="Times New Roman"/>
          <w:color w:val="222222"/>
          <w:sz w:val="24"/>
          <w:szCs w:val="24"/>
          <w:shd w:val="clear" w:color="auto" w:fill="FFFFFF"/>
        </w:rPr>
        <w:t>Danfodiyo</w:t>
      </w:r>
      <w:proofErr w:type="spellEnd"/>
      <w:r w:rsidRPr="00006EE4">
        <w:rPr>
          <w:rFonts w:ascii="Times New Roman" w:hAnsi="Times New Roman" w:cs="Times New Roman"/>
          <w:color w:val="222222"/>
          <w:sz w:val="24"/>
          <w:szCs w:val="24"/>
          <w:shd w:val="clear" w:color="auto" w:fill="FFFFFF"/>
        </w:rPr>
        <w:t xml:space="preserve"> University, </w:t>
      </w:r>
      <w:proofErr w:type="spellStart"/>
      <w:r w:rsidRPr="00006EE4">
        <w:rPr>
          <w:rFonts w:ascii="Times New Roman" w:hAnsi="Times New Roman" w:cs="Times New Roman"/>
          <w:color w:val="222222"/>
          <w:sz w:val="24"/>
          <w:szCs w:val="24"/>
          <w:shd w:val="clear" w:color="auto" w:fill="FFFFFF"/>
        </w:rPr>
        <w:t>Sokoto</w:t>
      </w:r>
      <w:proofErr w:type="spellEnd"/>
      <w:r w:rsidRPr="00006EE4">
        <w:rPr>
          <w:rFonts w:ascii="Times New Roman" w:hAnsi="Times New Roman" w:cs="Times New Roman"/>
          <w:color w:val="222222"/>
          <w:sz w:val="24"/>
          <w:szCs w:val="24"/>
          <w:shd w:val="clear" w:color="auto" w:fill="FFFFFF"/>
        </w:rPr>
        <w:t>, Nigeria (2001-2015). </w:t>
      </w:r>
      <w:r w:rsidRPr="00006EE4">
        <w:rPr>
          <w:rFonts w:ascii="Times New Roman" w:hAnsi="Times New Roman" w:cs="Times New Roman"/>
          <w:i/>
          <w:iCs/>
          <w:color w:val="222222"/>
          <w:sz w:val="24"/>
          <w:szCs w:val="24"/>
          <w:shd w:val="clear" w:color="auto" w:fill="FFFFFF"/>
        </w:rPr>
        <w:t>Nigerian Veterinary Journal</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38</w:t>
      </w:r>
      <w:r w:rsidRPr="00006EE4">
        <w:rPr>
          <w:rFonts w:ascii="Times New Roman" w:hAnsi="Times New Roman" w:cs="Times New Roman"/>
          <w:color w:val="222222"/>
          <w:sz w:val="24"/>
          <w:szCs w:val="24"/>
          <w:shd w:val="clear" w:color="auto" w:fill="FFFFFF"/>
        </w:rPr>
        <w:t>(3), 208-214.</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t>Nazifi</w:t>
      </w:r>
      <w:proofErr w:type="spellEnd"/>
      <w:r w:rsidRPr="00006EE4">
        <w:rPr>
          <w:rFonts w:ascii="Times New Roman" w:hAnsi="Times New Roman" w:cs="Times New Roman"/>
          <w:color w:val="222222"/>
          <w:sz w:val="24"/>
          <w:szCs w:val="24"/>
          <w:shd w:val="clear" w:color="auto" w:fill="FFFFFF"/>
        </w:rPr>
        <w:t xml:space="preserve">, S., Saeb, M., </w:t>
      </w:r>
      <w:proofErr w:type="spellStart"/>
      <w:r w:rsidRPr="00006EE4">
        <w:rPr>
          <w:rFonts w:ascii="Times New Roman" w:hAnsi="Times New Roman" w:cs="Times New Roman"/>
          <w:color w:val="222222"/>
          <w:sz w:val="24"/>
          <w:szCs w:val="24"/>
          <w:shd w:val="clear" w:color="auto" w:fill="FFFFFF"/>
        </w:rPr>
        <w:t>Rategh</w:t>
      </w:r>
      <w:proofErr w:type="spellEnd"/>
      <w:r w:rsidRPr="00006EE4">
        <w:rPr>
          <w:rFonts w:ascii="Times New Roman" w:hAnsi="Times New Roman" w:cs="Times New Roman"/>
          <w:color w:val="222222"/>
          <w:sz w:val="24"/>
          <w:szCs w:val="24"/>
          <w:shd w:val="clear" w:color="auto" w:fill="FFFFFF"/>
        </w:rPr>
        <w:t xml:space="preserve">, S., &amp; </w:t>
      </w:r>
      <w:proofErr w:type="spellStart"/>
      <w:r w:rsidRPr="00006EE4">
        <w:rPr>
          <w:rFonts w:ascii="Times New Roman" w:hAnsi="Times New Roman" w:cs="Times New Roman"/>
          <w:color w:val="222222"/>
          <w:sz w:val="24"/>
          <w:szCs w:val="24"/>
          <w:shd w:val="clear" w:color="auto" w:fill="FFFFFF"/>
        </w:rPr>
        <w:t>Khojandi</w:t>
      </w:r>
      <w:proofErr w:type="spellEnd"/>
      <w:r w:rsidRPr="00006EE4">
        <w:rPr>
          <w:rFonts w:ascii="Times New Roman" w:hAnsi="Times New Roman" w:cs="Times New Roman"/>
          <w:color w:val="222222"/>
          <w:sz w:val="24"/>
          <w:szCs w:val="24"/>
          <w:shd w:val="clear" w:color="auto" w:fill="FFFFFF"/>
        </w:rPr>
        <w:t>, A. (2005). Serum lipids and lipoproteins in clinically healthy Caspian miniature horses. </w:t>
      </w:r>
      <w:proofErr w:type="spellStart"/>
      <w:r w:rsidRPr="00006EE4">
        <w:rPr>
          <w:rFonts w:ascii="Times New Roman" w:hAnsi="Times New Roman" w:cs="Times New Roman"/>
          <w:i/>
          <w:iCs/>
          <w:color w:val="222222"/>
          <w:sz w:val="24"/>
          <w:szCs w:val="24"/>
          <w:shd w:val="clear" w:color="auto" w:fill="FFFFFF"/>
        </w:rPr>
        <w:t>Veterinarski</w:t>
      </w:r>
      <w:proofErr w:type="spellEnd"/>
      <w:r w:rsidRPr="00006EE4">
        <w:rPr>
          <w:rFonts w:ascii="Times New Roman" w:hAnsi="Times New Roman" w:cs="Times New Roman"/>
          <w:i/>
          <w:iCs/>
          <w:color w:val="222222"/>
          <w:sz w:val="24"/>
          <w:szCs w:val="24"/>
          <w:shd w:val="clear" w:color="auto" w:fill="FFFFFF"/>
        </w:rPr>
        <w:t xml:space="preserve"> </w:t>
      </w:r>
      <w:proofErr w:type="spellStart"/>
      <w:r w:rsidRPr="00006EE4">
        <w:rPr>
          <w:rFonts w:ascii="Times New Roman" w:hAnsi="Times New Roman" w:cs="Times New Roman"/>
          <w:i/>
          <w:iCs/>
          <w:color w:val="222222"/>
          <w:sz w:val="24"/>
          <w:szCs w:val="24"/>
          <w:shd w:val="clear" w:color="auto" w:fill="FFFFFF"/>
        </w:rPr>
        <w:t>arhiv</w:t>
      </w:r>
      <w:proofErr w:type="spellEnd"/>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75</w:t>
      </w:r>
      <w:r w:rsidRPr="00006EE4">
        <w:rPr>
          <w:rFonts w:ascii="Times New Roman" w:hAnsi="Times New Roman" w:cs="Times New Roman"/>
          <w:color w:val="222222"/>
          <w:sz w:val="24"/>
          <w:szCs w:val="24"/>
          <w:shd w:val="clear" w:color="auto" w:fill="FFFFFF"/>
        </w:rPr>
        <w:t>(2), 175-182.</w:t>
      </w:r>
    </w:p>
    <w:p w:rsidR="000C4A59" w:rsidRPr="00006EE4" w:rsidRDefault="000C4A59" w:rsidP="00006EE4">
      <w:pPr>
        <w:spacing w:line="480" w:lineRule="auto"/>
        <w:rPr>
          <w:rFonts w:ascii="Times New Roman" w:hAnsi="Times New Roman" w:cs="Times New Roman"/>
          <w:sz w:val="24"/>
          <w:szCs w:val="24"/>
        </w:rPr>
      </w:pPr>
      <w:proofErr w:type="spellStart"/>
      <w:r w:rsidRPr="00006EE4">
        <w:rPr>
          <w:rFonts w:ascii="Times New Roman" w:hAnsi="Times New Roman" w:cs="Times New Roman"/>
          <w:color w:val="222222"/>
          <w:sz w:val="24"/>
          <w:szCs w:val="24"/>
          <w:shd w:val="clear" w:color="auto" w:fill="FFFFFF"/>
        </w:rPr>
        <w:t>Olaogun</w:t>
      </w:r>
      <w:proofErr w:type="spellEnd"/>
      <w:r w:rsidRPr="00006EE4">
        <w:rPr>
          <w:rFonts w:ascii="Times New Roman" w:hAnsi="Times New Roman" w:cs="Times New Roman"/>
          <w:color w:val="222222"/>
          <w:sz w:val="24"/>
          <w:szCs w:val="24"/>
          <w:shd w:val="clear" w:color="auto" w:fill="FFFFFF"/>
        </w:rPr>
        <w:t xml:space="preserve">, S. C., &amp; Jeremiah, O. T. (2018). </w:t>
      </w:r>
      <w:proofErr w:type="spellStart"/>
      <w:r w:rsidRPr="00006EE4">
        <w:rPr>
          <w:rFonts w:ascii="Times New Roman" w:hAnsi="Times New Roman" w:cs="Times New Roman"/>
          <w:color w:val="222222"/>
          <w:sz w:val="24"/>
          <w:szCs w:val="24"/>
          <w:shd w:val="clear" w:color="auto" w:fill="FFFFFF"/>
        </w:rPr>
        <w:t>Clinico-haematological</w:t>
      </w:r>
      <w:proofErr w:type="spellEnd"/>
      <w:r w:rsidRPr="00006EE4">
        <w:rPr>
          <w:rFonts w:ascii="Times New Roman" w:hAnsi="Times New Roman" w:cs="Times New Roman"/>
          <w:color w:val="222222"/>
          <w:sz w:val="24"/>
          <w:szCs w:val="24"/>
          <w:shd w:val="clear" w:color="auto" w:fill="FFFFFF"/>
        </w:rPr>
        <w:t xml:space="preserve"> features of </w:t>
      </w:r>
      <w:proofErr w:type="spellStart"/>
      <w:r w:rsidRPr="00006EE4">
        <w:rPr>
          <w:rFonts w:ascii="Times New Roman" w:hAnsi="Times New Roman" w:cs="Times New Roman"/>
          <w:color w:val="222222"/>
          <w:sz w:val="24"/>
          <w:szCs w:val="24"/>
          <w:shd w:val="clear" w:color="auto" w:fill="FFFFFF"/>
        </w:rPr>
        <w:t>dermatophilosis</w:t>
      </w:r>
      <w:proofErr w:type="spellEnd"/>
      <w:r w:rsidRPr="00006EE4">
        <w:rPr>
          <w:rFonts w:ascii="Times New Roman" w:hAnsi="Times New Roman" w:cs="Times New Roman"/>
          <w:color w:val="222222"/>
          <w:sz w:val="24"/>
          <w:szCs w:val="24"/>
          <w:shd w:val="clear" w:color="auto" w:fill="FFFFFF"/>
        </w:rPr>
        <w:t xml:space="preserve"> in </w:t>
      </w:r>
      <w:proofErr w:type="spellStart"/>
      <w:r w:rsidRPr="00006EE4">
        <w:rPr>
          <w:rFonts w:ascii="Times New Roman" w:hAnsi="Times New Roman" w:cs="Times New Roman"/>
          <w:color w:val="222222"/>
          <w:sz w:val="24"/>
          <w:szCs w:val="24"/>
          <w:shd w:val="clear" w:color="auto" w:fill="FFFFFF"/>
        </w:rPr>
        <w:t>indigenious</w:t>
      </w:r>
      <w:proofErr w:type="spellEnd"/>
      <w:r w:rsidRPr="00006EE4">
        <w:rPr>
          <w:rFonts w:ascii="Times New Roman" w:hAnsi="Times New Roman" w:cs="Times New Roman"/>
          <w:color w:val="222222"/>
          <w:sz w:val="24"/>
          <w:szCs w:val="24"/>
          <w:shd w:val="clear" w:color="auto" w:fill="FFFFFF"/>
        </w:rPr>
        <w:t xml:space="preserve"> breeds of cattle in Ibadan, Nigeria. </w:t>
      </w:r>
      <w:r w:rsidRPr="00006EE4">
        <w:rPr>
          <w:rFonts w:ascii="Times New Roman" w:hAnsi="Times New Roman" w:cs="Times New Roman"/>
          <w:i/>
          <w:iCs/>
          <w:color w:val="222222"/>
          <w:sz w:val="24"/>
          <w:szCs w:val="24"/>
          <w:shd w:val="clear" w:color="auto" w:fill="FFFFFF"/>
        </w:rPr>
        <w:t>Nigerian Veterinary Journal</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39</w:t>
      </w:r>
      <w:r w:rsidRPr="00006EE4">
        <w:rPr>
          <w:rFonts w:ascii="Times New Roman" w:hAnsi="Times New Roman" w:cs="Times New Roman"/>
          <w:color w:val="222222"/>
          <w:sz w:val="24"/>
          <w:szCs w:val="24"/>
          <w:shd w:val="clear" w:color="auto" w:fill="FFFFFF"/>
        </w:rPr>
        <w:t>(2), 151-160.</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t>Olaogun</w:t>
      </w:r>
      <w:proofErr w:type="spellEnd"/>
      <w:r w:rsidRPr="00006EE4">
        <w:rPr>
          <w:rFonts w:ascii="Times New Roman" w:hAnsi="Times New Roman" w:cs="Times New Roman"/>
          <w:color w:val="222222"/>
          <w:sz w:val="24"/>
          <w:szCs w:val="24"/>
          <w:shd w:val="clear" w:color="auto" w:fill="FFFFFF"/>
        </w:rPr>
        <w:t xml:space="preserve">, S. C., &amp; </w:t>
      </w:r>
      <w:proofErr w:type="spellStart"/>
      <w:r w:rsidRPr="00006EE4">
        <w:rPr>
          <w:rFonts w:ascii="Times New Roman" w:hAnsi="Times New Roman" w:cs="Times New Roman"/>
          <w:color w:val="222222"/>
          <w:sz w:val="24"/>
          <w:szCs w:val="24"/>
          <w:shd w:val="clear" w:color="auto" w:fill="FFFFFF"/>
        </w:rPr>
        <w:t>Onwuzuruike</w:t>
      </w:r>
      <w:proofErr w:type="spellEnd"/>
      <w:r w:rsidRPr="00006EE4">
        <w:rPr>
          <w:rFonts w:ascii="Times New Roman" w:hAnsi="Times New Roman" w:cs="Times New Roman"/>
          <w:color w:val="222222"/>
          <w:sz w:val="24"/>
          <w:szCs w:val="24"/>
          <w:shd w:val="clear" w:color="auto" w:fill="FFFFFF"/>
        </w:rPr>
        <w:t xml:space="preserve">, K. J. (2018). Incidence and biochemical parameters of </w:t>
      </w:r>
      <w:proofErr w:type="spellStart"/>
      <w:r w:rsidRPr="00006EE4">
        <w:rPr>
          <w:rFonts w:ascii="Times New Roman" w:hAnsi="Times New Roman" w:cs="Times New Roman"/>
          <w:color w:val="222222"/>
          <w:sz w:val="24"/>
          <w:szCs w:val="24"/>
          <w:shd w:val="clear" w:color="auto" w:fill="FFFFFF"/>
        </w:rPr>
        <w:t>dermatophilosis</w:t>
      </w:r>
      <w:proofErr w:type="spellEnd"/>
      <w:r w:rsidRPr="00006EE4">
        <w:rPr>
          <w:rFonts w:ascii="Times New Roman" w:hAnsi="Times New Roman" w:cs="Times New Roman"/>
          <w:color w:val="222222"/>
          <w:sz w:val="24"/>
          <w:szCs w:val="24"/>
          <w:shd w:val="clear" w:color="auto" w:fill="FFFFFF"/>
        </w:rPr>
        <w:t xml:space="preserve"> in Nigerian cattle breeds from livestock markets, Oyo state, Nigeria. </w:t>
      </w:r>
      <w:r w:rsidRPr="00006EE4">
        <w:rPr>
          <w:rFonts w:ascii="Times New Roman" w:hAnsi="Times New Roman" w:cs="Times New Roman"/>
          <w:i/>
          <w:iCs/>
          <w:color w:val="222222"/>
          <w:sz w:val="24"/>
          <w:szCs w:val="24"/>
          <w:shd w:val="clear" w:color="auto" w:fill="FFFFFF"/>
        </w:rPr>
        <w:t>Open veterinary journal</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8</w:t>
      </w:r>
      <w:r w:rsidRPr="00006EE4">
        <w:rPr>
          <w:rFonts w:ascii="Times New Roman" w:hAnsi="Times New Roman" w:cs="Times New Roman"/>
          <w:color w:val="222222"/>
          <w:sz w:val="24"/>
          <w:szCs w:val="24"/>
          <w:shd w:val="clear" w:color="auto" w:fill="FFFFFF"/>
        </w:rPr>
        <w:t>(1), 35-39.</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lastRenderedPageBreak/>
        <w:t>Olaogun</w:t>
      </w:r>
      <w:proofErr w:type="spellEnd"/>
      <w:r w:rsidRPr="00006EE4">
        <w:rPr>
          <w:rFonts w:ascii="Times New Roman" w:hAnsi="Times New Roman" w:cs="Times New Roman"/>
          <w:color w:val="222222"/>
          <w:sz w:val="24"/>
          <w:szCs w:val="24"/>
          <w:shd w:val="clear" w:color="auto" w:fill="FFFFFF"/>
        </w:rPr>
        <w:t xml:space="preserve">, S. C., &amp; </w:t>
      </w:r>
      <w:proofErr w:type="spellStart"/>
      <w:r w:rsidRPr="00006EE4">
        <w:rPr>
          <w:rFonts w:ascii="Times New Roman" w:hAnsi="Times New Roman" w:cs="Times New Roman"/>
          <w:color w:val="222222"/>
          <w:sz w:val="24"/>
          <w:szCs w:val="24"/>
          <w:shd w:val="clear" w:color="auto" w:fill="FFFFFF"/>
        </w:rPr>
        <w:t>Oyetoyinbo</w:t>
      </w:r>
      <w:proofErr w:type="spellEnd"/>
      <w:r w:rsidRPr="00006EE4">
        <w:rPr>
          <w:rFonts w:ascii="Times New Roman" w:hAnsi="Times New Roman" w:cs="Times New Roman"/>
          <w:color w:val="222222"/>
          <w:sz w:val="24"/>
          <w:szCs w:val="24"/>
          <w:shd w:val="clear" w:color="auto" w:fill="FFFFFF"/>
        </w:rPr>
        <w:t>, T. E. (2020). Lameness and its associated hematological features among Nigerian breeds of goats in Ibadan, Nigeria. </w:t>
      </w:r>
      <w:r w:rsidRPr="00006EE4">
        <w:rPr>
          <w:rFonts w:ascii="Times New Roman" w:hAnsi="Times New Roman" w:cs="Times New Roman"/>
          <w:i/>
          <w:iCs/>
          <w:color w:val="222222"/>
          <w:sz w:val="24"/>
          <w:szCs w:val="24"/>
          <w:shd w:val="clear" w:color="auto" w:fill="FFFFFF"/>
        </w:rPr>
        <w:t>Nigerian Journal of Animal Science</w:t>
      </w:r>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22</w:t>
      </w:r>
      <w:r w:rsidRPr="00006EE4">
        <w:rPr>
          <w:rFonts w:ascii="Times New Roman" w:hAnsi="Times New Roman" w:cs="Times New Roman"/>
          <w:color w:val="222222"/>
          <w:sz w:val="24"/>
          <w:szCs w:val="24"/>
          <w:shd w:val="clear" w:color="auto" w:fill="FFFFFF"/>
        </w:rPr>
        <w:t>(3), 315-324.</w:t>
      </w:r>
    </w:p>
    <w:p w:rsidR="000C4A59" w:rsidRPr="00006EE4" w:rsidRDefault="000C4A59" w:rsidP="00006EE4">
      <w:pPr>
        <w:spacing w:line="480" w:lineRule="auto"/>
        <w:jc w:val="both"/>
        <w:rPr>
          <w:rFonts w:ascii="Times New Roman" w:hAnsi="Times New Roman" w:cs="Times New Roman"/>
          <w:b/>
          <w:sz w:val="24"/>
          <w:szCs w:val="24"/>
        </w:rPr>
      </w:pPr>
      <w:proofErr w:type="spellStart"/>
      <w:r w:rsidRPr="00006EE4">
        <w:rPr>
          <w:rFonts w:ascii="Times New Roman" w:hAnsi="Times New Roman" w:cs="Times New Roman"/>
          <w:sz w:val="24"/>
          <w:szCs w:val="24"/>
          <w:shd w:val="clear" w:color="auto" w:fill="FFFFFF"/>
        </w:rPr>
        <w:t>Olaogun</w:t>
      </w:r>
      <w:proofErr w:type="spellEnd"/>
      <w:r w:rsidRPr="00006EE4">
        <w:rPr>
          <w:rFonts w:ascii="Times New Roman" w:hAnsi="Times New Roman" w:cs="Times New Roman"/>
          <w:sz w:val="24"/>
          <w:szCs w:val="24"/>
          <w:shd w:val="clear" w:color="auto" w:fill="FFFFFF"/>
        </w:rPr>
        <w:t xml:space="preserve">, S.C. and </w:t>
      </w:r>
      <w:proofErr w:type="spellStart"/>
      <w:r w:rsidRPr="00006EE4">
        <w:rPr>
          <w:rFonts w:ascii="Times New Roman" w:hAnsi="Times New Roman" w:cs="Times New Roman"/>
          <w:sz w:val="24"/>
          <w:szCs w:val="24"/>
          <w:shd w:val="clear" w:color="auto" w:fill="FFFFFF"/>
        </w:rPr>
        <w:t>Adedeji</w:t>
      </w:r>
      <w:proofErr w:type="spellEnd"/>
      <w:r w:rsidRPr="00006EE4">
        <w:rPr>
          <w:rFonts w:ascii="Times New Roman" w:hAnsi="Times New Roman" w:cs="Times New Roman"/>
          <w:sz w:val="24"/>
          <w:szCs w:val="24"/>
          <w:shd w:val="clear" w:color="auto" w:fill="FFFFFF"/>
        </w:rPr>
        <w:t xml:space="preserve">, P.A., (2018) </w:t>
      </w:r>
      <w:proofErr w:type="spellStart"/>
      <w:r w:rsidRPr="00006EE4">
        <w:rPr>
          <w:rFonts w:ascii="Times New Roman" w:eastAsia="Times New Roman" w:hAnsi="Times New Roman" w:cs="Times New Roman"/>
          <w:bCs/>
          <w:kern w:val="36"/>
          <w:sz w:val="24"/>
          <w:szCs w:val="24"/>
        </w:rPr>
        <w:t>Clinico</w:t>
      </w:r>
      <w:proofErr w:type="spellEnd"/>
      <w:r w:rsidRPr="00006EE4">
        <w:rPr>
          <w:rFonts w:ascii="Times New Roman" w:eastAsia="Times New Roman" w:hAnsi="Times New Roman" w:cs="Times New Roman"/>
          <w:bCs/>
          <w:kern w:val="36"/>
          <w:sz w:val="24"/>
          <w:szCs w:val="24"/>
        </w:rPr>
        <w:t xml:space="preserve">- </w:t>
      </w:r>
      <w:proofErr w:type="spellStart"/>
      <w:r w:rsidRPr="00006EE4">
        <w:rPr>
          <w:rFonts w:ascii="Times New Roman" w:eastAsia="Times New Roman" w:hAnsi="Times New Roman" w:cs="Times New Roman"/>
          <w:bCs/>
          <w:kern w:val="36"/>
          <w:sz w:val="24"/>
          <w:szCs w:val="24"/>
        </w:rPr>
        <w:t>haematological</w:t>
      </w:r>
      <w:proofErr w:type="spellEnd"/>
      <w:r w:rsidRPr="00006EE4">
        <w:rPr>
          <w:rFonts w:ascii="Times New Roman" w:eastAsia="Times New Roman" w:hAnsi="Times New Roman" w:cs="Times New Roman"/>
          <w:bCs/>
          <w:kern w:val="36"/>
          <w:sz w:val="24"/>
          <w:szCs w:val="24"/>
        </w:rPr>
        <w:t xml:space="preserve"> and biochemical features of natural </w:t>
      </w:r>
      <w:proofErr w:type="spellStart"/>
      <w:r w:rsidRPr="00006EE4">
        <w:rPr>
          <w:rFonts w:ascii="Times New Roman" w:eastAsia="Times New Roman" w:hAnsi="Times New Roman" w:cs="Times New Roman"/>
          <w:bCs/>
          <w:kern w:val="36"/>
          <w:sz w:val="24"/>
          <w:szCs w:val="24"/>
        </w:rPr>
        <w:t>Babesiosis</w:t>
      </w:r>
      <w:proofErr w:type="spellEnd"/>
      <w:r w:rsidRPr="00006EE4">
        <w:rPr>
          <w:rFonts w:ascii="Times New Roman" w:eastAsia="Times New Roman" w:hAnsi="Times New Roman" w:cs="Times New Roman"/>
          <w:bCs/>
          <w:kern w:val="36"/>
          <w:sz w:val="24"/>
          <w:szCs w:val="24"/>
        </w:rPr>
        <w:t xml:space="preserve"> in Nigerian breeds of Cattle. </w:t>
      </w:r>
      <w:r w:rsidRPr="00006EE4">
        <w:rPr>
          <w:rFonts w:ascii="Times New Roman" w:eastAsia="Times New Roman" w:hAnsi="Times New Roman" w:cs="Times New Roman"/>
          <w:bCs/>
          <w:i/>
          <w:kern w:val="36"/>
          <w:sz w:val="24"/>
          <w:szCs w:val="24"/>
        </w:rPr>
        <w:t>Bulletin of Animal Health and Production in Africa</w:t>
      </w:r>
      <w:r w:rsidRPr="00006EE4">
        <w:rPr>
          <w:rFonts w:ascii="Times New Roman" w:eastAsia="Times New Roman" w:hAnsi="Times New Roman" w:cs="Times New Roman"/>
          <w:bCs/>
          <w:kern w:val="36"/>
          <w:sz w:val="24"/>
          <w:szCs w:val="24"/>
        </w:rPr>
        <w:t>, Vol.66, No.3: 509-520.</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r w:rsidRPr="00006EE4">
        <w:rPr>
          <w:rFonts w:ascii="Times New Roman" w:hAnsi="Times New Roman" w:cs="Times New Roman"/>
          <w:color w:val="222222"/>
          <w:sz w:val="24"/>
          <w:szCs w:val="24"/>
          <w:shd w:val="clear" w:color="auto" w:fill="FFFFFF"/>
        </w:rPr>
        <w:t>SAS, S. (1996). user’s guide, Version 6.12, SAS Inst. </w:t>
      </w:r>
      <w:r w:rsidRPr="00006EE4">
        <w:rPr>
          <w:rFonts w:ascii="Times New Roman" w:hAnsi="Times New Roman" w:cs="Times New Roman"/>
          <w:i/>
          <w:iCs/>
          <w:color w:val="222222"/>
          <w:sz w:val="24"/>
          <w:szCs w:val="24"/>
          <w:shd w:val="clear" w:color="auto" w:fill="FFFFFF"/>
        </w:rPr>
        <w:t>Inc., Cary, NC</w:t>
      </w:r>
      <w:r w:rsidRPr="00006EE4">
        <w:rPr>
          <w:rFonts w:ascii="Times New Roman" w:hAnsi="Times New Roman" w:cs="Times New Roman"/>
          <w:color w:val="222222"/>
          <w:sz w:val="24"/>
          <w:szCs w:val="24"/>
          <w:shd w:val="clear" w:color="auto" w:fill="FFFFFF"/>
        </w:rPr>
        <w:t>.</w:t>
      </w:r>
    </w:p>
    <w:p w:rsidR="000C4A59" w:rsidRPr="00006EE4" w:rsidRDefault="000C4A59" w:rsidP="00006EE4">
      <w:pPr>
        <w:spacing w:line="480" w:lineRule="auto"/>
        <w:jc w:val="both"/>
        <w:rPr>
          <w:rFonts w:ascii="Times New Roman" w:hAnsi="Times New Roman" w:cs="Times New Roman"/>
          <w:sz w:val="24"/>
          <w:szCs w:val="24"/>
        </w:rPr>
      </w:pPr>
      <w:proofErr w:type="spellStart"/>
      <w:r w:rsidRPr="00006EE4">
        <w:rPr>
          <w:rFonts w:ascii="Times New Roman" w:hAnsi="Times New Roman" w:cs="Times New Roman"/>
          <w:sz w:val="24"/>
          <w:szCs w:val="24"/>
        </w:rPr>
        <w:t>Schalm</w:t>
      </w:r>
      <w:proofErr w:type="spellEnd"/>
      <w:r w:rsidRPr="00006EE4">
        <w:rPr>
          <w:rFonts w:ascii="Times New Roman" w:hAnsi="Times New Roman" w:cs="Times New Roman"/>
          <w:sz w:val="24"/>
          <w:szCs w:val="24"/>
        </w:rPr>
        <w:t xml:space="preserve"> O. W., Jain N. C. and Carroll E. J. (1975). Veterinary Hematology.3</w:t>
      </w:r>
      <w:r w:rsidRPr="00006EE4">
        <w:rPr>
          <w:rFonts w:ascii="Times New Roman" w:hAnsi="Times New Roman" w:cs="Times New Roman"/>
          <w:sz w:val="24"/>
          <w:szCs w:val="24"/>
          <w:vertAlign w:val="superscript"/>
        </w:rPr>
        <w:t xml:space="preserve">rd </w:t>
      </w:r>
      <w:proofErr w:type="spellStart"/>
      <w:r w:rsidRPr="00006EE4">
        <w:rPr>
          <w:rFonts w:ascii="Times New Roman" w:hAnsi="Times New Roman" w:cs="Times New Roman"/>
          <w:sz w:val="24"/>
          <w:szCs w:val="24"/>
        </w:rPr>
        <w:t>Edn</w:t>
      </w:r>
      <w:proofErr w:type="spellEnd"/>
      <w:r w:rsidRPr="00006EE4">
        <w:rPr>
          <w:rFonts w:ascii="Times New Roman" w:hAnsi="Times New Roman" w:cs="Times New Roman"/>
          <w:sz w:val="24"/>
          <w:szCs w:val="24"/>
        </w:rPr>
        <w:t xml:space="preserve">. Lea &amp; </w:t>
      </w:r>
      <w:proofErr w:type="spellStart"/>
      <w:r w:rsidRPr="00006EE4">
        <w:rPr>
          <w:rFonts w:ascii="Times New Roman" w:hAnsi="Times New Roman" w:cs="Times New Roman"/>
          <w:sz w:val="24"/>
          <w:szCs w:val="24"/>
        </w:rPr>
        <w:t>Febiger</w:t>
      </w:r>
      <w:proofErr w:type="spellEnd"/>
      <w:r w:rsidRPr="00006EE4">
        <w:rPr>
          <w:rFonts w:ascii="Times New Roman" w:hAnsi="Times New Roman" w:cs="Times New Roman"/>
          <w:sz w:val="24"/>
          <w:szCs w:val="24"/>
        </w:rPr>
        <w:t xml:space="preserve">, Philadelphia. </w:t>
      </w:r>
    </w:p>
    <w:p w:rsidR="000C4A59" w:rsidRPr="00006EE4" w:rsidRDefault="000C4A59" w:rsidP="00006EE4">
      <w:pPr>
        <w:spacing w:line="480" w:lineRule="auto"/>
        <w:jc w:val="both"/>
        <w:rPr>
          <w:rFonts w:ascii="Times New Roman" w:hAnsi="Times New Roman" w:cs="Times New Roman"/>
          <w:sz w:val="24"/>
          <w:szCs w:val="24"/>
        </w:rPr>
      </w:pPr>
      <w:proofErr w:type="spellStart"/>
      <w:r w:rsidRPr="00006EE4">
        <w:rPr>
          <w:rFonts w:ascii="Times New Roman" w:hAnsi="Times New Roman" w:cs="Times New Roman"/>
          <w:sz w:val="24"/>
          <w:szCs w:val="24"/>
        </w:rPr>
        <w:t>Stockham</w:t>
      </w:r>
      <w:proofErr w:type="spellEnd"/>
      <w:r w:rsidRPr="00006EE4">
        <w:rPr>
          <w:rFonts w:ascii="Times New Roman" w:hAnsi="Times New Roman" w:cs="Times New Roman"/>
          <w:sz w:val="24"/>
          <w:szCs w:val="24"/>
        </w:rPr>
        <w:t>, S. L. and Scott, M. A. (2008).  Fundamentals of Veterinary Clinical Pathology, 2</w:t>
      </w:r>
      <w:r w:rsidRPr="00006EE4">
        <w:rPr>
          <w:rFonts w:ascii="Times New Roman" w:hAnsi="Times New Roman" w:cs="Times New Roman"/>
          <w:sz w:val="24"/>
          <w:szCs w:val="24"/>
          <w:vertAlign w:val="superscript"/>
        </w:rPr>
        <w:t>nd</w:t>
      </w:r>
      <w:r w:rsidRPr="00006EE4">
        <w:rPr>
          <w:rFonts w:ascii="Times New Roman" w:hAnsi="Times New Roman" w:cs="Times New Roman"/>
          <w:sz w:val="24"/>
          <w:szCs w:val="24"/>
        </w:rPr>
        <w:t xml:space="preserve"> ed. Blackwell Publishing Iowa, USA.</w:t>
      </w:r>
    </w:p>
    <w:p w:rsidR="000C4A59" w:rsidRPr="00006EE4" w:rsidRDefault="000C4A59" w:rsidP="00006EE4">
      <w:pPr>
        <w:spacing w:line="480" w:lineRule="auto"/>
        <w:jc w:val="both"/>
        <w:rPr>
          <w:rFonts w:ascii="Times New Roman" w:hAnsi="Times New Roman" w:cs="Times New Roman"/>
          <w:sz w:val="24"/>
          <w:szCs w:val="24"/>
        </w:rPr>
      </w:pPr>
      <w:r w:rsidRPr="00006EE4">
        <w:rPr>
          <w:rFonts w:ascii="Times New Roman" w:hAnsi="Times New Roman" w:cs="Times New Roman"/>
          <w:bCs/>
          <w:sz w:val="24"/>
          <w:szCs w:val="24"/>
        </w:rPr>
        <w:t>The Merck Veterinary Manual (2016)</w:t>
      </w:r>
      <w:r w:rsidRPr="00006EE4">
        <w:rPr>
          <w:rFonts w:ascii="Times New Roman" w:hAnsi="Times New Roman" w:cs="Times New Roman"/>
          <w:b/>
          <w:bCs/>
          <w:sz w:val="24"/>
          <w:szCs w:val="24"/>
        </w:rPr>
        <w:t xml:space="preserve"> </w:t>
      </w:r>
      <w:r w:rsidRPr="00006EE4">
        <w:rPr>
          <w:rFonts w:ascii="Times New Roman" w:hAnsi="Times New Roman" w:cs="Times New Roman"/>
          <w:sz w:val="24"/>
          <w:szCs w:val="24"/>
        </w:rPr>
        <w:t xml:space="preserve">11th </w:t>
      </w:r>
      <w:proofErr w:type="spellStart"/>
      <w:r w:rsidRPr="00006EE4">
        <w:rPr>
          <w:rFonts w:ascii="Times New Roman" w:hAnsi="Times New Roman" w:cs="Times New Roman"/>
          <w:sz w:val="24"/>
          <w:szCs w:val="24"/>
        </w:rPr>
        <w:t>Edn</w:t>
      </w:r>
      <w:proofErr w:type="spellEnd"/>
      <w:r w:rsidRPr="00006EE4">
        <w:rPr>
          <w:rFonts w:ascii="Times New Roman" w:hAnsi="Times New Roman" w:cs="Times New Roman"/>
          <w:sz w:val="24"/>
          <w:szCs w:val="24"/>
        </w:rPr>
        <w:t>. pp. 3176-80.</w:t>
      </w:r>
    </w:p>
    <w:p w:rsidR="000C4A59" w:rsidRPr="00006EE4" w:rsidRDefault="000C4A59" w:rsidP="00006EE4">
      <w:pPr>
        <w:spacing w:line="480" w:lineRule="auto"/>
        <w:rPr>
          <w:rFonts w:ascii="Times New Roman" w:hAnsi="Times New Roman" w:cs="Times New Roman"/>
          <w:color w:val="222222"/>
          <w:sz w:val="24"/>
          <w:szCs w:val="24"/>
          <w:shd w:val="clear" w:color="auto" w:fill="FFFFFF"/>
        </w:rPr>
      </w:pPr>
      <w:r w:rsidRPr="00006EE4">
        <w:rPr>
          <w:rFonts w:ascii="Times New Roman" w:hAnsi="Times New Roman" w:cs="Times New Roman"/>
          <w:color w:val="222222"/>
          <w:sz w:val="24"/>
          <w:szCs w:val="24"/>
          <w:shd w:val="clear" w:color="auto" w:fill="FFFFFF"/>
        </w:rPr>
        <w:t xml:space="preserve">Thrall, M. A., &amp; Weiser, M. G. (2002). </w:t>
      </w:r>
      <w:proofErr w:type="spellStart"/>
      <w:r w:rsidRPr="00006EE4">
        <w:rPr>
          <w:rFonts w:ascii="Times New Roman" w:hAnsi="Times New Roman" w:cs="Times New Roman"/>
          <w:color w:val="222222"/>
          <w:sz w:val="24"/>
          <w:szCs w:val="24"/>
          <w:shd w:val="clear" w:color="auto" w:fill="FFFFFF"/>
        </w:rPr>
        <w:t>Haematology</w:t>
      </w:r>
      <w:proofErr w:type="spellEnd"/>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Laboratory procedures for veterinary technicians, 4th edition, Mosby Incorporated, Missouri, USA</w:t>
      </w:r>
      <w:r w:rsidRPr="00006EE4">
        <w:rPr>
          <w:rFonts w:ascii="Times New Roman" w:hAnsi="Times New Roman" w:cs="Times New Roman"/>
          <w:color w:val="222222"/>
          <w:sz w:val="24"/>
          <w:szCs w:val="24"/>
          <w:shd w:val="clear" w:color="auto" w:fill="FFFFFF"/>
        </w:rPr>
        <w:t>, 29-74.</w:t>
      </w:r>
    </w:p>
    <w:p w:rsidR="000C4A59" w:rsidRPr="00006EE4" w:rsidRDefault="000C4A59" w:rsidP="00006EE4">
      <w:pPr>
        <w:spacing w:line="480" w:lineRule="auto"/>
        <w:jc w:val="both"/>
        <w:rPr>
          <w:rFonts w:ascii="Times New Roman" w:hAnsi="Times New Roman" w:cs="Times New Roman"/>
          <w:color w:val="222222"/>
          <w:sz w:val="24"/>
          <w:szCs w:val="24"/>
          <w:shd w:val="clear" w:color="auto" w:fill="FFFFFF"/>
        </w:rPr>
      </w:pPr>
      <w:proofErr w:type="spellStart"/>
      <w:r w:rsidRPr="00006EE4">
        <w:rPr>
          <w:rFonts w:ascii="Times New Roman" w:hAnsi="Times New Roman" w:cs="Times New Roman"/>
          <w:color w:val="222222"/>
          <w:sz w:val="24"/>
          <w:szCs w:val="24"/>
          <w:shd w:val="clear" w:color="auto" w:fill="FFFFFF"/>
        </w:rPr>
        <w:t>Turaki</w:t>
      </w:r>
      <w:proofErr w:type="spellEnd"/>
      <w:r w:rsidRPr="00006EE4">
        <w:rPr>
          <w:rFonts w:ascii="Times New Roman" w:hAnsi="Times New Roman" w:cs="Times New Roman"/>
          <w:color w:val="222222"/>
          <w:sz w:val="24"/>
          <w:szCs w:val="24"/>
          <w:shd w:val="clear" w:color="auto" w:fill="FFFFFF"/>
        </w:rPr>
        <w:t xml:space="preserve">, U. A., </w:t>
      </w:r>
      <w:proofErr w:type="spellStart"/>
      <w:r w:rsidRPr="00006EE4">
        <w:rPr>
          <w:rFonts w:ascii="Times New Roman" w:hAnsi="Times New Roman" w:cs="Times New Roman"/>
          <w:color w:val="222222"/>
          <w:sz w:val="24"/>
          <w:szCs w:val="24"/>
          <w:shd w:val="clear" w:color="auto" w:fill="FFFFFF"/>
        </w:rPr>
        <w:t>Kumsha</w:t>
      </w:r>
      <w:proofErr w:type="spellEnd"/>
      <w:r w:rsidRPr="00006EE4">
        <w:rPr>
          <w:rFonts w:ascii="Times New Roman" w:hAnsi="Times New Roman" w:cs="Times New Roman"/>
          <w:color w:val="222222"/>
          <w:sz w:val="24"/>
          <w:szCs w:val="24"/>
          <w:shd w:val="clear" w:color="auto" w:fill="FFFFFF"/>
        </w:rPr>
        <w:t xml:space="preserve">, H. A., </w:t>
      </w:r>
      <w:proofErr w:type="spellStart"/>
      <w:r w:rsidRPr="00006EE4">
        <w:rPr>
          <w:rFonts w:ascii="Times New Roman" w:hAnsi="Times New Roman" w:cs="Times New Roman"/>
          <w:color w:val="222222"/>
          <w:sz w:val="24"/>
          <w:szCs w:val="24"/>
          <w:shd w:val="clear" w:color="auto" w:fill="FFFFFF"/>
        </w:rPr>
        <w:t>Biu</w:t>
      </w:r>
      <w:proofErr w:type="spellEnd"/>
      <w:r w:rsidRPr="00006EE4">
        <w:rPr>
          <w:rFonts w:ascii="Times New Roman" w:hAnsi="Times New Roman" w:cs="Times New Roman"/>
          <w:color w:val="222222"/>
          <w:sz w:val="24"/>
          <w:szCs w:val="24"/>
          <w:shd w:val="clear" w:color="auto" w:fill="FFFFFF"/>
        </w:rPr>
        <w:t xml:space="preserve">, A. A., &amp; </w:t>
      </w:r>
      <w:proofErr w:type="spellStart"/>
      <w:r w:rsidRPr="00006EE4">
        <w:rPr>
          <w:rFonts w:ascii="Times New Roman" w:hAnsi="Times New Roman" w:cs="Times New Roman"/>
          <w:color w:val="222222"/>
          <w:sz w:val="24"/>
          <w:szCs w:val="24"/>
          <w:shd w:val="clear" w:color="auto" w:fill="FFFFFF"/>
        </w:rPr>
        <w:t>Bokko</w:t>
      </w:r>
      <w:proofErr w:type="spellEnd"/>
      <w:r w:rsidRPr="00006EE4">
        <w:rPr>
          <w:rFonts w:ascii="Times New Roman" w:hAnsi="Times New Roman" w:cs="Times New Roman"/>
          <w:color w:val="222222"/>
          <w:sz w:val="24"/>
          <w:szCs w:val="24"/>
          <w:shd w:val="clear" w:color="auto" w:fill="FFFFFF"/>
        </w:rPr>
        <w:t xml:space="preserve">, P. B. (2014). Prevalence of </w:t>
      </w:r>
      <w:proofErr w:type="spellStart"/>
      <w:r w:rsidRPr="00006EE4">
        <w:rPr>
          <w:rFonts w:ascii="Times New Roman" w:hAnsi="Times New Roman" w:cs="Times New Roman"/>
          <w:color w:val="222222"/>
          <w:sz w:val="24"/>
          <w:szCs w:val="24"/>
          <w:shd w:val="clear" w:color="auto" w:fill="FFFFFF"/>
        </w:rPr>
        <w:t>Piroplasmosis</w:t>
      </w:r>
      <w:proofErr w:type="spellEnd"/>
      <w:r w:rsidRPr="00006EE4">
        <w:rPr>
          <w:rFonts w:ascii="Times New Roman" w:hAnsi="Times New Roman" w:cs="Times New Roman"/>
          <w:color w:val="222222"/>
          <w:sz w:val="24"/>
          <w:szCs w:val="24"/>
          <w:shd w:val="clear" w:color="auto" w:fill="FFFFFF"/>
        </w:rPr>
        <w:t xml:space="preserve"> amongst local horses in Northeastern Nigeria. </w:t>
      </w:r>
      <w:r w:rsidRPr="00006EE4">
        <w:rPr>
          <w:rFonts w:ascii="Times New Roman" w:hAnsi="Times New Roman" w:cs="Times New Roman"/>
          <w:i/>
          <w:iCs/>
          <w:color w:val="222222"/>
          <w:sz w:val="24"/>
          <w:szCs w:val="24"/>
          <w:shd w:val="clear" w:color="auto" w:fill="FFFFFF"/>
        </w:rPr>
        <w:t xml:space="preserve">J. Agric. Vet. </w:t>
      </w:r>
      <w:proofErr w:type="spellStart"/>
      <w:r w:rsidRPr="00006EE4">
        <w:rPr>
          <w:rFonts w:ascii="Times New Roman" w:hAnsi="Times New Roman" w:cs="Times New Roman"/>
          <w:i/>
          <w:iCs/>
          <w:color w:val="222222"/>
          <w:sz w:val="24"/>
          <w:szCs w:val="24"/>
          <w:shd w:val="clear" w:color="auto" w:fill="FFFFFF"/>
        </w:rPr>
        <w:t>Sci</w:t>
      </w:r>
      <w:proofErr w:type="spellEnd"/>
      <w:r w:rsidRPr="00006EE4">
        <w:rPr>
          <w:rFonts w:ascii="Times New Roman" w:hAnsi="Times New Roman" w:cs="Times New Roman"/>
          <w:color w:val="222222"/>
          <w:sz w:val="24"/>
          <w:szCs w:val="24"/>
          <w:shd w:val="clear" w:color="auto" w:fill="FFFFFF"/>
        </w:rPr>
        <w:t>, </w:t>
      </w:r>
      <w:r w:rsidRPr="00006EE4">
        <w:rPr>
          <w:rFonts w:ascii="Times New Roman" w:hAnsi="Times New Roman" w:cs="Times New Roman"/>
          <w:i/>
          <w:iCs/>
          <w:color w:val="222222"/>
          <w:sz w:val="24"/>
          <w:szCs w:val="24"/>
          <w:shd w:val="clear" w:color="auto" w:fill="FFFFFF"/>
        </w:rPr>
        <w:t>7</w:t>
      </w:r>
      <w:r w:rsidRPr="00006EE4">
        <w:rPr>
          <w:rFonts w:ascii="Times New Roman" w:hAnsi="Times New Roman" w:cs="Times New Roman"/>
          <w:color w:val="222222"/>
          <w:sz w:val="24"/>
          <w:szCs w:val="24"/>
          <w:shd w:val="clear" w:color="auto" w:fill="FFFFFF"/>
        </w:rPr>
        <w:t>(12), 04-07.</w:t>
      </w:r>
    </w:p>
    <w:p w:rsidR="000C4A59" w:rsidRPr="00006EE4" w:rsidRDefault="000C4A59" w:rsidP="00006EE4">
      <w:pPr>
        <w:spacing w:line="480" w:lineRule="auto"/>
        <w:jc w:val="both"/>
        <w:rPr>
          <w:rFonts w:ascii="Times New Roman" w:hAnsi="Times New Roman" w:cs="Times New Roman"/>
          <w:sz w:val="24"/>
          <w:szCs w:val="24"/>
        </w:rPr>
      </w:pPr>
      <w:proofErr w:type="spellStart"/>
      <w:r w:rsidRPr="00006EE4">
        <w:rPr>
          <w:rFonts w:ascii="Times New Roman" w:hAnsi="Times New Roman" w:cs="Times New Roman"/>
          <w:sz w:val="24"/>
          <w:szCs w:val="24"/>
        </w:rPr>
        <w:t>Zettl</w:t>
      </w:r>
      <w:proofErr w:type="spellEnd"/>
      <w:r w:rsidRPr="00006EE4">
        <w:rPr>
          <w:rFonts w:ascii="Times New Roman" w:hAnsi="Times New Roman" w:cs="Times New Roman"/>
          <w:sz w:val="24"/>
          <w:szCs w:val="24"/>
        </w:rPr>
        <w:t>, W. (2007). The Circle of Trust: Reflection on the Essence of Horses and Horsemanship. Half Halt Press, Boonsboro, Maryland, USA. 176.</w:t>
      </w:r>
    </w:p>
    <w:p w:rsidR="000C4A59" w:rsidRPr="00006EE4" w:rsidRDefault="000C4A59" w:rsidP="00006EE4">
      <w:pPr>
        <w:spacing w:line="480" w:lineRule="auto"/>
        <w:rPr>
          <w:rFonts w:ascii="Times New Roman" w:hAnsi="Times New Roman" w:cs="Times New Roman"/>
          <w:sz w:val="24"/>
          <w:szCs w:val="24"/>
        </w:rPr>
      </w:pPr>
      <w:proofErr w:type="spellStart"/>
      <w:r w:rsidRPr="00006EE4">
        <w:rPr>
          <w:rFonts w:ascii="Times New Roman" w:hAnsi="Times New Roman" w:cs="Times New Roman"/>
          <w:sz w:val="24"/>
          <w:szCs w:val="24"/>
        </w:rPr>
        <w:t>Zongping</w:t>
      </w:r>
      <w:proofErr w:type="spellEnd"/>
      <w:r w:rsidRPr="00006EE4">
        <w:rPr>
          <w:rFonts w:ascii="Times New Roman" w:hAnsi="Times New Roman" w:cs="Times New Roman"/>
          <w:sz w:val="24"/>
          <w:szCs w:val="24"/>
        </w:rPr>
        <w:t xml:space="preserve">, L., </w:t>
      </w:r>
      <w:proofErr w:type="spellStart"/>
      <w:r w:rsidRPr="00006EE4">
        <w:rPr>
          <w:rFonts w:ascii="Times New Roman" w:hAnsi="Times New Roman" w:cs="Times New Roman"/>
          <w:sz w:val="24"/>
          <w:szCs w:val="24"/>
        </w:rPr>
        <w:t>Qinbing</w:t>
      </w:r>
      <w:proofErr w:type="spellEnd"/>
      <w:r w:rsidRPr="00006EE4">
        <w:rPr>
          <w:rFonts w:ascii="Times New Roman" w:hAnsi="Times New Roman" w:cs="Times New Roman"/>
          <w:sz w:val="24"/>
          <w:szCs w:val="24"/>
        </w:rPr>
        <w:t>, Z., and Li, H. (1995). Serum biochemical values and mineral element counts of tissues in Yaks. Veterinary Research Communications, 19: 473-473.</w:t>
      </w:r>
    </w:p>
    <w:p w:rsidR="00265376" w:rsidRPr="00006EE4" w:rsidRDefault="00265376" w:rsidP="00006EE4">
      <w:pPr>
        <w:spacing w:line="480" w:lineRule="auto"/>
        <w:jc w:val="both"/>
        <w:rPr>
          <w:rFonts w:ascii="Times New Roman" w:hAnsi="Times New Roman" w:cs="Times New Roman"/>
          <w:sz w:val="24"/>
          <w:szCs w:val="24"/>
        </w:rPr>
      </w:pPr>
    </w:p>
    <w:sectPr w:rsidR="00265376" w:rsidRPr="00006EE4" w:rsidSect="00EA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44CF"/>
    <w:multiLevelType w:val="multilevel"/>
    <w:tmpl w:val="1D4A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A4087"/>
    <w:multiLevelType w:val="multilevel"/>
    <w:tmpl w:val="997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D15E8"/>
    <w:multiLevelType w:val="hybridMultilevel"/>
    <w:tmpl w:val="6080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A47E9"/>
    <w:multiLevelType w:val="multilevel"/>
    <w:tmpl w:val="E6A6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B60C1"/>
    <w:multiLevelType w:val="multilevel"/>
    <w:tmpl w:val="3CBC8A34"/>
    <w:lvl w:ilvl="0">
      <w:numFmt w:val="decimal"/>
      <w:lvlText w:val="%1.0"/>
      <w:lvlJc w:val="left"/>
      <w:pPr>
        <w:ind w:left="615" w:hanging="615"/>
      </w:pPr>
      <w:rPr>
        <w:rFonts w:hint="default"/>
      </w:rPr>
    </w:lvl>
    <w:lvl w:ilvl="1">
      <w:start w:val="1"/>
      <w:numFmt w:val="decimalZero"/>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14"/>
    <w:rsid w:val="00003A7C"/>
    <w:rsid w:val="00005928"/>
    <w:rsid w:val="00006EE4"/>
    <w:rsid w:val="0001474C"/>
    <w:rsid w:val="00015CA6"/>
    <w:rsid w:val="00020CD7"/>
    <w:rsid w:val="000264BE"/>
    <w:rsid w:val="000308B2"/>
    <w:rsid w:val="00031315"/>
    <w:rsid w:val="00031C8D"/>
    <w:rsid w:val="00034203"/>
    <w:rsid w:val="00035DE7"/>
    <w:rsid w:val="00036EFB"/>
    <w:rsid w:val="00040860"/>
    <w:rsid w:val="00040B0B"/>
    <w:rsid w:val="00044F47"/>
    <w:rsid w:val="00045DD7"/>
    <w:rsid w:val="00047570"/>
    <w:rsid w:val="00055071"/>
    <w:rsid w:val="000628AA"/>
    <w:rsid w:val="00073301"/>
    <w:rsid w:val="000774F6"/>
    <w:rsid w:val="000A318C"/>
    <w:rsid w:val="000A5125"/>
    <w:rsid w:val="000B10B9"/>
    <w:rsid w:val="000B7901"/>
    <w:rsid w:val="000C4A59"/>
    <w:rsid w:val="000C60D0"/>
    <w:rsid w:val="000E0ADF"/>
    <w:rsid w:val="000E2F4E"/>
    <w:rsid w:val="000F0CE9"/>
    <w:rsid w:val="000F3E50"/>
    <w:rsid w:val="0010514E"/>
    <w:rsid w:val="00111F2E"/>
    <w:rsid w:val="00115D3F"/>
    <w:rsid w:val="00116910"/>
    <w:rsid w:val="001210CB"/>
    <w:rsid w:val="00122FF1"/>
    <w:rsid w:val="00125438"/>
    <w:rsid w:val="00140C75"/>
    <w:rsid w:val="00146A2E"/>
    <w:rsid w:val="0015476E"/>
    <w:rsid w:val="00156332"/>
    <w:rsid w:val="001632C7"/>
    <w:rsid w:val="00170D1D"/>
    <w:rsid w:val="00177538"/>
    <w:rsid w:val="001877AF"/>
    <w:rsid w:val="001964A6"/>
    <w:rsid w:val="001A2DDF"/>
    <w:rsid w:val="001A49B7"/>
    <w:rsid w:val="001B20CC"/>
    <w:rsid w:val="001B5C6F"/>
    <w:rsid w:val="001C4FF6"/>
    <w:rsid w:val="001C66DA"/>
    <w:rsid w:val="001C6D34"/>
    <w:rsid w:val="001D6327"/>
    <w:rsid w:val="001F106F"/>
    <w:rsid w:val="001F41AF"/>
    <w:rsid w:val="001F6F01"/>
    <w:rsid w:val="00202352"/>
    <w:rsid w:val="00220C4A"/>
    <w:rsid w:val="00232985"/>
    <w:rsid w:val="00233F2A"/>
    <w:rsid w:val="00242290"/>
    <w:rsid w:val="0024244B"/>
    <w:rsid w:val="00246666"/>
    <w:rsid w:val="00265376"/>
    <w:rsid w:val="00267DE3"/>
    <w:rsid w:val="00283B4C"/>
    <w:rsid w:val="002873A7"/>
    <w:rsid w:val="002978DD"/>
    <w:rsid w:val="002B0A0F"/>
    <w:rsid w:val="002C23C9"/>
    <w:rsid w:val="002C4E82"/>
    <w:rsid w:val="002F0BC3"/>
    <w:rsid w:val="00302700"/>
    <w:rsid w:val="00304BF2"/>
    <w:rsid w:val="00313635"/>
    <w:rsid w:val="00330AEF"/>
    <w:rsid w:val="00332167"/>
    <w:rsid w:val="00334541"/>
    <w:rsid w:val="00337402"/>
    <w:rsid w:val="00337B58"/>
    <w:rsid w:val="00344153"/>
    <w:rsid w:val="00357D81"/>
    <w:rsid w:val="003648BE"/>
    <w:rsid w:val="00374453"/>
    <w:rsid w:val="00382DC0"/>
    <w:rsid w:val="00385B54"/>
    <w:rsid w:val="003B55B7"/>
    <w:rsid w:val="003B6075"/>
    <w:rsid w:val="003C1C51"/>
    <w:rsid w:val="003D346F"/>
    <w:rsid w:val="003D47C7"/>
    <w:rsid w:val="003D7FA6"/>
    <w:rsid w:val="003E0CBF"/>
    <w:rsid w:val="003F488A"/>
    <w:rsid w:val="003F56CB"/>
    <w:rsid w:val="00401FE5"/>
    <w:rsid w:val="00407442"/>
    <w:rsid w:val="00411287"/>
    <w:rsid w:val="00411382"/>
    <w:rsid w:val="00423717"/>
    <w:rsid w:val="004243EA"/>
    <w:rsid w:val="00432395"/>
    <w:rsid w:val="00434F17"/>
    <w:rsid w:val="004410D5"/>
    <w:rsid w:val="00447CF0"/>
    <w:rsid w:val="00450429"/>
    <w:rsid w:val="00460606"/>
    <w:rsid w:val="00461633"/>
    <w:rsid w:val="00467866"/>
    <w:rsid w:val="00473D57"/>
    <w:rsid w:val="004748A6"/>
    <w:rsid w:val="0048092B"/>
    <w:rsid w:val="00493A14"/>
    <w:rsid w:val="004B5BC3"/>
    <w:rsid w:val="004B6992"/>
    <w:rsid w:val="004C598C"/>
    <w:rsid w:val="004C7E0C"/>
    <w:rsid w:val="004E73FB"/>
    <w:rsid w:val="0050004F"/>
    <w:rsid w:val="00504024"/>
    <w:rsid w:val="0050521A"/>
    <w:rsid w:val="00515EE7"/>
    <w:rsid w:val="0052134F"/>
    <w:rsid w:val="00521A9F"/>
    <w:rsid w:val="00525100"/>
    <w:rsid w:val="0052753A"/>
    <w:rsid w:val="00553563"/>
    <w:rsid w:val="00556821"/>
    <w:rsid w:val="005708C4"/>
    <w:rsid w:val="005951CC"/>
    <w:rsid w:val="005A3675"/>
    <w:rsid w:val="005B46BB"/>
    <w:rsid w:val="005B4A40"/>
    <w:rsid w:val="005C2543"/>
    <w:rsid w:val="005C5F8A"/>
    <w:rsid w:val="005C7927"/>
    <w:rsid w:val="005E3324"/>
    <w:rsid w:val="005E3C10"/>
    <w:rsid w:val="00610E49"/>
    <w:rsid w:val="00612A74"/>
    <w:rsid w:val="00621930"/>
    <w:rsid w:val="00622B41"/>
    <w:rsid w:val="00644238"/>
    <w:rsid w:val="006504BC"/>
    <w:rsid w:val="006566A7"/>
    <w:rsid w:val="006641CA"/>
    <w:rsid w:val="00664238"/>
    <w:rsid w:val="00677A36"/>
    <w:rsid w:val="006834DA"/>
    <w:rsid w:val="006863E6"/>
    <w:rsid w:val="00693F61"/>
    <w:rsid w:val="006A0F8D"/>
    <w:rsid w:val="006B1A92"/>
    <w:rsid w:val="006C361A"/>
    <w:rsid w:val="006D4C09"/>
    <w:rsid w:val="006E16B8"/>
    <w:rsid w:val="006E37E5"/>
    <w:rsid w:val="006E38EB"/>
    <w:rsid w:val="006E6205"/>
    <w:rsid w:val="006F2F25"/>
    <w:rsid w:val="00702894"/>
    <w:rsid w:val="00710087"/>
    <w:rsid w:val="007113E1"/>
    <w:rsid w:val="007151BC"/>
    <w:rsid w:val="00726C58"/>
    <w:rsid w:val="007339D1"/>
    <w:rsid w:val="00734457"/>
    <w:rsid w:val="00741BA8"/>
    <w:rsid w:val="007463FE"/>
    <w:rsid w:val="00746CF3"/>
    <w:rsid w:val="00747A2D"/>
    <w:rsid w:val="00752038"/>
    <w:rsid w:val="00754BF7"/>
    <w:rsid w:val="007627A7"/>
    <w:rsid w:val="0076667E"/>
    <w:rsid w:val="00767DDE"/>
    <w:rsid w:val="00784A93"/>
    <w:rsid w:val="0078553F"/>
    <w:rsid w:val="0078611F"/>
    <w:rsid w:val="007861B8"/>
    <w:rsid w:val="00793B48"/>
    <w:rsid w:val="007A0254"/>
    <w:rsid w:val="007A3345"/>
    <w:rsid w:val="007C17C8"/>
    <w:rsid w:val="007D6F7B"/>
    <w:rsid w:val="007E3321"/>
    <w:rsid w:val="00800394"/>
    <w:rsid w:val="00800B76"/>
    <w:rsid w:val="008024D1"/>
    <w:rsid w:val="00804B60"/>
    <w:rsid w:val="0081125D"/>
    <w:rsid w:val="00816B5D"/>
    <w:rsid w:val="0084248F"/>
    <w:rsid w:val="0084325B"/>
    <w:rsid w:val="0085065F"/>
    <w:rsid w:val="00866DC0"/>
    <w:rsid w:val="00893EB4"/>
    <w:rsid w:val="008B217E"/>
    <w:rsid w:val="008B30C9"/>
    <w:rsid w:val="008C53F2"/>
    <w:rsid w:val="008D0714"/>
    <w:rsid w:val="008D5596"/>
    <w:rsid w:val="00913757"/>
    <w:rsid w:val="009264BE"/>
    <w:rsid w:val="009331B6"/>
    <w:rsid w:val="0093431D"/>
    <w:rsid w:val="009349ED"/>
    <w:rsid w:val="00962757"/>
    <w:rsid w:val="00976BC1"/>
    <w:rsid w:val="00981AC1"/>
    <w:rsid w:val="00991B77"/>
    <w:rsid w:val="00996E6F"/>
    <w:rsid w:val="009B07E5"/>
    <w:rsid w:val="009C2744"/>
    <w:rsid w:val="009C2C7C"/>
    <w:rsid w:val="009C484E"/>
    <w:rsid w:val="009D078D"/>
    <w:rsid w:val="009D7B67"/>
    <w:rsid w:val="009F2294"/>
    <w:rsid w:val="009F4A95"/>
    <w:rsid w:val="009F5EC4"/>
    <w:rsid w:val="009F6219"/>
    <w:rsid w:val="00A04DDC"/>
    <w:rsid w:val="00A06354"/>
    <w:rsid w:val="00A06909"/>
    <w:rsid w:val="00A21393"/>
    <w:rsid w:val="00A23B20"/>
    <w:rsid w:val="00A40DA6"/>
    <w:rsid w:val="00A81792"/>
    <w:rsid w:val="00A81F7E"/>
    <w:rsid w:val="00A842E8"/>
    <w:rsid w:val="00A943A3"/>
    <w:rsid w:val="00AA3528"/>
    <w:rsid w:val="00AA4AC7"/>
    <w:rsid w:val="00AC44FC"/>
    <w:rsid w:val="00AC6E7E"/>
    <w:rsid w:val="00AD29C5"/>
    <w:rsid w:val="00AD3499"/>
    <w:rsid w:val="00AE09BA"/>
    <w:rsid w:val="00AF34DA"/>
    <w:rsid w:val="00B1518E"/>
    <w:rsid w:val="00B30DB4"/>
    <w:rsid w:val="00B36850"/>
    <w:rsid w:val="00B37FDD"/>
    <w:rsid w:val="00B55070"/>
    <w:rsid w:val="00B61DA9"/>
    <w:rsid w:val="00B706F5"/>
    <w:rsid w:val="00B7283D"/>
    <w:rsid w:val="00B81BEB"/>
    <w:rsid w:val="00B82FD8"/>
    <w:rsid w:val="00B85B8A"/>
    <w:rsid w:val="00B862DD"/>
    <w:rsid w:val="00B87FF6"/>
    <w:rsid w:val="00B91CBE"/>
    <w:rsid w:val="00B960A6"/>
    <w:rsid w:val="00B96996"/>
    <w:rsid w:val="00BB1D27"/>
    <w:rsid w:val="00BB31C4"/>
    <w:rsid w:val="00BB3738"/>
    <w:rsid w:val="00BB38F7"/>
    <w:rsid w:val="00BB69B7"/>
    <w:rsid w:val="00BD4DD3"/>
    <w:rsid w:val="00BD50F8"/>
    <w:rsid w:val="00BD6BF8"/>
    <w:rsid w:val="00BE3E5D"/>
    <w:rsid w:val="00BE5462"/>
    <w:rsid w:val="00C0232D"/>
    <w:rsid w:val="00C04A9D"/>
    <w:rsid w:val="00C124E6"/>
    <w:rsid w:val="00C125EA"/>
    <w:rsid w:val="00C174EA"/>
    <w:rsid w:val="00C35CF2"/>
    <w:rsid w:val="00C55638"/>
    <w:rsid w:val="00C56533"/>
    <w:rsid w:val="00C67ABD"/>
    <w:rsid w:val="00C81B0C"/>
    <w:rsid w:val="00C86D74"/>
    <w:rsid w:val="00C91B31"/>
    <w:rsid w:val="00C92289"/>
    <w:rsid w:val="00C966D5"/>
    <w:rsid w:val="00CB0639"/>
    <w:rsid w:val="00CB31A4"/>
    <w:rsid w:val="00CB5461"/>
    <w:rsid w:val="00CC3B64"/>
    <w:rsid w:val="00CC629E"/>
    <w:rsid w:val="00CD238D"/>
    <w:rsid w:val="00CE2F9E"/>
    <w:rsid w:val="00CE58BA"/>
    <w:rsid w:val="00D015DB"/>
    <w:rsid w:val="00D15262"/>
    <w:rsid w:val="00D15B57"/>
    <w:rsid w:val="00D22CE6"/>
    <w:rsid w:val="00D3391A"/>
    <w:rsid w:val="00D34BB4"/>
    <w:rsid w:val="00D37C07"/>
    <w:rsid w:val="00D43639"/>
    <w:rsid w:val="00D5085E"/>
    <w:rsid w:val="00D55A47"/>
    <w:rsid w:val="00D6357A"/>
    <w:rsid w:val="00D63D83"/>
    <w:rsid w:val="00D720BC"/>
    <w:rsid w:val="00D72195"/>
    <w:rsid w:val="00D730E2"/>
    <w:rsid w:val="00D74C3B"/>
    <w:rsid w:val="00D87DC5"/>
    <w:rsid w:val="00D9016C"/>
    <w:rsid w:val="00D947FB"/>
    <w:rsid w:val="00D96EFC"/>
    <w:rsid w:val="00DA2C25"/>
    <w:rsid w:val="00DB46B0"/>
    <w:rsid w:val="00DB536A"/>
    <w:rsid w:val="00DD229C"/>
    <w:rsid w:val="00DF1A34"/>
    <w:rsid w:val="00DF654D"/>
    <w:rsid w:val="00E0505B"/>
    <w:rsid w:val="00E14E01"/>
    <w:rsid w:val="00E2345B"/>
    <w:rsid w:val="00E30869"/>
    <w:rsid w:val="00E33545"/>
    <w:rsid w:val="00E43897"/>
    <w:rsid w:val="00E553C3"/>
    <w:rsid w:val="00E63144"/>
    <w:rsid w:val="00E642E7"/>
    <w:rsid w:val="00E64675"/>
    <w:rsid w:val="00E65067"/>
    <w:rsid w:val="00E765DE"/>
    <w:rsid w:val="00E93BA3"/>
    <w:rsid w:val="00E941EC"/>
    <w:rsid w:val="00E95318"/>
    <w:rsid w:val="00EA2814"/>
    <w:rsid w:val="00EA2932"/>
    <w:rsid w:val="00EC435A"/>
    <w:rsid w:val="00ED08C3"/>
    <w:rsid w:val="00ED0A0B"/>
    <w:rsid w:val="00EE168F"/>
    <w:rsid w:val="00EE3250"/>
    <w:rsid w:val="00EE5348"/>
    <w:rsid w:val="00EE79CD"/>
    <w:rsid w:val="00EF30BA"/>
    <w:rsid w:val="00EF5EEE"/>
    <w:rsid w:val="00EF7A06"/>
    <w:rsid w:val="00F058E4"/>
    <w:rsid w:val="00F065B4"/>
    <w:rsid w:val="00F069D9"/>
    <w:rsid w:val="00F10733"/>
    <w:rsid w:val="00F1200E"/>
    <w:rsid w:val="00F1468A"/>
    <w:rsid w:val="00F32C1E"/>
    <w:rsid w:val="00F42210"/>
    <w:rsid w:val="00F46D71"/>
    <w:rsid w:val="00F52A45"/>
    <w:rsid w:val="00F729CB"/>
    <w:rsid w:val="00F72FBE"/>
    <w:rsid w:val="00F83839"/>
    <w:rsid w:val="00F84735"/>
    <w:rsid w:val="00F86F3C"/>
    <w:rsid w:val="00FA6A0F"/>
    <w:rsid w:val="00FE261C"/>
    <w:rsid w:val="00FE3420"/>
    <w:rsid w:val="00FE7045"/>
    <w:rsid w:val="00FF05CF"/>
    <w:rsid w:val="00FF10B1"/>
    <w:rsid w:val="00FF6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4895"/>
  <w15:docId w15:val="{01E0F8FB-BD77-4D63-9D6A-3045DB99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D0714"/>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8D071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D0714"/>
    <w:rPr>
      <w:rFonts w:eastAsiaTheme="minorEastAsia" w:cs="Times New Roman"/>
      <w:sz w:val="20"/>
      <w:szCs w:val="20"/>
    </w:rPr>
  </w:style>
  <w:style w:type="character" w:styleId="SubtleEmphasis">
    <w:name w:val="Subtle Emphasis"/>
    <w:basedOn w:val="DefaultParagraphFont"/>
    <w:uiPriority w:val="19"/>
    <w:qFormat/>
    <w:rsid w:val="008D0714"/>
    <w:rPr>
      <w:i/>
      <w:iCs/>
    </w:rPr>
  </w:style>
  <w:style w:type="character" w:styleId="Strong">
    <w:name w:val="Strong"/>
    <w:basedOn w:val="DefaultParagraphFont"/>
    <w:uiPriority w:val="22"/>
    <w:qFormat/>
    <w:rsid w:val="008D0714"/>
    <w:rPr>
      <w:b/>
      <w:bCs/>
    </w:rPr>
  </w:style>
  <w:style w:type="paragraph" w:styleId="ListParagraph">
    <w:name w:val="List Paragraph"/>
    <w:basedOn w:val="Normal"/>
    <w:uiPriority w:val="34"/>
    <w:qFormat/>
    <w:rsid w:val="008D0714"/>
    <w:pPr>
      <w:ind w:left="720"/>
      <w:contextualSpacing/>
    </w:pPr>
  </w:style>
  <w:style w:type="paragraph" w:customStyle="1" w:styleId="Default">
    <w:name w:val="Default"/>
    <w:rsid w:val="008D07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thor-name">
    <w:name w:val="author-name"/>
    <w:basedOn w:val="DefaultParagraphFont"/>
    <w:rsid w:val="008D0714"/>
  </w:style>
  <w:style w:type="character" w:styleId="Hyperlink">
    <w:name w:val="Hyperlink"/>
    <w:basedOn w:val="DefaultParagraphFont"/>
    <w:uiPriority w:val="99"/>
    <w:unhideWhenUsed/>
    <w:rsid w:val="00BD6BF8"/>
    <w:rPr>
      <w:color w:val="0000FF"/>
      <w:u w:val="single"/>
    </w:rPr>
  </w:style>
  <w:style w:type="character" w:styleId="FollowedHyperlink">
    <w:name w:val="FollowedHyperlink"/>
    <w:basedOn w:val="DefaultParagraphFont"/>
    <w:uiPriority w:val="99"/>
    <w:semiHidden/>
    <w:unhideWhenUsed/>
    <w:rsid w:val="00D87DC5"/>
    <w:rPr>
      <w:color w:val="954F72" w:themeColor="followedHyperlink"/>
      <w:u w:val="single"/>
    </w:rPr>
  </w:style>
  <w:style w:type="paragraph" w:styleId="NoSpacing">
    <w:name w:val="No Spacing"/>
    <w:uiPriority w:val="1"/>
    <w:qFormat/>
    <w:rsid w:val="00FF6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5512">
      <w:bodyDiv w:val="1"/>
      <w:marLeft w:val="0"/>
      <w:marRight w:val="0"/>
      <w:marTop w:val="0"/>
      <w:marBottom w:val="0"/>
      <w:divBdr>
        <w:top w:val="none" w:sz="0" w:space="0" w:color="auto"/>
        <w:left w:val="none" w:sz="0" w:space="0" w:color="auto"/>
        <w:bottom w:val="none" w:sz="0" w:space="0" w:color="auto"/>
        <w:right w:val="none" w:sz="0" w:space="0" w:color="auto"/>
      </w:divBdr>
      <w:divsChild>
        <w:div w:id="1620642309">
          <w:marLeft w:val="0"/>
          <w:marRight w:val="0"/>
          <w:marTop w:val="0"/>
          <w:marBottom w:val="150"/>
          <w:divBdr>
            <w:top w:val="none" w:sz="0" w:space="0" w:color="auto"/>
            <w:left w:val="none" w:sz="0" w:space="0" w:color="auto"/>
            <w:bottom w:val="none" w:sz="0" w:space="0" w:color="auto"/>
            <w:right w:val="none" w:sz="0" w:space="0" w:color="auto"/>
          </w:divBdr>
        </w:div>
        <w:div w:id="308218682">
          <w:marLeft w:val="0"/>
          <w:marRight w:val="0"/>
          <w:marTop w:val="0"/>
          <w:marBottom w:val="225"/>
          <w:divBdr>
            <w:top w:val="none" w:sz="0" w:space="0" w:color="auto"/>
            <w:left w:val="none" w:sz="0" w:space="0" w:color="auto"/>
            <w:bottom w:val="none" w:sz="0" w:space="0" w:color="auto"/>
            <w:right w:val="none" w:sz="0" w:space="0" w:color="auto"/>
          </w:divBdr>
          <w:divsChild>
            <w:div w:id="259724220">
              <w:marLeft w:val="0"/>
              <w:marRight w:val="0"/>
              <w:marTop w:val="0"/>
              <w:marBottom w:val="0"/>
              <w:divBdr>
                <w:top w:val="none" w:sz="0" w:space="0" w:color="auto"/>
                <w:left w:val="none" w:sz="0" w:space="0" w:color="auto"/>
                <w:bottom w:val="none" w:sz="0" w:space="0" w:color="auto"/>
                <w:right w:val="none" w:sz="0" w:space="0" w:color="auto"/>
              </w:divBdr>
              <w:divsChild>
                <w:div w:id="20490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3608272">
      <w:bodyDiv w:val="1"/>
      <w:marLeft w:val="0"/>
      <w:marRight w:val="0"/>
      <w:marTop w:val="0"/>
      <w:marBottom w:val="0"/>
      <w:divBdr>
        <w:top w:val="none" w:sz="0" w:space="0" w:color="auto"/>
        <w:left w:val="none" w:sz="0" w:space="0" w:color="auto"/>
        <w:bottom w:val="none" w:sz="0" w:space="0" w:color="auto"/>
        <w:right w:val="none" w:sz="0" w:space="0" w:color="auto"/>
      </w:divBdr>
      <w:divsChild>
        <w:div w:id="484051296">
          <w:marLeft w:val="0"/>
          <w:marRight w:val="0"/>
          <w:marTop w:val="0"/>
          <w:marBottom w:val="150"/>
          <w:divBdr>
            <w:top w:val="none" w:sz="0" w:space="0" w:color="auto"/>
            <w:left w:val="none" w:sz="0" w:space="0" w:color="auto"/>
            <w:bottom w:val="none" w:sz="0" w:space="0" w:color="auto"/>
            <w:right w:val="none" w:sz="0" w:space="0" w:color="auto"/>
          </w:divBdr>
        </w:div>
        <w:div w:id="901016585">
          <w:marLeft w:val="0"/>
          <w:marRight w:val="0"/>
          <w:marTop w:val="0"/>
          <w:marBottom w:val="225"/>
          <w:divBdr>
            <w:top w:val="none" w:sz="0" w:space="0" w:color="auto"/>
            <w:left w:val="none" w:sz="0" w:space="0" w:color="auto"/>
            <w:bottom w:val="none" w:sz="0" w:space="0" w:color="auto"/>
            <w:right w:val="none" w:sz="0" w:space="0" w:color="auto"/>
          </w:divBdr>
          <w:divsChild>
            <w:div w:id="75707851">
              <w:marLeft w:val="0"/>
              <w:marRight w:val="0"/>
              <w:marTop w:val="0"/>
              <w:marBottom w:val="0"/>
              <w:divBdr>
                <w:top w:val="none" w:sz="0" w:space="0" w:color="auto"/>
                <w:left w:val="none" w:sz="0" w:space="0" w:color="auto"/>
                <w:bottom w:val="none" w:sz="0" w:space="0" w:color="auto"/>
                <w:right w:val="none" w:sz="0" w:space="0" w:color="auto"/>
              </w:divBdr>
              <w:divsChild>
                <w:div w:id="14344773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Oyo_St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2022-04-18T15:11:00Z</dcterms:created>
  <dcterms:modified xsi:type="dcterms:W3CDTF">2022-04-18T15:11:00Z</dcterms:modified>
</cp:coreProperties>
</file>