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87" w:rsidRDefault="00507387" w:rsidP="00507387">
      <w:pPr>
        <w:spacing w:line="480" w:lineRule="auto"/>
        <w:jc w:val="both"/>
        <w:rPr>
          <w:rFonts w:ascii="Times New Roman" w:hAnsi="Times New Roman" w:cs="Times New Roman"/>
          <w:b/>
          <w:sz w:val="24"/>
          <w:szCs w:val="24"/>
        </w:rPr>
      </w:pPr>
      <w:r>
        <w:rPr>
          <w:rFonts w:ascii="Times New Roman" w:hAnsi="Times New Roman" w:cs="Times New Roman"/>
          <w:b/>
          <w:sz w:val="24"/>
          <w:szCs w:val="24"/>
        </w:rPr>
        <w:t>Migren Hastalığında Olgular ile Bilişsel Davranışçı Terapi Yaklaşımı</w:t>
      </w:r>
      <w:r w:rsidR="00C32A49" w:rsidRPr="00507387">
        <w:rPr>
          <w:rFonts w:ascii="Times New Roman" w:hAnsi="Times New Roman" w:cs="Times New Roman"/>
          <w:b/>
          <w:sz w:val="24"/>
          <w:szCs w:val="24"/>
        </w:rPr>
        <w:t xml:space="preserve"> </w:t>
      </w:r>
    </w:p>
    <w:p w:rsidR="00C32A49" w:rsidRPr="00507387" w:rsidRDefault="00C32A49" w:rsidP="00507387">
      <w:pPr>
        <w:spacing w:line="480" w:lineRule="auto"/>
        <w:jc w:val="both"/>
        <w:rPr>
          <w:rFonts w:ascii="Times New Roman" w:hAnsi="Times New Roman" w:cs="Times New Roman"/>
          <w:b/>
          <w:color w:val="000000" w:themeColor="text1"/>
          <w:sz w:val="24"/>
          <w:szCs w:val="24"/>
        </w:rPr>
      </w:pPr>
      <w:r w:rsidRPr="00507387">
        <w:rPr>
          <w:rFonts w:ascii="Times New Roman" w:hAnsi="Times New Roman" w:cs="Times New Roman"/>
          <w:b/>
          <w:color w:val="000000" w:themeColor="text1"/>
          <w:sz w:val="24"/>
          <w:szCs w:val="24"/>
        </w:rPr>
        <w:t>Öz</w:t>
      </w:r>
      <w:r w:rsidR="007F3EEF">
        <w:rPr>
          <w:rFonts w:ascii="Times New Roman" w:hAnsi="Times New Roman" w:cs="Times New Roman"/>
          <w:b/>
          <w:color w:val="000000" w:themeColor="text1"/>
          <w:sz w:val="24"/>
          <w:szCs w:val="24"/>
        </w:rPr>
        <w:t>et</w:t>
      </w:r>
    </w:p>
    <w:p w:rsidR="00C32A49" w:rsidRPr="00507387" w:rsidRDefault="00C32A49" w:rsidP="00507387">
      <w:pPr>
        <w:spacing w:line="480" w:lineRule="auto"/>
        <w:rPr>
          <w:rFonts w:ascii="Times New Roman" w:hAnsi="Times New Roman" w:cs="Times New Roman"/>
          <w:color w:val="000000"/>
          <w:sz w:val="24"/>
          <w:szCs w:val="24"/>
          <w:shd w:val="clear" w:color="auto" w:fill="FFFFFF"/>
        </w:rPr>
      </w:pPr>
      <w:r w:rsidRPr="005C09C0">
        <w:rPr>
          <w:rFonts w:ascii="Times New Roman" w:hAnsi="Times New Roman" w:cs="Times New Roman"/>
          <w:sz w:val="24"/>
          <w:szCs w:val="24"/>
          <w:shd w:val="clear" w:color="auto" w:fill="FFFFFF"/>
        </w:rPr>
        <w:t xml:space="preserve">Kronik migren tedavisinde ve </w:t>
      </w:r>
      <w:r w:rsidR="00166D5D" w:rsidRPr="005C09C0">
        <w:rPr>
          <w:rFonts w:ascii="Times New Roman" w:hAnsi="Times New Roman" w:cs="Times New Roman"/>
          <w:sz w:val="24"/>
          <w:szCs w:val="24"/>
          <w:shd w:val="clear" w:color="auto" w:fill="FFFFFF"/>
        </w:rPr>
        <w:t>ilaç aşırı kullanımı</w:t>
      </w:r>
      <w:r w:rsidRPr="005C09C0">
        <w:rPr>
          <w:rFonts w:ascii="Times New Roman" w:hAnsi="Times New Roman" w:cs="Times New Roman"/>
          <w:sz w:val="24"/>
          <w:szCs w:val="24"/>
          <w:shd w:val="clear" w:color="auto" w:fill="FFFFFF"/>
        </w:rPr>
        <w:t xml:space="preserve"> baş ağrısında farmakolojik ve girişimsel tedavilerin yanı sıra, Bilişsel Davranışçı Terapi (BDT); ilaç dışı tedavi seçeneği olarak uygulanan bir yöntemdir. </w:t>
      </w:r>
      <w:r w:rsidR="00723629" w:rsidRPr="005C09C0">
        <w:rPr>
          <w:rFonts w:ascii="Times New Roman" w:hAnsi="Times New Roman" w:cs="Times New Roman"/>
          <w:sz w:val="24"/>
          <w:szCs w:val="24"/>
          <w:shd w:val="clear" w:color="auto" w:fill="FFFFFF"/>
        </w:rPr>
        <w:t xml:space="preserve">Migren ve diğer kronik ağrılı durumlarda </w:t>
      </w:r>
      <w:r w:rsidRPr="005C09C0">
        <w:rPr>
          <w:rFonts w:ascii="Times New Roman" w:hAnsi="Times New Roman" w:cs="Times New Roman"/>
          <w:sz w:val="24"/>
          <w:szCs w:val="24"/>
          <w:shd w:val="clear" w:color="auto" w:fill="FFFFFF"/>
        </w:rPr>
        <w:t>BDT</w:t>
      </w:r>
      <w:r w:rsidR="00723629" w:rsidRPr="005C09C0">
        <w:rPr>
          <w:rFonts w:ascii="Times New Roman" w:hAnsi="Times New Roman" w:cs="Times New Roman"/>
          <w:sz w:val="24"/>
          <w:szCs w:val="24"/>
          <w:shd w:val="clear" w:color="auto" w:fill="FFFFFF"/>
        </w:rPr>
        <w:t xml:space="preserve">’nin </w:t>
      </w:r>
      <w:r w:rsidRPr="005C09C0">
        <w:rPr>
          <w:rFonts w:ascii="Times New Roman" w:hAnsi="Times New Roman" w:cs="Times New Roman"/>
          <w:sz w:val="24"/>
          <w:szCs w:val="24"/>
          <w:shd w:val="clear" w:color="auto" w:fill="FFFFFF"/>
        </w:rPr>
        <w:t>etkinliğini gösteren çok sayıda çalışma bulunmaktadır</w:t>
      </w:r>
      <w:r w:rsidRPr="00723629">
        <w:rPr>
          <w:rFonts w:ascii="Times New Roman" w:hAnsi="Times New Roman" w:cs="Times New Roman"/>
          <w:color w:val="C00000"/>
          <w:sz w:val="24"/>
          <w:szCs w:val="24"/>
          <w:shd w:val="clear" w:color="auto" w:fill="FFFFFF"/>
        </w:rPr>
        <w:t xml:space="preserve">. </w:t>
      </w:r>
      <w:r w:rsidRPr="00507387">
        <w:rPr>
          <w:rFonts w:ascii="Times New Roman" w:hAnsi="Times New Roman" w:cs="Times New Roman"/>
          <w:color w:val="000000"/>
          <w:sz w:val="24"/>
          <w:szCs w:val="24"/>
          <w:shd w:val="clear" w:color="auto" w:fill="FFFFFF"/>
        </w:rPr>
        <w:t xml:space="preserve">Migren ve diğer kronik ağrılı durumlarda uygulanmaktadır. Kronik ağrı yönetiminde BDT’nin 3 temel bileşeni vardır: hasta eğitimi, davranışsal eğitim ve bilişsel müdahaleler. Bu bileşenlerin amacı öz yeterlilik hissinin artması, diğer klinik sonuçların düzeltilmesi ve uzun süreli hastalık yönetimidir. Bu yazıda kronik migren tanısı olan 2 ve ilaç aşırı kullanımı olan 3 migren hastasının yönetiminde BDT’ </w:t>
      </w:r>
      <w:proofErr w:type="spellStart"/>
      <w:r w:rsidRPr="00507387">
        <w:rPr>
          <w:rFonts w:ascii="Times New Roman" w:hAnsi="Times New Roman" w:cs="Times New Roman"/>
          <w:color w:val="000000"/>
          <w:sz w:val="24"/>
          <w:szCs w:val="24"/>
          <w:shd w:val="clear" w:color="auto" w:fill="FFFFFF"/>
        </w:rPr>
        <w:t>nin</w:t>
      </w:r>
      <w:proofErr w:type="spellEnd"/>
      <w:r w:rsidRPr="00507387">
        <w:rPr>
          <w:rFonts w:ascii="Times New Roman" w:hAnsi="Times New Roman" w:cs="Times New Roman"/>
          <w:color w:val="000000"/>
          <w:sz w:val="24"/>
          <w:szCs w:val="24"/>
          <w:shd w:val="clear" w:color="auto" w:fill="FFFFFF"/>
        </w:rPr>
        <w:t xml:space="preserve"> etkinliği </w:t>
      </w:r>
      <w:proofErr w:type="gramStart"/>
      <w:r w:rsidRPr="00507387">
        <w:rPr>
          <w:rFonts w:ascii="Times New Roman" w:hAnsi="Times New Roman" w:cs="Times New Roman"/>
          <w:color w:val="000000"/>
          <w:sz w:val="24"/>
          <w:szCs w:val="24"/>
          <w:shd w:val="clear" w:color="auto" w:fill="FFFFFF"/>
        </w:rPr>
        <w:t>literatür</w:t>
      </w:r>
      <w:proofErr w:type="gramEnd"/>
      <w:r w:rsidRPr="00507387">
        <w:rPr>
          <w:rFonts w:ascii="Times New Roman" w:hAnsi="Times New Roman" w:cs="Times New Roman"/>
          <w:color w:val="000000"/>
          <w:sz w:val="24"/>
          <w:szCs w:val="24"/>
          <w:shd w:val="clear" w:color="auto" w:fill="FFFFFF"/>
        </w:rPr>
        <w:t xml:space="preserve"> eşliğinde tartışılmıştır.</w:t>
      </w:r>
    </w:p>
    <w:p w:rsidR="00C32A49" w:rsidRDefault="00340DBE" w:rsidP="00507387">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themeColor="text1"/>
          <w:sz w:val="24"/>
          <w:szCs w:val="24"/>
          <w:shd w:val="clear" w:color="auto" w:fill="FFFFFF"/>
        </w:rPr>
        <w:t>Anahtar Kelimeler</w:t>
      </w:r>
      <w:r w:rsidR="00C32A49" w:rsidRPr="00507387">
        <w:rPr>
          <w:rFonts w:ascii="Times New Roman" w:hAnsi="Times New Roman" w:cs="Times New Roman"/>
          <w:b/>
          <w:color w:val="000000" w:themeColor="text1"/>
          <w:sz w:val="24"/>
          <w:szCs w:val="24"/>
          <w:shd w:val="clear" w:color="auto" w:fill="FFFFFF"/>
        </w:rPr>
        <w:t>:</w:t>
      </w:r>
      <w:r>
        <w:rPr>
          <w:rFonts w:ascii="Times New Roman" w:hAnsi="Times New Roman" w:cs="Times New Roman"/>
          <w:b/>
          <w:color w:val="000000" w:themeColor="text1"/>
          <w:sz w:val="24"/>
          <w:szCs w:val="24"/>
          <w:shd w:val="clear" w:color="auto" w:fill="FFFFFF"/>
        </w:rPr>
        <w:t xml:space="preserve"> </w:t>
      </w:r>
      <w:r w:rsidRPr="00507387">
        <w:rPr>
          <w:rFonts w:ascii="Times New Roman" w:hAnsi="Times New Roman" w:cs="Times New Roman"/>
          <w:color w:val="000000"/>
          <w:sz w:val="24"/>
          <w:szCs w:val="24"/>
          <w:shd w:val="clear" w:color="auto" w:fill="FFFFFF"/>
        </w:rPr>
        <w:t>Kronik migren</w:t>
      </w:r>
      <w:r>
        <w:rPr>
          <w:rFonts w:ascii="Times New Roman" w:hAnsi="Times New Roman" w:cs="Times New Roman"/>
          <w:color w:val="000000"/>
          <w:sz w:val="24"/>
          <w:szCs w:val="24"/>
          <w:shd w:val="clear" w:color="auto" w:fill="FFFFFF"/>
        </w:rPr>
        <w:t xml:space="preserve">, </w:t>
      </w:r>
      <w:r w:rsidR="00174503">
        <w:rPr>
          <w:rFonts w:ascii="Times New Roman" w:hAnsi="Times New Roman" w:cs="Times New Roman"/>
          <w:color w:val="000000"/>
          <w:sz w:val="24"/>
          <w:szCs w:val="24"/>
          <w:shd w:val="clear" w:color="auto" w:fill="FFFFFF"/>
        </w:rPr>
        <w:t xml:space="preserve">Baş ağrısı, </w:t>
      </w:r>
      <w:r w:rsidRPr="00507387">
        <w:rPr>
          <w:rFonts w:ascii="Times New Roman" w:hAnsi="Times New Roman" w:cs="Times New Roman"/>
          <w:color w:val="000000"/>
          <w:sz w:val="24"/>
          <w:szCs w:val="24"/>
          <w:shd w:val="clear" w:color="auto" w:fill="FFFFFF"/>
        </w:rPr>
        <w:t>Bilişsel Davranışçı Terapi</w:t>
      </w:r>
      <w:r w:rsidR="00174503">
        <w:rPr>
          <w:rFonts w:ascii="Times New Roman" w:hAnsi="Times New Roman" w:cs="Times New Roman"/>
          <w:color w:val="000000"/>
          <w:sz w:val="24"/>
          <w:szCs w:val="24"/>
          <w:shd w:val="clear" w:color="auto" w:fill="FFFFFF"/>
        </w:rPr>
        <w:t>.</w:t>
      </w:r>
    </w:p>
    <w:p w:rsidR="00340DBE" w:rsidRPr="00507387" w:rsidRDefault="00340DBE" w:rsidP="00507387">
      <w:pPr>
        <w:spacing w:line="480" w:lineRule="auto"/>
        <w:rPr>
          <w:rFonts w:ascii="Times New Roman" w:hAnsi="Times New Roman" w:cs="Times New Roman"/>
          <w:b/>
          <w:color w:val="000000" w:themeColor="text1"/>
          <w:sz w:val="24"/>
          <w:szCs w:val="24"/>
          <w:shd w:val="clear" w:color="auto" w:fill="FFFFFF"/>
        </w:rPr>
      </w:pPr>
      <w:proofErr w:type="spellStart"/>
      <w:r w:rsidRPr="00340DBE">
        <w:rPr>
          <w:rFonts w:ascii="Times New Roman" w:hAnsi="Times New Roman" w:cs="Times New Roman"/>
          <w:b/>
          <w:color w:val="000000" w:themeColor="text1"/>
          <w:sz w:val="24"/>
          <w:szCs w:val="24"/>
          <w:shd w:val="clear" w:color="auto" w:fill="FFFFFF"/>
        </w:rPr>
        <w:t>Cognitive</w:t>
      </w:r>
      <w:proofErr w:type="spellEnd"/>
      <w:r w:rsidRPr="00340DBE">
        <w:rPr>
          <w:rFonts w:ascii="Times New Roman" w:hAnsi="Times New Roman" w:cs="Times New Roman"/>
          <w:b/>
          <w:color w:val="000000" w:themeColor="text1"/>
          <w:sz w:val="24"/>
          <w:szCs w:val="24"/>
          <w:shd w:val="clear" w:color="auto" w:fill="FFFFFF"/>
        </w:rPr>
        <w:t xml:space="preserve"> </w:t>
      </w:r>
      <w:proofErr w:type="spellStart"/>
      <w:r w:rsidRPr="00340DBE">
        <w:rPr>
          <w:rFonts w:ascii="Times New Roman" w:hAnsi="Times New Roman" w:cs="Times New Roman"/>
          <w:b/>
          <w:color w:val="000000" w:themeColor="text1"/>
          <w:sz w:val="24"/>
          <w:szCs w:val="24"/>
          <w:shd w:val="clear" w:color="auto" w:fill="FFFFFF"/>
        </w:rPr>
        <w:t>Behavior</w:t>
      </w:r>
      <w:r w:rsidR="009640F5">
        <w:rPr>
          <w:rFonts w:ascii="Times New Roman" w:hAnsi="Times New Roman" w:cs="Times New Roman"/>
          <w:b/>
          <w:color w:val="000000" w:themeColor="text1"/>
          <w:sz w:val="24"/>
          <w:szCs w:val="24"/>
          <w:shd w:val="clear" w:color="auto" w:fill="FFFFFF"/>
        </w:rPr>
        <w:t>al</w:t>
      </w:r>
      <w:proofErr w:type="spellEnd"/>
      <w:r w:rsidR="009640F5">
        <w:rPr>
          <w:rFonts w:ascii="Times New Roman" w:hAnsi="Times New Roman" w:cs="Times New Roman"/>
          <w:b/>
          <w:color w:val="000000" w:themeColor="text1"/>
          <w:sz w:val="24"/>
          <w:szCs w:val="24"/>
          <w:shd w:val="clear" w:color="auto" w:fill="FFFFFF"/>
        </w:rPr>
        <w:t xml:space="preserve"> </w:t>
      </w:r>
      <w:proofErr w:type="spellStart"/>
      <w:r w:rsidR="009640F5">
        <w:rPr>
          <w:rFonts w:ascii="Times New Roman" w:hAnsi="Times New Roman" w:cs="Times New Roman"/>
          <w:b/>
          <w:color w:val="000000" w:themeColor="text1"/>
          <w:sz w:val="24"/>
          <w:szCs w:val="24"/>
          <w:shd w:val="clear" w:color="auto" w:fill="FFFFFF"/>
        </w:rPr>
        <w:t>Therapy</w:t>
      </w:r>
      <w:proofErr w:type="spellEnd"/>
      <w:r w:rsidR="009640F5">
        <w:rPr>
          <w:rFonts w:ascii="Times New Roman" w:hAnsi="Times New Roman" w:cs="Times New Roman"/>
          <w:b/>
          <w:color w:val="000000" w:themeColor="text1"/>
          <w:sz w:val="24"/>
          <w:szCs w:val="24"/>
          <w:shd w:val="clear" w:color="auto" w:fill="FFFFFF"/>
        </w:rPr>
        <w:t xml:space="preserve"> </w:t>
      </w:r>
      <w:proofErr w:type="spellStart"/>
      <w:r w:rsidR="009640F5">
        <w:rPr>
          <w:rFonts w:ascii="Times New Roman" w:hAnsi="Times New Roman" w:cs="Times New Roman"/>
          <w:b/>
          <w:color w:val="000000" w:themeColor="text1"/>
          <w:sz w:val="24"/>
          <w:szCs w:val="24"/>
          <w:shd w:val="clear" w:color="auto" w:fill="FFFFFF"/>
        </w:rPr>
        <w:t>Approach</w:t>
      </w:r>
      <w:proofErr w:type="spellEnd"/>
      <w:r w:rsidR="009640F5">
        <w:rPr>
          <w:rFonts w:ascii="Times New Roman" w:hAnsi="Times New Roman" w:cs="Times New Roman"/>
          <w:b/>
          <w:color w:val="000000" w:themeColor="text1"/>
          <w:sz w:val="24"/>
          <w:szCs w:val="24"/>
          <w:shd w:val="clear" w:color="auto" w:fill="FFFFFF"/>
        </w:rPr>
        <w:t xml:space="preserve"> in </w:t>
      </w:r>
      <w:proofErr w:type="spellStart"/>
      <w:r w:rsidR="009640F5">
        <w:rPr>
          <w:rFonts w:ascii="Times New Roman" w:hAnsi="Times New Roman" w:cs="Times New Roman"/>
          <w:b/>
          <w:color w:val="000000" w:themeColor="text1"/>
          <w:sz w:val="24"/>
          <w:szCs w:val="24"/>
          <w:shd w:val="clear" w:color="auto" w:fill="FFFFFF"/>
        </w:rPr>
        <w:t>cases</w:t>
      </w:r>
      <w:proofErr w:type="spellEnd"/>
      <w:r w:rsidR="009640F5">
        <w:rPr>
          <w:rFonts w:ascii="Times New Roman" w:hAnsi="Times New Roman" w:cs="Times New Roman"/>
          <w:b/>
          <w:color w:val="000000" w:themeColor="text1"/>
          <w:sz w:val="24"/>
          <w:szCs w:val="24"/>
          <w:shd w:val="clear" w:color="auto" w:fill="FFFFFF"/>
        </w:rPr>
        <w:t xml:space="preserve"> </w:t>
      </w:r>
      <w:proofErr w:type="spellStart"/>
      <w:r w:rsidRPr="00340DBE">
        <w:rPr>
          <w:rFonts w:ascii="Times New Roman" w:hAnsi="Times New Roman" w:cs="Times New Roman"/>
          <w:b/>
          <w:color w:val="000000" w:themeColor="text1"/>
          <w:sz w:val="24"/>
          <w:szCs w:val="24"/>
          <w:shd w:val="clear" w:color="auto" w:fill="FFFFFF"/>
        </w:rPr>
        <w:t>with</w:t>
      </w:r>
      <w:proofErr w:type="spellEnd"/>
      <w:r w:rsidRPr="00340DBE">
        <w:rPr>
          <w:rFonts w:ascii="Times New Roman" w:hAnsi="Times New Roman" w:cs="Times New Roman"/>
          <w:b/>
          <w:color w:val="000000" w:themeColor="text1"/>
          <w:sz w:val="24"/>
          <w:szCs w:val="24"/>
          <w:shd w:val="clear" w:color="auto" w:fill="FFFFFF"/>
        </w:rPr>
        <w:t xml:space="preserve"> </w:t>
      </w:r>
      <w:proofErr w:type="spellStart"/>
      <w:r w:rsidRPr="00340DBE">
        <w:rPr>
          <w:rFonts w:ascii="Times New Roman" w:hAnsi="Times New Roman" w:cs="Times New Roman"/>
          <w:b/>
          <w:color w:val="000000" w:themeColor="text1"/>
          <w:sz w:val="24"/>
          <w:szCs w:val="24"/>
          <w:shd w:val="clear" w:color="auto" w:fill="FFFFFF"/>
        </w:rPr>
        <w:t>Migraine</w:t>
      </w:r>
      <w:proofErr w:type="spellEnd"/>
      <w:r w:rsidRPr="00340DBE">
        <w:rPr>
          <w:rFonts w:ascii="Times New Roman" w:hAnsi="Times New Roman" w:cs="Times New Roman"/>
          <w:b/>
          <w:color w:val="000000" w:themeColor="text1"/>
          <w:sz w:val="24"/>
          <w:szCs w:val="24"/>
          <w:shd w:val="clear" w:color="auto" w:fill="FFFFFF"/>
        </w:rPr>
        <w:t xml:space="preserve"> </w:t>
      </w:r>
      <w:proofErr w:type="spellStart"/>
      <w:r w:rsidRPr="00340DBE">
        <w:rPr>
          <w:rFonts w:ascii="Times New Roman" w:hAnsi="Times New Roman" w:cs="Times New Roman"/>
          <w:b/>
          <w:color w:val="000000" w:themeColor="text1"/>
          <w:sz w:val="24"/>
          <w:szCs w:val="24"/>
          <w:shd w:val="clear" w:color="auto" w:fill="FFFFFF"/>
        </w:rPr>
        <w:t>Disease</w:t>
      </w:r>
      <w:proofErr w:type="spellEnd"/>
    </w:p>
    <w:p w:rsidR="00A302B1" w:rsidRPr="00507387" w:rsidRDefault="00C32A49" w:rsidP="00507387">
      <w:pPr>
        <w:spacing w:line="480" w:lineRule="auto"/>
        <w:jc w:val="both"/>
        <w:rPr>
          <w:rFonts w:ascii="Times New Roman" w:hAnsi="Times New Roman" w:cs="Times New Roman"/>
          <w:b/>
          <w:sz w:val="24"/>
          <w:szCs w:val="24"/>
        </w:rPr>
      </w:pPr>
      <w:proofErr w:type="spellStart"/>
      <w:r w:rsidRPr="00507387">
        <w:rPr>
          <w:rFonts w:ascii="Times New Roman" w:hAnsi="Times New Roman" w:cs="Times New Roman"/>
          <w:b/>
          <w:sz w:val="24"/>
          <w:szCs w:val="24"/>
        </w:rPr>
        <w:t>Abstract</w:t>
      </w:r>
      <w:proofErr w:type="spellEnd"/>
    </w:p>
    <w:p w:rsidR="00C32A49" w:rsidRPr="00507387" w:rsidRDefault="00F82B56" w:rsidP="00507387">
      <w:pPr>
        <w:spacing w:line="48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In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addition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to</w:t>
      </w:r>
      <w:proofErr w:type="spellEnd"/>
      <w:r>
        <w:rPr>
          <w:rFonts w:ascii="Times New Roman" w:hAnsi="Times New Roman" w:cs="Times New Roman"/>
          <w:color w:val="000000"/>
          <w:sz w:val="24"/>
          <w:szCs w:val="24"/>
          <w:shd w:val="clear" w:color="auto" w:fill="FFFFFF"/>
        </w:rPr>
        <w:t xml:space="preserve"> </w:t>
      </w:r>
      <w:proofErr w:type="spellStart"/>
      <w:r w:rsidRPr="00081D91">
        <w:rPr>
          <w:rFonts w:ascii="Times New Roman" w:hAnsi="Times New Roman" w:cs="Times New Roman"/>
          <w:color w:val="000000"/>
          <w:sz w:val="24"/>
          <w:szCs w:val="24"/>
          <w:shd w:val="clear" w:color="auto" w:fill="FFFFFF"/>
        </w:rPr>
        <w:t>pharmacologica</w:t>
      </w:r>
      <w:r>
        <w:rPr>
          <w:rFonts w:ascii="Times New Roman" w:hAnsi="Times New Roman" w:cs="Times New Roman"/>
          <w:color w:val="000000"/>
          <w:sz w:val="24"/>
          <w:szCs w:val="24"/>
          <w:shd w:val="clear" w:color="auto" w:fill="FFFFFF"/>
        </w:rPr>
        <w:t>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and</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interventional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treatments</w:t>
      </w:r>
      <w:proofErr w:type="spellEnd"/>
      <w:r w:rsidR="00854D3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00854D32">
        <w:rPr>
          <w:rFonts w:ascii="Times New Roman" w:hAnsi="Times New Roman" w:cs="Times New Roman"/>
          <w:color w:val="000000"/>
          <w:sz w:val="24"/>
          <w:szCs w:val="24"/>
          <w:shd w:val="clear" w:color="auto" w:fill="FFFFFF"/>
        </w:rPr>
        <w:t>c</w:t>
      </w:r>
      <w:r w:rsidR="00C32A49" w:rsidRPr="00507387">
        <w:rPr>
          <w:rFonts w:ascii="Times New Roman" w:hAnsi="Times New Roman" w:cs="Times New Roman"/>
          <w:color w:val="000000"/>
          <w:sz w:val="24"/>
          <w:szCs w:val="24"/>
          <w:shd w:val="clear" w:color="auto" w:fill="FFFFFF"/>
        </w:rPr>
        <w:t>ognitive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behavioral</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therapy</w:t>
      </w:r>
      <w:proofErr w:type="spellEnd"/>
      <w:r w:rsidR="00C32A49" w:rsidRPr="00507387">
        <w:rPr>
          <w:rFonts w:ascii="Times New Roman" w:hAnsi="Times New Roman" w:cs="Times New Roman"/>
          <w:color w:val="000000"/>
          <w:sz w:val="24"/>
          <w:szCs w:val="24"/>
          <w:shd w:val="clear" w:color="auto" w:fill="FFFFFF"/>
        </w:rPr>
        <w:t xml:space="preserve"> (CBT)</w:t>
      </w:r>
      <w:r w:rsidR="00232252">
        <w:rPr>
          <w:rFonts w:ascii="Times New Roman" w:hAnsi="Times New Roman" w:cs="Times New Roman"/>
          <w:color w:val="000000"/>
          <w:sz w:val="24"/>
          <w:szCs w:val="24"/>
          <w:shd w:val="clear" w:color="auto" w:fill="FFFFFF"/>
        </w:rPr>
        <w:t xml:space="preserve"> </w:t>
      </w:r>
      <w:r w:rsidR="00C32A49" w:rsidRPr="00507387">
        <w:rPr>
          <w:rFonts w:ascii="Times New Roman" w:hAnsi="Times New Roman" w:cs="Times New Roman"/>
          <w:color w:val="000000"/>
          <w:sz w:val="24"/>
          <w:szCs w:val="24"/>
          <w:shd w:val="clear" w:color="auto" w:fill="FFFFFF"/>
        </w:rPr>
        <w:t xml:space="preserve">as a </w:t>
      </w:r>
      <w:proofErr w:type="spellStart"/>
      <w:r w:rsidR="00C32A49" w:rsidRPr="00507387">
        <w:rPr>
          <w:rFonts w:ascii="Times New Roman" w:hAnsi="Times New Roman" w:cs="Times New Roman"/>
          <w:color w:val="000000"/>
          <w:sz w:val="24"/>
          <w:szCs w:val="24"/>
          <w:shd w:val="clear" w:color="auto" w:fill="FFFFFF"/>
        </w:rPr>
        <w:t>non</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pharmacological</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treatment</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may</w:t>
      </w:r>
      <w:proofErr w:type="spellEnd"/>
      <w:r w:rsidR="00C32A49" w:rsidRPr="00507387">
        <w:rPr>
          <w:rFonts w:ascii="Times New Roman" w:hAnsi="Times New Roman" w:cs="Times New Roman"/>
          <w:color w:val="000000"/>
          <w:sz w:val="24"/>
          <w:szCs w:val="24"/>
          <w:shd w:val="clear" w:color="auto" w:fill="FFFFFF"/>
        </w:rPr>
        <w:t xml:space="preserve"> be a </w:t>
      </w:r>
      <w:proofErr w:type="spellStart"/>
      <w:r w:rsidR="00C32A49" w:rsidRPr="00507387">
        <w:rPr>
          <w:rFonts w:ascii="Times New Roman" w:hAnsi="Times New Roman" w:cs="Times New Roman"/>
          <w:color w:val="000000"/>
          <w:sz w:val="24"/>
          <w:szCs w:val="24"/>
          <w:shd w:val="clear" w:color="auto" w:fill="FFFFFF"/>
        </w:rPr>
        <w:t>choice</w:t>
      </w:r>
      <w:proofErr w:type="spellEnd"/>
      <w:r w:rsidR="00C32A49" w:rsidRPr="00507387">
        <w:rPr>
          <w:rFonts w:ascii="Times New Roman" w:hAnsi="Times New Roman" w:cs="Times New Roman"/>
          <w:color w:val="000000"/>
          <w:sz w:val="24"/>
          <w:szCs w:val="24"/>
          <w:shd w:val="clear" w:color="auto" w:fill="FFFFFF"/>
        </w:rPr>
        <w:t xml:space="preserve"> in </w:t>
      </w:r>
      <w:proofErr w:type="spellStart"/>
      <w:r w:rsidR="00C32A49" w:rsidRPr="00507387">
        <w:rPr>
          <w:rFonts w:ascii="Times New Roman" w:hAnsi="Times New Roman" w:cs="Times New Roman"/>
          <w:color w:val="000000"/>
          <w:sz w:val="24"/>
          <w:szCs w:val="24"/>
          <w:shd w:val="clear" w:color="auto" w:fill="FFFFFF"/>
        </w:rPr>
        <w:t>the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treatment</w:t>
      </w:r>
      <w:proofErr w:type="spellEnd"/>
      <w:r w:rsidR="00C32A49" w:rsidRPr="00507387">
        <w:rPr>
          <w:rFonts w:ascii="Times New Roman" w:hAnsi="Times New Roman" w:cs="Times New Roman"/>
          <w:color w:val="000000"/>
          <w:sz w:val="24"/>
          <w:szCs w:val="24"/>
          <w:shd w:val="clear" w:color="auto" w:fill="FFFFFF"/>
        </w:rPr>
        <w:t xml:space="preserve"> of </w:t>
      </w:r>
      <w:proofErr w:type="spellStart"/>
      <w:r w:rsidR="00C32A49" w:rsidRPr="00507387">
        <w:rPr>
          <w:rFonts w:ascii="Times New Roman" w:hAnsi="Times New Roman" w:cs="Times New Roman"/>
          <w:color w:val="000000"/>
          <w:sz w:val="24"/>
          <w:szCs w:val="24"/>
          <w:shd w:val="clear" w:color="auto" w:fill="FFFFFF"/>
        </w:rPr>
        <w:t>chronic</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migraine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775C4A">
        <w:rPr>
          <w:rFonts w:ascii="Times New Roman" w:hAnsi="Times New Roman" w:cs="Times New Roman"/>
          <w:color w:val="000000"/>
          <w:sz w:val="24"/>
          <w:szCs w:val="24"/>
          <w:shd w:val="clear" w:color="auto" w:fill="FFFFFF"/>
        </w:rPr>
        <w:t>and</w:t>
      </w:r>
      <w:proofErr w:type="spellEnd"/>
      <w:r w:rsidR="00775C4A">
        <w:rPr>
          <w:rFonts w:ascii="Times New Roman" w:hAnsi="Times New Roman" w:cs="Times New Roman"/>
          <w:color w:val="000000"/>
          <w:sz w:val="24"/>
          <w:szCs w:val="24"/>
          <w:shd w:val="clear" w:color="auto" w:fill="FFFFFF"/>
        </w:rPr>
        <w:t xml:space="preserve"> </w:t>
      </w:r>
      <w:proofErr w:type="spellStart"/>
      <w:r w:rsidR="00775C4A">
        <w:rPr>
          <w:rFonts w:ascii="Times New Roman" w:hAnsi="Times New Roman" w:cs="Times New Roman"/>
          <w:color w:val="000000"/>
          <w:sz w:val="24"/>
          <w:szCs w:val="24"/>
          <w:shd w:val="clear" w:color="auto" w:fill="FFFFFF"/>
        </w:rPr>
        <w:t>medication</w:t>
      </w:r>
      <w:proofErr w:type="spellEnd"/>
      <w:r w:rsidR="00775C4A">
        <w:rPr>
          <w:rFonts w:ascii="Times New Roman" w:hAnsi="Times New Roman" w:cs="Times New Roman"/>
          <w:color w:val="000000"/>
          <w:sz w:val="24"/>
          <w:szCs w:val="24"/>
          <w:shd w:val="clear" w:color="auto" w:fill="FFFFFF"/>
        </w:rPr>
        <w:t xml:space="preserve"> </w:t>
      </w:r>
      <w:proofErr w:type="spellStart"/>
      <w:r w:rsidR="00775C4A">
        <w:rPr>
          <w:rFonts w:ascii="Times New Roman" w:hAnsi="Times New Roman" w:cs="Times New Roman"/>
          <w:color w:val="000000"/>
          <w:sz w:val="24"/>
          <w:szCs w:val="24"/>
          <w:shd w:val="clear" w:color="auto" w:fill="FFFFFF"/>
        </w:rPr>
        <w:t>overuse</w:t>
      </w:r>
      <w:proofErr w:type="spellEnd"/>
      <w:r w:rsidR="00775C4A">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headache</w:t>
      </w:r>
      <w:proofErr w:type="spellEnd"/>
      <w:r w:rsidR="00854D32">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There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are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081D91">
        <w:rPr>
          <w:rFonts w:ascii="Times New Roman" w:hAnsi="Times New Roman" w:cs="Times New Roman"/>
          <w:color w:val="000000"/>
          <w:sz w:val="24"/>
          <w:szCs w:val="24"/>
          <w:shd w:val="clear" w:color="auto" w:fill="FFFFFF"/>
        </w:rPr>
        <w:t>numerous</w:t>
      </w:r>
      <w:proofErr w:type="spellEnd"/>
      <w:r w:rsidR="00081D91">
        <w:rPr>
          <w:rFonts w:ascii="Times New Roman" w:hAnsi="Times New Roman" w:cs="Times New Roman"/>
          <w:color w:val="000000"/>
          <w:sz w:val="24"/>
          <w:szCs w:val="24"/>
          <w:shd w:val="clear" w:color="auto" w:fill="FFFFFF"/>
        </w:rPr>
        <w:t xml:space="preserve"> </w:t>
      </w:r>
      <w:proofErr w:type="spellStart"/>
      <w:r w:rsidR="00081D91">
        <w:rPr>
          <w:rFonts w:ascii="Times New Roman" w:hAnsi="Times New Roman" w:cs="Times New Roman"/>
          <w:color w:val="000000"/>
          <w:sz w:val="24"/>
          <w:szCs w:val="24"/>
          <w:shd w:val="clear" w:color="auto" w:fill="FFFFFF"/>
        </w:rPr>
        <w:t>studies</w:t>
      </w:r>
      <w:proofErr w:type="spellEnd"/>
      <w:r w:rsidR="00081D91">
        <w:rPr>
          <w:rFonts w:ascii="Times New Roman" w:hAnsi="Times New Roman" w:cs="Times New Roman"/>
          <w:color w:val="000000"/>
          <w:sz w:val="24"/>
          <w:szCs w:val="24"/>
          <w:shd w:val="clear" w:color="auto" w:fill="FFFFFF"/>
        </w:rPr>
        <w:t xml:space="preserve"> </w:t>
      </w:r>
      <w:proofErr w:type="spellStart"/>
      <w:r w:rsidR="00081D91">
        <w:rPr>
          <w:rFonts w:ascii="Times New Roman" w:hAnsi="Times New Roman" w:cs="Times New Roman"/>
          <w:color w:val="000000"/>
          <w:sz w:val="24"/>
          <w:szCs w:val="24"/>
          <w:shd w:val="clear" w:color="auto" w:fill="FFFFFF"/>
        </w:rPr>
        <w:t>showing</w:t>
      </w:r>
      <w:proofErr w:type="spellEnd"/>
      <w:r w:rsidR="00081D91">
        <w:rPr>
          <w:rFonts w:ascii="Times New Roman" w:hAnsi="Times New Roman" w:cs="Times New Roman"/>
          <w:color w:val="000000"/>
          <w:sz w:val="24"/>
          <w:szCs w:val="24"/>
          <w:shd w:val="clear" w:color="auto" w:fill="FFFFFF"/>
        </w:rPr>
        <w:t xml:space="preserve"> </w:t>
      </w:r>
      <w:proofErr w:type="spellStart"/>
      <w:r w:rsidR="00081D91" w:rsidRPr="00081D91">
        <w:rPr>
          <w:rFonts w:ascii="Times New Roman" w:hAnsi="Times New Roman" w:cs="Times New Roman"/>
          <w:color w:val="000000"/>
          <w:sz w:val="24"/>
          <w:szCs w:val="24"/>
          <w:shd w:val="clear" w:color="auto" w:fill="FFFFFF"/>
        </w:rPr>
        <w:t>efficacy</w:t>
      </w:r>
      <w:proofErr w:type="spellEnd"/>
      <w:r w:rsidR="00081D91" w:rsidRPr="00081D91">
        <w:rPr>
          <w:rFonts w:ascii="Times New Roman" w:hAnsi="Times New Roman" w:cs="Times New Roman"/>
          <w:color w:val="000000"/>
          <w:sz w:val="24"/>
          <w:szCs w:val="24"/>
          <w:shd w:val="clear" w:color="auto" w:fill="FFFFFF"/>
        </w:rPr>
        <w:t xml:space="preserve"> of CBT in </w:t>
      </w:r>
      <w:proofErr w:type="spellStart"/>
      <w:r w:rsidR="00081D91" w:rsidRPr="00081D91">
        <w:rPr>
          <w:rFonts w:ascii="Times New Roman" w:hAnsi="Times New Roman" w:cs="Times New Roman"/>
          <w:color w:val="000000"/>
          <w:sz w:val="24"/>
          <w:szCs w:val="24"/>
          <w:shd w:val="clear" w:color="auto" w:fill="FFFFFF"/>
        </w:rPr>
        <w:t>migraine</w:t>
      </w:r>
      <w:proofErr w:type="spellEnd"/>
      <w:r w:rsidR="00081D91" w:rsidRPr="00081D91">
        <w:rPr>
          <w:rFonts w:ascii="Times New Roman" w:hAnsi="Times New Roman" w:cs="Times New Roman"/>
          <w:color w:val="000000"/>
          <w:sz w:val="24"/>
          <w:szCs w:val="24"/>
          <w:shd w:val="clear" w:color="auto" w:fill="FFFFFF"/>
        </w:rPr>
        <w:t xml:space="preserve"> </w:t>
      </w:r>
      <w:proofErr w:type="spellStart"/>
      <w:r w:rsidR="00081D91" w:rsidRPr="00081D91">
        <w:rPr>
          <w:rFonts w:ascii="Times New Roman" w:hAnsi="Times New Roman" w:cs="Times New Roman"/>
          <w:color w:val="000000"/>
          <w:sz w:val="24"/>
          <w:szCs w:val="24"/>
          <w:shd w:val="clear" w:color="auto" w:fill="FFFFFF"/>
        </w:rPr>
        <w:t>and</w:t>
      </w:r>
      <w:proofErr w:type="spellEnd"/>
      <w:r w:rsidR="00081D91" w:rsidRPr="00081D91">
        <w:rPr>
          <w:rFonts w:ascii="Times New Roman" w:hAnsi="Times New Roman" w:cs="Times New Roman"/>
          <w:color w:val="000000"/>
          <w:sz w:val="24"/>
          <w:szCs w:val="24"/>
          <w:shd w:val="clear" w:color="auto" w:fill="FFFFFF"/>
        </w:rPr>
        <w:t xml:space="preserve"> </w:t>
      </w:r>
      <w:proofErr w:type="spellStart"/>
      <w:r w:rsidR="00081D91" w:rsidRPr="00081D91">
        <w:rPr>
          <w:rFonts w:ascii="Times New Roman" w:hAnsi="Times New Roman" w:cs="Times New Roman"/>
          <w:color w:val="000000"/>
          <w:sz w:val="24"/>
          <w:szCs w:val="24"/>
          <w:shd w:val="clear" w:color="auto" w:fill="FFFFFF"/>
        </w:rPr>
        <w:t>other</w:t>
      </w:r>
      <w:proofErr w:type="spellEnd"/>
      <w:r w:rsidR="00081D91" w:rsidRPr="00081D91">
        <w:rPr>
          <w:rFonts w:ascii="Times New Roman" w:hAnsi="Times New Roman" w:cs="Times New Roman"/>
          <w:color w:val="000000"/>
          <w:sz w:val="24"/>
          <w:szCs w:val="24"/>
          <w:shd w:val="clear" w:color="auto" w:fill="FFFFFF"/>
        </w:rPr>
        <w:t xml:space="preserve"> </w:t>
      </w:r>
      <w:proofErr w:type="spellStart"/>
      <w:r w:rsidR="00081D91" w:rsidRPr="00081D91">
        <w:rPr>
          <w:rFonts w:ascii="Times New Roman" w:hAnsi="Times New Roman" w:cs="Times New Roman"/>
          <w:color w:val="000000"/>
          <w:sz w:val="24"/>
          <w:szCs w:val="24"/>
          <w:shd w:val="clear" w:color="auto" w:fill="FFFFFF"/>
        </w:rPr>
        <w:t>chronic</w:t>
      </w:r>
      <w:proofErr w:type="spellEnd"/>
      <w:r w:rsidR="00081D91" w:rsidRPr="00081D91">
        <w:rPr>
          <w:rFonts w:ascii="Times New Roman" w:hAnsi="Times New Roman" w:cs="Times New Roman"/>
          <w:color w:val="000000"/>
          <w:sz w:val="24"/>
          <w:szCs w:val="24"/>
          <w:shd w:val="clear" w:color="auto" w:fill="FFFFFF"/>
        </w:rPr>
        <w:t xml:space="preserve"> </w:t>
      </w:r>
      <w:proofErr w:type="spellStart"/>
      <w:r w:rsidR="00081D91" w:rsidRPr="00081D91">
        <w:rPr>
          <w:rFonts w:ascii="Times New Roman" w:hAnsi="Times New Roman" w:cs="Times New Roman"/>
          <w:color w:val="000000"/>
          <w:sz w:val="24"/>
          <w:szCs w:val="24"/>
          <w:shd w:val="clear" w:color="auto" w:fill="FFFFFF"/>
        </w:rPr>
        <w:t>painful</w:t>
      </w:r>
      <w:proofErr w:type="spellEnd"/>
      <w:r w:rsidR="00081D91" w:rsidRPr="00081D91">
        <w:rPr>
          <w:rFonts w:ascii="Times New Roman" w:hAnsi="Times New Roman" w:cs="Times New Roman"/>
          <w:color w:val="000000"/>
          <w:sz w:val="24"/>
          <w:szCs w:val="24"/>
          <w:shd w:val="clear" w:color="auto" w:fill="FFFFFF"/>
        </w:rPr>
        <w:t xml:space="preserve"> </w:t>
      </w:r>
      <w:proofErr w:type="spellStart"/>
      <w:r w:rsidR="00081D91" w:rsidRPr="00081D91">
        <w:rPr>
          <w:rFonts w:ascii="Times New Roman" w:hAnsi="Times New Roman" w:cs="Times New Roman"/>
          <w:color w:val="000000"/>
          <w:sz w:val="24"/>
          <w:szCs w:val="24"/>
          <w:shd w:val="clear" w:color="auto" w:fill="FFFFFF"/>
        </w:rPr>
        <w:t>conditions</w:t>
      </w:r>
      <w:proofErr w:type="spellEnd"/>
      <w:r w:rsidR="00081D91" w:rsidRPr="00081D91">
        <w:rPr>
          <w:rFonts w:ascii="Times New Roman" w:hAnsi="Times New Roman" w:cs="Times New Roman"/>
          <w:color w:val="000000"/>
          <w:sz w:val="24"/>
          <w:szCs w:val="24"/>
          <w:shd w:val="clear" w:color="auto" w:fill="FFFFFF"/>
        </w:rPr>
        <w:t>.</w:t>
      </w:r>
      <w:r w:rsidR="00081D91">
        <w:rPr>
          <w:rFonts w:ascii="Times New Roman" w:hAnsi="Times New Roman" w:cs="Times New Roman"/>
          <w:color w:val="000000"/>
          <w:sz w:val="24"/>
          <w:szCs w:val="24"/>
          <w:shd w:val="clear" w:color="auto" w:fill="FFFFFF"/>
        </w:rPr>
        <w:t xml:space="preserve"> </w:t>
      </w:r>
      <w:r w:rsidR="00C32A49" w:rsidRPr="00507387">
        <w:rPr>
          <w:rFonts w:ascii="Times New Roman" w:hAnsi="Times New Roman" w:cs="Times New Roman"/>
          <w:color w:val="000000"/>
          <w:sz w:val="24"/>
          <w:szCs w:val="24"/>
          <w:shd w:val="clear" w:color="auto" w:fill="FFFFFF"/>
        </w:rPr>
        <w:t xml:space="preserve">CBT has </w:t>
      </w:r>
      <w:proofErr w:type="spellStart"/>
      <w:r w:rsidR="00C32A49" w:rsidRPr="00507387">
        <w:rPr>
          <w:rFonts w:ascii="Times New Roman" w:hAnsi="Times New Roman" w:cs="Times New Roman"/>
          <w:color w:val="000000"/>
          <w:sz w:val="24"/>
          <w:szCs w:val="24"/>
          <w:shd w:val="clear" w:color="auto" w:fill="FFFFFF"/>
        </w:rPr>
        <w:t>three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basic</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components</w:t>
      </w:r>
      <w:proofErr w:type="spellEnd"/>
      <w:r w:rsidR="00C32A49" w:rsidRPr="00507387">
        <w:rPr>
          <w:rFonts w:ascii="Times New Roman" w:hAnsi="Times New Roman" w:cs="Times New Roman"/>
          <w:color w:val="000000"/>
          <w:sz w:val="24"/>
          <w:szCs w:val="24"/>
          <w:shd w:val="clear" w:color="auto" w:fill="FFFFFF"/>
        </w:rPr>
        <w:t xml:space="preserve"> in </w:t>
      </w:r>
      <w:proofErr w:type="spellStart"/>
      <w:r w:rsidR="00C32A49" w:rsidRPr="00507387">
        <w:rPr>
          <w:rFonts w:ascii="Times New Roman" w:hAnsi="Times New Roman" w:cs="Times New Roman"/>
          <w:color w:val="000000"/>
          <w:sz w:val="24"/>
          <w:szCs w:val="24"/>
          <w:shd w:val="clear" w:color="auto" w:fill="FFFFFF"/>
        </w:rPr>
        <w:t>chronic</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pain</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management</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patient</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education</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cognitive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restructuring</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and</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behavioral</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training</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All</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these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components</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increase</w:t>
      </w:r>
      <w:proofErr w:type="spellEnd"/>
      <w:r w:rsidR="00C32A49" w:rsidRPr="00507387">
        <w:rPr>
          <w:rFonts w:ascii="Times New Roman" w:hAnsi="Times New Roman" w:cs="Times New Roman"/>
          <w:color w:val="000000"/>
          <w:sz w:val="24"/>
          <w:szCs w:val="24"/>
          <w:shd w:val="clear" w:color="auto" w:fill="FFFFFF"/>
        </w:rPr>
        <w:t xml:space="preserve"> self </w:t>
      </w:r>
      <w:proofErr w:type="spellStart"/>
      <w:r w:rsidR="00C32A49" w:rsidRPr="00507387">
        <w:rPr>
          <w:rFonts w:ascii="Times New Roman" w:hAnsi="Times New Roman" w:cs="Times New Roman"/>
          <w:color w:val="000000"/>
          <w:sz w:val="24"/>
          <w:szCs w:val="24"/>
          <w:shd w:val="clear" w:color="auto" w:fill="FFFFFF"/>
        </w:rPr>
        <w:t>confidence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help</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to</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control</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clinical</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problems</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and</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manage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long</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term</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control</w:t>
      </w:r>
      <w:proofErr w:type="spellEnd"/>
      <w:r w:rsidR="00C32A49" w:rsidRPr="00507387">
        <w:rPr>
          <w:rFonts w:ascii="Times New Roman" w:hAnsi="Times New Roman" w:cs="Times New Roman"/>
          <w:color w:val="000000"/>
          <w:sz w:val="24"/>
          <w:szCs w:val="24"/>
          <w:shd w:val="clear" w:color="auto" w:fill="FFFFFF"/>
        </w:rPr>
        <w:t xml:space="preserve"> of </w:t>
      </w:r>
      <w:proofErr w:type="spellStart"/>
      <w:r w:rsidR="00C32A49" w:rsidRPr="00507387">
        <w:rPr>
          <w:rFonts w:ascii="Times New Roman" w:hAnsi="Times New Roman" w:cs="Times New Roman"/>
          <w:color w:val="000000"/>
          <w:sz w:val="24"/>
          <w:szCs w:val="24"/>
          <w:shd w:val="clear" w:color="auto" w:fill="FFFFFF"/>
        </w:rPr>
        <w:t>the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disease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In</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this</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article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results</w:t>
      </w:r>
      <w:proofErr w:type="spellEnd"/>
      <w:r w:rsidR="00C32A49" w:rsidRPr="00507387">
        <w:rPr>
          <w:rFonts w:ascii="Times New Roman" w:hAnsi="Times New Roman" w:cs="Times New Roman"/>
          <w:color w:val="000000"/>
          <w:sz w:val="24"/>
          <w:szCs w:val="24"/>
          <w:shd w:val="clear" w:color="auto" w:fill="FFFFFF"/>
        </w:rPr>
        <w:t xml:space="preserve"> of 2 </w:t>
      </w:r>
      <w:proofErr w:type="spellStart"/>
      <w:r w:rsidR="00C32A49" w:rsidRPr="00507387">
        <w:rPr>
          <w:rFonts w:ascii="Times New Roman" w:hAnsi="Times New Roman" w:cs="Times New Roman"/>
          <w:color w:val="000000"/>
          <w:sz w:val="24"/>
          <w:szCs w:val="24"/>
          <w:shd w:val="clear" w:color="auto" w:fill="FFFFFF"/>
        </w:rPr>
        <w:t>chronic</w:t>
      </w:r>
      <w:proofErr w:type="spellEnd"/>
      <w:r w:rsidR="00081D91">
        <w:rPr>
          <w:rFonts w:ascii="Times New Roman" w:hAnsi="Times New Roman" w:cs="Times New Roman"/>
          <w:color w:val="000000"/>
          <w:sz w:val="24"/>
          <w:szCs w:val="24"/>
          <w:shd w:val="clear" w:color="auto" w:fill="FFFFFF"/>
        </w:rPr>
        <w:t xml:space="preserve"> </w:t>
      </w:r>
      <w:proofErr w:type="spellStart"/>
      <w:r w:rsidR="00081D91">
        <w:rPr>
          <w:rFonts w:ascii="Times New Roman" w:hAnsi="Times New Roman" w:cs="Times New Roman"/>
          <w:color w:val="000000"/>
          <w:sz w:val="24"/>
          <w:szCs w:val="24"/>
          <w:shd w:val="clear" w:color="auto" w:fill="FFFFFF"/>
        </w:rPr>
        <w:t>migraine</w:t>
      </w:r>
      <w:proofErr w:type="spellEnd"/>
      <w:r w:rsidR="00081D91">
        <w:rPr>
          <w:rFonts w:ascii="Times New Roman" w:hAnsi="Times New Roman" w:cs="Times New Roman"/>
          <w:color w:val="000000"/>
          <w:sz w:val="24"/>
          <w:szCs w:val="24"/>
          <w:shd w:val="clear" w:color="auto" w:fill="FFFFFF"/>
        </w:rPr>
        <w:t xml:space="preserve"> </w:t>
      </w:r>
      <w:proofErr w:type="spellStart"/>
      <w:r w:rsidR="00081D91">
        <w:rPr>
          <w:rFonts w:ascii="Times New Roman" w:hAnsi="Times New Roman" w:cs="Times New Roman"/>
          <w:color w:val="000000"/>
          <w:sz w:val="24"/>
          <w:szCs w:val="24"/>
          <w:shd w:val="clear" w:color="auto" w:fill="FFFFFF"/>
        </w:rPr>
        <w:t>and</w:t>
      </w:r>
      <w:proofErr w:type="spellEnd"/>
      <w:r w:rsidR="00081D91">
        <w:rPr>
          <w:rFonts w:ascii="Times New Roman" w:hAnsi="Times New Roman" w:cs="Times New Roman"/>
          <w:color w:val="000000"/>
          <w:sz w:val="24"/>
          <w:szCs w:val="24"/>
          <w:shd w:val="clear" w:color="auto" w:fill="FFFFFF"/>
        </w:rPr>
        <w:t xml:space="preserve"> 3 </w:t>
      </w:r>
      <w:proofErr w:type="spellStart"/>
      <w:r w:rsidR="00081D91">
        <w:rPr>
          <w:rFonts w:ascii="Times New Roman" w:hAnsi="Times New Roman" w:cs="Times New Roman"/>
          <w:color w:val="000000"/>
          <w:sz w:val="24"/>
          <w:szCs w:val="24"/>
          <w:shd w:val="clear" w:color="auto" w:fill="FFFFFF"/>
        </w:rPr>
        <w:t>medication</w:t>
      </w:r>
      <w:proofErr w:type="spellEnd"/>
      <w:r w:rsidR="00081D91">
        <w:rPr>
          <w:rFonts w:ascii="Times New Roman" w:hAnsi="Times New Roman" w:cs="Times New Roman"/>
          <w:color w:val="000000"/>
          <w:sz w:val="24"/>
          <w:szCs w:val="24"/>
          <w:shd w:val="clear" w:color="auto" w:fill="FFFFFF"/>
        </w:rPr>
        <w:t xml:space="preserve"> </w:t>
      </w:r>
      <w:proofErr w:type="spellStart"/>
      <w:r w:rsidR="00081D91">
        <w:rPr>
          <w:rFonts w:ascii="Times New Roman" w:hAnsi="Times New Roman" w:cs="Times New Roman"/>
          <w:color w:val="000000"/>
          <w:sz w:val="24"/>
          <w:szCs w:val="24"/>
          <w:shd w:val="clear" w:color="auto" w:fill="FFFFFF"/>
        </w:rPr>
        <w:t>over</w:t>
      </w:r>
      <w:r w:rsidR="00C32A49" w:rsidRPr="00507387">
        <w:rPr>
          <w:rFonts w:ascii="Times New Roman" w:hAnsi="Times New Roman" w:cs="Times New Roman"/>
          <w:color w:val="000000"/>
          <w:sz w:val="24"/>
          <w:szCs w:val="24"/>
          <w:shd w:val="clear" w:color="auto" w:fill="FFFFFF"/>
        </w:rPr>
        <w:t>used</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migraine</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patients</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treatment</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with</w:t>
      </w:r>
      <w:proofErr w:type="spellEnd"/>
      <w:r w:rsidR="00C32A49" w:rsidRPr="00507387">
        <w:rPr>
          <w:rFonts w:ascii="Times New Roman" w:hAnsi="Times New Roman" w:cs="Times New Roman"/>
          <w:color w:val="000000"/>
          <w:sz w:val="24"/>
          <w:szCs w:val="24"/>
          <w:shd w:val="clear" w:color="auto" w:fill="FFFFFF"/>
        </w:rPr>
        <w:t xml:space="preserve"> CBT is </w:t>
      </w:r>
      <w:proofErr w:type="spellStart"/>
      <w:r w:rsidR="00C32A49" w:rsidRPr="00507387">
        <w:rPr>
          <w:rFonts w:ascii="Times New Roman" w:hAnsi="Times New Roman" w:cs="Times New Roman"/>
          <w:color w:val="000000"/>
          <w:sz w:val="24"/>
          <w:szCs w:val="24"/>
          <w:shd w:val="clear" w:color="auto" w:fill="FFFFFF"/>
        </w:rPr>
        <w:t>presented</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and</w:t>
      </w:r>
      <w:proofErr w:type="spellEnd"/>
      <w:r w:rsidR="00C32A49" w:rsidRPr="00507387">
        <w:rPr>
          <w:rFonts w:ascii="Times New Roman" w:hAnsi="Times New Roman" w:cs="Times New Roman"/>
          <w:color w:val="000000"/>
          <w:sz w:val="24"/>
          <w:szCs w:val="24"/>
          <w:shd w:val="clear" w:color="auto" w:fill="FFFFFF"/>
        </w:rPr>
        <w:t xml:space="preserve"> </w:t>
      </w:r>
      <w:proofErr w:type="spellStart"/>
      <w:r w:rsidR="00C32A49" w:rsidRPr="00507387">
        <w:rPr>
          <w:rFonts w:ascii="Times New Roman" w:hAnsi="Times New Roman" w:cs="Times New Roman"/>
          <w:color w:val="000000"/>
          <w:sz w:val="24"/>
          <w:szCs w:val="24"/>
          <w:shd w:val="clear" w:color="auto" w:fill="FFFFFF"/>
        </w:rPr>
        <w:t>discussed</w:t>
      </w:r>
      <w:proofErr w:type="spellEnd"/>
      <w:r w:rsidR="00C32A49" w:rsidRPr="00507387">
        <w:rPr>
          <w:rFonts w:ascii="Times New Roman" w:hAnsi="Times New Roman" w:cs="Times New Roman"/>
          <w:color w:val="000000"/>
          <w:sz w:val="24"/>
          <w:szCs w:val="24"/>
          <w:shd w:val="clear" w:color="auto" w:fill="FFFFFF"/>
        </w:rPr>
        <w:t>.</w:t>
      </w:r>
    </w:p>
    <w:p w:rsidR="00340DBE" w:rsidRDefault="00C32A49" w:rsidP="00340DBE">
      <w:pPr>
        <w:spacing w:line="360" w:lineRule="auto"/>
        <w:jc w:val="both"/>
        <w:rPr>
          <w:rFonts w:ascii="Times New Roman" w:hAnsi="Times New Roman" w:cs="Times New Roman"/>
          <w:b/>
          <w:color w:val="000000" w:themeColor="text1"/>
          <w:sz w:val="24"/>
          <w:szCs w:val="24"/>
          <w:shd w:val="clear" w:color="auto" w:fill="FFFFFF"/>
        </w:rPr>
      </w:pPr>
      <w:proofErr w:type="spellStart"/>
      <w:proofErr w:type="gramStart"/>
      <w:r w:rsidRPr="00507387">
        <w:rPr>
          <w:rFonts w:ascii="Times New Roman" w:hAnsi="Times New Roman" w:cs="Times New Roman"/>
          <w:b/>
          <w:color w:val="000000" w:themeColor="text1"/>
          <w:sz w:val="24"/>
          <w:szCs w:val="24"/>
          <w:shd w:val="clear" w:color="auto" w:fill="FFFFFF"/>
        </w:rPr>
        <w:t>Keywords</w:t>
      </w:r>
      <w:proofErr w:type="spellEnd"/>
      <w:r w:rsidRPr="00507387">
        <w:rPr>
          <w:rFonts w:ascii="Times New Roman" w:hAnsi="Times New Roman" w:cs="Times New Roman"/>
          <w:b/>
          <w:color w:val="000000" w:themeColor="text1"/>
          <w:sz w:val="24"/>
          <w:szCs w:val="24"/>
          <w:shd w:val="clear" w:color="auto" w:fill="FFFFFF"/>
        </w:rPr>
        <w:t xml:space="preserve"> : </w:t>
      </w:r>
      <w:proofErr w:type="spellStart"/>
      <w:r w:rsidR="00340DBE">
        <w:rPr>
          <w:rFonts w:ascii="Times New Roman" w:hAnsi="Times New Roman" w:cs="Times New Roman"/>
          <w:color w:val="000000"/>
          <w:sz w:val="24"/>
          <w:szCs w:val="24"/>
          <w:shd w:val="clear" w:color="auto" w:fill="FFFFFF"/>
        </w:rPr>
        <w:t>Chronic</w:t>
      </w:r>
      <w:proofErr w:type="spellEnd"/>
      <w:proofErr w:type="gramEnd"/>
      <w:r w:rsidR="00340DBE">
        <w:rPr>
          <w:rFonts w:ascii="Times New Roman" w:hAnsi="Times New Roman" w:cs="Times New Roman"/>
          <w:color w:val="000000"/>
          <w:sz w:val="24"/>
          <w:szCs w:val="24"/>
          <w:shd w:val="clear" w:color="auto" w:fill="FFFFFF"/>
        </w:rPr>
        <w:t xml:space="preserve"> </w:t>
      </w:r>
      <w:proofErr w:type="spellStart"/>
      <w:r w:rsidR="00340DBE">
        <w:rPr>
          <w:rFonts w:ascii="Times New Roman" w:hAnsi="Times New Roman" w:cs="Times New Roman"/>
          <w:color w:val="000000"/>
          <w:sz w:val="24"/>
          <w:szCs w:val="24"/>
          <w:shd w:val="clear" w:color="auto" w:fill="FFFFFF"/>
        </w:rPr>
        <w:t>M</w:t>
      </w:r>
      <w:r w:rsidR="00340DBE" w:rsidRPr="00507387">
        <w:rPr>
          <w:rFonts w:ascii="Times New Roman" w:hAnsi="Times New Roman" w:cs="Times New Roman"/>
          <w:color w:val="000000"/>
          <w:sz w:val="24"/>
          <w:szCs w:val="24"/>
          <w:shd w:val="clear" w:color="auto" w:fill="FFFFFF"/>
        </w:rPr>
        <w:t>igraine</w:t>
      </w:r>
      <w:proofErr w:type="spellEnd"/>
      <w:r w:rsidR="00340DBE">
        <w:rPr>
          <w:rFonts w:ascii="Times New Roman" w:hAnsi="Times New Roman" w:cs="Times New Roman"/>
          <w:color w:val="000000"/>
          <w:sz w:val="24"/>
          <w:szCs w:val="24"/>
          <w:shd w:val="clear" w:color="auto" w:fill="FFFFFF"/>
        </w:rPr>
        <w:t>,</w:t>
      </w:r>
      <w:r w:rsidR="00174503">
        <w:rPr>
          <w:rFonts w:ascii="Times New Roman" w:hAnsi="Times New Roman" w:cs="Times New Roman"/>
          <w:color w:val="000000"/>
          <w:sz w:val="24"/>
          <w:szCs w:val="24"/>
          <w:shd w:val="clear" w:color="auto" w:fill="FFFFFF"/>
        </w:rPr>
        <w:t xml:space="preserve"> </w:t>
      </w:r>
      <w:proofErr w:type="spellStart"/>
      <w:r w:rsidR="00174503">
        <w:rPr>
          <w:rFonts w:ascii="Times New Roman" w:hAnsi="Times New Roman" w:cs="Times New Roman"/>
          <w:color w:val="000000"/>
          <w:sz w:val="24"/>
          <w:szCs w:val="24"/>
          <w:shd w:val="clear" w:color="auto" w:fill="FFFFFF"/>
        </w:rPr>
        <w:t>Headache</w:t>
      </w:r>
      <w:proofErr w:type="spellEnd"/>
      <w:r w:rsidR="00174503">
        <w:rPr>
          <w:rFonts w:ascii="Times New Roman" w:hAnsi="Times New Roman" w:cs="Times New Roman"/>
          <w:color w:val="000000"/>
          <w:sz w:val="24"/>
          <w:szCs w:val="24"/>
          <w:shd w:val="clear" w:color="auto" w:fill="FFFFFF"/>
        </w:rPr>
        <w:t xml:space="preserve">, </w:t>
      </w:r>
      <w:r w:rsidR="00340DBE">
        <w:rPr>
          <w:rFonts w:ascii="Times New Roman" w:hAnsi="Times New Roman" w:cs="Times New Roman"/>
          <w:color w:val="000000"/>
          <w:sz w:val="24"/>
          <w:szCs w:val="24"/>
          <w:shd w:val="clear" w:color="auto" w:fill="FFFFFF"/>
        </w:rPr>
        <w:t xml:space="preserve"> </w:t>
      </w:r>
      <w:proofErr w:type="spellStart"/>
      <w:r w:rsidR="00340DBE">
        <w:rPr>
          <w:rFonts w:ascii="Times New Roman" w:hAnsi="Times New Roman" w:cs="Times New Roman"/>
          <w:color w:val="000000"/>
          <w:sz w:val="24"/>
          <w:szCs w:val="24"/>
          <w:shd w:val="clear" w:color="auto" w:fill="FFFFFF"/>
        </w:rPr>
        <w:t>Cognitive</w:t>
      </w:r>
      <w:proofErr w:type="spellEnd"/>
      <w:r w:rsidR="00340DBE">
        <w:rPr>
          <w:rFonts w:ascii="Times New Roman" w:hAnsi="Times New Roman" w:cs="Times New Roman"/>
          <w:color w:val="000000"/>
          <w:sz w:val="24"/>
          <w:szCs w:val="24"/>
          <w:shd w:val="clear" w:color="auto" w:fill="FFFFFF"/>
        </w:rPr>
        <w:t xml:space="preserve"> </w:t>
      </w:r>
      <w:proofErr w:type="spellStart"/>
      <w:r w:rsidR="00340DBE">
        <w:rPr>
          <w:rFonts w:ascii="Times New Roman" w:hAnsi="Times New Roman" w:cs="Times New Roman"/>
          <w:color w:val="000000"/>
          <w:sz w:val="24"/>
          <w:szCs w:val="24"/>
          <w:shd w:val="clear" w:color="auto" w:fill="FFFFFF"/>
        </w:rPr>
        <w:t>Behavioral</w:t>
      </w:r>
      <w:proofErr w:type="spellEnd"/>
      <w:r w:rsidR="00340DBE">
        <w:rPr>
          <w:rFonts w:ascii="Times New Roman" w:hAnsi="Times New Roman" w:cs="Times New Roman"/>
          <w:color w:val="000000"/>
          <w:sz w:val="24"/>
          <w:szCs w:val="24"/>
          <w:shd w:val="clear" w:color="auto" w:fill="FFFFFF"/>
        </w:rPr>
        <w:t xml:space="preserve"> </w:t>
      </w:r>
      <w:proofErr w:type="spellStart"/>
      <w:r w:rsidR="00340DBE">
        <w:rPr>
          <w:rFonts w:ascii="Times New Roman" w:hAnsi="Times New Roman" w:cs="Times New Roman"/>
          <w:color w:val="000000"/>
          <w:sz w:val="24"/>
          <w:szCs w:val="24"/>
          <w:shd w:val="clear" w:color="auto" w:fill="FFFFFF"/>
        </w:rPr>
        <w:t>T</w:t>
      </w:r>
      <w:r w:rsidR="00340DBE" w:rsidRPr="00507387">
        <w:rPr>
          <w:rFonts w:ascii="Times New Roman" w:hAnsi="Times New Roman" w:cs="Times New Roman"/>
          <w:color w:val="000000"/>
          <w:sz w:val="24"/>
          <w:szCs w:val="24"/>
          <w:shd w:val="clear" w:color="auto" w:fill="FFFFFF"/>
        </w:rPr>
        <w:t>herapy</w:t>
      </w:r>
      <w:proofErr w:type="spellEnd"/>
      <w:r w:rsidR="00174503">
        <w:rPr>
          <w:rFonts w:ascii="Times New Roman" w:hAnsi="Times New Roman" w:cs="Times New Roman"/>
          <w:color w:val="000000"/>
          <w:sz w:val="24"/>
          <w:szCs w:val="24"/>
          <w:shd w:val="clear" w:color="auto" w:fill="FFFFFF"/>
        </w:rPr>
        <w:t>.</w:t>
      </w:r>
    </w:p>
    <w:p w:rsidR="00052940" w:rsidRDefault="00052940" w:rsidP="00340DBE">
      <w:pPr>
        <w:spacing w:line="360" w:lineRule="auto"/>
        <w:jc w:val="both"/>
        <w:rPr>
          <w:rFonts w:ascii="Times New Roman" w:hAnsi="Times New Roman" w:cs="Times New Roman"/>
          <w:b/>
          <w:sz w:val="24"/>
          <w:szCs w:val="24"/>
        </w:rPr>
      </w:pPr>
    </w:p>
    <w:p w:rsidR="00DE5B94" w:rsidRPr="00340DBE" w:rsidRDefault="00232252" w:rsidP="00340DBE">
      <w:pPr>
        <w:spacing w:line="360" w:lineRule="auto"/>
        <w:jc w:val="both"/>
        <w:rPr>
          <w:rFonts w:ascii="Times New Roman" w:hAnsi="Times New Roman" w:cs="Times New Roman"/>
          <w:b/>
          <w:color w:val="000000" w:themeColor="text1"/>
          <w:sz w:val="24"/>
          <w:szCs w:val="24"/>
          <w:shd w:val="clear" w:color="auto" w:fill="FFFFFF"/>
        </w:rPr>
      </w:pPr>
      <w:r w:rsidRPr="00232252">
        <w:rPr>
          <w:rFonts w:ascii="Times New Roman" w:hAnsi="Times New Roman" w:cs="Times New Roman"/>
          <w:b/>
          <w:sz w:val="24"/>
          <w:szCs w:val="24"/>
        </w:rPr>
        <w:t>GİRİŞ</w:t>
      </w:r>
    </w:p>
    <w:p w:rsidR="00CC4125" w:rsidRPr="00232252" w:rsidRDefault="00CF39F0" w:rsidP="00232252">
      <w:pPr>
        <w:pStyle w:val="KonuBal1"/>
        <w:shd w:val="clear" w:color="auto" w:fill="FFFFFF"/>
        <w:spacing w:before="0" w:beforeAutospacing="0" w:after="0" w:afterAutospacing="0" w:line="480" w:lineRule="auto"/>
        <w:jc w:val="both"/>
        <w:rPr>
          <w:color w:val="FF0000"/>
        </w:rPr>
      </w:pPr>
      <w:r w:rsidRPr="00232252">
        <w:t xml:space="preserve">Kronik migren </w:t>
      </w:r>
      <w:r w:rsidR="00957BCB" w:rsidRPr="00232252">
        <w:t>yaşam</w:t>
      </w:r>
      <w:r w:rsidR="002B1E58" w:rsidRPr="00232252">
        <w:t xml:space="preserve"> kalitesini</w:t>
      </w:r>
      <w:r w:rsidR="004A4FF0" w:rsidRPr="00232252">
        <w:t xml:space="preserve"> önemli ölçüde etkile</w:t>
      </w:r>
      <w:r w:rsidR="00957BCB" w:rsidRPr="00232252">
        <w:t>yen</w:t>
      </w:r>
      <w:r w:rsidR="004A4FF0" w:rsidRPr="00232252">
        <w:t xml:space="preserve"> ve iş gücü kaybına neden ol</w:t>
      </w:r>
      <w:r w:rsidR="00957BCB" w:rsidRPr="00232252">
        <w:t>an bir baş ağrısı formudur</w:t>
      </w:r>
      <w:r w:rsidR="004A4FF0" w:rsidRPr="00232252">
        <w:t>.</w:t>
      </w:r>
      <w:r w:rsidR="00957BCB" w:rsidRPr="00232252">
        <w:t xml:space="preserve"> Genel </w:t>
      </w:r>
      <w:proofErr w:type="gramStart"/>
      <w:r w:rsidR="00957BCB" w:rsidRPr="00232252">
        <w:t>popülasyonun</w:t>
      </w:r>
      <w:proofErr w:type="gramEnd"/>
      <w:r w:rsidR="00957BCB" w:rsidRPr="00232252">
        <w:t xml:space="preserve"> %</w:t>
      </w:r>
      <w:r w:rsidR="005F444B" w:rsidRPr="00232252">
        <w:t xml:space="preserve"> </w:t>
      </w:r>
      <w:r w:rsidR="00957BCB" w:rsidRPr="00232252">
        <w:t>1-2’sini ve migren hastalarının ise %</w:t>
      </w:r>
      <w:r w:rsidR="002B1E58" w:rsidRPr="00232252">
        <w:t xml:space="preserve"> </w:t>
      </w:r>
      <w:r w:rsidR="00957BCB" w:rsidRPr="00232252">
        <w:t xml:space="preserve">8’ini etkiler. </w:t>
      </w:r>
      <w:proofErr w:type="spellStart"/>
      <w:r w:rsidR="002A64D2" w:rsidRPr="005C09C0">
        <w:t>Epizodik</w:t>
      </w:r>
      <w:proofErr w:type="spellEnd"/>
      <w:r w:rsidR="002A64D2" w:rsidRPr="005C09C0">
        <w:t xml:space="preserve"> migrenin kronik migrene dönüş oranı </w:t>
      </w:r>
      <w:r w:rsidR="00957BCB" w:rsidRPr="005C09C0">
        <w:t>%</w:t>
      </w:r>
      <w:r w:rsidR="002B1E58" w:rsidRPr="005C09C0">
        <w:t xml:space="preserve"> </w:t>
      </w:r>
      <w:r w:rsidR="00957BCB" w:rsidRPr="005C09C0">
        <w:t>3’</w:t>
      </w:r>
      <w:r w:rsidR="000029E8" w:rsidRPr="005C09C0">
        <w:t>tür ve</w:t>
      </w:r>
      <w:r w:rsidR="00957BCB" w:rsidRPr="005C09C0">
        <w:t xml:space="preserve"> bu dönüşüm geri dönüşlüdür.</w:t>
      </w:r>
      <w:r w:rsidR="003D5F31" w:rsidRPr="005C09C0">
        <w:t xml:space="preserve"> Sık baş ağrısı atağı ile birl</w:t>
      </w:r>
      <w:r w:rsidR="002A64D2" w:rsidRPr="005C09C0">
        <w:t xml:space="preserve">ikte bazı </w:t>
      </w:r>
      <w:proofErr w:type="spellStart"/>
      <w:r w:rsidR="002A64D2" w:rsidRPr="005C09C0">
        <w:t>predispozan</w:t>
      </w:r>
      <w:proofErr w:type="spellEnd"/>
      <w:r w:rsidR="002A64D2" w:rsidRPr="005C09C0">
        <w:t xml:space="preserve"> faktörler</w:t>
      </w:r>
      <w:r w:rsidR="003D5F31" w:rsidRPr="005C09C0">
        <w:t xml:space="preserve"> </w:t>
      </w:r>
      <w:r w:rsidR="002A64D2" w:rsidRPr="005C09C0">
        <w:t>atak gelişimi için uyarılma eşiği</w:t>
      </w:r>
      <w:r w:rsidR="002C11C7" w:rsidRPr="005C09C0">
        <w:t xml:space="preserve">ni </w:t>
      </w:r>
      <w:r w:rsidR="002C11C7">
        <w:t>düşürür</w:t>
      </w:r>
      <w:r w:rsidR="003D5F31" w:rsidRPr="00232252">
        <w:t xml:space="preserve">, </w:t>
      </w:r>
      <w:r w:rsidR="002C11C7">
        <w:t>böylece kronik migren riskini arttırır</w:t>
      </w:r>
      <w:r w:rsidR="00451017" w:rsidRPr="00232252">
        <w:t xml:space="preserve"> (</w:t>
      </w:r>
      <w:r w:rsidR="00451017" w:rsidRPr="00232252">
        <w:rPr>
          <w:color w:val="222222"/>
          <w:shd w:val="clear" w:color="auto" w:fill="FFFFFF"/>
        </w:rPr>
        <w:t xml:space="preserve">May &amp; </w:t>
      </w:r>
      <w:proofErr w:type="spellStart"/>
      <w:r w:rsidR="00451017" w:rsidRPr="00232252">
        <w:rPr>
          <w:color w:val="222222"/>
          <w:shd w:val="clear" w:color="auto" w:fill="FFFFFF"/>
        </w:rPr>
        <w:t>Schulte</w:t>
      </w:r>
      <w:proofErr w:type="spellEnd"/>
      <w:r w:rsidR="00451017" w:rsidRPr="00232252">
        <w:rPr>
          <w:color w:val="222222"/>
          <w:shd w:val="clear" w:color="auto" w:fill="FFFFFF"/>
        </w:rPr>
        <w:t>, 2016</w:t>
      </w:r>
      <w:r w:rsidR="00DB43A7" w:rsidRPr="00232252">
        <w:t>)</w:t>
      </w:r>
      <w:r w:rsidR="003D5F31" w:rsidRPr="00232252">
        <w:t xml:space="preserve">. </w:t>
      </w:r>
    </w:p>
    <w:p w:rsidR="00231419" w:rsidRPr="00232252" w:rsidRDefault="00DA3E44" w:rsidP="00232252">
      <w:pPr>
        <w:spacing w:line="480" w:lineRule="auto"/>
        <w:jc w:val="both"/>
        <w:rPr>
          <w:rFonts w:ascii="Times New Roman" w:hAnsi="Times New Roman" w:cs="Times New Roman"/>
          <w:sz w:val="24"/>
          <w:szCs w:val="24"/>
        </w:rPr>
      </w:pPr>
      <w:r w:rsidRPr="00232252">
        <w:rPr>
          <w:rFonts w:ascii="Times New Roman" w:hAnsi="Times New Roman" w:cs="Times New Roman"/>
          <w:sz w:val="24"/>
          <w:szCs w:val="24"/>
        </w:rPr>
        <w:t>İlaç aşırı kullanım</w:t>
      </w:r>
      <w:r w:rsidR="00231419" w:rsidRPr="00232252">
        <w:rPr>
          <w:rFonts w:ascii="Times New Roman" w:hAnsi="Times New Roman" w:cs="Times New Roman"/>
          <w:sz w:val="24"/>
          <w:szCs w:val="24"/>
        </w:rPr>
        <w:t xml:space="preserve"> </w:t>
      </w:r>
      <w:r w:rsidR="00E821CE" w:rsidRPr="00232252">
        <w:rPr>
          <w:rFonts w:ascii="Times New Roman" w:hAnsi="Times New Roman" w:cs="Times New Roman"/>
          <w:sz w:val="24"/>
          <w:szCs w:val="24"/>
        </w:rPr>
        <w:t>baş ağrısı,</w:t>
      </w:r>
      <w:r w:rsidR="00231419" w:rsidRPr="00232252">
        <w:rPr>
          <w:rFonts w:ascii="Times New Roman" w:hAnsi="Times New Roman" w:cs="Times New Roman"/>
          <w:sz w:val="24"/>
          <w:szCs w:val="24"/>
        </w:rPr>
        <w:t xml:space="preserve"> </w:t>
      </w:r>
      <w:r w:rsidR="00E821CE" w:rsidRPr="00232252">
        <w:rPr>
          <w:rFonts w:ascii="Times New Roman" w:hAnsi="Times New Roman" w:cs="Times New Roman"/>
          <w:sz w:val="24"/>
          <w:szCs w:val="24"/>
        </w:rPr>
        <w:t xml:space="preserve">kronik baş ağrılarına göre </w:t>
      </w:r>
      <w:r w:rsidR="00231419" w:rsidRPr="00232252">
        <w:rPr>
          <w:rFonts w:ascii="Times New Roman" w:hAnsi="Times New Roman" w:cs="Times New Roman"/>
          <w:sz w:val="24"/>
          <w:szCs w:val="24"/>
        </w:rPr>
        <w:t>yaşam kalitesi</w:t>
      </w:r>
      <w:r w:rsidR="00503AB1" w:rsidRPr="00232252">
        <w:rPr>
          <w:rFonts w:ascii="Times New Roman" w:hAnsi="Times New Roman" w:cs="Times New Roman"/>
          <w:sz w:val="24"/>
          <w:szCs w:val="24"/>
        </w:rPr>
        <w:t>ni</w:t>
      </w:r>
      <w:r w:rsidR="00E821CE" w:rsidRPr="00232252">
        <w:rPr>
          <w:rFonts w:ascii="Times New Roman" w:hAnsi="Times New Roman" w:cs="Times New Roman"/>
          <w:sz w:val="24"/>
          <w:szCs w:val="24"/>
        </w:rPr>
        <w:t xml:space="preserve"> daha ciddi oranda etk</w:t>
      </w:r>
      <w:r w:rsidR="00366DA7" w:rsidRPr="00232252">
        <w:rPr>
          <w:rFonts w:ascii="Times New Roman" w:hAnsi="Times New Roman" w:cs="Times New Roman"/>
          <w:sz w:val="24"/>
          <w:szCs w:val="24"/>
        </w:rPr>
        <w:t>ileyen</w:t>
      </w:r>
      <w:r w:rsidR="0096555D" w:rsidRPr="00232252">
        <w:rPr>
          <w:rFonts w:ascii="Times New Roman" w:hAnsi="Times New Roman" w:cs="Times New Roman"/>
          <w:sz w:val="24"/>
          <w:szCs w:val="24"/>
        </w:rPr>
        <w:t xml:space="preserve"> ve ekonomik</w:t>
      </w:r>
      <w:r w:rsidR="0076250D" w:rsidRPr="00232252">
        <w:rPr>
          <w:rFonts w:ascii="Times New Roman" w:hAnsi="Times New Roman" w:cs="Times New Roman"/>
          <w:sz w:val="24"/>
          <w:szCs w:val="24"/>
        </w:rPr>
        <w:t xml:space="preserve"> kaybın</w:t>
      </w:r>
      <w:r w:rsidR="00E821CE" w:rsidRPr="00232252">
        <w:rPr>
          <w:rFonts w:ascii="Times New Roman" w:hAnsi="Times New Roman" w:cs="Times New Roman"/>
          <w:sz w:val="24"/>
          <w:szCs w:val="24"/>
        </w:rPr>
        <w:t xml:space="preserve"> daha önemli boyutlarda olduğu baş ağrısı</w:t>
      </w:r>
      <w:r w:rsidR="0096555D" w:rsidRPr="00232252">
        <w:rPr>
          <w:rFonts w:ascii="Times New Roman" w:hAnsi="Times New Roman" w:cs="Times New Roman"/>
          <w:sz w:val="24"/>
          <w:szCs w:val="24"/>
        </w:rPr>
        <w:t xml:space="preserve"> tipidir</w:t>
      </w:r>
      <w:r w:rsidR="00FB6827" w:rsidRPr="00232252">
        <w:rPr>
          <w:rFonts w:ascii="Times New Roman" w:hAnsi="Times New Roman" w:cs="Times New Roman"/>
          <w:sz w:val="24"/>
          <w:szCs w:val="24"/>
        </w:rPr>
        <w:t xml:space="preserve"> (</w:t>
      </w:r>
      <w:r w:rsidR="00FB6827" w:rsidRPr="00232252">
        <w:rPr>
          <w:rFonts w:ascii="Times New Roman" w:hAnsi="Times New Roman" w:cs="Times New Roman"/>
          <w:color w:val="222222"/>
          <w:sz w:val="24"/>
          <w:szCs w:val="24"/>
          <w:shd w:val="clear" w:color="auto" w:fill="FFFFFF"/>
        </w:rPr>
        <w:t xml:space="preserve">Da </w:t>
      </w:r>
      <w:proofErr w:type="spellStart"/>
      <w:r w:rsidR="00FB6827" w:rsidRPr="00232252">
        <w:rPr>
          <w:rFonts w:ascii="Times New Roman" w:hAnsi="Times New Roman" w:cs="Times New Roman"/>
          <w:color w:val="222222"/>
          <w:sz w:val="24"/>
          <w:szCs w:val="24"/>
          <w:shd w:val="clear" w:color="auto" w:fill="FFFFFF"/>
        </w:rPr>
        <w:t>Silva</w:t>
      </w:r>
      <w:proofErr w:type="spellEnd"/>
      <w:r w:rsidR="00FB6827" w:rsidRPr="00232252">
        <w:rPr>
          <w:rFonts w:ascii="Times New Roman" w:hAnsi="Times New Roman" w:cs="Times New Roman"/>
          <w:color w:val="222222"/>
          <w:sz w:val="24"/>
          <w:szCs w:val="24"/>
          <w:shd w:val="clear" w:color="auto" w:fill="FFFFFF"/>
        </w:rPr>
        <w:t xml:space="preserve"> &amp; Lake 2014</w:t>
      </w:r>
      <w:r w:rsidR="00DB43A7" w:rsidRPr="00232252">
        <w:rPr>
          <w:rFonts w:ascii="Times New Roman" w:hAnsi="Times New Roman" w:cs="Times New Roman"/>
          <w:sz w:val="24"/>
          <w:szCs w:val="24"/>
        </w:rPr>
        <w:t>)</w:t>
      </w:r>
      <w:r w:rsidR="00366DA7" w:rsidRPr="00232252">
        <w:rPr>
          <w:rFonts w:ascii="Times New Roman" w:hAnsi="Times New Roman" w:cs="Times New Roman"/>
          <w:sz w:val="24"/>
          <w:szCs w:val="24"/>
        </w:rPr>
        <w:t xml:space="preserve">. </w:t>
      </w:r>
      <w:proofErr w:type="spellStart"/>
      <w:r w:rsidR="00E821CE" w:rsidRPr="00232252">
        <w:rPr>
          <w:rFonts w:ascii="Times New Roman" w:hAnsi="Times New Roman" w:cs="Times New Roman"/>
          <w:sz w:val="24"/>
          <w:szCs w:val="24"/>
        </w:rPr>
        <w:t>P</w:t>
      </w:r>
      <w:r w:rsidRPr="00232252">
        <w:rPr>
          <w:rFonts w:ascii="Times New Roman" w:hAnsi="Times New Roman" w:cs="Times New Roman"/>
          <w:sz w:val="24"/>
          <w:szCs w:val="24"/>
        </w:rPr>
        <w:t>revelansı</w:t>
      </w:r>
      <w:proofErr w:type="spellEnd"/>
      <w:r w:rsidRPr="00232252">
        <w:rPr>
          <w:rFonts w:ascii="Times New Roman" w:hAnsi="Times New Roman" w:cs="Times New Roman"/>
          <w:sz w:val="24"/>
          <w:szCs w:val="24"/>
        </w:rPr>
        <w:t xml:space="preserve"> %</w:t>
      </w:r>
      <w:r w:rsidR="0076250D" w:rsidRPr="00232252">
        <w:rPr>
          <w:rFonts w:ascii="Times New Roman" w:hAnsi="Times New Roman" w:cs="Times New Roman"/>
          <w:sz w:val="24"/>
          <w:szCs w:val="24"/>
        </w:rPr>
        <w:t xml:space="preserve"> </w:t>
      </w:r>
      <w:r w:rsidRPr="00232252">
        <w:rPr>
          <w:rFonts w:ascii="Times New Roman" w:hAnsi="Times New Roman" w:cs="Times New Roman"/>
          <w:sz w:val="24"/>
          <w:szCs w:val="24"/>
        </w:rPr>
        <w:t>1-2</w:t>
      </w:r>
      <w:r w:rsidR="00BD3871" w:rsidRPr="00232252">
        <w:rPr>
          <w:rFonts w:ascii="Times New Roman" w:hAnsi="Times New Roman" w:cs="Times New Roman"/>
          <w:sz w:val="24"/>
          <w:szCs w:val="24"/>
        </w:rPr>
        <w:t xml:space="preserve"> arasında</w:t>
      </w:r>
      <w:r w:rsidR="00231419" w:rsidRPr="00232252">
        <w:rPr>
          <w:rFonts w:ascii="Times New Roman" w:hAnsi="Times New Roman" w:cs="Times New Roman"/>
          <w:sz w:val="24"/>
          <w:szCs w:val="24"/>
        </w:rPr>
        <w:t xml:space="preserve">dır ve </w:t>
      </w:r>
      <w:r w:rsidR="00BD3871" w:rsidRPr="00232252">
        <w:rPr>
          <w:rFonts w:ascii="Times New Roman" w:hAnsi="Times New Roman" w:cs="Times New Roman"/>
          <w:sz w:val="24"/>
          <w:szCs w:val="24"/>
        </w:rPr>
        <w:t>en sık görülen kronik baş ağrısıdır</w:t>
      </w:r>
      <w:r w:rsidR="00FB6827" w:rsidRPr="00232252">
        <w:rPr>
          <w:rFonts w:ascii="Times New Roman" w:hAnsi="Times New Roman" w:cs="Times New Roman"/>
          <w:sz w:val="24"/>
          <w:szCs w:val="24"/>
        </w:rPr>
        <w:t xml:space="preserve"> (</w:t>
      </w:r>
      <w:proofErr w:type="spellStart"/>
      <w:r w:rsidR="00FB6827" w:rsidRPr="00232252">
        <w:rPr>
          <w:rFonts w:ascii="Times New Roman" w:hAnsi="Times New Roman" w:cs="Times New Roman"/>
          <w:color w:val="222222"/>
          <w:sz w:val="24"/>
          <w:szCs w:val="24"/>
          <w:shd w:val="clear" w:color="auto" w:fill="FFFFFF"/>
        </w:rPr>
        <w:t>Katsarava</w:t>
      </w:r>
      <w:proofErr w:type="spellEnd"/>
      <w:r w:rsidR="00FB6827" w:rsidRPr="00232252">
        <w:rPr>
          <w:rFonts w:ascii="Times New Roman" w:hAnsi="Times New Roman" w:cs="Times New Roman"/>
          <w:color w:val="222222"/>
          <w:sz w:val="24"/>
          <w:szCs w:val="24"/>
          <w:shd w:val="clear" w:color="auto" w:fill="FFFFFF"/>
        </w:rPr>
        <w:t xml:space="preserve"> &amp; </w:t>
      </w:r>
      <w:proofErr w:type="spellStart"/>
      <w:r w:rsidR="00FB6827" w:rsidRPr="00232252">
        <w:rPr>
          <w:rFonts w:ascii="Times New Roman" w:hAnsi="Times New Roman" w:cs="Times New Roman"/>
          <w:color w:val="222222"/>
          <w:sz w:val="24"/>
          <w:szCs w:val="24"/>
          <w:shd w:val="clear" w:color="auto" w:fill="FFFFFF"/>
        </w:rPr>
        <w:t>Obermann</w:t>
      </w:r>
      <w:proofErr w:type="spellEnd"/>
      <w:r w:rsidR="00FB6827" w:rsidRPr="00232252">
        <w:rPr>
          <w:rFonts w:ascii="Times New Roman" w:hAnsi="Times New Roman" w:cs="Times New Roman"/>
          <w:color w:val="222222"/>
          <w:sz w:val="24"/>
          <w:szCs w:val="24"/>
          <w:shd w:val="clear" w:color="auto" w:fill="FFFFFF"/>
        </w:rPr>
        <w:t>, 2013</w:t>
      </w:r>
      <w:r w:rsidR="00FB6827" w:rsidRPr="00232252">
        <w:rPr>
          <w:rFonts w:ascii="Times New Roman" w:hAnsi="Times New Roman" w:cs="Times New Roman"/>
          <w:sz w:val="24"/>
          <w:szCs w:val="24"/>
        </w:rPr>
        <w:t>)</w:t>
      </w:r>
      <w:r w:rsidR="00BD3871" w:rsidRPr="00232252">
        <w:rPr>
          <w:rFonts w:ascii="Times New Roman" w:hAnsi="Times New Roman" w:cs="Times New Roman"/>
          <w:sz w:val="24"/>
          <w:szCs w:val="24"/>
        </w:rPr>
        <w:t>.</w:t>
      </w:r>
      <w:r w:rsidR="00DB43A7" w:rsidRPr="00232252">
        <w:rPr>
          <w:rFonts w:ascii="Times New Roman" w:hAnsi="Times New Roman" w:cs="Times New Roman"/>
          <w:sz w:val="24"/>
          <w:szCs w:val="24"/>
        </w:rPr>
        <w:t xml:space="preserve"> </w:t>
      </w:r>
      <w:r w:rsidR="00231419" w:rsidRPr="00232252">
        <w:rPr>
          <w:rFonts w:ascii="Times New Roman" w:hAnsi="Times New Roman" w:cs="Times New Roman"/>
          <w:sz w:val="24"/>
          <w:szCs w:val="24"/>
        </w:rPr>
        <w:t>İlaç aşırı kullanım baş ağrısı, sıklıkla</w:t>
      </w:r>
      <w:r w:rsidR="00BD3871" w:rsidRPr="00232252">
        <w:rPr>
          <w:rFonts w:ascii="Times New Roman" w:hAnsi="Times New Roman" w:cs="Times New Roman"/>
          <w:sz w:val="24"/>
          <w:szCs w:val="24"/>
        </w:rPr>
        <w:t xml:space="preserve"> migren ve gerilim tipi baş ağrısı </w:t>
      </w:r>
      <w:r w:rsidR="00231419" w:rsidRPr="00232252">
        <w:rPr>
          <w:rFonts w:ascii="Times New Roman" w:hAnsi="Times New Roman" w:cs="Times New Roman"/>
          <w:sz w:val="24"/>
          <w:szCs w:val="24"/>
        </w:rPr>
        <w:t>gibi</w:t>
      </w:r>
      <w:r w:rsidR="00366DA7" w:rsidRPr="00232252">
        <w:rPr>
          <w:rFonts w:ascii="Times New Roman" w:hAnsi="Times New Roman" w:cs="Times New Roman"/>
          <w:sz w:val="24"/>
          <w:szCs w:val="24"/>
        </w:rPr>
        <w:t xml:space="preserve"> bir</w:t>
      </w:r>
      <w:r w:rsidR="00231419" w:rsidRPr="00232252">
        <w:rPr>
          <w:rFonts w:ascii="Times New Roman" w:hAnsi="Times New Roman" w:cs="Times New Roman"/>
          <w:sz w:val="24"/>
          <w:szCs w:val="24"/>
        </w:rPr>
        <w:t xml:space="preserve"> </w:t>
      </w:r>
      <w:proofErr w:type="spellStart"/>
      <w:r w:rsidR="00231419" w:rsidRPr="00232252">
        <w:rPr>
          <w:rFonts w:ascii="Times New Roman" w:hAnsi="Times New Roman" w:cs="Times New Roman"/>
          <w:sz w:val="24"/>
          <w:szCs w:val="24"/>
        </w:rPr>
        <w:t>primer</w:t>
      </w:r>
      <w:proofErr w:type="spellEnd"/>
      <w:r w:rsidR="00231419" w:rsidRPr="00232252">
        <w:rPr>
          <w:rFonts w:ascii="Times New Roman" w:hAnsi="Times New Roman" w:cs="Times New Roman"/>
          <w:sz w:val="24"/>
          <w:szCs w:val="24"/>
        </w:rPr>
        <w:t xml:space="preserve"> baş ağrısı </w:t>
      </w:r>
      <w:r w:rsidR="00BD3871" w:rsidRPr="00232252">
        <w:rPr>
          <w:rFonts w:ascii="Times New Roman" w:hAnsi="Times New Roman" w:cs="Times New Roman"/>
          <w:sz w:val="24"/>
          <w:szCs w:val="24"/>
        </w:rPr>
        <w:t>zemininde gelişir</w:t>
      </w:r>
      <w:r w:rsidR="00496579" w:rsidRPr="00232252">
        <w:rPr>
          <w:rFonts w:ascii="Times New Roman" w:hAnsi="Times New Roman" w:cs="Times New Roman"/>
          <w:sz w:val="24"/>
          <w:szCs w:val="24"/>
        </w:rPr>
        <w:t xml:space="preserve"> (</w:t>
      </w:r>
      <w:proofErr w:type="spellStart"/>
      <w:r w:rsidR="00496579" w:rsidRPr="00232252">
        <w:rPr>
          <w:rFonts w:ascii="Times New Roman" w:hAnsi="Times New Roman" w:cs="Times New Roman"/>
          <w:color w:val="222222"/>
          <w:sz w:val="24"/>
          <w:szCs w:val="24"/>
          <w:shd w:val="clear" w:color="auto" w:fill="FFFFFF"/>
        </w:rPr>
        <w:t>Munksgaard</w:t>
      </w:r>
      <w:proofErr w:type="spellEnd"/>
      <w:r w:rsidR="00496579" w:rsidRPr="00232252">
        <w:rPr>
          <w:rFonts w:ascii="Times New Roman" w:hAnsi="Times New Roman" w:cs="Times New Roman"/>
          <w:color w:val="222222"/>
          <w:sz w:val="24"/>
          <w:szCs w:val="24"/>
          <w:shd w:val="clear" w:color="auto" w:fill="FFFFFF"/>
        </w:rPr>
        <w:t xml:space="preserve">, </w:t>
      </w:r>
      <w:proofErr w:type="spellStart"/>
      <w:r w:rsidR="00496579" w:rsidRPr="00232252">
        <w:rPr>
          <w:rFonts w:ascii="Times New Roman" w:hAnsi="Times New Roman" w:cs="Times New Roman"/>
          <w:color w:val="222222"/>
          <w:sz w:val="24"/>
          <w:szCs w:val="24"/>
          <w:shd w:val="clear" w:color="auto" w:fill="FFFFFF"/>
        </w:rPr>
        <w:t>Madsen</w:t>
      </w:r>
      <w:proofErr w:type="spellEnd"/>
      <w:r w:rsidR="00496579" w:rsidRPr="00232252">
        <w:rPr>
          <w:rFonts w:ascii="Times New Roman" w:hAnsi="Times New Roman" w:cs="Times New Roman"/>
          <w:color w:val="222222"/>
          <w:sz w:val="24"/>
          <w:szCs w:val="24"/>
          <w:shd w:val="clear" w:color="auto" w:fill="FFFFFF"/>
        </w:rPr>
        <w:t xml:space="preserve"> &amp; </w:t>
      </w:r>
      <w:proofErr w:type="spellStart"/>
      <w:r w:rsidR="00496579" w:rsidRPr="00232252">
        <w:rPr>
          <w:rFonts w:ascii="Times New Roman" w:hAnsi="Times New Roman" w:cs="Times New Roman"/>
          <w:color w:val="222222"/>
          <w:sz w:val="24"/>
          <w:szCs w:val="24"/>
          <w:shd w:val="clear" w:color="auto" w:fill="FFFFFF"/>
        </w:rPr>
        <w:t>Wienecke</w:t>
      </w:r>
      <w:proofErr w:type="spellEnd"/>
      <w:r w:rsidR="00496579" w:rsidRPr="00232252">
        <w:rPr>
          <w:rFonts w:ascii="Times New Roman" w:hAnsi="Times New Roman" w:cs="Times New Roman"/>
          <w:color w:val="222222"/>
          <w:sz w:val="24"/>
          <w:szCs w:val="24"/>
          <w:shd w:val="clear" w:color="auto" w:fill="FFFFFF"/>
        </w:rPr>
        <w:t>, 2019</w:t>
      </w:r>
      <w:r w:rsidR="00DB43A7" w:rsidRPr="00232252">
        <w:rPr>
          <w:rFonts w:ascii="Times New Roman" w:hAnsi="Times New Roman" w:cs="Times New Roman"/>
          <w:sz w:val="24"/>
          <w:szCs w:val="24"/>
        </w:rPr>
        <w:t>)</w:t>
      </w:r>
      <w:r w:rsidR="00BD3871" w:rsidRPr="00232252">
        <w:rPr>
          <w:rFonts w:ascii="Times New Roman" w:hAnsi="Times New Roman" w:cs="Times New Roman"/>
          <w:sz w:val="24"/>
          <w:szCs w:val="24"/>
        </w:rPr>
        <w:t>.</w:t>
      </w:r>
      <w:r w:rsidR="00DB43A7" w:rsidRPr="00232252">
        <w:rPr>
          <w:rFonts w:ascii="Times New Roman" w:hAnsi="Times New Roman" w:cs="Times New Roman"/>
          <w:color w:val="FF0000"/>
          <w:sz w:val="24"/>
          <w:szCs w:val="24"/>
          <w:shd w:val="clear" w:color="auto" w:fill="FFFFFF"/>
        </w:rPr>
        <w:t xml:space="preserve"> </w:t>
      </w:r>
      <w:r w:rsidR="00503AB1" w:rsidRPr="00232252">
        <w:rPr>
          <w:rFonts w:ascii="Times New Roman" w:hAnsi="Times New Roman" w:cs="Times New Roman"/>
          <w:sz w:val="24"/>
          <w:szCs w:val="24"/>
        </w:rPr>
        <w:t xml:space="preserve">Uluslararası </w:t>
      </w:r>
      <w:proofErr w:type="spellStart"/>
      <w:r w:rsidR="00503AB1" w:rsidRPr="00232252">
        <w:rPr>
          <w:rFonts w:ascii="Times New Roman" w:hAnsi="Times New Roman" w:cs="Times New Roman"/>
          <w:sz w:val="24"/>
          <w:szCs w:val="24"/>
        </w:rPr>
        <w:t>Başağrısı</w:t>
      </w:r>
      <w:proofErr w:type="spellEnd"/>
      <w:r w:rsidR="00503AB1" w:rsidRPr="00232252">
        <w:rPr>
          <w:rFonts w:ascii="Times New Roman" w:hAnsi="Times New Roman" w:cs="Times New Roman"/>
          <w:sz w:val="24"/>
          <w:szCs w:val="24"/>
        </w:rPr>
        <w:t xml:space="preserve"> Topluluğu’nun 2013</w:t>
      </w:r>
      <w:r w:rsidR="0076250D" w:rsidRPr="00232252">
        <w:rPr>
          <w:rFonts w:ascii="Times New Roman" w:hAnsi="Times New Roman" w:cs="Times New Roman"/>
          <w:sz w:val="24"/>
          <w:szCs w:val="24"/>
        </w:rPr>
        <w:t xml:space="preserve"> beta </w:t>
      </w:r>
      <w:proofErr w:type="gramStart"/>
      <w:r w:rsidR="0076250D" w:rsidRPr="00232252">
        <w:rPr>
          <w:rFonts w:ascii="Times New Roman" w:hAnsi="Times New Roman" w:cs="Times New Roman"/>
          <w:sz w:val="24"/>
          <w:szCs w:val="24"/>
        </w:rPr>
        <w:t>versiyonuna</w:t>
      </w:r>
      <w:proofErr w:type="gramEnd"/>
      <w:r w:rsidR="00231419" w:rsidRPr="00232252">
        <w:rPr>
          <w:rFonts w:ascii="Times New Roman" w:hAnsi="Times New Roman" w:cs="Times New Roman"/>
          <w:sz w:val="24"/>
          <w:szCs w:val="24"/>
        </w:rPr>
        <w:t xml:space="preserve"> göre ilaç aşırı kullanımı, artık kronik migren tanısı için bir dışlama kriteri değildir, migren kronikleşmesinin birkaç olası nedeninden biri olarak görülmektedir</w:t>
      </w:r>
      <w:r w:rsidR="00496579" w:rsidRPr="00232252">
        <w:rPr>
          <w:rFonts w:ascii="Times New Roman" w:hAnsi="Times New Roman" w:cs="Times New Roman"/>
          <w:sz w:val="24"/>
          <w:szCs w:val="24"/>
        </w:rPr>
        <w:t xml:space="preserve"> (</w:t>
      </w:r>
      <w:r w:rsidR="008C2CB3" w:rsidRPr="00232252">
        <w:rPr>
          <w:rFonts w:ascii="Times New Roman" w:hAnsi="Times New Roman" w:cs="Times New Roman"/>
          <w:color w:val="222222"/>
          <w:sz w:val="24"/>
          <w:szCs w:val="24"/>
          <w:shd w:val="clear" w:color="auto" w:fill="FFFFFF"/>
        </w:rPr>
        <w:t xml:space="preserve">IHS, </w:t>
      </w:r>
      <w:r w:rsidR="00496579" w:rsidRPr="00232252">
        <w:rPr>
          <w:rFonts w:ascii="Times New Roman" w:hAnsi="Times New Roman" w:cs="Times New Roman"/>
          <w:color w:val="222222"/>
          <w:sz w:val="24"/>
          <w:szCs w:val="24"/>
          <w:shd w:val="clear" w:color="auto" w:fill="FFFFFF"/>
        </w:rPr>
        <w:t>2013</w:t>
      </w:r>
      <w:r w:rsidR="00DB43A7" w:rsidRPr="00232252">
        <w:rPr>
          <w:rFonts w:ascii="Times New Roman" w:hAnsi="Times New Roman" w:cs="Times New Roman"/>
          <w:sz w:val="24"/>
          <w:szCs w:val="24"/>
        </w:rPr>
        <w:t>)</w:t>
      </w:r>
      <w:r w:rsidR="00231419" w:rsidRPr="00232252">
        <w:rPr>
          <w:rFonts w:ascii="Times New Roman" w:hAnsi="Times New Roman" w:cs="Times New Roman"/>
          <w:sz w:val="24"/>
          <w:szCs w:val="24"/>
        </w:rPr>
        <w:t xml:space="preserve">. </w:t>
      </w:r>
    </w:p>
    <w:p w:rsidR="007C650F" w:rsidRDefault="002D6AA0" w:rsidP="00232252">
      <w:pPr>
        <w:spacing w:line="480" w:lineRule="auto"/>
        <w:jc w:val="both"/>
        <w:rPr>
          <w:rFonts w:ascii="Times New Roman" w:hAnsi="Times New Roman" w:cs="Times New Roman"/>
          <w:sz w:val="24"/>
          <w:szCs w:val="24"/>
        </w:rPr>
      </w:pPr>
      <w:r w:rsidRPr="00232252">
        <w:rPr>
          <w:rFonts w:ascii="Times New Roman" w:hAnsi="Times New Roman" w:cs="Times New Roman"/>
          <w:sz w:val="24"/>
          <w:szCs w:val="24"/>
        </w:rPr>
        <w:t>BDT yaşam olaylarına karşı düşünceleri değiştirerek alışılmış davranışları, olayları yorumlama şeklini ve kabullenişleri değiştirerek etkili olmaktadır</w:t>
      </w:r>
      <w:r w:rsidR="00503AB1" w:rsidRPr="00232252">
        <w:rPr>
          <w:rFonts w:ascii="Times New Roman" w:hAnsi="Times New Roman" w:cs="Times New Roman"/>
          <w:sz w:val="24"/>
          <w:szCs w:val="24"/>
        </w:rPr>
        <w:t xml:space="preserve"> </w:t>
      </w:r>
      <w:r w:rsidR="008C2CB3" w:rsidRPr="00232252">
        <w:rPr>
          <w:rFonts w:ascii="Times New Roman" w:hAnsi="Times New Roman" w:cs="Times New Roman"/>
          <w:sz w:val="24"/>
          <w:szCs w:val="24"/>
        </w:rPr>
        <w:t>(</w:t>
      </w:r>
      <w:proofErr w:type="spellStart"/>
      <w:r w:rsidR="008C2CB3" w:rsidRPr="00232252">
        <w:rPr>
          <w:rFonts w:ascii="Times New Roman" w:hAnsi="Times New Roman" w:cs="Times New Roman"/>
          <w:sz w:val="24"/>
          <w:szCs w:val="24"/>
          <w:shd w:val="clear" w:color="auto" w:fill="FFFFFF"/>
        </w:rPr>
        <w:t>Türkçapar</w:t>
      </w:r>
      <w:proofErr w:type="spellEnd"/>
      <w:r w:rsidR="008C2CB3" w:rsidRPr="00232252">
        <w:rPr>
          <w:rFonts w:ascii="Times New Roman" w:hAnsi="Times New Roman" w:cs="Times New Roman"/>
          <w:sz w:val="24"/>
          <w:szCs w:val="24"/>
          <w:shd w:val="clear" w:color="auto" w:fill="FFFFFF"/>
        </w:rPr>
        <w:t>, 2008).</w:t>
      </w:r>
      <w:r w:rsidRPr="00232252">
        <w:rPr>
          <w:rFonts w:ascii="Times New Roman" w:hAnsi="Times New Roman" w:cs="Times New Roman"/>
          <w:sz w:val="24"/>
          <w:szCs w:val="24"/>
        </w:rPr>
        <w:t xml:space="preserve">  Bilişsel müdahaleler ile</w:t>
      </w:r>
      <w:r w:rsidR="002F672D" w:rsidRPr="00232252">
        <w:rPr>
          <w:rFonts w:ascii="Times New Roman" w:hAnsi="Times New Roman" w:cs="Times New Roman"/>
          <w:sz w:val="24"/>
          <w:szCs w:val="24"/>
        </w:rPr>
        <w:t xml:space="preserve"> hastalar;</w:t>
      </w:r>
      <w:r w:rsidRPr="00232252">
        <w:rPr>
          <w:rFonts w:ascii="Times New Roman" w:hAnsi="Times New Roman" w:cs="Times New Roman"/>
          <w:sz w:val="24"/>
          <w:szCs w:val="24"/>
        </w:rPr>
        <w:t xml:space="preserve"> ağrılarını tetikleyen </w:t>
      </w:r>
      <w:proofErr w:type="gramStart"/>
      <w:r w:rsidRPr="00232252">
        <w:rPr>
          <w:rFonts w:ascii="Times New Roman" w:hAnsi="Times New Roman" w:cs="Times New Roman"/>
          <w:sz w:val="24"/>
          <w:szCs w:val="24"/>
        </w:rPr>
        <w:t>stresör</w:t>
      </w:r>
      <w:proofErr w:type="gramEnd"/>
      <w:r w:rsidRPr="00232252">
        <w:rPr>
          <w:rFonts w:ascii="Times New Roman" w:hAnsi="Times New Roman" w:cs="Times New Roman"/>
          <w:sz w:val="24"/>
          <w:szCs w:val="24"/>
        </w:rPr>
        <w:t xml:space="preserve"> faktörlerin kendilerinde düşünsel, duygusal ve davranışsal etkileri</w:t>
      </w:r>
      <w:r w:rsidR="007A3B1F" w:rsidRPr="00232252">
        <w:rPr>
          <w:rFonts w:ascii="Times New Roman" w:hAnsi="Times New Roman" w:cs="Times New Roman"/>
          <w:sz w:val="24"/>
          <w:szCs w:val="24"/>
        </w:rPr>
        <w:t>ni</w:t>
      </w:r>
      <w:r w:rsidR="00503AB1" w:rsidRPr="00232252">
        <w:rPr>
          <w:rFonts w:ascii="Times New Roman" w:hAnsi="Times New Roman" w:cs="Times New Roman"/>
          <w:sz w:val="24"/>
          <w:szCs w:val="24"/>
        </w:rPr>
        <w:t xml:space="preserve"> takip edebilmeyi </w:t>
      </w:r>
      <w:r w:rsidRPr="00232252">
        <w:rPr>
          <w:rFonts w:ascii="Times New Roman" w:hAnsi="Times New Roman" w:cs="Times New Roman"/>
          <w:sz w:val="24"/>
          <w:szCs w:val="24"/>
        </w:rPr>
        <w:t xml:space="preserve">öğrenebilirler.  Kutuplaştırma, genelleme, </w:t>
      </w:r>
      <w:proofErr w:type="spellStart"/>
      <w:r w:rsidRPr="00232252">
        <w:rPr>
          <w:rFonts w:ascii="Times New Roman" w:hAnsi="Times New Roman" w:cs="Times New Roman"/>
          <w:sz w:val="24"/>
          <w:szCs w:val="24"/>
        </w:rPr>
        <w:t>felaketleştirme</w:t>
      </w:r>
      <w:proofErr w:type="spellEnd"/>
      <w:r w:rsidRPr="00232252">
        <w:rPr>
          <w:rFonts w:ascii="Times New Roman" w:hAnsi="Times New Roman" w:cs="Times New Roman"/>
          <w:sz w:val="24"/>
          <w:szCs w:val="24"/>
        </w:rPr>
        <w:t xml:space="preserve"> ve filtreleme gibi yaygın olumsuz bilişsel özelliklerin farkındalığı sağlanmaya çalışılır. Hasta uyguladığı düşünce ve davranışların fayda ve zararını gözlemlemeyi öğrenir</w:t>
      </w:r>
      <w:r w:rsidR="00503AB1" w:rsidRPr="00232252">
        <w:rPr>
          <w:rFonts w:ascii="Times New Roman" w:hAnsi="Times New Roman" w:cs="Times New Roman"/>
          <w:sz w:val="24"/>
          <w:szCs w:val="24"/>
        </w:rPr>
        <w:t xml:space="preserve"> </w:t>
      </w:r>
      <w:r w:rsidR="00D43ADE" w:rsidRPr="00232252">
        <w:rPr>
          <w:rFonts w:ascii="Times New Roman" w:hAnsi="Times New Roman" w:cs="Times New Roman"/>
          <w:sz w:val="24"/>
          <w:szCs w:val="24"/>
        </w:rPr>
        <w:t>(</w:t>
      </w:r>
      <w:proofErr w:type="spellStart"/>
      <w:r w:rsidR="00D43ADE" w:rsidRPr="00232252">
        <w:rPr>
          <w:rFonts w:ascii="Times New Roman" w:hAnsi="Times New Roman" w:cs="Times New Roman"/>
          <w:sz w:val="24"/>
          <w:szCs w:val="24"/>
          <w:shd w:val="clear" w:color="auto" w:fill="FFFFFF"/>
        </w:rPr>
        <w:t>Winterowd</w:t>
      </w:r>
      <w:proofErr w:type="spellEnd"/>
      <w:r w:rsidR="00D43ADE" w:rsidRPr="00232252">
        <w:rPr>
          <w:rFonts w:ascii="Times New Roman" w:hAnsi="Times New Roman" w:cs="Times New Roman"/>
          <w:sz w:val="24"/>
          <w:szCs w:val="24"/>
          <w:shd w:val="clear" w:color="auto" w:fill="FFFFFF"/>
        </w:rPr>
        <w:t xml:space="preserve">, </w:t>
      </w:r>
      <w:proofErr w:type="spellStart"/>
      <w:r w:rsidR="00D43ADE" w:rsidRPr="00232252">
        <w:rPr>
          <w:rFonts w:ascii="Times New Roman" w:hAnsi="Times New Roman" w:cs="Times New Roman"/>
          <w:sz w:val="24"/>
          <w:szCs w:val="24"/>
          <w:shd w:val="clear" w:color="auto" w:fill="FFFFFF"/>
        </w:rPr>
        <w:t>Beck</w:t>
      </w:r>
      <w:proofErr w:type="spellEnd"/>
      <w:r w:rsidR="00D43ADE" w:rsidRPr="00232252">
        <w:rPr>
          <w:rFonts w:ascii="Times New Roman" w:hAnsi="Times New Roman" w:cs="Times New Roman"/>
          <w:sz w:val="24"/>
          <w:szCs w:val="24"/>
          <w:shd w:val="clear" w:color="auto" w:fill="FFFFFF"/>
        </w:rPr>
        <w:t xml:space="preserve"> &amp; </w:t>
      </w:r>
      <w:proofErr w:type="spellStart"/>
      <w:r w:rsidR="00D43ADE" w:rsidRPr="00232252">
        <w:rPr>
          <w:rFonts w:ascii="Times New Roman" w:hAnsi="Times New Roman" w:cs="Times New Roman"/>
          <w:sz w:val="24"/>
          <w:szCs w:val="24"/>
          <w:shd w:val="clear" w:color="auto" w:fill="FFFFFF"/>
        </w:rPr>
        <w:t>Gruener</w:t>
      </w:r>
      <w:proofErr w:type="spellEnd"/>
      <w:r w:rsidR="00D43ADE" w:rsidRPr="00232252">
        <w:rPr>
          <w:rFonts w:ascii="Times New Roman" w:hAnsi="Times New Roman" w:cs="Times New Roman"/>
          <w:sz w:val="24"/>
          <w:szCs w:val="24"/>
          <w:shd w:val="clear" w:color="auto" w:fill="FFFFFF"/>
        </w:rPr>
        <w:t>, 2004</w:t>
      </w:r>
      <w:r w:rsidRPr="00232252">
        <w:rPr>
          <w:rFonts w:ascii="Times New Roman" w:hAnsi="Times New Roman" w:cs="Times New Roman"/>
          <w:sz w:val="24"/>
          <w:szCs w:val="24"/>
        </w:rPr>
        <w:t>).</w:t>
      </w:r>
      <w:r w:rsidR="00FE6AC0" w:rsidRPr="00232252">
        <w:rPr>
          <w:rFonts w:ascii="Times New Roman" w:hAnsi="Times New Roman" w:cs="Times New Roman"/>
          <w:sz w:val="24"/>
          <w:szCs w:val="24"/>
        </w:rPr>
        <w:t xml:space="preserve"> Rasyonel olmayan bilişlerin farkına varıldıktan sonra bu bilişsel sürecine alternatif inançlar gelişmesine yardımcı olurlar. Yeni düşünce ve davranışlarını yaşamına uygulayarak, ağrının ortaya çıkması ve işlevselliğini engellemesi önlenebilir. </w:t>
      </w:r>
    </w:p>
    <w:p w:rsidR="00CF39F0" w:rsidRPr="005C09C0" w:rsidRDefault="007C650F" w:rsidP="00232252">
      <w:pPr>
        <w:spacing w:line="480" w:lineRule="auto"/>
        <w:jc w:val="both"/>
        <w:rPr>
          <w:rFonts w:ascii="Times New Roman" w:hAnsi="Times New Roman" w:cs="Times New Roman"/>
          <w:sz w:val="24"/>
          <w:szCs w:val="24"/>
        </w:rPr>
      </w:pPr>
      <w:r w:rsidRPr="005C09C0">
        <w:rPr>
          <w:rFonts w:ascii="Times New Roman" w:hAnsi="Times New Roman" w:cs="Times New Roman"/>
          <w:sz w:val="24"/>
          <w:szCs w:val="24"/>
        </w:rPr>
        <w:lastRenderedPageBreak/>
        <w:t xml:space="preserve">Migren tedavisi ilaç ve ilaç dışı tedaviyi kapsar. </w:t>
      </w:r>
      <w:r w:rsidR="00FE6AC0" w:rsidRPr="005C09C0">
        <w:rPr>
          <w:rFonts w:ascii="Times New Roman" w:hAnsi="Times New Roman" w:cs="Times New Roman"/>
          <w:sz w:val="24"/>
          <w:szCs w:val="24"/>
        </w:rPr>
        <w:t>Kronik migren, kronik gerilim tipi baş ağrısı ve bazı kronik ağrılı durumlarda etkinliği gösterilmiştir</w:t>
      </w:r>
      <w:r w:rsidR="00503AB1" w:rsidRPr="005C09C0">
        <w:rPr>
          <w:rFonts w:ascii="Times New Roman" w:hAnsi="Times New Roman" w:cs="Times New Roman"/>
          <w:sz w:val="24"/>
          <w:szCs w:val="24"/>
        </w:rPr>
        <w:t xml:space="preserve"> </w:t>
      </w:r>
      <w:r w:rsidR="00B53A89" w:rsidRPr="005C09C0">
        <w:rPr>
          <w:rFonts w:ascii="Times New Roman" w:hAnsi="Times New Roman" w:cs="Times New Roman"/>
          <w:sz w:val="24"/>
          <w:szCs w:val="24"/>
        </w:rPr>
        <w:t>(</w:t>
      </w:r>
      <w:proofErr w:type="spellStart"/>
      <w:r w:rsidR="00B53A89" w:rsidRPr="005C09C0">
        <w:rPr>
          <w:rFonts w:ascii="Times New Roman" w:hAnsi="Times New Roman" w:cs="Times New Roman"/>
          <w:sz w:val="24"/>
          <w:szCs w:val="24"/>
          <w:shd w:val="clear" w:color="auto" w:fill="FFFFFF"/>
        </w:rPr>
        <w:t>Bendtsen</w:t>
      </w:r>
      <w:proofErr w:type="spellEnd"/>
      <w:r w:rsidR="00B53A89" w:rsidRPr="005C09C0">
        <w:rPr>
          <w:rFonts w:ascii="Times New Roman" w:hAnsi="Times New Roman" w:cs="Times New Roman"/>
          <w:sz w:val="24"/>
          <w:szCs w:val="24"/>
          <w:shd w:val="clear" w:color="auto" w:fill="FFFFFF"/>
        </w:rPr>
        <w:t xml:space="preserve"> et al</w:t>
      </w:r>
      <w:proofErr w:type="gramStart"/>
      <w:r w:rsidR="00B53A89" w:rsidRPr="005C09C0">
        <w:rPr>
          <w:rFonts w:ascii="Times New Roman" w:hAnsi="Times New Roman" w:cs="Times New Roman"/>
          <w:sz w:val="24"/>
          <w:szCs w:val="24"/>
          <w:shd w:val="clear" w:color="auto" w:fill="FFFFFF"/>
        </w:rPr>
        <w:t>.,</w:t>
      </w:r>
      <w:proofErr w:type="gramEnd"/>
      <w:r w:rsidR="00B53A89" w:rsidRPr="005C09C0">
        <w:rPr>
          <w:rFonts w:ascii="Times New Roman" w:hAnsi="Times New Roman" w:cs="Times New Roman"/>
          <w:sz w:val="24"/>
          <w:szCs w:val="24"/>
          <w:shd w:val="clear" w:color="auto" w:fill="FFFFFF"/>
        </w:rPr>
        <w:t xml:space="preserve">2010). </w:t>
      </w:r>
      <w:r w:rsidR="002C11C7" w:rsidRPr="005C09C0">
        <w:rPr>
          <w:rFonts w:ascii="Times New Roman" w:hAnsi="Times New Roman" w:cs="Times New Roman"/>
          <w:sz w:val="24"/>
          <w:szCs w:val="24"/>
        </w:rPr>
        <w:t xml:space="preserve">Konvansiyonel </w:t>
      </w:r>
      <w:r w:rsidR="00FE6AC0" w:rsidRPr="005C09C0">
        <w:rPr>
          <w:rFonts w:ascii="Times New Roman" w:hAnsi="Times New Roman" w:cs="Times New Roman"/>
          <w:sz w:val="24"/>
          <w:szCs w:val="24"/>
        </w:rPr>
        <w:t>manyetik rezonan</w:t>
      </w:r>
      <w:r w:rsidR="002C11C7" w:rsidRPr="005C09C0">
        <w:rPr>
          <w:rFonts w:ascii="Times New Roman" w:hAnsi="Times New Roman" w:cs="Times New Roman"/>
          <w:sz w:val="24"/>
          <w:szCs w:val="24"/>
        </w:rPr>
        <w:t xml:space="preserve">s görüntüleme çalışmalarının </w:t>
      </w:r>
      <w:r w:rsidR="00FE6AC0" w:rsidRPr="005C09C0">
        <w:rPr>
          <w:rFonts w:ascii="Times New Roman" w:hAnsi="Times New Roman" w:cs="Times New Roman"/>
          <w:sz w:val="24"/>
          <w:szCs w:val="24"/>
        </w:rPr>
        <w:t xml:space="preserve">sonuçlarına göre, BDT kaynaklı </w:t>
      </w:r>
      <w:proofErr w:type="spellStart"/>
      <w:r w:rsidR="00FE6AC0" w:rsidRPr="005C09C0">
        <w:rPr>
          <w:rFonts w:ascii="Times New Roman" w:hAnsi="Times New Roman" w:cs="Times New Roman"/>
          <w:sz w:val="24"/>
          <w:szCs w:val="24"/>
        </w:rPr>
        <w:t>prefrontal</w:t>
      </w:r>
      <w:proofErr w:type="spellEnd"/>
      <w:r w:rsidR="00FE6AC0" w:rsidRPr="005C09C0">
        <w:rPr>
          <w:rFonts w:ascii="Times New Roman" w:hAnsi="Times New Roman" w:cs="Times New Roman"/>
          <w:sz w:val="24"/>
          <w:szCs w:val="24"/>
        </w:rPr>
        <w:t xml:space="preserve"> </w:t>
      </w:r>
      <w:proofErr w:type="spellStart"/>
      <w:r w:rsidR="00FE6AC0" w:rsidRPr="005C09C0">
        <w:rPr>
          <w:rFonts w:ascii="Times New Roman" w:hAnsi="Times New Roman" w:cs="Times New Roman"/>
          <w:sz w:val="24"/>
          <w:szCs w:val="24"/>
        </w:rPr>
        <w:t>korteksde</w:t>
      </w:r>
      <w:proofErr w:type="spellEnd"/>
      <w:r w:rsidR="00FE6AC0" w:rsidRPr="005C09C0">
        <w:rPr>
          <w:rFonts w:ascii="Times New Roman" w:hAnsi="Times New Roman" w:cs="Times New Roman"/>
          <w:sz w:val="24"/>
          <w:szCs w:val="24"/>
        </w:rPr>
        <w:t xml:space="preserve"> yapısal değişiklikler meydana gelmekte ve </w:t>
      </w:r>
      <w:r w:rsidR="002C11C7" w:rsidRPr="005C09C0">
        <w:rPr>
          <w:rFonts w:ascii="Times New Roman" w:hAnsi="Times New Roman" w:cs="Times New Roman"/>
          <w:sz w:val="24"/>
          <w:szCs w:val="24"/>
        </w:rPr>
        <w:t xml:space="preserve">inhibitör merkezlerin işlevlerindeki artış </w:t>
      </w:r>
      <w:r w:rsidR="00FE6AC0" w:rsidRPr="005C09C0">
        <w:rPr>
          <w:rFonts w:ascii="Times New Roman" w:hAnsi="Times New Roman" w:cs="Times New Roman"/>
          <w:sz w:val="24"/>
          <w:szCs w:val="24"/>
        </w:rPr>
        <w:t xml:space="preserve">ağrıda azalmaya </w:t>
      </w:r>
      <w:r w:rsidR="002C11C7" w:rsidRPr="005C09C0">
        <w:rPr>
          <w:rFonts w:ascii="Times New Roman" w:hAnsi="Times New Roman" w:cs="Times New Roman"/>
          <w:sz w:val="24"/>
          <w:szCs w:val="24"/>
        </w:rPr>
        <w:t>neden olmaktadır</w:t>
      </w:r>
      <w:r w:rsidR="00503AB1" w:rsidRPr="005C09C0">
        <w:rPr>
          <w:rFonts w:ascii="Times New Roman" w:hAnsi="Times New Roman" w:cs="Times New Roman"/>
          <w:sz w:val="24"/>
          <w:szCs w:val="24"/>
        </w:rPr>
        <w:t xml:space="preserve"> </w:t>
      </w:r>
      <w:r w:rsidR="00B53A89" w:rsidRPr="005C09C0">
        <w:rPr>
          <w:rFonts w:ascii="Times New Roman" w:hAnsi="Times New Roman" w:cs="Times New Roman"/>
          <w:sz w:val="24"/>
          <w:szCs w:val="24"/>
        </w:rPr>
        <w:t>(</w:t>
      </w:r>
      <w:proofErr w:type="spellStart"/>
      <w:r w:rsidR="00B53A89" w:rsidRPr="005C09C0">
        <w:rPr>
          <w:rFonts w:ascii="Times New Roman" w:hAnsi="Times New Roman" w:cs="Times New Roman"/>
          <w:sz w:val="24"/>
          <w:szCs w:val="24"/>
          <w:shd w:val="clear" w:color="auto" w:fill="FFFFFF"/>
        </w:rPr>
        <w:t>Seminowicz</w:t>
      </w:r>
      <w:proofErr w:type="spellEnd"/>
      <w:proofErr w:type="gramStart"/>
      <w:r w:rsidR="00B53A89" w:rsidRPr="005C09C0">
        <w:rPr>
          <w:rFonts w:ascii="Times New Roman" w:hAnsi="Times New Roman" w:cs="Times New Roman"/>
          <w:sz w:val="24"/>
          <w:szCs w:val="24"/>
          <w:shd w:val="clear" w:color="auto" w:fill="FFFFFF"/>
        </w:rPr>
        <w:t>.,</w:t>
      </w:r>
      <w:proofErr w:type="gramEnd"/>
      <w:r w:rsidR="00B53A89" w:rsidRPr="005C09C0">
        <w:rPr>
          <w:rFonts w:ascii="Times New Roman" w:hAnsi="Times New Roman" w:cs="Times New Roman"/>
          <w:sz w:val="24"/>
          <w:szCs w:val="24"/>
          <w:shd w:val="clear" w:color="auto" w:fill="FFFFFF"/>
        </w:rPr>
        <w:t xml:space="preserve"> 2013).</w:t>
      </w:r>
      <w:r w:rsidR="00B53A89" w:rsidRPr="005C09C0">
        <w:rPr>
          <w:rFonts w:ascii="Times New Roman" w:hAnsi="Times New Roman" w:cs="Times New Roman"/>
          <w:sz w:val="24"/>
          <w:szCs w:val="24"/>
        </w:rPr>
        <w:t xml:space="preserve"> </w:t>
      </w:r>
      <w:proofErr w:type="spellStart"/>
      <w:r w:rsidR="00FE6AC0" w:rsidRPr="005C09C0">
        <w:rPr>
          <w:rFonts w:ascii="Times New Roman" w:hAnsi="Times New Roman" w:cs="Times New Roman"/>
          <w:sz w:val="24"/>
          <w:szCs w:val="24"/>
        </w:rPr>
        <w:t>Nörogörüntüleme</w:t>
      </w:r>
      <w:proofErr w:type="spellEnd"/>
      <w:r w:rsidR="00FE6AC0" w:rsidRPr="005C09C0">
        <w:rPr>
          <w:rFonts w:ascii="Times New Roman" w:hAnsi="Times New Roman" w:cs="Times New Roman"/>
          <w:sz w:val="24"/>
          <w:szCs w:val="24"/>
        </w:rPr>
        <w:t xml:space="preserve"> çalışmaları beyin ağı, beyin morfolojisi ve beyin kimyasının </w:t>
      </w:r>
      <w:proofErr w:type="spellStart"/>
      <w:r w:rsidR="00FE6AC0" w:rsidRPr="005C09C0">
        <w:rPr>
          <w:rFonts w:ascii="Times New Roman" w:hAnsi="Times New Roman" w:cs="Times New Roman"/>
          <w:sz w:val="24"/>
          <w:szCs w:val="24"/>
        </w:rPr>
        <w:t>epizodik</w:t>
      </w:r>
      <w:proofErr w:type="spellEnd"/>
      <w:r w:rsidR="00FE6AC0" w:rsidRPr="005C09C0">
        <w:rPr>
          <w:rFonts w:ascii="Times New Roman" w:hAnsi="Times New Roman" w:cs="Times New Roman"/>
          <w:sz w:val="24"/>
          <w:szCs w:val="24"/>
        </w:rPr>
        <w:t xml:space="preserve"> ve kronik migrenlilerde</w:t>
      </w:r>
      <w:r w:rsidR="00232252" w:rsidRPr="005C09C0">
        <w:rPr>
          <w:rFonts w:ascii="Times New Roman" w:hAnsi="Times New Roman" w:cs="Times New Roman"/>
          <w:sz w:val="24"/>
          <w:szCs w:val="24"/>
        </w:rPr>
        <w:t xml:space="preserve"> </w:t>
      </w:r>
      <w:r w:rsidR="00FE6AC0" w:rsidRPr="005C09C0">
        <w:rPr>
          <w:rFonts w:ascii="Times New Roman" w:hAnsi="Times New Roman" w:cs="Times New Roman"/>
          <w:sz w:val="24"/>
          <w:szCs w:val="24"/>
        </w:rPr>
        <w:t>değiştiğini göstermektedir. Beyin ağ yapısını ve fonksiyonlarını değiştiren tedaviler yararlı olabilir. Genel beyin modifikasyonu yöntemlerinden birisi de bilişsel davranışçı tedavidir</w:t>
      </w:r>
      <w:r w:rsidR="00503AB1" w:rsidRPr="005C09C0">
        <w:rPr>
          <w:rFonts w:ascii="Times New Roman" w:hAnsi="Times New Roman" w:cs="Times New Roman"/>
          <w:sz w:val="24"/>
          <w:szCs w:val="24"/>
        </w:rPr>
        <w:t xml:space="preserve"> </w:t>
      </w:r>
      <w:r w:rsidR="00B53A89" w:rsidRPr="005C09C0">
        <w:rPr>
          <w:rFonts w:ascii="Times New Roman" w:hAnsi="Times New Roman" w:cs="Times New Roman"/>
          <w:sz w:val="24"/>
          <w:szCs w:val="24"/>
        </w:rPr>
        <w:t>(</w:t>
      </w:r>
      <w:proofErr w:type="spellStart"/>
      <w:r w:rsidR="00B53A89" w:rsidRPr="005C09C0">
        <w:rPr>
          <w:rFonts w:ascii="Times New Roman" w:hAnsi="Times New Roman" w:cs="Times New Roman"/>
          <w:sz w:val="24"/>
          <w:szCs w:val="24"/>
          <w:shd w:val="clear" w:color="auto" w:fill="FFFFFF"/>
        </w:rPr>
        <w:t>Sprenger</w:t>
      </w:r>
      <w:proofErr w:type="spellEnd"/>
      <w:r w:rsidR="00B53A89" w:rsidRPr="005C09C0">
        <w:rPr>
          <w:rFonts w:ascii="Times New Roman" w:hAnsi="Times New Roman" w:cs="Times New Roman"/>
          <w:sz w:val="24"/>
          <w:szCs w:val="24"/>
          <w:shd w:val="clear" w:color="auto" w:fill="FFFFFF"/>
        </w:rPr>
        <w:t xml:space="preserve"> &amp; </w:t>
      </w:r>
      <w:proofErr w:type="spellStart"/>
      <w:r w:rsidR="00B53A89" w:rsidRPr="005C09C0">
        <w:rPr>
          <w:rFonts w:ascii="Times New Roman" w:hAnsi="Times New Roman" w:cs="Times New Roman"/>
          <w:sz w:val="24"/>
          <w:szCs w:val="24"/>
          <w:shd w:val="clear" w:color="auto" w:fill="FFFFFF"/>
        </w:rPr>
        <w:t>Borsook</w:t>
      </w:r>
      <w:proofErr w:type="spellEnd"/>
      <w:r w:rsidR="00B53A89" w:rsidRPr="005C09C0">
        <w:rPr>
          <w:rFonts w:ascii="Times New Roman" w:hAnsi="Times New Roman" w:cs="Times New Roman"/>
          <w:sz w:val="24"/>
          <w:szCs w:val="24"/>
          <w:shd w:val="clear" w:color="auto" w:fill="FFFFFF"/>
        </w:rPr>
        <w:t>, 2012</w:t>
      </w:r>
      <w:r w:rsidR="00FE6AC0" w:rsidRPr="005C09C0">
        <w:rPr>
          <w:rFonts w:ascii="Times New Roman" w:hAnsi="Times New Roman" w:cs="Times New Roman"/>
          <w:sz w:val="24"/>
          <w:szCs w:val="24"/>
        </w:rPr>
        <w:t>).</w:t>
      </w:r>
      <w:r w:rsidR="00503AB1" w:rsidRPr="005C09C0">
        <w:rPr>
          <w:rFonts w:ascii="Times New Roman" w:hAnsi="Times New Roman" w:cs="Times New Roman"/>
          <w:sz w:val="24"/>
          <w:szCs w:val="24"/>
        </w:rPr>
        <w:t xml:space="preserve"> </w:t>
      </w:r>
      <w:r w:rsidR="0076250D" w:rsidRPr="005C09C0">
        <w:rPr>
          <w:rFonts w:ascii="Times New Roman" w:hAnsi="Times New Roman" w:cs="Times New Roman"/>
          <w:sz w:val="24"/>
          <w:szCs w:val="24"/>
        </w:rPr>
        <w:t>Bu yazıda kronik migren tanısı</w:t>
      </w:r>
      <w:r w:rsidR="00CF39F0" w:rsidRPr="005C09C0">
        <w:rPr>
          <w:rFonts w:ascii="Times New Roman" w:hAnsi="Times New Roman" w:cs="Times New Roman"/>
          <w:sz w:val="24"/>
          <w:szCs w:val="24"/>
        </w:rPr>
        <w:t xml:space="preserve"> olan 2 ve ilaç a</w:t>
      </w:r>
      <w:r w:rsidR="0076250D" w:rsidRPr="005C09C0">
        <w:rPr>
          <w:rFonts w:ascii="Times New Roman" w:hAnsi="Times New Roman" w:cs="Times New Roman"/>
          <w:sz w:val="24"/>
          <w:szCs w:val="24"/>
        </w:rPr>
        <w:t>şırı kullanımı baş ağrısı tanısı olan</w:t>
      </w:r>
      <w:r w:rsidR="00232252" w:rsidRPr="005C09C0">
        <w:rPr>
          <w:rFonts w:ascii="Times New Roman" w:hAnsi="Times New Roman" w:cs="Times New Roman"/>
          <w:sz w:val="24"/>
          <w:szCs w:val="24"/>
        </w:rPr>
        <w:t xml:space="preserve"> 3 hastada BDT’</w:t>
      </w:r>
      <w:r w:rsidR="00CF39F0" w:rsidRPr="005C09C0">
        <w:rPr>
          <w:rFonts w:ascii="Times New Roman" w:hAnsi="Times New Roman" w:cs="Times New Roman"/>
          <w:sz w:val="24"/>
          <w:szCs w:val="24"/>
        </w:rPr>
        <w:t>nin etkisi sunulmuştur.</w:t>
      </w:r>
    </w:p>
    <w:p w:rsidR="0096555D" w:rsidRPr="00232252" w:rsidRDefault="002B5102" w:rsidP="00232252">
      <w:pPr>
        <w:spacing w:line="480" w:lineRule="auto"/>
        <w:jc w:val="both"/>
        <w:rPr>
          <w:rFonts w:ascii="Times New Roman" w:hAnsi="Times New Roman" w:cs="Times New Roman"/>
          <w:b/>
          <w:sz w:val="24"/>
          <w:szCs w:val="24"/>
        </w:rPr>
      </w:pPr>
      <w:r w:rsidRPr="00232252">
        <w:rPr>
          <w:rFonts w:ascii="Times New Roman" w:hAnsi="Times New Roman" w:cs="Times New Roman"/>
          <w:b/>
          <w:sz w:val="24"/>
          <w:szCs w:val="24"/>
        </w:rPr>
        <w:t>OLGULAR</w:t>
      </w:r>
    </w:p>
    <w:p w:rsidR="005A0F75" w:rsidRPr="00232252" w:rsidRDefault="005A0F75" w:rsidP="00232252">
      <w:pPr>
        <w:spacing w:line="480" w:lineRule="auto"/>
        <w:jc w:val="both"/>
        <w:rPr>
          <w:rFonts w:ascii="Times New Roman" w:hAnsi="Times New Roman" w:cs="Times New Roman"/>
          <w:sz w:val="24"/>
          <w:szCs w:val="24"/>
        </w:rPr>
      </w:pPr>
      <w:r w:rsidRPr="00232252">
        <w:rPr>
          <w:rFonts w:ascii="Times New Roman" w:hAnsi="Times New Roman" w:cs="Times New Roman"/>
          <w:b/>
          <w:sz w:val="24"/>
          <w:szCs w:val="24"/>
        </w:rPr>
        <w:t>1.Olgu</w:t>
      </w:r>
      <w:r w:rsidR="00E70B0B" w:rsidRPr="00232252">
        <w:rPr>
          <w:rFonts w:ascii="Times New Roman" w:hAnsi="Times New Roman" w:cs="Times New Roman"/>
          <w:sz w:val="24"/>
          <w:szCs w:val="24"/>
        </w:rPr>
        <w:t xml:space="preserve"> (DY)</w:t>
      </w:r>
      <w:r w:rsidRPr="00232252">
        <w:rPr>
          <w:rFonts w:ascii="Times New Roman" w:hAnsi="Times New Roman" w:cs="Times New Roman"/>
          <w:sz w:val="24"/>
          <w:szCs w:val="24"/>
        </w:rPr>
        <w:t>:</w:t>
      </w:r>
    </w:p>
    <w:p w:rsidR="00B94F82" w:rsidRPr="005C09C0" w:rsidRDefault="00DE2CE3" w:rsidP="00232252">
      <w:pPr>
        <w:spacing w:line="480" w:lineRule="auto"/>
        <w:jc w:val="both"/>
        <w:rPr>
          <w:rFonts w:ascii="Times New Roman" w:hAnsi="Times New Roman" w:cs="Times New Roman"/>
          <w:sz w:val="24"/>
          <w:szCs w:val="24"/>
        </w:rPr>
      </w:pPr>
      <w:proofErr w:type="spellStart"/>
      <w:r w:rsidRPr="00232252">
        <w:rPr>
          <w:rFonts w:ascii="Times New Roman" w:hAnsi="Times New Roman" w:cs="Times New Roman"/>
          <w:sz w:val="24"/>
          <w:szCs w:val="24"/>
        </w:rPr>
        <w:t>Ellibeş</w:t>
      </w:r>
      <w:proofErr w:type="spellEnd"/>
      <w:r w:rsidRPr="00232252">
        <w:rPr>
          <w:rFonts w:ascii="Times New Roman" w:hAnsi="Times New Roman" w:cs="Times New Roman"/>
          <w:sz w:val="24"/>
          <w:szCs w:val="24"/>
        </w:rPr>
        <w:t xml:space="preserve"> </w:t>
      </w:r>
      <w:r w:rsidR="007777BD" w:rsidRPr="00232252">
        <w:rPr>
          <w:rFonts w:ascii="Times New Roman" w:hAnsi="Times New Roman" w:cs="Times New Roman"/>
          <w:sz w:val="24"/>
          <w:szCs w:val="24"/>
        </w:rPr>
        <w:t xml:space="preserve">yaşında </w:t>
      </w:r>
      <w:r w:rsidR="00E70B0B" w:rsidRPr="00232252">
        <w:rPr>
          <w:rFonts w:ascii="Times New Roman" w:hAnsi="Times New Roman" w:cs="Times New Roman"/>
          <w:sz w:val="24"/>
          <w:szCs w:val="24"/>
        </w:rPr>
        <w:t>kadın hasta,</w:t>
      </w:r>
      <w:r w:rsidR="00E70B0B" w:rsidRPr="007324CD">
        <w:rPr>
          <w:rFonts w:ascii="Times New Roman" w:hAnsi="Times New Roman" w:cs="Times New Roman"/>
          <w:color w:val="C00000"/>
          <w:sz w:val="24"/>
          <w:szCs w:val="24"/>
        </w:rPr>
        <w:t xml:space="preserve"> </w:t>
      </w:r>
      <w:r w:rsidR="004E2241" w:rsidRPr="00232252">
        <w:rPr>
          <w:rFonts w:ascii="Times New Roman" w:hAnsi="Times New Roman" w:cs="Times New Roman"/>
          <w:sz w:val="24"/>
          <w:szCs w:val="24"/>
        </w:rPr>
        <w:t xml:space="preserve">10 yıldır </w:t>
      </w:r>
      <w:r w:rsidR="00503AB1" w:rsidRPr="00232252">
        <w:rPr>
          <w:rFonts w:ascii="Times New Roman" w:hAnsi="Times New Roman" w:cs="Times New Roman"/>
          <w:sz w:val="24"/>
          <w:szCs w:val="24"/>
        </w:rPr>
        <w:t xml:space="preserve">olan </w:t>
      </w:r>
      <w:r w:rsidR="00E70B0B" w:rsidRPr="00232252">
        <w:rPr>
          <w:rFonts w:ascii="Times New Roman" w:hAnsi="Times New Roman" w:cs="Times New Roman"/>
          <w:sz w:val="24"/>
          <w:szCs w:val="24"/>
        </w:rPr>
        <w:t>baş ağrısı yakınması ile polikliniğe başvurdu.</w:t>
      </w:r>
      <w:r w:rsidR="000B32DA">
        <w:rPr>
          <w:rFonts w:ascii="Times New Roman" w:hAnsi="Times New Roman" w:cs="Times New Roman"/>
          <w:sz w:val="24"/>
          <w:szCs w:val="24"/>
        </w:rPr>
        <w:t xml:space="preserve"> Ev hanımı, dul, okuma-yazması yoktu.</w:t>
      </w:r>
      <w:r w:rsidR="00E70B0B" w:rsidRPr="00232252">
        <w:rPr>
          <w:rFonts w:ascii="Times New Roman" w:hAnsi="Times New Roman" w:cs="Times New Roman"/>
          <w:sz w:val="24"/>
          <w:szCs w:val="24"/>
        </w:rPr>
        <w:t xml:space="preserve"> </w:t>
      </w:r>
      <w:r w:rsidR="00A302B1" w:rsidRPr="00232252">
        <w:rPr>
          <w:rFonts w:ascii="Times New Roman" w:hAnsi="Times New Roman" w:cs="Times New Roman"/>
          <w:sz w:val="24"/>
          <w:szCs w:val="24"/>
        </w:rPr>
        <w:t xml:space="preserve">Tek taraflı, taraf </w:t>
      </w:r>
      <w:r w:rsidR="00A302B1" w:rsidRPr="005C09C0">
        <w:rPr>
          <w:rFonts w:ascii="Times New Roman" w:hAnsi="Times New Roman" w:cs="Times New Roman"/>
          <w:sz w:val="24"/>
          <w:szCs w:val="24"/>
        </w:rPr>
        <w:t xml:space="preserve">değiştiren </w:t>
      </w:r>
      <w:r w:rsidR="00ED25A8" w:rsidRPr="005C09C0">
        <w:rPr>
          <w:rFonts w:ascii="Times New Roman" w:hAnsi="Times New Roman" w:cs="Times New Roman"/>
          <w:sz w:val="24"/>
          <w:szCs w:val="24"/>
        </w:rPr>
        <w:t xml:space="preserve">orta- ağır şiddette </w:t>
      </w:r>
      <w:r w:rsidR="00A302B1" w:rsidRPr="005C09C0">
        <w:rPr>
          <w:rFonts w:ascii="Times New Roman" w:hAnsi="Times New Roman" w:cs="Times New Roman"/>
          <w:sz w:val="24"/>
          <w:szCs w:val="24"/>
        </w:rPr>
        <w:t>b</w:t>
      </w:r>
      <w:r w:rsidR="00E70B0B" w:rsidRPr="005C09C0">
        <w:rPr>
          <w:rFonts w:ascii="Times New Roman" w:hAnsi="Times New Roman" w:cs="Times New Roman"/>
          <w:sz w:val="24"/>
          <w:szCs w:val="24"/>
        </w:rPr>
        <w:t xml:space="preserve">aş </w:t>
      </w:r>
      <w:r w:rsidR="00E70B0B" w:rsidRPr="00232252">
        <w:rPr>
          <w:rFonts w:ascii="Times New Roman" w:hAnsi="Times New Roman" w:cs="Times New Roman"/>
          <w:sz w:val="24"/>
          <w:szCs w:val="24"/>
        </w:rPr>
        <w:t>ağrı</w:t>
      </w:r>
      <w:r w:rsidR="0027672D" w:rsidRPr="00232252">
        <w:rPr>
          <w:rFonts w:ascii="Times New Roman" w:hAnsi="Times New Roman" w:cs="Times New Roman"/>
          <w:sz w:val="24"/>
          <w:szCs w:val="24"/>
        </w:rPr>
        <w:t xml:space="preserve">sı yakınmasına bulantı-kusma, </w:t>
      </w:r>
      <w:proofErr w:type="spellStart"/>
      <w:r w:rsidR="00E70B0B" w:rsidRPr="00232252">
        <w:rPr>
          <w:rFonts w:ascii="Times New Roman" w:hAnsi="Times New Roman" w:cs="Times New Roman"/>
          <w:sz w:val="24"/>
          <w:szCs w:val="24"/>
        </w:rPr>
        <w:t>fotofobi</w:t>
      </w:r>
      <w:proofErr w:type="spellEnd"/>
      <w:r w:rsidR="00E70B0B" w:rsidRPr="00232252">
        <w:rPr>
          <w:rFonts w:ascii="Times New Roman" w:hAnsi="Times New Roman" w:cs="Times New Roman"/>
          <w:sz w:val="24"/>
          <w:szCs w:val="24"/>
        </w:rPr>
        <w:t xml:space="preserve">, </w:t>
      </w:r>
      <w:proofErr w:type="spellStart"/>
      <w:r w:rsidR="00E70B0B" w:rsidRPr="00232252">
        <w:rPr>
          <w:rFonts w:ascii="Times New Roman" w:hAnsi="Times New Roman" w:cs="Times New Roman"/>
          <w:sz w:val="24"/>
          <w:szCs w:val="24"/>
        </w:rPr>
        <w:t>fonofobi</w:t>
      </w:r>
      <w:proofErr w:type="spellEnd"/>
      <w:r w:rsidR="00E70B0B" w:rsidRPr="00232252">
        <w:rPr>
          <w:rFonts w:ascii="Times New Roman" w:hAnsi="Times New Roman" w:cs="Times New Roman"/>
          <w:sz w:val="24"/>
          <w:szCs w:val="24"/>
        </w:rPr>
        <w:t xml:space="preserve"> ve </w:t>
      </w:r>
      <w:proofErr w:type="spellStart"/>
      <w:r w:rsidR="00E70B0B" w:rsidRPr="00232252">
        <w:rPr>
          <w:rFonts w:ascii="Times New Roman" w:hAnsi="Times New Roman" w:cs="Times New Roman"/>
          <w:sz w:val="24"/>
          <w:szCs w:val="24"/>
        </w:rPr>
        <w:t>osmofobi</w:t>
      </w:r>
      <w:proofErr w:type="spellEnd"/>
      <w:r w:rsidR="00E70B0B" w:rsidRPr="00232252">
        <w:rPr>
          <w:rFonts w:ascii="Times New Roman" w:hAnsi="Times New Roman" w:cs="Times New Roman"/>
          <w:sz w:val="24"/>
          <w:szCs w:val="24"/>
        </w:rPr>
        <w:t xml:space="preserve"> eşlik ediyordu. </w:t>
      </w:r>
      <w:r w:rsidR="004E2241" w:rsidRPr="00232252">
        <w:rPr>
          <w:rFonts w:ascii="Times New Roman" w:hAnsi="Times New Roman" w:cs="Times New Roman"/>
          <w:sz w:val="24"/>
          <w:szCs w:val="24"/>
        </w:rPr>
        <w:t xml:space="preserve">6 </w:t>
      </w:r>
      <w:r w:rsidR="00A302B1" w:rsidRPr="00232252">
        <w:rPr>
          <w:rFonts w:ascii="Times New Roman" w:hAnsi="Times New Roman" w:cs="Times New Roman"/>
          <w:sz w:val="24"/>
          <w:szCs w:val="24"/>
        </w:rPr>
        <w:t>aydır h</w:t>
      </w:r>
      <w:r w:rsidR="00E70B0B" w:rsidRPr="00232252">
        <w:rPr>
          <w:rFonts w:ascii="Times New Roman" w:hAnsi="Times New Roman" w:cs="Times New Roman"/>
          <w:sz w:val="24"/>
          <w:szCs w:val="24"/>
        </w:rPr>
        <w:t>emen hemen her</w:t>
      </w:r>
      <w:r w:rsidR="002F672D" w:rsidRPr="00232252">
        <w:rPr>
          <w:rFonts w:ascii="Times New Roman" w:hAnsi="Times New Roman" w:cs="Times New Roman"/>
          <w:sz w:val="24"/>
          <w:szCs w:val="24"/>
        </w:rPr>
        <w:t xml:space="preserve"> </w:t>
      </w:r>
      <w:r w:rsidR="00E70B0B" w:rsidRPr="00232252">
        <w:rPr>
          <w:rFonts w:ascii="Times New Roman" w:hAnsi="Times New Roman" w:cs="Times New Roman"/>
          <w:sz w:val="24"/>
          <w:szCs w:val="24"/>
        </w:rPr>
        <w:t xml:space="preserve">gün </w:t>
      </w:r>
      <w:r w:rsidR="00503AB1" w:rsidRPr="00232252">
        <w:rPr>
          <w:rFonts w:ascii="Times New Roman" w:hAnsi="Times New Roman" w:cs="Times New Roman"/>
          <w:sz w:val="24"/>
          <w:szCs w:val="24"/>
        </w:rPr>
        <w:t xml:space="preserve">olan </w:t>
      </w:r>
      <w:r w:rsidR="00E70B0B" w:rsidRPr="00232252">
        <w:rPr>
          <w:rFonts w:ascii="Times New Roman" w:hAnsi="Times New Roman" w:cs="Times New Roman"/>
          <w:sz w:val="24"/>
          <w:szCs w:val="24"/>
        </w:rPr>
        <w:t xml:space="preserve">baş ağrısı için </w:t>
      </w:r>
      <w:r w:rsidR="0096555D" w:rsidRPr="00232252">
        <w:rPr>
          <w:rFonts w:ascii="Times New Roman" w:hAnsi="Times New Roman" w:cs="Times New Roman"/>
          <w:sz w:val="24"/>
          <w:szCs w:val="24"/>
        </w:rPr>
        <w:t xml:space="preserve">1 veya 2 adet </w:t>
      </w:r>
      <w:proofErr w:type="spellStart"/>
      <w:r w:rsidR="00E70B0B" w:rsidRPr="00232252">
        <w:rPr>
          <w:rFonts w:ascii="Times New Roman" w:hAnsi="Times New Roman" w:cs="Times New Roman"/>
          <w:sz w:val="24"/>
          <w:szCs w:val="24"/>
        </w:rPr>
        <w:t>ergo</w:t>
      </w:r>
      <w:proofErr w:type="spellEnd"/>
      <w:r w:rsidR="00E70B0B" w:rsidRPr="00232252">
        <w:rPr>
          <w:rFonts w:ascii="Times New Roman" w:hAnsi="Times New Roman" w:cs="Times New Roman"/>
          <w:sz w:val="24"/>
          <w:szCs w:val="24"/>
        </w:rPr>
        <w:t xml:space="preserve"> </w:t>
      </w:r>
      <w:proofErr w:type="spellStart"/>
      <w:r w:rsidR="00A302B1" w:rsidRPr="00232252">
        <w:rPr>
          <w:rFonts w:ascii="Times New Roman" w:hAnsi="Times New Roman" w:cs="Times New Roman"/>
          <w:sz w:val="24"/>
          <w:szCs w:val="24"/>
        </w:rPr>
        <w:t>preperatlarından</w:t>
      </w:r>
      <w:proofErr w:type="spellEnd"/>
      <w:r w:rsidR="00A302B1" w:rsidRPr="00232252">
        <w:rPr>
          <w:rFonts w:ascii="Times New Roman" w:hAnsi="Times New Roman" w:cs="Times New Roman"/>
          <w:sz w:val="24"/>
          <w:szCs w:val="24"/>
        </w:rPr>
        <w:t xml:space="preserve"> aldığı öğren</w:t>
      </w:r>
      <w:r w:rsidR="00E70B0B" w:rsidRPr="00232252">
        <w:rPr>
          <w:rFonts w:ascii="Times New Roman" w:hAnsi="Times New Roman" w:cs="Times New Roman"/>
          <w:sz w:val="24"/>
          <w:szCs w:val="24"/>
        </w:rPr>
        <w:t>ildi.</w:t>
      </w:r>
      <w:r w:rsidR="007A3B1F" w:rsidRPr="00232252">
        <w:rPr>
          <w:rFonts w:ascii="Times New Roman" w:hAnsi="Times New Roman" w:cs="Times New Roman"/>
          <w:sz w:val="24"/>
          <w:szCs w:val="24"/>
        </w:rPr>
        <w:t xml:space="preserve"> </w:t>
      </w:r>
      <w:r w:rsidR="00A72EE5" w:rsidRPr="00232252">
        <w:rPr>
          <w:rFonts w:ascii="Times New Roman" w:hAnsi="Times New Roman" w:cs="Times New Roman"/>
          <w:sz w:val="24"/>
          <w:szCs w:val="24"/>
        </w:rPr>
        <w:t xml:space="preserve">Hastanın özgeçmişinde astım hastalığı vardı. </w:t>
      </w:r>
      <w:proofErr w:type="spellStart"/>
      <w:r w:rsidR="00503AB1" w:rsidRPr="005C09C0">
        <w:rPr>
          <w:rFonts w:ascii="Times New Roman" w:hAnsi="Times New Roman" w:cs="Times New Roman"/>
          <w:color w:val="FF0000"/>
          <w:sz w:val="24"/>
          <w:szCs w:val="24"/>
        </w:rPr>
        <w:t>Topiramat</w:t>
      </w:r>
      <w:proofErr w:type="spellEnd"/>
      <w:r w:rsidR="00503AB1" w:rsidRPr="005C09C0">
        <w:rPr>
          <w:rFonts w:ascii="Times New Roman" w:hAnsi="Times New Roman" w:cs="Times New Roman"/>
          <w:color w:val="FF0000"/>
          <w:sz w:val="24"/>
          <w:szCs w:val="24"/>
        </w:rPr>
        <w:t xml:space="preserve">, </w:t>
      </w:r>
      <w:proofErr w:type="spellStart"/>
      <w:r w:rsidR="00FC4E6D" w:rsidRPr="005C09C0">
        <w:rPr>
          <w:rFonts w:ascii="Times New Roman" w:hAnsi="Times New Roman" w:cs="Times New Roman"/>
          <w:color w:val="FF0000"/>
          <w:sz w:val="24"/>
          <w:szCs w:val="24"/>
        </w:rPr>
        <w:t>flunarazin</w:t>
      </w:r>
      <w:proofErr w:type="spellEnd"/>
      <w:r w:rsidR="004E2241" w:rsidRPr="005C09C0">
        <w:rPr>
          <w:rFonts w:ascii="Times New Roman" w:hAnsi="Times New Roman" w:cs="Times New Roman"/>
          <w:color w:val="FF0000"/>
          <w:sz w:val="24"/>
          <w:szCs w:val="24"/>
        </w:rPr>
        <w:t xml:space="preserve"> ve </w:t>
      </w:r>
      <w:proofErr w:type="spellStart"/>
      <w:r w:rsidR="004E2241" w:rsidRPr="005C09C0">
        <w:rPr>
          <w:rFonts w:ascii="Times New Roman" w:hAnsi="Times New Roman" w:cs="Times New Roman"/>
          <w:color w:val="FF0000"/>
          <w:sz w:val="24"/>
          <w:szCs w:val="24"/>
        </w:rPr>
        <w:t>venlafaksin</w:t>
      </w:r>
      <w:proofErr w:type="spellEnd"/>
      <w:r w:rsidR="004E2241" w:rsidRPr="005C09C0">
        <w:rPr>
          <w:rFonts w:ascii="Times New Roman" w:hAnsi="Times New Roman" w:cs="Times New Roman"/>
          <w:color w:val="FF0000"/>
          <w:sz w:val="24"/>
          <w:szCs w:val="24"/>
        </w:rPr>
        <w:t xml:space="preserve"> </w:t>
      </w:r>
      <w:r w:rsidR="00E91E86" w:rsidRPr="005C09C0">
        <w:rPr>
          <w:rFonts w:ascii="Times New Roman" w:hAnsi="Times New Roman" w:cs="Times New Roman"/>
          <w:color w:val="FF0000"/>
          <w:sz w:val="24"/>
          <w:szCs w:val="24"/>
        </w:rPr>
        <w:t xml:space="preserve">tedavileriyle </w:t>
      </w:r>
      <w:proofErr w:type="spellStart"/>
      <w:r w:rsidR="00E91E86" w:rsidRPr="005C09C0">
        <w:rPr>
          <w:rFonts w:ascii="Times New Roman" w:hAnsi="Times New Roman" w:cs="Times New Roman"/>
          <w:color w:val="FF0000"/>
          <w:sz w:val="24"/>
          <w:szCs w:val="24"/>
        </w:rPr>
        <w:t>faydalanımı</w:t>
      </w:r>
      <w:proofErr w:type="spellEnd"/>
      <w:r w:rsidR="00E91E86" w:rsidRPr="005C09C0">
        <w:rPr>
          <w:rFonts w:ascii="Times New Roman" w:hAnsi="Times New Roman" w:cs="Times New Roman"/>
          <w:color w:val="FF0000"/>
          <w:sz w:val="24"/>
          <w:szCs w:val="24"/>
        </w:rPr>
        <w:t xml:space="preserve"> olmadığı öğrenildi.</w:t>
      </w:r>
      <w:r w:rsidR="00A737F4" w:rsidRPr="005C09C0">
        <w:rPr>
          <w:rFonts w:ascii="Times New Roman" w:hAnsi="Times New Roman" w:cs="Times New Roman"/>
          <w:color w:val="FF0000"/>
          <w:sz w:val="24"/>
          <w:szCs w:val="24"/>
        </w:rPr>
        <w:t xml:space="preserve"> </w:t>
      </w:r>
      <w:r w:rsidRPr="00232252">
        <w:rPr>
          <w:rFonts w:ascii="Times New Roman" w:hAnsi="Times New Roman" w:cs="Times New Roman"/>
          <w:sz w:val="24"/>
          <w:szCs w:val="24"/>
        </w:rPr>
        <w:t>Nörolo</w:t>
      </w:r>
      <w:r w:rsidR="00503AB1" w:rsidRPr="00232252">
        <w:rPr>
          <w:rFonts w:ascii="Times New Roman" w:hAnsi="Times New Roman" w:cs="Times New Roman"/>
          <w:sz w:val="24"/>
          <w:szCs w:val="24"/>
        </w:rPr>
        <w:t xml:space="preserve">jik muayenesi normal olup, </w:t>
      </w:r>
      <w:proofErr w:type="spellStart"/>
      <w:r w:rsidR="00503AB1" w:rsidRPr="00232252">
        <w:rPr>
          <w:rFonts w:ascii="Times New Roman" w:hAnsi="Times New Roman" w:cs="Times New Roman"/>
          <w:sz w:val="24"/>
          <w:szCs w:val="24"/>
        </w:rPr>
        <w:t>nöro</w:t>
      </w:r>
      <w:r w:rsidRPr="00232252">
        <w:rPr>
          <w:rFonts w:ascii="Times New Roman" w:hAnsi="Times New Roman" w:cs="Times New Roman"/>
          <w:sz w:val="24"/>
          <w:szCs w:val="24"/>
        </w:rPr>
        <w:t>görüntülemesi</w:t>
      </w:r>
      <w:proofErr w:type="spellEnd"/>
      <w:r w:rsidRPr="00232252">
        <w:rPr>
          <w:rFonts w:ascii="Times New Roman" w:hAnsi="Times New Roman" w:cs="Times New Roman"/>
          <w:sz w:val="24"/>
          <w:szCs w:val="24"/>
        </w:rPr>
        <w:t xml:space="preserve"> normaldi. </w:t>
      </w:r>
      <w:r w:rsidR="008D5909" w:rsidRPr="00232252">
        <w:rPr>
          <w:rFonts w:ascii="Times New Roman" w:hAnsi="Times New Roman" w:cs="Times New Roman"/>
          <w:sz w:val="24"/>
          <w:szCs w:val="24"/>
        </w:rPr>
        <w:t xml:space="preserve">İlaç aşırı kullanım baş ağrısı tanı ölçütlerini karşılıyordu. </w:t>
      </w:r>
      <w:r w:rsidRPr="00232252">
        <w:rPr>
          <w:rFonts w:ascii="Times New Roman" w:hAnsi="Times New Roman" w:cs="Times New Roman"/>
          <w:sz w:val="24"/>
          <w:szCs w:val="24"/>
        </w:rPr>
        <w:t>Psikiyatrik değerlendirmesinde anlamlı bulgu yoktu.</w:t>
      </w:r>
      <w:r w:rsidR="007324CD">
        <w:rPr>
          <w:rFonts w:ascii="Times New Roman" w:hAnsi="Times New Roman" w:cs="Times New Roman"/>
          <w:sz w:val="24"/>
          <w:szCs w:val="24"/>
        </w:rPr>
        <w:t xml:space="preserve"> </w:t>
      </w:r>
      <w:r w:rsidR="007324CD" w:rsidRPr="005C09C0">
        <w:rPr>
          <w:rFonts w:ascii="Times New Roman" w:hAnsi="Times New Roman" w:cs="Times New Roman"/>
          <w:sz w:val="24"/>
          <w:szCs w:val="24"/>
        </w:rPr>
        <w:t xml:space="preserve">Öncesinde bilinen psikiyatrik bir hastalık veya </w:t>
      </w:r>
      <w:proofErr w:type="gramStart"/>
      <w:r w:rsidR="007324CD" w:rsidRPr="005C09C0">
        <w:rPr>
          <w:rFonts w:ascii="Times New Roman" w:hAnsi="Times New Roman" w:cs="Times New Roman"/>
          <w:sz w:val="24"/>
          <w:szCs w:val="24"/>
        </w:rPr>
        <w:t>terapi</w:t>
      </w:r>
      <w:proofErr w:type="gramEnd"/>
      <w:r w:rsidR="007324CD" w:rsidRPr="005C09C0">
        <w:rPr>
          <w:rFonts w:ascii="Times New Roman" w:hAnsi="Times New Roman" w:cs="Times New Roman"/>
          <w:sz w:val="24"/>
          <w:szCs w:val="24"/>
        </w:rPr>
        <w:t xml:space="preserve"> alma öyküsü yoktu.</w:t>
      </w:r>
      <w:r w:rsidRPr="005C09C0">
        <w:rPr>
          <w:rFonts w:ascii="Times New Roman" w:hAnsi="Times New Roman" w:cs="Times New Roman"/>
          <w:sz w:val="24"/>
          <w:szCs w:val="24"/>
        </w:rPr>
        <w:t xml:space="preserve"> </w:t>
      </w:r>
      <w:r w:rsidR="00A90093" w:rsidRPr="005C09C0">
        <w:rPr>
          <w:rFonts w:ascii="Times New Roman" w:hAnsi="Times New Roman" w:cs="Times New Roman"/>
          <w:sz w:val="24"/>
          <w:szCs w:val="24"/>
        </w:rPr>
        <w:t xml:space="preserve">Hasta son </w:t>
      </w:r>
      <w:r w:rsidR="00FC4E6D" w:rsidRPr="005C09C0">
        <w:rPr>
          <w:rFonts w:ascii="Times New Roman" w:hAnsi="Times New Roman" w:cs="Times New Roman"/>
          <w:sz w:val="24"/>
          <w:szCs w:val="24"/>
        </w:rPr>
        <w:t xml:space="preserve">3 aydır 60 mg </w:t>
      </w:r>
      <w:proofErr w:type="spellStart"/>
      <w:r w:rsidR="00FC4E6D" w:rsidRPr="005C09C0">
        <w:rPr>
          <w:rFonts w:ascii="Times New Roman" w:hAnsi="Times New Roman" w:cs="Times New Roman"/>
          <w:sz w:val="24"/>
          <w:szCs w:val="24"/>
        </w:rPr>
        <w:t>duloks</w:t>
      </w:r>
      <w:r w:rsidR="00A90093" w:rsidRPr="005C09C0">
        <w:rPr>
          <w:rFonts w:ascii="Times New Roman" w:hAnsi="Times New Roman" w:cs="Times New Roman"/>
          <w:sz w:val="24"/>
          <w:szCs w:val="24"/>
        </w:rPr>
        <w:t>etin</w:t>
      </w:r>
      <w:proofErr w:type="spellEnd"/>
      <w:r w:rsidR="00A90093" w:rsidRPr="005C09C0">
        <w:rPr>
          <w:rFonts w:ascii="Times New Roman" w:hAnsi="Times New Roman" w:cs="Times New Roman"/>
          <w:sz w:val="24"/>
          <w:szCs w:val="24"/>
        </w:rPr>
        <w:t xml:space="preserve"> kullanıyordu. </w:t>
      </w:r>
      <w:proofErr w:type="spellStart"/>
      <w:r w:rsidRPr="005C09C0">
        <w:rPr>
          <w:rFonts w:ascii="Times New Roman" w:hAnsi="Times New Roman" w:cs="Times New Roman"/>
          <w:sz w:val="24"/>
          <w:szCs w:val="24"/>
        </w:rPr>
        <w:t>Beck</w:t>
      </w:r>
      <w:proofErr w:type="spellEnd"/>
      <w:r w:rsidRPr="005C09C0">
        <w:rPr>
          <w:rFonts w:ascii="Times New Roman" w:hAnsi="Times New Roman" w:cs="Times New Roman"/>
          <w:sz w:val="24"/>
          <w:szCs w:val="24"/>
        </w:rPr>
        <w:t xml:space="preserve"> Depresyon </w:t>
      </w:r>
      <w:r w:rsidR="00E91E86" w:rsidRPr="005C09C0">
        <w:rPr>
          <w:rFonts w:ascii="Times New Roman" w:hAnsi="Times New Roman" w:cs="Times New Roman"/>
          <w:sz w:val="24"/>
          <w:szCs w:val="24"/>
        </w:rPr>
        <w:t xml:space="preserve">Ölçeği </w:t>
      </w:r>
      <w:r w:rsidRPr="005C09C0">
        <w:rPr>
          <w:rFonts w:ascii="Times New Roman" w:hAnsi="Times New Roman" w:cs="Times New Roman"/>
          <w:sz w:val="24"/>
          <w:szCs w:val="24"/>
        </w:rPr>
        <w:t>Skoru</w:t>
      </w:r>
      <w:r w:rsidR="00E91E86" w:rsidRPr="005C09C0">
        <w:rPr>
          <w:rFonts w:ascii="Times New Roman" w:hAnsi="Times New Roman" w:cs="Times New Roman"/>
          <w:sz w:val="24"/>
          <w:szCs w:val="24"/>
        </w:rPr>
        <w:t xml:space="preserve"> </w:t>
      </w:r>
      <w:r w:rsidRPr="005C09C0">
        <w:rPr>
          <w:rFonts w:ascii="Times New Roman" w:hAnsi="Times New Roman" w:cs="Times New Roman"/>
          <w:sz w:val="24"/>
          <w:szCs w:val="24"/>
        </w:rPr>
        <w:t>(BDS)</w:t>
      </w:r>
      <w:r w:rsidR="00C90E0D" w:rsidRPr="005C09C0">
        <w:rPr>
          <w:rFonts w:ascii="Times New Roman" w:hAnsi="Times New Roman" w:cs="Times New Roman"/>
          <w:sz w:val="24"/>
          <w:szCs w:val="24"/>
        </w:rPr>
        <w:t xml:space="preserve"> </w:t>
      </w:r>
      <w:r w:rsidRPr="005C09C0">
        <w:rPr>
          <w:rFonts w:ascii="Times New Roman" w:hAnsi="Times New Roman" w:cs="Times New Roman"/>
          <w:sz w:val="24"/>
          <w:szCs w:val="24"/>
        </w:rPr>
        <w:t xml:space="preserve">: 2 ve </w:t>
      </w:r>
      <w:proofErr w:type="spellStart"/>
      <w:r w:rsidRPr="005C09C0">
        <w:rPr>
          <w:rFonts w:ascii="Times New Roman" w:hAnsi="Times New Roman" w:cs="Times New Roman"/>
          <w:sz w:val="24"/>
          <w:szCs w:val="24"/>
        </w:rPr>
        <w:t>Beck</w:t>
      </w:r>
      <w:proofErr w:type="spellEnd"/>
      <w:r w:rsidRPr="005C09C0">
        <w:rPr>
          <w:rFonts w:ascii="Times New Roman" w:hAnsi="Times New Roman" w:cs="Times New Roman"/>
          <w:sz w:val="24"/>
          <w:szCs w:val="24"/>
        </w:rPr>
        <w:t xml:space="preserve"> </w:t>
      </w:r>
      <w:proofErr w:type="spellStart"/>
      <w:r w:rsidRPr="005C09C0">
        <w:rPr>
          <w:rFonts w:ascii="Times New Roman" w:hAnsi="Times New Roman" w:cs="Times New Roman"/>
          <w:sz w:val="24"/>
          <w:szCs w:val="24"/>
        </w:rPr>
        <w:t>Anksiyete</w:t>
      </w:r>
      <w:proofErr w:type="spellEnd"/>
      <w:r w:rsidRPr="005C09C0">
        <w:rPr>
          <w:rFonts w:ascii="Times New Roman" w:hAnsi="Times New Roman" w:cs="Times New Roman"/>
          <w:sz w:val="24"/>
          <w:szCs w:val="24"/>
        </w:rPr>
        <w:t xml:space="preserve"> </w:t>
      </w:r>
      <w:r w:rsidR="00E91E86" w:rsidRPr="005C09C0">
        <w:rPr>
          <w:rFonts w:ascii="Times New Roman" w:hAnsi="Times New Roman" w:cs="Times New Roman"/>
          <w:sz w:val="24"/>
          <w:szCs w:val="24"/>
        </w:rPr>
        <w:t xml:space="preserve">Ölçeği </w:t>
      </w:r>
      <w:r w:rsidRPr="005C09C0">
        <w:rPr>
          <w:rFonts w:ascii="Times New Roman" w:hAnsi="Times New Roman" w:cs="Times New Roman"/>
          <w:sz w:val="24"/>
          <w:szCs w:val="24"/>
        </w:rPr>
        <w:t>Skoru</w:t>
      </w:r>
      <w:r w:rsidR="00C90E0D" w:rsidRPr="005C09C0">
        <w:rPr>
          <w:rFonts w:ascii="Times New Roman" w:hAnsi="Times New Roman" w:cs="Times New Roman"/>
          <w:sz w:val="24"/>
          <w:szCs w:val="24"/>
        </w:rPr>
        <w:t xml:space="preserve"> (BAS) </w:t>
      </w:r>
      <w:r w:rsidRPr="005C09C0">
        <w:rPr>
          <w:rFonts w:ascii="Times New Roman" w:hAnsi="Times New Roman" w:cs="Times New Roman"/>
          <w:sz w:val="24"/>
          <w:szCs w:val="24"/>
        </w:rPr>
        <w:t xml:space="preserve">: 2 idi. </w:t>
      </w:r>
    </w:p>
    <w:p w:rsidR="00E70B0B" w:rsidRPr="00232252" w:rsidRDefault="00E70B0B" w:rsidP="00232252">
      <w:pPr>
        <w:spacing w:line="480" w:lineRule="auto"/>
        <w:jc w:val="both"/>
        <w:rPr>
          <w:rFonts w:ascii="Times New Roman" w:hAnsi="Times New Roman" w:cs="Times New Roman"/>
          <w:b/>
          <w:sz w:val="24"/>
          <w:szCs w:val="24"/>
        </w:rPr>
      </w:pPr>
      <w:r w:rsidRPr="00232252">
        <w:rPr>
          <w:rFonts w:ascii="Times New Roman" w:hAnsi="Times New Roman" w:cs="Times New Roman"/>
          <w:b/>
          <w:sz w:val="24"/>
          <w:szCs w:val="24"/>
        </w:rPr>
        <w:t>2. Olgu (SK):</w:t>
      </w:r>
    </w:p>
    <w:p w:rsidR="00B479D0" w:rsidRPr="005C09C0" w:rsidRDefault="007777BD" w:rsidP="00232252">
      <w:pPr>
        <w:spacing w:line="480" w:lineRule="auto"/>
        <w:jc w:val="both"/>
        <w:rPr>
          <w:rFonts w:ascii="Times New Roman" w:hAnsi="Times New Roman" w:cs="Times New Roman"/>
          <w:sz w:val="24"/>
          <w:szCs w:val="24"/>
        </w:rPr>
      </w:pPr>
      <w:proofErr w:type="spellStart"/>
      <w:r w:rsidRPr="005C09C0">
        <w:rPr>
          <w:rFonts w:ascii="Times New Roman" w:hAnsi="Times New Roman" w:cs="Times New Roman"/>
          <w:sz w:val="24"/>
          <w:szCs w:val="24"/>
        </w:rPr>
        <w:lastRenderedPageBreak/>
        <w:t>Kırkiki</w:t>
      </w:r>
      <w:proofErr w:type="spellEnd"/>
      <w:r w:rsidRPr="005C09C0">
        <w:rPr>
          <w:rFonts w:ascii="Times New Roman" w:hAnsi="Times New Roman" w:cs="Times New Roman"/>
          <w:sz w:val="24"/>
          <w:szCs w:val="24"/>
        </w:rPr>
        <w:t xml:space="preserve"> yaşında </w:t>
      </w:r>
      <w:r w:rsidR="00FC609B" w:rsidRPr="005C09C0">
        <w:rPr>
          <w:rFonts w:ascii="Times New Roman" w:hAnsi="Times New Roman" w:cs="Times New Roman"/>
          <w:sz w:val="24"/>
          <w:szCs w:val="24"/>
        </w:rPr>
        <w:t>kadın hasta</w:t>
      </w:r>
      <w:r w:rsidR="0027672D" w:rsidRPr="005C09C0">
        <w:rPr>
          <w:rFonts w:ascii="Times New Roman" w:hAnsi="Times New Roman" w:cs="Times New Roman"/>
          <w:sz w:val="24"/>
          <w:szCs w:val="24"/>
        </w:rPr>
        <w:t>, en az</w:t>
      </w:r>
      <w:r w:rsidR="00E91E86" w:rsidRPr="005C09C0">
        <w:rPr>
          <w:rFonts w:ascii="Times New Roman" w:hAnsi="Times New Roman" w:cs="Times New Roman"/>
          <w:sz w:val="24"/>
          <w:szCs w:val="24"/>
        </w:rPr>
        <w:t xml:space="preserve"> 10 yıldır baş ağrısı </w:t>
      </w:r>
      <w:proofErr w:type="gramStart"/>
      <w:r w:rsidR="00E91E86" w:rsidRPr="005C09C0">
        <w:rPr>
          <w:rFonts w:ascii="Times New Roman" w:hAnsi="Times New Roman" w:cs="Times New Roman"/>
          <w:sz w:val="24"/>
          <w:szCs w:val="24"/>
        </w:rPr>
        <w:t>şikayetiyle</w:t>
      </w:r>
      <w:proofErr w:type="gramEnd"/>
      <w:r w:rsidR="00E91E86" w:rsidRPr="005C09C0">
        <w:rPr>
          <w:rFonts w:ascii="Times New Roman" w:hAnsi="Times New Roman" w:cs="Times New Roman"/>
          <w:sz w:val="24"/>
          <w:szCs w:val="24"/>
        </w:rPr>
        <w:t xml:space="preserve"> polikliniğe başvuran hasta ayın yarısını ağrılı geçirdiğini ifade etti.</w:t>
      </w:r>
      <w:r w:rsidR="00ED25A8" w:rsidRPr="005C09C0">
        <w:rPr>
          <w:rFonts w:ascii="Times New Roman" w:hAnsi="Times New Roman" w:cs="Times New Roman"/>
          <w:sz w:val="24"/>
          <w:szCs w:val="24"/>
        </w:rPr>
        <w:t xml:space="preserve"> </w:t>
      </w:r>
      <w:r w:rsidR="000B32DA" w:rsidRPr="005C09C0">
        <w:rPr>
          <w:rFonts w:ascii="Times New Roman" w:hAnsi="Times New Roman" w:cs="Times New Roman"/>
          <w:sz w:val="24"/>
          <w:szCs w:val="24"/>
        </w:rPr>
        <w:t xml:space="preserve">Ev hanımı, dul, ilkokul mezunuydu. </w:t>
      </w:r>
      <w:r w:rsidR="00ED25A8" w:rsidRPr="005C09C0">
        <w:rPr>
          <w:rFonts w:ascii="Times New Roman" w:hAnsi="Times New Roman" w:cs="Times New Roman"/>
          <w:sz w:val="24"/>
          <w:szCs w:val="24"/>
        </w:rPr>
        <w:t>Ağrıları orta şiddette olan hastanın</w:t>
      </w:r>
      <w:r w:rsidRPr="005C09C0">
        <w:rPr>
          <w:rFonts w:ascii="Times New Roman" w:hAnsi="Times New Roman" w:cs="Times New Roman"/>
          <w:sz w:val="24"/>
          <w:szCs w:val="24"/>
        </w:rPr>
        <w:t xml:space="preserve"> </w:t>
      </w:r>
      <w:r w:rsidR="00ED25A8" w:rsidRPr="005C09C0">
        <w:rPr>
          <w:rFonts w:ascii="Times New Roman" w:hAnsi="Times New Roman" w:cs="Times New Roman"/>
          <w:sz w:val="24"/>
          <w:szCs w:val="24"/>
        </w:rPr>
        <w:t>s</w:t>
      </w:r>
      <w:r w:rsidRPr="005C09C0">
        <w:rPr>
          <w:rFonts w:ascii="Times New Roman" w:hAnsi="Times New Roman" w:cs="Times New Roman"/>
          <w:sz w:val="24"/>
          <w:szCs w:val="24"/>
        </w:rPr>
        <w:t xml:space="preserve">ekiz </w:t>
      </w:r>
      <w:r w:rsidR="00A302B1" w:rsidRPr="005C09C0">
        <w:rPr>
          <w:rFonts w:ascii="Times New Roman" w:hAnsi="Times New Roman" w:cs="Times New Roman"/>
          <w:sz w:val="24"/>
          <w:szCs w:val="24"/>
        </w:rPr>
        <w:t>a</w:t>
      </w:r>
      <w:r w:rsidR="00DC2A49" w:rsidRPr="005C09C0">
        <w:rPr>
          <w:rFonts w:ascii="Times New Roman" w:hAnsi="Times New Roman" w:cs="Times New Roman"/>
          <w:sz w:val="24"/>
          <w:szCs w:val="24"/>
        </w:rPr>
        <w:t>ydır ilaç aşırı kullanımı var</w:t>
      </w:r>
      <w:r w:rsidR="00E91E86" w:rsidRPr="005C09C0">
        <w:rPr>
          <w:rFonts w:ascii="Times New Roman" w:hAnsi="Times New Roman" w:cs="Times New Roman"/>
          <w:sz w:val="24"/>
          <w:szCs w:val="24"/>
        </w:rPr>
        <w:t>dı</w:t>
      </w:r>
      <w:r w:rsidR="00DC2A49" w:rsidRPr="005C09C0">
        <w:rPr>
          <w:rFonts w:ascii="Times New Roman" w:hAnsi="Times New Roman" w:cs="Times New Roman"/>
          <w:sz w:val="24"/>
          <w:szCs w:val="24"/>
        </w:rPr>
        <w:t>.</w:t>
      </w:r>
      <w:r w:rsidR="00A302B1" w:rsidRPr="005C09C0">
        <w:rPr>
          <w:rFonts w:ascii="Times New Roman" w:hAnsi="Times New Roman" w:cs="Times New Roman"/>
          <w:sz w:val="24"/>
          <w:szCs w:val="24"/>
        </w:rPr>
        <w:t xml:space="preserve"> </w:t>
      </w:r>
      <w:r w:rsidR="00263A0D" w:rsidRPr="005C09C0">
        <w:rPr>
          <w:rFonts w:ascii="Times New Roman" w:hAnsi="Times New Roman" w:cs="Times New Roman"/>
          <w:sz w:val="24"/>
          <w:szCs w:val="24"/>
        </w:rPr>
        <w:t xml:space="preserve">Önceki ağrılarında bulantı, </w:t>
      </w:r>
      <w:proofErr w:type="spellStart"/>
      <w:r w:rsidR="00ED25A8" w:rsidRPr="005C09C0">
        <w:rPr>
          <w:rFonts w:ascii="Times New Roman" w:hAnsi="Times New Roman" w:cs="Times New Roman"/>
          <w:sz w:val="24"/>
          <w:szCs w:val="24"/>
        </w:rPr>
        <w:t>fotofobi</w:t>
      </w:r>
      <w:proofErr w:type="spellEnd"/>
      <w:r w:rsidR="00ED25A8" w:rsidRPr="005C09C0">
        <w:rPr>
          <w:rFonts w:ascii="Times New Roman" w:hAnsi="Times New Roman" w:cs="Times New Roman"/>
          <w:sz w:val="24"/>
          <w:szCs w:val="24"/>
        </w:rPr>
        <w:t xml:space="preserve">, </w:t>
      </w:r>
      <w:proofErr w:type="spellStart"/>
      <w:r w:rsidR="00ED25A8" w:rsidRPr="005C09C0">
        <w:rPr>
          <w:rFonts w:ascii="Times New Roman" w:hAnsi="Times New Roman" w:cs="Times New Roman"/>
          <w:sz w:val="24"/>
          <w:szCs w:val="24"/>
        </w:rPr>
        <w:t>fonofobinin</w:t>
      </w:r>
      <w:proofErr w:type="spellEnd"/>
      <w:r w:rsidR="00ED25A8" w:rsidRPr="005C09C0">
        <w:rPr>
          <w:rFonts w:ascii="Times New Roman" w:hAnsi="Times New Roman" w:cs="Times New Roman"/>
          <w:sz w:val="24"/>
          <w:szCs w:val="24"/>
        </w:rPr>
        <w:t xml:space="preserve"> </w:t>
      </w:r>
      <w:r w:rsidR="00263A0D" w:rsidRPr="005C09C0">
        <w:rPr>
          <w:rFonts w:ascii="Times New Roman" w:hAnsi="Times New Roman" w:cs="Times New Roman"/>
          <w:sz w:val="24"/>
          <w:szCs w:val="24"/>
        </w:rPr>
        <w:t>olduğunu ve iş yapmasına engel olabildiğini belirtti.</w:t>
      </w:r>
      <w:r w:rsidR="00FC4E6D" w:rsidRPr="005C09C0">
        <w:rPr>
          <w:rFonts w:ascii="Times New Roman" w:hAnsi="Times New Roman" w:cs="Times New Roman"/>
          <w:sz w:val="24"/>
          <w:szCs w:val="24"/>
        </w:rPr>
        <w:t xml:space="preserve"> </w:t>
      </w:r>
      <w:proofErr w:type="spellStart"/>
      <w:r w:rsidR="00FC4E6D" w:rsidRPr="005C09C0">
        <w:rPr>
          <w:rFonts w:ascii="Times New Roman" w:hAnsi="Times New Roman" w:cs="Times New Roman"/>
          <w:color w:val="FF0000"/>
          <w:sz w:val="24"/>
          <w:szCs w:val="24"/>
        </w:rPr>
        <w:t>Valproat</w:t>
      </w:r>
      <w:proofErr w:type="spellEnd"/>
      <w:r w:rsidR="00FC4E6D" w:rsidRPr="005C09C0">
        <w:rPr>
          <w:rFonts w:ascii="Times New Roman" w:hAnsi="Times New Roman" w:cs="Times New Roman"/>
          <w:color w:val="FF0000"/>
          <w:sz w:val="24"/>
          <w:szCs w:val="24"/>
        </w:rPr>
        <w:t xml:space="preserve">, </w:t>
      </w:r>
      <w:proofErr w:type="spellStart"/>
      <w:r w:rsidR="00FC4E6D" w:rsidRPr="005C09C0">
        <w:rPr>
          <w:rFonts w:ascii="Times New Roman" w:hAnsi="Times New Roman" w:cs="Times New Roman"/>
          <w:color w:val="FF0000"/>
          <w:sz w:val="24"/>
          <w:szCs w:val="24"/>
        </w:rPr>
        <w:t>duloks</w:t>
      </w:r>
      <w:r w:rsidR="00DC2A49" w:rsidRPr="005C09C0">
        <w:rPr>
          <w:rFonts w:ascii="Times New Roman" w:hAnsi="Times New Roman" w:cs="Times New Roman"/>
          <w:color w:val="FF0000"/>
          <w:sz w:val="24"/>
          <w:szCs w:val="24"/>
        </w:rPr>
        <w:t>etin</w:t>
      </w:r>
      <w:proofErr w:type="spellEnd"/>
      <w:r w:rsidR="00DC2A49" w:rsidRPr="005C09C0">
        <w:rPr>
          <w:rFonts w:ascii="Times New Roman" w:hAnsi="Times New Roman" w:cs="Times New Roman"/>
          <w:color w:val="FF0000"/>
          <w:sz w:val="24"/>
          <w:szCs w:val="24"/>
        </w:rPr>
        <w:t xml:space="preserve">, </w:t>
      </w:r>
      <w:proofErr w:type="spellStart"/>
      <w:r w:rsidR="00DC2A49" w:rsidRPr="005C09C0">
        <w:rPr>
          <w:rFonts w:ascii="Times New Roman" w:hAnsi="Times New Roman" w:cs="Times New Roman"/>
          <w:color w:val="FF0000"/>
          <w:sz w:val="24"/>
          <w:szCs w:val="24"/>
        </w:rPr>
        <w:t>topiramat</w:t>
      </w:r>
      <w:proofErr w:type="spellEnd"/>
      <w:r w:rsidR="00DC2A49" w:rsidRPr="005C09C0">
        <w:rPr>
          <w:rFonts w:ascii="Times New Roman" w:hAnsi="Times New Roman" w:cs="Times New Roman"/>
          <w:color w:val="FF0000"/>
          <w:sz w:val="24"/>
          <w:szCs w:val="24"/>
        </w:rPr>
        <w:t xml:space="preserve">, </w:t>
      </w:r>
      <w:proofErr w:type="spellStart"/>
      <w:r w:rsidR="00DC2A49" w:rsidRPr="005C09C0">
        <w:rPr>
          <w:rFonts w:ascii="Times New Roman" w:hAnsi="Times New Roman" w:cs="Times New Roman"/>
          <w:color w:val="FF0000"/>
          <w:sz w:val="24"/>
          <w:szCs w:val="24"/>
        </w:rPr>
        <w:t>antidepresan</w:t>
      </w:r>
      <w:proofErr w:type="spellEnd"/>
      <w:r w:rsidR="00DC2A49" w:rsidRPr="005C09C0">
        <w:rPr>
          <w:rFonts w:ascii="Times New Roman" w:hAnsi="Times New Roman" w:cs="Times New Roman"/>
          <w:color w:val="FF0000"/>
          <w:sz w:val="24"/>
          <w:szCs w:val="24"/>
        </w:rPr>
        <w:t xml:space="preserve"> kullanım öyküsü var</w:t>
      </w:r>
      <w:r w:rsidR="00707F2B" w:rsidRPr="005C09C0">
        <w:rPr>
          <w:rFonts w:ascii="Times New Roman" w:hAnsi="Times New Roman" w:cs="Times New Roman"/>
          <w:color w:val="FF0000"/>
          <w:sz w:val="24"/>
          <w:szCs w:val="24"/>
        </w:rPr>
        <w:t>dı,</w:t>
      </w:r>
      <w:r w:rsidR="00DC2A49" w:rsidRPr="005C09C0">
        <w:rPr>
          <w:rFonts w:ascii="Times New Roman" w:hAnsi="Times New Roman" w:cs="Times New Roman"/>
          <w:color w:val="FF0000"/>
          <w:sz w:val="24"/>
          <w:szCs w:val="24"/>
        </w:rPr>
        <w:t xml:space="preserve"> fayda belirtilmiyor</w:t>
      </w:r>
      <w:r w:rsidR="00707F2B" w:rsidRPr="005C09C0">
        <w:rPr>
          <w:rFonts w:ascii="Times New Roman" w:hAnsi="Times New Roman" w:cs="Times New Roman"/>
          <w:color w:val="FF0000"/>
          <w:sz w:val="24"/>
          <w:szCs w:val="24"/>
        </w:rPr>
        <w:t>du</w:t>
      </w:r>
      <w:r w:rsidR="00DC2A49" w:rsidRPr="005C09C0">
        <w:rPr>
          <w:rFonts w:ascii="Times New Roman" w:hAnsi="Times New Roman" w:cs="Times New Roman"/>
          <w:color w:val="FF0000"/>
          <w:sz w:val="24"/>
          <w:szCs w:val="24"/>
        </w:rPr>
        <w:t>.</w:t>
      </w:r>
      <w:r w:rsidR="00263A0D" w:rsidRPr="005C09C0">
        <w:rPr>
          <w:rFonts w:ascii="Times New Roman" w:hAnsi="Times New Roman" w:cs="Times New Roman"/>
          <w:color w:val="FF0000"/>
          <w:sz w:val="24"/>
          <w:szCs w:val="24"/>
        </w:rPr>
        <w:t xml:space="preserve"> </w:t>
      </w:r>
      <w:r w:rsidR="00A737F4" w:rsidRPr="005C09C0">
        <w:rPr>
          <w:rFonts w:ascii="Times New Roman" w:hAnsi="Times New Roman" w:cs="Times New Roman"/>
          <w:sz w:val="24"/>
          <w:szCs w:val="24"/>
        </w:rPr>
        <w:t xml:space="preserve">Hastanın özgeçmişinde panik bozukluk öyküsü vardı. </w:t>
      </w:r>
      <w:r w:rsidR="00263A0D" w:rsidRPr="005C09C0">
        <w:rPr>
          <w:rFonts w:ascii="Times New Roman" w:hAnsi="Times New Roman" w:cs="Times New Roman"/>
          <w:sz w:val="24"/>
          <w:szCs w:val="24"/>
        </w:rPr>
        <w:t>Nörolojik muayenesinde anlamlı bulgu yoktu ve görüntüleme bulguları normaldi.</w:t>
      </w:r>
      <w:r w:rsidR="008D5909" w:rsidRPr="005C09C0">
        <w:rPr>
          <w:rFonts w:ascii="Times New Roman" w:hAnsi="Times New Roman" w:cs="Times New Roman"/>
          <w:sz w:val="24"/>
          <w:szCs w:val="24"/>
        </w:rPr>
        <w:t xml:space="preserve"> İlaç aşırı kullanım baş ağrısı tanı ölçütlerini karşılıyordu. </w:t>
      </w:r>
      <w:r w:rsidR="00263A0D" w:rsidRPr="005C09C0">
        <w:rPr>
          <w:rFonts w:ascii="Times New Roman" w:hAnsi="Times New Roman" w:cs="Times New Roman"/>
          <w:sz w:val="24"/>
          <w:szCs w:val="24"/>
        </w:rPr>
        <w:t xml:space="preserve"> Psikiyatrik değerlendirmede</w:t>
      </w:r>
      <w:r w:rsidR="00A737F4" w:rsidRPr="005C09C0">
        <w:rPr>
          <w:rFonts w:ascii="Times New Roman" w:hAnsi="Times New Roman" w:cs="Times New Roman"/>
          <w:sz w:val="24"/>
          <w:szCs w:val="24"/>
        </w:rPr>
        <w:t xml:space="preserve"> d</w:t>
      </w:r>
      <w:r w:rsidR="00915DB1" w:rsidRPr="005C09C0">
        <w:rPr>
          <w:rFonts w:ascii="Times New Roman" w:hAnsi="Times New Roman" w:cs="Times New Roman"/>
          <w:sz w:val="24"/>
          <w:szCs w:val="24"/>
        </w:rPr>
        <w:t xml:space="preserve">epresif ve </w:t>
      </w:r>
      <w:proofErr w:type="spellStart"/>
      <w:r w:rsidR="00915DB1" w:rsidRPr="005C09C0">
        <w:rPr>
          <w:rFonts w:ascii="Times New Roman" w:hAnsi="Times New Roman" w:cs="Times New Roman"/>
          <w:sz w:val="24"/>
          <w:szCs w:val="24"/>
        </w:rPr>
        <w:t>anksiyöz</w:t>
      </w:r>
      <w:proofErr w:type="spellEnd"/>
      <w:r w:rsidR="00915DB1" w:rsidRPr="005C09C0">
        <w:rPr>
          <w:rFonts w:ascii="Times New Roman" w:hAnsi="Times New Roman" w:cs="Times New Roman"/>
          <w:sz w:val="24"/>
          <w:szCs w:val="24"/>
        </w:rPr>
        <w:t xml:space="preserve"> </w:t>
      </w:r>
      <w:proofErr w:type="spellStart"/>
      <w:r w:rsidR="00915DB1" w:rsidRPr="005C09C0">
        <w:rPr>
          <w:rFonts w:ascii="Times New Roman" w:hAnsi="Times New Roman" w:cs="Times New Roman"/>
          <w:sz w:val="24"/>
          <w:szCs w:val="24"/>
        </w:rPr>
        <w:t>duygudurum</w:t>
      </w:r>
      <w:proofErr w:type="spellEnd"/>
      <w:r w:rsidR="00915DB1" w:rsidRPr="005C09C0">
        <w:rPr>
          <w:rFonts w:ascii="Times New Roman" w:hAnsi="Times New Roman" w:cs="Times New Roman"/>
          <w:sz w:val="24"/>
          <w:szCs w:val="24"/>
        </w:rPr>
        <w:t xml:space="preserve"> saptandı. </w:t>
      </w:r>
      <w:r w:rsidR="00263A0D" w:rsidRPr="005C09C0">
        <w:rPr>
          <w:rFonts w:ascii="Times New Roman" w:hAnsi="Times New Roman" w:cs="Times New Roman"/>
          <w:sz w:val="24"/>
          <w:szCs w:val="24"/>
        </w:rPr>
        <w:t xml:space="preserve"> BDS: 18, BAS: 25 idi.</w:t>
      </w:r>
      <w:r w:rsidR="00B479D0" w:rsidRPr="005C09C0">
        <w:rPr>
          <w:rFonts w:ascii="Times New Roman" w:hAnsi="Times New Roman" w:cs="Times New Roman"/>
          <w:sz w:val="24"/>
          <w:szCs w:val="24"/>
        </w:rPr>
        <w:t xml:space="preserve"> </w:t>
      </w:r>
      <w:r w:rsidR="007324CD" w:rsidRPr="005C09C0">
        <w:rPr>
          <w:rFonts w:ascii="Times New Roman" w:hAnsi="Times New Roman" w:cs="Times New Roman"/>
          <w:sz w:val="24"/>
          <w:szCs w:val="24"/>
        </w:rPr>
        <w:t>Önc</w:t>
      </w:r>
      <w:r w:rsidR="000B32DA" w:rsidRPr="005C09C0">
        <w:rPr>
          <w:rFonts w:ascii="Times New Roman" w:hAnsi="Times New Roman" w:cs="Times New Roman"/>
          <w:sz w:val="24"/>
          <w:szCs w:val="24"/>
        </w:rPr>
        <w:t xml:space="preserve">esinde </w:t>
      </w:r>
      <w:proofErr w:type="gramStart"/>
      <w:r w:rsidR="000B32DA" w:rsidRPr="005C09C0">
        <w:rPr>
          <w:rFonts w:ascii="Times New Roman" w:hAnsi="Times New Roman" w:cs="Times New Roman"/>
          <w:sz w:val="24"/>
          <w:szCs w:val="24"/>
        </w:rPr>
        <w:t>terapi</w:t>
      </w:r>
      <w:proofErr w:type="gramEnd"/>
      <w:r w:rsidR="000B32DA" w:rsidRPr="005C09C0">
        <w:rPr>
          <w:rFonts w:ascii="Times New Roman" w:hAnsi="Times New Roman" w:cs="Times New Roman"/>
          <w:sz w:val="24"/>
          <w:szCs w:val="24"/>
        </w:rPr>
        <w:t xml:space="preserve"> alma öyküsü yoktu ve </w:t>
      </w:r>
      <w:proofErr w:type="spellStart"/>
      <w:r w:rsidR="000B32DA" w:rsidRPr="005C09C0">
        <w:rPr>
          <w:rFonts w:ascii="Times New Roman" w:hAnsi="Times New Roman" w:cs="Times New Roman"/>
          <w:sz w:val="24"/>
          <w:szCs w:val="24"/>
        </w:rPr>
        <w:t>antidepresan</w:t>
      </w:r>
      <w:proofErr w:type="spellEnd"/>
      <w:r w:rsidR="000B32DA" w:rsidRPr="005C09C0">
        <w:rPr>
          <w:rFonts w:ascii="Times New Roman" w:hAnsi="Times New Roman" w:cs="Times New Roman"/>
          <w:sz w:val="24"/>
          <w:szCs w:val="24"/>
        </w:rPr>
        <w:t xml:space="preserve">, </w:t>
      </w:r>
      <w:proofErr w:type="spellStart"/>
      <w:r w:rsidR="000B32DA" w:rsidRPr="005C09C0">
        <w:rPr>
          <w:rFonts w:ascii="Times New Roman" w:hAnsi="Times New Roman" w:cs="Times New Roman"/>
          <w:sz w:val="24"/>
          <w:szCs w:val="24"/>
        </w:rPr>
        <w:t>anksiyolitik</w:t>
      </w:r>
      <w:proofErr w:type="spellEnd"/>
      <w:r w:rsidR="000B32DA" w:rsidRPr="005C09C0">
        <w:rPr>
          <w:rFonts w:ascii="Times New Roman" w:hAnsi="Times New Roman" w:cs="Times New Roman"/>
          <w:sz w:val="24"/>
          <w:szCs w:val="24"/>
        </w:rPr>
        <w:t xml:space="preserve"> tedavi almıyordu.</w:t>
      </w:r>
    </w:p>
    <w:p w:rsidR="00E70B0B" w:rsidRPr="00232252" w:rsidRDefault="00B479D0" w:rsidP="00232252">
      <w:pPr>
        <w:spacing w:line="480" w:lineRule="auto"/>
        <w:jc w:val="both"/>
        <w:rPr>
          <w:rFonts w:ascii="Times New Roman" w:hAnsi="Times New Roman" w:cs="Times New Roman"/>
          <w:b/>
          <w:sz w:val="24"/>
          <w:szCs w:val="24"/>
        </w:rPr>
      </w:pPr>
      <w:r w:rsidRPr="00232252">
        <w:rPr>
          <w:rFonts w:ascii="Times New Roman" w:hAnsi="Times New Roman" w:cs="Times New Roman"/>
          <w:sz w:val="24"/>
          <w:szCs w:val="24"/>
        </w:rPr>
        <w:t xml:space="preserve"> </w:t>
      </w:r>
      <w:r w:rsidR="00E70B0B" w:rsidRPr="00232252">
        <w:rPr>
          <w:rFonts w:ascii="Times New Roman" w:hAnsi="Times New Roman" w:cs="Times New Roman"/>
          <w:sz w:val="24"/>
          <w:szCs w:val="24"/>
        </w:rPr>
        <w:t xml:space="preserve"> </w:t>
      </w:r>
      <w:r w:rsidR="00E70B0B" w:rsidRPr="00232252">
        <w:rPr>
          <w:rFonts w:ascii="Times New Roman" w:hAnsi="Times New Roman" w:cs="Times New Roman"/>
          <w:b/>
          <w:sz w:val="24"/>
          <w:szCs w:val="24"/>
        </w:rPr>
        <w:t>3. Olgu (RÖ):</w:t>
      </w:r>
    </w:p>
    <w:p w:rsidR="000B32DA" w:rsidRDefault="007777BD" w:rsidP="00232252">
      <w:pPr>
        <w:spacing w:line="480" w:lineRule="auto"/>
        <w:jc w:val="both"/>
        <w:rPr>
          <w:rFonts w:ascii="Times New Roman" w:hAnsi="Times New Roman" w:cs="Times New Roman"/>
          <w:color w:val="C00000"/>
          <w:sz w:val="24"/>
          <w:szCs w:val="24"/>
        </w:rPr>
      </w:pPr>
      <w:proofErr w:type="spellStart"/>
      <w:r w:rsidRPr="005C09C0">
        <w:rPr>
          <w:rFonts w:ascii="Times New Roman" w:hAnsi="Times New Roman" w:cs="Times New Roman"/>
          <w:sz w:val="24"/>
          <w:szCs w:val="24"/>
        </w:rPr>
        <w:t>Ellidört</w:t>
      </w:r>
      <w:proofErr w:type="spellEnd"/>
      <w:r w:rsidRPr="005C09C0">
        <w:rPr>
          <w:rFonts w:ascii="Times New Roman" w:hAnsi="Times New Roman" w:cs="Times New Roman"/>
          <w:sz w:val="24"/>
          <w:szCs w:val="24"/>
        </w:rPr>
        <w:t xml:space="preserve"> yaşında </w:t>
      </w:r>
      <w:r w:rsidR="003141D3" w:rsidRPr="005C09C0">
        <w:rPr>
          <w:rFonts w:ascii="Times New Roman" w:hAnsi="Times New Roman" w:cs="Times New Roman"/>
          <w:sz w:val="24"/>
          <w:szCs w:val="24"/>
        </w:rPr>
        <w:t>kadın hasta</w:t>
      </w:r>
      <w:r w:rsidR="00ED25A8" w:rsidRPr="005C09C0">
        <w:rPr>
          <w:rFonts w:ascii="Times New Roman" w:hAnsi="Times New Roman" w:cs="Times New Roman"/>
          <w:sz w:val="24"/>
          <w:szCs w:val="24"/>
        </w:rPr>
        <w:t>, 20 yıldır migren ağrısı olan hasta son</w:t>
      </w:r>
      <w:r w:rsidR="003141D3" w:rsidRPr="005C09C0">
        <w:rPr>
          <w:rFonts w:ascii="Times New Roman" w:hAnsi="Times New Roman" w:cs="Times New Roman"/>
          <w:sz w:val="24"/>
          <w:szCs w:val="24"/>
        </w:rPr>
        <w:t xml:space="preserve"> 2 yıldır ayın</w:t>
      </w:r>
      <w:r w:rsidR="00ED25A8" w:rsidRPr="005C09C0">
        <w:rPr>
          <w:rFonts w:ascii="Times New Roman" w:hAnsi="Times New Roman" w:cs="Times New Roman"/>
          <w:sz w:val="24"/>
          <w:szCs w:val="24"/>
        </w:rPr>
        <w:t xml:space="preserve"> yarısını ağrılı geçirdiğini belirtti.</w:t>
      </w:r>
      <w:r w:rsidR="00A302B1" w:rsidRPr="005C09C0">
        <w:rPr>
          <w:rFonts w:ascii="Times New Roman" w:hAnsi="Times New Roman" w:cs="Times New Roman"/>
          <w:sz w:val="24"/>
          <w:szCs w:val="24"/>
        </w:rPr>
        <w:t xml:space="preserve"> </w:t>
      </w:r>
      <w:r w:rsidR="000B32DA" w:rsidRPr="005C09C0">
        <w:rPr>
          <w:rFonts w:ascii="Times New Roman" w:eastAsia="Times New Roman" w:hAnsi="Times New Roman" w:cs="Times New Roman"/>
          <w:sz w:val="24"/>
          <w:szCs w:val="24"/>
          <w:lang w:eastAsia="tr-TR"/>
        </w:rPr>
        <w:t>İlkokul mezunu, dul, ev hanımı</w:t>
      </w:r>
      <w:r w:rsidR="000B32DA" w:rsidRPr="005C09C0">
        <w:rPr>
          <w:rFonts w:ascii="Times New Roman" w:hAnsi="Times New Roman" w:cs="Times New Roman"/>
          <w:sz w:val="24"/>
          <w:szCs w:val="24"/>
        </w:rPr>
        <w:t xml:space="preserve">ydı. </w:t>
      </w:r>
      <w:r w:rsidR="00707F2B" w:rsidRPr="005C09C0">
        <w:rPr>
          <w:rFonts w:ascii="Times New Roman" w:hAnsi="Times New Roman" w:cs="Times New Roman"/>
          <w:sz w:val="24"/>
          <w:szCs w:val="24"/>
        </w:rPr>
        <w:t>1</w:t>
      </w:r>
      <w:r w:rsidR="0027672D" w:rsidRPr="005C09C0">
        <w:rPr>
          <w:rFonts w:ascii="Times New Roman" w:hAnsi="Times New Roman" w:cs="Times New Roman"/>
          <w:sz w:val="24"/>
          <w:szCs w:val="24"/>
        </w:rPr>
        <w:t xml:space="preserve"> </w:t>
      </w:r>
      <w:r w:rsidR="00707F2B" w:rsidRPr="005C09C0">
        <w:rPr>
          <w:rFonts w:ascii="Times New Roman" w:hAnsi="Times New Roman" w:cs="Times New Roman"/>
          <w:sz w:val="24"/>
          <w:szCs w:val="24"/>
        </w:rPr>
        <w:t>yıld</w:t>
      </w:r>
      <w:r w:rsidRPr="005C09C0">
        <w:rPr>
          <w:rFonts w:ascii="Times New Roman" w:hAnsi="Times New Roman" w:cs="Times New Roman"/>
          <w:sz w:val="24"/>
          <w:szCs w:val="24"/>
        </w:rPr>
        <w:t xml:space="preserve">ır </w:t>
      </w:r>
      <w:proofErr w:type="spellStart"/>
      <w:r w:rsidRPr="005C09C0">
        <w:rPr>
          <w:rFonts w:ascii="Times New Roman" w:hAnsi="Times New Roman" w:cs="Times New Roman"/>
          <w:sz w:val="24"/>
          <w:szCs w:val="24"/>
        </w:rPr>
        <w:t>ergo</w:t>
      </w:r>
      <w:proofErr w:type="spellEnd"/>
      <w:r w:rsidRPr="005C09C0">
        <w:rPr>
          <w:rFonts w:ascii="Times New Roman" w:hAnsi="Times New Roman" w:cs="Times New Roman"/>
          <w:sz w:val="24"/>
          <w:szCs w:val="24"/>
        </w:rPr>
        <w:t xml:space="preserve"> aşırı kullanımı olduğu </w:t>
      </w:r>
      <w:r w:rsidR="00707F2B" w:rsidRPr="005C09C0">
        <w:rPr>
          <w:rFonts w:ascii="Times New Roman" w:hAnsi="Times New Roman" w:cs="Times New Roman"/>
          <w:sz w:val="24"/>
          <w:szCs w:val="24"/>
        </w:rPr>
        <w:t>tespit edildi.</w:t>
      </w:r>
      <w:r w:rsidR="00CC3265" w:rsidRPr="005C09C0">
        <w:rPr>
          <w:rFonts w:ascii="Times New Roman" w:hAnsi="Times New Roman" w:cs="Times New Roman"/>
          <w:sz w:val="24"/>
          <w:szCs w:val="24"/>
        </w:rPr>
        <w:t xml:space="preserve"> </w:t>
      </w:r>
      <w:r w:rsidR="00ED25A8" w:rsidRPr="005C09C0">
        <w:rPr>
          <w:rFonts w:ascii="Times New Roman" w:hAnsi="Times New Roman" w:cs="Times New Roman"/>
          <w:sz w:val="24"/>
          <w:szCs w:val="24"/>
        </w:rPr>
        <w:t>Orta-ağır şiddette olan b</w:t>
      </w:r>
      <w:r w:rsidR="00CC3265" w:rsidRPr="005C09C0">
        <w:rPr>
          <w:rFonts w:ascii="Times New Roman" w:hAnsi="Times New Roman" w:cs="Times New Roman"/>
          <w:sz w:val="24"/>
          <w:szCs w:val="24"/>
        </w:rPr>
        <w:t>aş ağ</w:t>
      </w:r>
      <w:r w:rsidRPr="005C09C0">
        <w:rPr>
          <w:rFonts w:ascii="Times New Roman" w:hAnsi="Times New Roman" w:cs="Times New Roman"/>
          <w:sz w:val="24"/>
          <w:szCs w:val="24"/>
        </w:rPr>
        <w:t xml:space="preserve">rısı sırasında bulantı, kusma, </w:t>
      </w:r>
      <w:proofErr w:type="spellStart"/>
      <w:r w:rsidR="00ED25A8" w:rsidRPr="005C09C0">
        <w:rPr>
          <w:rFonts w:ascii="Times New Roman" w:hAnsi="Times New Roman" w:cs="Times New Roman"/>
          <w:sz w:val="24"/>
          <w:szCs w:val="24"/>
        </w:rPr>
        <w:t>fotofobi</w:t>
      </w:r>
      <w:proofErr w:type="spellEnd"/>
      <w:r w:rsidR="00ED25A8" w:rsidRPr="005C09C0">
        <w:rPr>
          <w:rFonts w:ascii="Times New Roman" w:hAnsi="Times New Roman" w:cs="Times New Roman"/>
          <w:sz w:val="24"/>
          <w:szCs w:val="24"/>
        </w:rPr>
        <w:t xml:space="preserve"> ve </w:t>
      </w:r>
      <w:proofErr w:type="spellStart"/>
      <w:r w:rsidR="00ED25A8" w:rsidRPr="005C09C0">
        <w:rPr>
          <w:rFonts w:ascii="Times New Roman" w:hAnsi="Times New Roman" w:cs="Times New Roman"/>
          <w:sz w:val="24"/>
          <w:szCs w:val="24"/>
        </w:rPr>
        <w:t>fonofobi</w:t>
      </w:r>
      <w:proofErr w:type="spellEnd"/>
      <w:r w:rsidR="00ED25A8" w:rsidRPr="005C09C0">
        <w:rPr>
          <w:rFonts w:ascii="Times New Roman" w:hAnsi="Times New Roman" w:cs="Times New Roman"/>
          <w:sz w:val="24"/>
          <w:szCs w:val="24"/>
        </w:rPr>
        <w:t xml:space="preserve"> </w:t>
      </w:r>
      <w:r w:rsidR="00CC3265" w:rsidRPr="005C09C0">
        <w:rPr>
          <w:rFonts w:ascii="Times New Roman" w:hAnsi="Times New Roman" w:cs="Times New Roman"/>
          <w:sz w:val="24"/>
          <w:szCs w:val="24"/>
        </w:rPr>
        <w:t>var</w:t>
      </w:r>
      <w:r w:rsidRPr="005C09C0">
        <w:rPr>
          <w:rFonts w:ascii="Times New Roman" w:hAnsi="Times New Roman" w:cs="Times New Roman"/>
          <w:sz w:val="24"/>
          <w:szCs w:val="24"/>
        </w:rPr>
        <w:t>dı</w:t>
      </w:r>
      <w:r w:rsidR="00CC3265" w:rsidRPr="005C09C0">
        <w:rPr>
          <w:rFonts w:ascii="Times New Roman" w:hAnsi="Times New Roman" w:cs="Times New Roman"/>
          <w:sz w:val="24"/>
          <w:szCs w:val="24"/>
        </w:rPr>
        <w:t>.</w:t>
      </w:r>
      <w:r w:rsidR="00A72EE5" w:rsidRPr="005C09C0">
        <w:rPr>
          <w:rFonts w:ascii="Times New Roman" w:hAnsi="Times New Roman" w:cs="Times New Roman"/>
          <w:sz w:val="24"/>
          <w:szCs w:val="24"/>
        </w:rPr>
        <w:t xml:space="preserve"> </w:t>
      </w:r>
      <w:r w:rsidR="00A737F4" w:rsidRPr="005C09C0">
        <w:rPr>
          <w:rFonts w:ascii="Times New Roman" w:hAnsi="Times New Roman" w:cs="Times New Roman"/>
          <w:sz w:val="24"/>
          <w:szCs w:val="24"/>
        </w:rPr>
        <w:t xml:space="preserve">Hastanın özgeçmişinde </w:t>
      </w:r>
      <w:proofErr w:type="gramStart"/>
      <w:r w:rsidR="00A737F4" w:rsidRPr="005C09C0">
        <w:rPr>
          <w:rFonts w:ascii="Times New Roman" w:hAnsi="Times New Roman" w:cs="Times New Roman"/>
          <w:sz w:val="24"/>
          <w:szCs w:val="24"/>
        </w:rPr>
        <w:t>obsesif</w:t>
      </w:r>
      <w:proofErr w:type="gramEnd"/>
      <w:r w:rsidR="00A737F4" w:rsidRPr="005C09C0">
        <w:rPr>
          <w:rFonts w:ascii="Times New Roman" w:hAnsi="Times New Roman" w:cs="Times New Roman"/>
          <w:sz w:val="24"/>
          <w:szCs w:val="24"/>
        </w:rPr>
        <w:t xml:space="preserve"> </w:t>
      </w:r>
      <w:proofErr w:type="spellStart"/>
      <w:r w:rsidR="00A737F4" w:rsidRPr="005C09C0">
        <w:rPr>
          <w:rFonts w:ascii="Times New Roman" w:hAnsi="Times New Roman" w:cs="Times New Roman"/>
          <w:sz w:val="24"/>
          <w:szCs w:val="24"/>
        </w:rPr>
        <w:t>kompulsif</w:t>
      </w:r>
      <w:proofErr w:type="spellEnd"/>
      <w:r w:rsidR="00A737F4" w:rsidRPr="005C09C0">
        <w:rPr>
          <w:rFonts w:ascii="Times New Roman" w:hAnsi="Times New Roman" w:cs="Times New Roman"/>
          <w:sz w:val="24"/>
          <w:szCs w:val="24"/>
        </w:rPr>
        <w:t xml:space="preserve"> bozukluk ve alerjik astım öyküsü vardı. </w:t>
      </w:r>
      <w:r w:rsidR="003141D3" w:rsidRPr="005C09C0">
        <w:rPr>
          <w:rFonts w:ascii="Times New Roman" w:hAnsi="Times New Roman" w:cs="Times New Roman"/>
          <w:sz w:val="24"/>
          <w:szCs w:val="24"/>
        </w:rPr>
        <w:t>Nör</w:t>
      </w:r>
      <w:r w:rsidRPr="005C09C0">
        <w:rPr>
          <w:rFonts w:ascii="Times New Roman" w:hAnsi="Times New Roman" w:cs="Times New Roman"/>
          <w:sz w:val="24"/>
          <w:szCs w:val="24"/>
        </w:rPr>
        <w:t xml:space="preserve">olojik muayenesi normaldi, </w:t>
      </w:r>
      <w:proofErr w:type="spellStart"/>
      <w:r w:rsidRPr="005C09C0">
        <w:rPr>
          <w:rFonts w:ascii="Times New Roman" w:hAnsi="Times New Roman" w:cs="Times New Roman"/>
          <w:sz w:val="24"/>
          <w:szCs w:val="24"/>
        </w:rPr>
        <w:t>nörogörüntülemesi</w:t>
      </w:r>
      <w:proofErr w:type="spellEnd"/>
      <w:r w:rsidRPr="005C09C0">
        <w:rPr>
          <w:rFonts w:ascii="Times New Roman" w:hAnsi="Times New Roman" w:cs="Times New Roman"/>
          <w:sz w:val="24"/>
          <w:szCs w:val="24"/>
        </w:rPr>
        <w:t xml:space="preserve"> normaldi. </w:t>
      </w:r>
      <w:r w:rsidR="00CC3265" w:rsidRPr="005C09C0">
        <w:rPr>
          <w:rFonts w:ascii="Times New Roman" w:hAnsi="Times New Roman" w:cs="Times New Roman"/>
          <w:sz w:val="24"/>
          <w:szCs w:val="24"/>
        </w:rPr>
        <w:t>İlaç aşırı kullanım baş ağrısı tanı ölçütle</w:t>
      </w:r>
      <w:r w:rsidR="0027672D" w:rsidRPr="005C09C0">
        <w:rPr>
          <w:rFonts w:ascii="Times New Roman" w:hAnsi="Times New Roman" w:cs="Times New Roman"/>
          <w:sz w:val="24"/>
          <w:szCs w:val="24"/>
        </w:rPr>
        <w:t xml:space="preserve">rini </w:t>
      </w:r>
      <w:r w:rsidR="00CC3265" w:rsidRPr="005C09C0">
        <w:rPr>
          <w:rFonts w:ascii="Times New Roman" w:hAnsi="Times New Roman" w:cs="Times New Roman"/>
          <w:sz w:val="24"/>
          <w:szCs w:val="24"/>
        </w:rPr>
        <w:t>karşılıyordu.</w:t>
      </w:r>
      <w:r w:rsidR="003141D3" w:rsidRPr="005C09C0">
        <w:rPr>
          <w:rFonts w:ascii="Times New Roman" w:hAnsi="Times New Roman" w:cs="Times New Roman"/>
          <w:sz w:val="24"/>
          <w:szCs w:val="24"/>
        </w:rPr>
        <w:t xml:space="preserve"> </w:t>
      </w:r>
      <w:r w:rsidR="0063071A" w:rsidRPr="005C09C0">
        <w:rPr>
          <w:rFonts w:ascii="Times New Roman" w:hAnsi="Times New Roman" w:cs="Times New Roman"/>
          <w:sz w:val="24"/>
          <w:szCs w:val="24"/>
        </w:rPr>
        <w:t>P</w:t>
      </w:r>
      <w:r w:rsidR="00ED25A8" w:rsidRPr="005C09C0">
        <w:rPr>
          <w:rFonts w:ascii="Times New Roman" w:hAnsi="Times New Roman" w:cs="Times New Roman"/>
          <w:sz w:val="24"/>
          <w:szCs w:val="24"/>
        </w:rPr>
        <w:t xml:space="preserve">sikiyatrik değerlendirmesinde depresif ve </w:t>
      </w:r>
      <w:proofErr w:type="spellStart"/>
      <w:r w:rsidR="00ED25A8" w:rsidRPr="005C09C0">
        <w:rPr>
          <w:rFonts w:ascii="Times New Roman" w:hAnsi="Times New Roman" w:cs="Times New Roman"/>
          <w:sz w:val="24"/>
          <w:szCs w:val="24"/>
        </w:rPr>
        <w:t>anksiyöz</w:t>
      </w:r>
      <w:proofErr w:type="spellEnd"/>
      <w:r w:rsidR="00ED25A8" w:rsidRPr="005C09C0">
        <w:rPr>
          <w:rFonts w:ascii="Times New Roman" w:hAnsi="Times New Roman" w:cs="Times New Roman"/>
          <w:sz w:val="24"/>
          <w:szCs w:val="24"/>
        </w:rPr>
        <w:t xml:space="preserve"> </w:t>
      </w:r>
      <w:proofErr w:type="spellStart"/>
      <w:r w:rsidR="00ED25A8" w:rsidRPr="005C09C0">
        <w:rPr>
          <w:rFonts w:ascii="Times New Roman" w:hAnsi="Times New Roman" w:cs="Times New Roman"/>
          <w:sz w:val="24"/>
          <w:szCs w:val="24"/>
        </w:rPr>
        <w:t>duygudurum</w:t>
      </w:r>
      <w:proofErr w:type="spellEnd"/>
      <w:r w:rsidR="00232252" w:rsidRPr="005C09C0">
        <w:rPr>
          <w:rFonts w:ascii="Times New Roman" w:hAnsi="Times New Roman" w:cs="Times New Roman"/>
          <w:sz w:val="24"/>
          <w:szCs w:val="24"/>
        </w:rPr>
        <w:t xml:space="preserve"> rapor edildi. </w:t>
      </w:r>
      <w:r w:rsidR="00CC593E" w:rsidRPr="005C09C0">
        <w:rPr>
          <w:rFonts w:ascii="Times New Roman" w:hAnsi="Times New Roman" w:cs="Times New Roman"/>
          <w:sz w:val="24"/>
          <w:szCs w:val="24"/>
        </w:rPr>
        <w:t>BDT öncesi BDS: 9 BAS: 12 idi</w:t>
      </w:r>
      <w:r w:rsidR="007324CD" w:rsidRPr="005C09C0">
        <w:rPr>
          <w:rFonts w:ascii="Times New Roman" w:hAnsi="Times New Roman" w:cs="Times New Roman"/>
          <w:sz w:val="24"/>
          <w:szCs w:val="24"/>
        </w:rPr>
        <w:t xml:space="preserve">. Öncesinde hastanın </w:t>
      </w:r>
      <w:proofErr w:type="gramStart"/>
      <w:r w:rsidR="007324CD" w:rsidRPr="005C09C0">
        <w:rPr>
          <w:rFonts w:ascii="Times New Roman" w:hAnsi="Times New Roman" w:cs="Times New Roman"/>
          <w:sz w:val="24"/>
          <w:szCs w:val="24"/>
        </w:rPr>
        <w:t>terapi</w:t>
      </w:r>
      <w:proofErr w:type="gramEnd"/>
      <w:r w:rsidR="007324CD" w:rsidRPr="005C09C0">
        <w:rPr>
          <w:rFonts w:ascii="Times New Roman" w:hAnsi="Times New Roman" w:cs="Times New Roman"/>
          <w:sz w:val="24"/>
          <w:szCs w:val="24"/>
        </w:rPr>
        <w:t xml:space="preserve"> alma öyküsü yoktu.</w:t>
      </w:r>
      <w:r w:rsidR="000B32DA" w:rsidRPr="005C09C0">
        <w:t xml:space="preserve"> </w:t>
      </w:r>
      <w:r w:rsidR="00FC4E6D">
        <w:rPr>
          <w:rFonts w:ascii="Times New Roman" w:hAnsi="Times New Roman" w:cs="Times New Roman"/>
          <w:color w:val="C00000"/>
          <w:sz w:val="24"/>
          <w:szCs w:val="24"/>
        </w:rPr>
        <w:t xml:space="preserve">6 aydır </w:t>
      </w:r>
      <w:proofErr w:type="spellStart"/>
      <w:r w:rsidR="00FC4E6D">
        <w:rPr>
          <w:rFonts w:ascii="Times New Roman" w:hAnsi="Times New Roman" w:cs="Times New Roman"/>
          <w:color w:val="C00000"/>
          <w:sz w:val="24"/>
          <w:szCs w:val="24"/>
        </w:rPr>
        <w:t>fluoksetin</w:t>
      </w:r>
      <w:proofErr w:type="spellEnd"/>
      <w:r w:rsidR="000B32DA" w:rsidRPr="000B32DA">
        <w:rPr>
          <w:rFonts w:ascii="Times New Roman" w:hAnsi="Times New Roman" w:cs="Times New Roman"/>
          <w:color w:val="C00000"/>
          <w:sz w:val="24"/>
          <w:szCs w:val="24"/>
        </w:rPr>
        <w:t xml:space="preserve"> 20 mg kullanıyor</w:t>
      </w:r>
      <w:r w:rsidR="000B32DA">
        <w:rPr>
          <w:rFonts w:ascii="Times New Roman" w:hAnsi="Times New Roman" w:cs="Times New Roman"/>
          <w:color w:val="C00000"/>
          <w:sz w:val="24"/>
          <w:szCs w:val="24"/>
        </w:rPr>
        <w:t>du.</w:t>
      </w:r>
    </w:p>
    <w:p w:rsidR="00E70B0B" w:rsidRPr="00232252" w:rsidRDefault="00CC3265" w:rsidP="00232252">
      <w:pPr>
        <w:spacing w:line="480" w:lineRule="auto"/>
        <w:jc w:val="both"/>
        <w:rPr>
          <w:rFonts w:ascii="Times New Roman" w:hAnsi="Times New Roman" w:cs="Times New Roman"/>
          <w:b/>
          <w:sz w:val="24"/>
          <w:szCs w:val="24"/>
        </w:rPr>
      </w:pPr>
      <w:r w:rsidRPr="00232252">
        <w:rPr>
          <w:rFonts w:ascii="Times New Roman" w:hAnsi="Times New Roman" w:cs="Times New Roman"/>
          <w:sz w:val="24"/>
          <w:szCs w:val="24"/>
        </w:rPr>
        <w:t xml:space="preserve"> </w:t>
      </w:r>
      <w:r w:rsidR="00CC593E" w:rsidRPr="00232252">
        <w:rPr>
          <w:rFonts w:ascii="Times New Roman" w:hAnsi="Times New Roman" w:cs="Times New Roman"/>
          <w:sz w:val="24"/>
          <w:szCs w:val="24"/>
        </w:rPr>
        <w:t xml:space="preserve"> </w:t>
      </w:r>
      <w:r w:rsidR="00E70B0B" w:rsidRPr="00232252">
        <w:rPr>
          <w:rFonts w:ascii="Times New Roman" w:hAnsi="Times New Roman" w:cs="Times New Roman"/>
          <w:b/>
          <w:sz w:val="24"/>
          <w:szCs w:val="24"/>
        </w:rPr>
        <w:t>4. Olgu (ZB):</w:t>
      </w:r>
    </w:p>
    <w:p w:rsidR="00CC3265" w:rsidRPr="005C09C0" w:rsidRDefault="003141D3" w:rsidP="00232252">
      <w:pPr>
        <w:spacing w:line="480" w:lineRule="auto"/>
        <w:jc w:val="both"/>
        <w:rPr>
          <w:rFonts w:ascii="Times New Roman" w:hAnsi="Times New Roman" w:cs="Times New Roman"/>
          <w:sz w:val="24"/>
          <w:szCs w:val="24"/>
        </w:rPr>
      </w:pPr>
      <w:proofErr w:type="spellStart"/>
      <w:r w:rsidRPr="005C09C0">
        <w:rPr>
          <w:rFonts w:ascii="Times New Roman" w:hAnsi="Times New Roman" w:cs="Times New Roman"/>
          <w:sz w:val="24"/>
          <w:szCs w:val="24"/>
        </w:rPr>
        <w:t>Otuzaltı</w:t>
      </w:r>
      <w:proofErr w:type="spellEnd"/>
      <w:r w:rsidRPr="005C09C0">
        <w:rPr>
          <w:rFonts w:ascii="Times New Roman" w:hAnsi="Times New Roman" w:cs="Times New Roman"/>
          <w:sz w:val="24"/>
          <w:szCs w:val="24"/>
        </w:rPr>
        <w:t xml:space="preserve"> y</w:t>
      </w:r>
      <w:r w:rsidR="007777BD" w:rsidRPr="005C09C0">
        <w:rPr>
          <w:rFonts w:ascii="Times New Roman" w:hAnsi="Times New Roman" w:cs="Times New Roman"/>
          <w:sz w:val="24"/>
          <w:szCs w:val="24"/>
        </w:rPr>
        <w:t xml:space="preserve">aşında </w:t>
      </w:r>
      <w:r w:rsidR="004E2241" w:rsidRPr="005C09C0">
        <w:rPr>
          <w:rFonts w:ascii="Times New Roman" w:hAnsi="Times New Roman" w:cs="Times New Roman"/>
          <w:sz w:val="24"/>
          <w:szCs w:val="24"/>
        </w:rPr>
        <w:t xml:space="preserve">kadın hasta, 1 yıldır baş </w:t>
      </w:r>
      <w:r w:rsidR="00A72EE5" w:rsidRPr="005C09C0">
        <w:rPr>
          <w:rFonts w:ascii="Times New Roman" w:hAnsi="Times New Roman" w:cs="Times New Roman"/>
          <w:sz w:val="24"/>
          <w:szCs w:val="24"/>
        </w:rPr>
        <w:t>ağrı</w:t>
      </w:r>
      <w:r w:rsidR="004E2241" w:rsidRPr="005C09C0">
        <w:rPr>
          <w:rFonts w:ascii="Times New Roman" w:hAnsi="Times New Roman" w:cs="Times New Roman"/>
          <w:sz w:val="24"/>
          <w:szCs w:val="24"/>
        </w:rPr>
        <w:t>sından yakınıyor</w:t>
      </w:r>
      <w:r w:rsidR="007777BD" w:rsidRPr="005C09C0">
        <w:rPr>
          <w:rFonts w:ascii="Times New Roman" w:hAnsi="Times New Roman" w:cs="Times New Roman"/>
          <w:sz w:val="24"/>
          <w:szCs w:val="24"/>
        </w:rPr>
        <w:t>du</w:t>
      </w:r>
      <w:r w:rsidR="004E2241" w:rsidRPr="005C09C0">
        <w:rPr>
          <w:rFonts w:ascii="Times New Roman" w:hAnsi="Times New Roman" w:cs="Times New Roman"/>
          <w:sz w:val="24"/>
          <w:szCs w:val="24"/>
        </w:rPr>
        <w:t xml:space="preserve">. </w:t>
      </w:r>
      <w:r w:rsidR="000B32DA" w:rsidRPr="005C09C0">
        <w:rPr>
          <w:rFonts w:ascii="Times New Roman" w:eastAsia="Times New Roman" w:hAnsi="Times New Roman" w:cs="Times New Roman"/>
          <w:sz w:val="24"/>
          <w:szCs w:val="24"/>
          <w:lang w:eastAsia="tr-TR"/>
        </w:rPr>
        <w:t>İlkokul mezunu, evli, ev hanımı</w:t>
      </w:r>
      <w:r w:rsidR="000B32DA" w:rsidRPr="005C09C0">
        <w:rPr>
          <w:rFonts w:ascii="Times New Roman" w:hAnsi="Times New Roman" w:cs="Times New Roman"/>
          <w:sz w:val="24"/>
          <w:szCs w:val="24"/>
        </w:rPr>
        <w:t xml:space="preserve">ydı. </w:t>
      </w:r>
      <w:r w:rsidR="00ED25A8" w:rsidRPr="005C09C0">
        <w:rPr>
          <w:rFonts w:ascii="Times New Roman" w:hAnsi="Times New Roman" w:cs="Times New Roman"/>
          <w:sz w:val="24"/>
          <w:szCs w:val="24"/>
        </w:rPr>
        <w:t>Orta-ağır şiddette olan b</w:t>
      </w:r>
      <w:r w:rsidR="00CC3265" w:rsidRPr="005C09C0">
        <w:rPr>
          <w:rFonts w:ascii="Times New Roman" w:hAnsi="Times New Roman" w:cs="Times New Roman"/>
          <w:sz w:val="24"/>
          <w:szCs w:val="24"/>
        </w:rPr>
        <w:t xml:space="preserve">aş ağrıları en az 4 saat </w:t>
      </w:r>
      <w:r w:rsidR="00ED25A8" w:rsidRPr="005C09C0">
        <w:rPr>
          <w:rFonts w:ascii="Times New Roman" w:hAnsi="Times New Roman" w:cs="Times New Roman"/>
          <w:sz w:val="24"/>
          <w:szCs w:val="24"/>
        </w:rPr>
        <w:t xml:space="preserve">sürüyor, bulantı, kusma, </w:t>
      </w:r>
      <w:proofErr w:type="spellStart"/>
      <w:r w:rsidR="00ED25A8" w:rsidRPr="005C09C0">
        <w:rPr>
          <w:rFonts w:ascii="Times New Roman" w:hAnsi="Times New Roman" w:cs="Times New Roman"/>
          <w:sz w:val="24"/>
          <w:szCs w:val="24"/>
        </w:rPr>
        <w:t>fotofobi</w:t>
      </w:r>
      <w:proofErr w:type="spellEnd"/>
      <w:r w:rsidR="00ED25A8" w:rsidRPr="005C09C0">
        <w:rPr>
          <w:rFonts w:ascii="Times New Roman" w:hAnsi="Times New Roman" w:cs="Times New Roman"/>
          <w:sz w:val="24"/>
          <w:szCs w:val="24"/>
        </w:rPr>
        <w:t xml:space="preserve"> ve </w:t>
      </w:r>
      <w:proofErr w:type="spellStart"/>
      <w:r w:rsidR="00ED25A8" w:rsidRPr="005C09C0">
        <w:rPr>
          <w:rFonts w:ascii="Times New Roman" w:hAnsi="Times New Roman" w:cs="Times New Roman"/>
          <w:sz w:val="24"/>
          <w:szCs w:val="24"/>
        </w:rPr>
        <w:t>fonofobi</w:t>
      </w:r>
      <w:proofErr w:type="spellEnd"/>
      <w:r w:rsidR="00ED25A8" w:rsidRPr="005C09C0">
        <w:rPr>
          <w:rFonts w:ascii="Times New Roman" w:hAnsi="Times New Roman" w:cs="Times New Roman"/>
          <w:sz w:val="24"/>
          <w:szCs w:val="24"/>
        </w:rPr>
        <w:t xml:space="preserve"> </w:t>
      </w:r>
      <w:r w:rsidR="00C90E0D" w:rsidRPr="005C09C0">
        <w:rPr>
          <w:rFonts w:ascii="Times New Roman" w:hAnsi="Times New Roman" w:cs="Times New Roman"/>
          <w:sz w:val="24"/>
          <w:szCs w:val="24"/>
        </w:rPr>
        <w:t>eşlik ediyordu</w:t>
      </w:r>
      <w:r w:rsidR="00CC3265" w:rsidRPr="005C09C0">
        <w:rPr>
          <w:rFonts w:ascii="Times New Roman" w:hAnsi="Times New Roman" w:cs="Times New Roman"/>
          <w:sz w:val="24"/>
          <w:szCs w:val="24"/>
        </w:rPr>
        <w:t>. Baş ağrıları 5 aydır ayda 15 gün sürüyor</w:t>
      </w:r>
      <w:r w:rsidR="007777BD" w:rsidRPr="005C09C0">
        <w:rPr>
          <w:rFonts w:ascii="Times New Roman" w:hAnsi="Times New Roman" w:cs="Times New Roman"/>
          <w:sz w:val="24"/>
          <w:szCs w:val="24"/>
        </w:rPr>
        <w:t>du</w:t>
      </w:r>
      <w:r w:rsidR="00CC3265" w:rsidRPr="005C09C0">
        <w:rPr>
          <w:rFonts w:ascii="Times New Roman" w:hAnsi="Times New Roman" w:cs="Times New Roman"/>
          <w:sz w:val="24"/>
          <w:szCs w:val="24"/>
        </w:rPr>
        <w:t>.</w:t>
      </w:r>
      <w:r w:rsidR="004E2241" w:rsidRPr="005C09C0">
        <w:rPr>
          <w:rFonts w:ascii="Times New Roman" w:hAnsi="Times New Roman" w:cs="Times New Roman"/>
          <w:sz w:val="24"/>
          <w:szCs w:val="24"/>
        </w:rPr>
        <w:t xml:space="preserve"> </w:t>
      </w:r>
      <w:r w:rsidR="00A737F4" w:rsidRPr="005C09C0">
        <w:rPr>
          <w:rFonts w:ascii="Times New Roman" w:hAnsi="Times New Roman" w:cs="Times New Roman"/>
          <w:sz w:val="24"/>
          <w:szCs w:val="24"/>
        </w:rPr>
        <w:t xml:space="preserve">Hastanın özgeçmişinde özellik yoktu. Nörolojik muayenesi ve </w:t>
      </w:r>
      <w:proofErr w:type="spellStart"/>
      <w:r w:rsidR="00A737F4" w:rsidRPr="005C09C0">
        <w:rPr>
          <w:rFonts w:ascii="Times New Roman" w:hAnsi="Times New Roman" w:cs="Times New Roman"/>
          <w:sz w:val="24"/>
          <w:szCs w:val="24"/>
        </w:rPr>
        <w:t>n</w:t>
      </w:r>
      <w:r w:rsidR="0063071A" w:rsidRPr="005C09C0">
        <w:rPr>
          <w:rFonts w:ascii="Times New Roman" w:hAnsi="Times New Roman" w:cs="Times New Roman"/>
          <w:sz w:val="24"/>
          <w:szCs w:val="24"/>
        </w:rPr>
        <w:t>örogörüntülemesi</w:t>
      </w:r>
      <w:proofErr w:type="spellEnd"/>
      <w:r w:rsidR="0063071A" w:rsidRPr="005C09C0">
        <w:rPr>
          <w:rFonts w:ascii="Times New Roman" w:hAnsi="Times New Roman" w:cs="Times New Roman"/>
          <w:sz w:val="24"/>
          <w:szCs w:val="24"/>
        </w:rPr>
        <w:t xml:space="preserve"> normaldi. </w:t>
      </w:r>
      <w:r w:rsidR="007777BD" w:rsidRPr="005C09C0">
        <w:rPr>
          <w:rFonts w:ascii="Times New Roman" w:hAnsi="Times New Roman" w:cs="Times New Roman"/>
          <w:sz w:val="24"/>
          <w:szCs w:val="24"/>
        </w:rPr>
        <w:t xml:space="preserve">Migren tanısını karşılıyordu ve </w:t>
      </w:r>
      <w:r w:rsidR="00CC3265" w:rsidRPr="005C09C0">
        <w:rPr>
          <w:rFonts w:ascii="Times New Roman" w:hAnsi="Times New Roman" w:cs="Times New Roman"/>
          <w:sz w:val="24"/>
          <w:szCs w:val="24"/>
        </w:rPr>
        <w:t>son 5 aydır kronik migren baş ağrısı tanı ölçütlerini karşılıyor</w:t>
      </w:r>
      <w:r w:rsidR="007777BD" w:rsidRPr="005C09C0">
        <w:rPr>
          <w:rFonts w:ascii="Times New Roman" w:hAnsi="Times New Roman" w:cs="Times New Roman"/>
          <w:sz w:val="24"/>
          <w:szCs w:val="24"/>
        </w:rPr>
        <w:t>du.</w:t>
      </w:r>
      <w:r w:rsidR="00CC3265" w:rsidRPr="005C09C0">
        <w:rPr>
          <w:rFonts w:ascii="Times New Roman" w:hAnsi="Times New Roman" w:cs="Times New Roman"/>
          <w:sz w:val="24"/>
          <w:szCs w:val="24"/>
        </w:rPr>
        <w:t xml:space="preserve"> </w:t>
      </w:r>
      <w:r w:rsidR="0063071A" w:rsidRPr="005C09C0">
        <w:rPr>
          <w:rFonts w:ascii="Times New Roman" w:hAnsi="Times New Roman" w:cs="Times New Roman"/>
          <w:sz w:val="24"/>
          <w:szCs w:val="24"/>
        </w:rPr>
        <w:t xml:space="preserve">Psikiyatrik </w:t>
      </w:r>
      <w:r w:rsidR="0063071A" w:rsidRPr="005C09C0">
        <w:rPr>
          <w:rFonts w:ascii="Times New Roman" w:hAnsi="Times New Roman" w:cs="Times New Roman"/>
          <w:sz w:val="24"/>
          <w:szCs w:val="24"/>
        </w:rPr>
        <w:lastRenderedPageBreak/>
        <w:t>muayenesinde</w:t>
      </w:r>
      <w:r w:rsidR="00A2367B" w:rsidRPr="005C09C0">
        <w:rPr>
          <w:rFonts w:ascii="Times New Roman" w:hAnsi="Times New Roman" w:cs="Times New Roman"/>
          <w:sz w:val="24"/>
          <w:szCs w:val="24"/>
        </w:rPr>
        <w:t xml:space="preserve"> psikopatoloji saptanmadı</w:t>
      </w:r>
      <w:r w:rsidR="007777BD" w:rsidRPr="005C09C0">
        <w:rPr>
          <w:rFonts w:ascii="Times New Roman" w:hAnsi="Times New Roman" w:cs="Times New Roman"/>
          <w:sz w:val="24"/>
          <w:szCs w:val="24"/>
        </w:rPr>
        <w:t>.</w:t>
      </w:r>
      <w:r w:rsidR="0063071A" w:rsidRPr="005C09C0">
        <w:rPr>
          <w:rFonts w:ascii="Times New Roman" w:hAnsi="Times New Roman" w:cs="Times New Roman"/>
          <w:sz w:val="24"/>
          <w:szCs w:val="24"/>
        </w:rPr>
        <w:t xml:space="preserve"> Tedavi öncesi BDS: 5 BAS: 17 idi. </w:t>
      </w:r>
      <w:r w:rsidR="007324CD" w:rsidRPr="005C09C0">
        <w:rPr>
          <w:rFonts w:ascii="Times New Roman" w:hAnsi="Times New Roman" w:cs="Times New Roman"/>
          <w:sz w:val="24"/>
          <w:szCs w:val="24"/>
        </w:rPr>
        <w:t>Öncesinde ha</w:t>
      </w:r>
      <w:r w:rsidR="000B32DA" w:rsidRPr="005C09C0">
        <w:rPr>
          <w:rFonts w:ascii="Times New Roman" w:hAnsi="Times New Roman" w:cs="Times New Roman"/>
          <w:sz w:val="24"/>
          <w:szCs w:val="24"/>
        </w:rPr>
        <w:t xml:space="preserve">stanın </w:t>
      </w:r>
      <w:proofErr w:type="gramStart"/>
      <w:r w:rsidR="000B32DA" w:rsidRPr="005C09C0">
        <w:rPr>
          <w:rFonts w:ascii="Times New Roman" w:hAnsi="Times New Roman" w:cs="Times New Roman"/>
          <w:sz w:val="24"/>
          <w:szCs w:val="24"/>
        </w:rPr>
        <w:t>terapi</w:t>
      </w:r>
      <w:proofErr w:type="gramEnd"/>
      <w:r w:rsidR="000B32DA" w:rsidRPr="005C09C0">
        <w:rPr>
          <w:rFonts w:ascii="Times New Roman" w:hAnsi="Times New Roman" w:cs="Times New Roman"/>
          <w:sz w:val="24"/>
          <w:szCs w:val="24"/>
        </w:rPr>
        <w:t xml:space="preserve"> alma öyküsü yoktu ve </w:t>
      </w:r>
      <w:proofErr w:type="spellStart"/>
      <w:r w:rsidR="000B32DA" w:rsidRPr="005C09C0">
        <w:rPr>
          <w:rFonts w:ascii="Times New Roman" w:hAnsi="Times New Roman" w:cs="Times New Roman"/>
          <w:sz w:val="24"/>
          <w:szCs w:val="24"/>
        </w:rPr>
        <w:t>antidepresan</w:t>
      </w:r>
      <w:proofErr w:type="spellEnd"/>
      <w:r w:rsidR="000B32DA" w:rsidRPr="005C09C0">
        <w:rPr>
          <w:rFonts w:ascii="Times New Roman" w:hAnsi="Times New Roman" w:cs="Times New Roman"/>
          <w:sz w:val="24"/>
          <w:szCs w:val="24"/>
        </w:rPr>
        <w:t xml:space="preserve">, </w:t>
      </w:r>
      <w:proofErr w:type="spellStart"/>
      <w:r w:rsidR="000B32DA" w:rsidRPr="005C09C0">
        <w:rPr>
          <w:rFonts w:ascii="Times New Roman" w:hAnsi="Times New Roman" w:cs="Times New Roman"/>
          <w:sz w:val="24"/>
          <w:szCs w:val="24"/>
        </w:rPr>
        <w:t>anksiyolitik</w:t>
      </w:r>
      <w:proofErr w:type="spellEnd"/>
      <w:r w:rsidR="000B32DA" w:rsidRPr="005C09C0">
        <w:rPr>
          <w:rFonts w:ascii="Times New Roman" w:hAnsi="Times New Roman" w:cs="Times New Roman"/>
          <w:sz w:val="24"/>
          <w:szCs w:val="24"/>
        </w:rPr>
        <w:t xml:space="preserve"> tedavi almıyordu.</w:t>
      </w:r>
    </w:p>
    <w:p w:rsidR="00E70B0B" w:rsidRPr="00232252" w:rsidRDefault="00E70B0B" w:rsidP="00232252">
      <w:pPr>
        <w:spacing w:line="480" w:lineRule="auto"/>
        <w:jc w:val="both"/>
        <w:rPr>
          <w:rFonts w:ascii="Times New Roman" w:hAnsi="Times New Roman" w:cs="Times New Roman"/>
          <w:b/>
          <w:sz w:val="24"/>
          <w:szCs w:val="24"/>
        </w:rPr>
      </w:pPr>
      <w:r w:rsidRPr="00232252">
        <w:rPr>
          <w:rFonts w:ascii="Times New Roman" w:hAnsi="Times New Roman" w:cs="Times New Roman"/>
          <w:b/>
          <w:sz w:val="24"/>
          <w:szCs w:val="24"/>
        </w:rPr>
        <w:t>5. Olgu (NC):</w:t>
      </w:r>
    </w:p>
    <w:p w:rsidR="00FE5958" w:rsidRPr="000B32DA" w:rsidRDefault="0063071A" w:rsidP="00232252">
      <w:pPr>
        <w:spacing w:line="480" w:lineRule="auto"/>
        <w:jc w:val="both"/>
        <w:rPr>
          <w:rFonts w:ascii="Times New Roman" w:hAnsi="Times New Roman" w:cs="Times New Roman"/>
          <w:color w:val="FF0000"/>
          <w:sz w:val="24"/>
          <w:szCs w:val="24"/>
        </w:rPr>
      </w:pPr>
      <w:r w:rsidRPr="000A1A2D">
        <w:rPr>
          <w:rFonts w:ascii="Times New Roman" w:hAnsi="Times New Roman" w:cs="Times New Roman"/>
          <w:sz w:val="24"/>
          <w:szCs w:val="24"/>
        </w:rPr>
        <w:t>47 y</w:t>
      </w:r>
      <w:r w:rsidR="00A72EE5" w:rsidRPr="000A1A2D">
        <w:rPr>
          <w:rFonts w:ascii="Times New Roman" w:hAnsi="Times New Roman" w:cs="Times New Roman"/>
          <w:sz w:val="24"/>
          <w:szCs w:val="24"/>
        </w:rPr>
        <w:t xml:space="preserve">aşında, kadın hasta, </w:t>
      </w:r>
      <w:r w:rsidR="007777BD" w:rsidRPr="000A1A2D">
        <w:rPr>
          <w:rFonts w:ascii="Times New Roman" w:hAnsi="Times New Roman" w:cs="Times New Roman"/>
          <w:sz w:val="24"/>
          <w:szCs w:val="24"/>
        </w:rPr>
        <w:t>28 yıldır baş ağrısı olduğundan</w:t>
      </w:r>
      <w:r w:rsidR="00707F2B" w:rsidRPr="000A1A2D">
        <w:rPr>
          <w:rFonts w:ascii="Times New Roman" w:hAnsi="Times New Roman" w:cs="Times New Roman"/>
          <w:sz w:val="24"/>
          <w:szCs w:val="24"/>
        </w:rPr>
        <w:t xml:space="preserve"> yakınıyor</w:t>
      </w:r>
      <w:r w:rsidR="007777BD" w:rsidRPr="000A1A2D">
        <w:rPr>
          <w:rFonts w:ascii="Times New Roman" w:hAnsi="Times New Roman" w:cs="Times New Roman"/>
          <w:sz w:val="24"/>
          <w:szCs w:val="24"/>
        </w:rPr>
        <w:t>du</w:t>
      </w:r>
      <w:r w:rsidR="00707F2B" w:rsidRPr="000A1A2D">
        <w:rPr>
          <w:rFonts w:ascii="Times New Roman" w:hAnsi="Times New Roman" w:cs="Times New Roman"/>
          <w:sz w:val="24"/>
          <w:szCs w:val="24"/>
        </w:rPr>
        <w:t xml:space="preserve">. </w:t>
      </w:r>
      <w:r w:rsidR="000B32DA" w:rsidRPr="000A1A2D">
        <w:rPr>
          <w:rFonts w:ascii="Times New Roman" w:eastAsia="Times New Roman" w:hAnsi="Times New Roman" w:cs="Times New Roman"/>
          <w:sz w:val="24"/>
          <w:szCs w:val="24"/>
          <w:lang w:eastAsia="tr-TR"/>
        </w:rPr>
        <w:t>Liseyi açıktan bitirmiş, boşanmış, ev hanımı</w:t>
      </w:r>
      <w:r w:rsidR="000B32DA" w:rsidRPr="000A1A2D">
        <w:rPr>
          <w:rFonts w:ascii="Times New Roman" w:hAnsi="Times New Roman" w:cs="Times New Roman"/>
          <w:sz w:val="24"/>
          <w:szCs w:val="24"/>
        </w:rPr>
        <w:t xml:space="preserve">ydı. </w:t>
      </w:r>
      <w:r w:rsidR="00707F2B" w:rsidRPr="000A1A2D">
        <w:rPr>
          <w:rFonts w:ascii="Times New Roman" w:hAnsi="Times New Roman" w:cs="Times New Roman"/>
          <w:sz w:val="24"/>
          <w:szCs w:val="24"/>
        </w:rPr>
        <w:t>Son zamanlarda</w:t>
      </w:r>
      <w:r w:rsidR="003A3B57" w:rsidRPr="000A1A2D">
        <w:rPr>
          <w:rFonts w:ascii="Times New Roman" w:hAnsi="Times New Roman" w:cs="Times New Roman"/>
          <w:sz w:val="24"/>
          <w:szCs w:val="24"/>
        </w:rPr>
        <w:t xml:space="preserve"> ayın tamamına yakınını</w:t>
      </w:r>
      <w:r w:rsidR="00ED25A8" w:rsidRPr="000A1A2D">
        <w:rPr>
          <w:rFonts w:ascii="Times New Roman" w:hAnsi="Times New Roman" w:cs="Times New Roman"/>
          <w:sz w:val="24"/>
          <w:szCs w:val="24"/>
        </w:rPr>
        <w:t xml:space="preserve"> ağrılı geçiriyordu</w:t>
      </w:r>
      <w:r w:rsidR="00A72EE5" w:rsidRPr="000A1A2D">
        <w:rPr>
          <w:rFonts w:ascii="Times New Roman" w:hAnsi="Times New Roman" w:cs="Times New Roman"/>
          <w:sz w:val="24"/>
          <w:szCs w:val="24"/>
        </w:rPr>
        <w:t>.</w:t>
      </w:r>
      <w:r w:rsidR="007E7624" w:rsidRPr="000A1A2D">
        <w:rPr>
          <w:rFonts w:ascii="Times New Roman" w:hAnsi="Times New Roman" w:cs="Times New Roman"/>
          <w:sz w:val="24"/>
          <w:szCs w:val="24"/>
        </w:rPr>
        <w:t xml:space="preserve"> Ağrıları</w:t>
      </w:r>
      <w:r w:rsidR="00ED25A8" w:rsidRPr="000A1A2D">
        <w:rPr>
          <w:rFonts w:ascii="Times New Roman" w:hAnsi="Times New Roman" w:cs="Times New Roman"/>
          <w:sz w:val="24"/>
          <w:szCs w:val="24"/>
        </w:rPr>
        <w:t xml:space="preserve"> orta şiddetteydi ve ağrılarının çoğunluğunda bulantı, kusma, </w:t>
      </w:r>
      <w:proofErr w:type="spellStart"/>
      <w:r w:rsidR="00ED25A8" w:rsidRPr="000A1A2D">
        <w:rPr>
          <w:rFonts w:ascii="Times New Roman" w:hAnsi="Times New Roman" w:cs="Times New Roman"/>
          <w:sz w:val="24"/>
          <w:szCs w:val="24"/>
        </w:rPr>
        <w:t>fotofobi</w:t>
      </w:r>
      <w:proofErr w:type="spellEnd"/>
      <w:r w:rsidR="00ED25A8" w:rsidRPr="000A1A2D">
        <w:rPr>
          <w:rFonts w:ascii="Times New Roman" w:hAnsi="Times New Roman" w:cs="Times New Roman"/>
          <w:sz w:val="24"/>
          <w:szCs w:val="24"/>
        </w:rPr>
        <w:t xml:space="preserve"> ve </w:t>
      </w:r>
      <w:proofErr w:type="spellStart"/>
      <w:r w:rsidR="00ED25A8" w:rsidRPr="000A1A2D">
        <w:rPr>
          <w:rFonts w:ascii="Times New Roman" w:hAnsi="Times New Roman" w:cs="Times New Roman"/>
          <w:sz w:val="24"/>
          <w:szCs w:val="24"/>
        </w:rPr>
        <w:t>fonofobi</w:t>
      </w:r>
      <w:proofErr w:type="spellEnd"/>
      <w:r w:rsidR="00ED25A8" w:rsidRPr="000A1A2D">
        <w:rPr>
          <w:rFonts w:ascii="Times New Roman" w:hAnsi="Times New Roman" w:cs="Times New Roman"/>
          <w:sz w:val="24"/>
          <w:szCs w:val="24"/>
        </w:rPr>
        <w:t xml:space="preserve"> eşlik ediyordu. </w:t>
      </w:r>
      <w:r w:rsidR="00A90093" w:rsidRPr="000A1A2D">
        <w:rPr>
          <w:rFonts w:ascii="Times New Roman" w:hAnsi="Times New Roman" w:cs="Times New Roman"/>
          <w:sz w:val="24"/>
          <w:szCs w:val="24"/>
        </w:rPr>
        <w:t xml:space="preserve">Hastanın özgeçmişinde </w:t>
      </w:r>
      <w:proofErr w:type="spellStart"/>
      <w:r w:rsidR="00A90093" w:rsidRPr="000A1A2D">
        <w:rPr>
          <w:rFonts w:ascii="Times New Roman" w:hAnsi="Times New Roman" w:cs="Times New Roman"/>
          <w:sz w:val="24"/>
          <w:szCs w:val="24"/>
        </w:rPr>
        <w:t>diyabetes</w:t>
      </w:r>
      <w:proofErr w:type="spellEnd"/>
      <w:r w:rsidR="00A90093" w:rsidRPr="000A1A2D">
        <w:rPr>
          <w:rFonts w:ascii="Times New Roman" w:hAnsi="Times New Roman" w:cs="Times New Roman"/>
          <w:sz w:val="24"/>
          <w:szCs w:val="24"/>
        </w:rPr>
        <w:t xml:space="preserve"> </w:t>
      </w:r>
      <w:proofErr w:type="spellStart"/>
      <w:r w:rsidR="00A90093" w:rsidRPr="000A1A2D">
        <w:rPr>
          <w:rFonts w:ascii="Times New Roman" w:hAnsi="Times New Roman" w:cs="Times New Roman"/>
          <w:sz w:val="24"/>
          <w:szCs w:val="24"/>
        </w:rPr>
        <w:t>mellitus</w:t>
      </w:r>
      <w:proofErr w:type="spellEnd"/>
      <w:r w:rsidR="00A90093" w:rsidRPr="000A1A2D">
        <w:rPr>
          <w:rFonts w:ascii="Times New Roman" w:hAnsi="Times New Roman" w:cs="Times New Roman"/>
          <w:sz w:val="24"/>
          <w:szCs w:val="24"/>
        </w:rPr>
        <w:t xml:space="preserve">, panik bozukluk ve majör depresyon tanıları vardı. </w:t>
      </w:r>
      <w:r w:rsidR="00CC3265" w:rsidRPr="000A1A2D">
        <w:rPr>
          <w:rFonts w:ascii="Times New Roman" w:hAnsi="Times New Roman" w:cs="Times New Roman"/>
          <w:sz w:val="24"/>
          <w:szCs w:val="24"/>
        </w:rPr>
        <w:t xml:space="preserve">Nörolojik muayenesi ve </w:t>
      </w:r>
      <w:proofErr w:type="spellStart"/>
      <w:r w:rsidR="00CC3265" w:rsidRPr="000A1A2D">
        <w:rPr>
          <w:rFonts w:ascii="Times New Roman" w:hAnsi="Times New Roman" w:cs="Times New Roman"/>
          <w:sz w:val="24"/>
          <w:szCs w:val="24"/>
        </w:rPr>
        <w:t>n</w:t>
      </w:r>
      <w:r w:rsidRPr="000A1A2D">
        <w:rPr>
          <w:rFonts w:ascii="Times New Roman" w:hAnsi="Times New Roman" w:cs="Times New Roman"/>
          <w:sz w:val="24"/>
          <w:szCs w:val="24"/>
        </w:rPr>
        <w:t>örogörüntülemesi</w:t>
      </w:r>
      <w:proofErr w:type="spellEnd"/>
      <w:r w:rsidRPr="000A1A2D">
        <w:rPr>
          <w:rFonts w:ascii="Times New Roman" w:hAnsi="Times New Roman" w:cs="Times New Roman"/>
          <w:sz w:val="24"/>
          <w:szCs w:val="24"/>
        </w:rPr>
        <w:t xml:space="preserve"> normaldi</w:t>
      </w:r>
      <w:r w:rsidR="007777BD" w:rsidRPr="000A1A2D">
        <w:rPr>
          <w:rFonts w:ascii="Times New Roman" w:hAnsi="Times New Roman" w:cs="Times New Roman"/>
          <w:sz w:val="24"/>
          <w:szCs w:val="24"/>
        </w:rPr>
        <w:t>.</w:t>
      </w:r>
      <w:r w:rsidR="00CC3265" w:rsidRPr="000A1A2D">
        <w:rPr>
          <w:rFonts w:ascii="Times New Roman" w:hAnsi="Times New Roman" w:cs="Times New Roman"/>
          <w:sz w:val="24"/>
          <w:szCs w:val="24"/>
        </w:rPr>
        <w:t xml:space="preserve"> Kronik migren tanı </w:t>
      </w:r>
      <w:proofErr w:type="gramStart"/>
      <w:r w:rsidR="00CC3265" w:rsidRPr="000A1A2D">
        <w:rPr>
          <w:rFonts w:ascii="Times New Roman" w:hAnsi="Times New Roman" w:cs="Times New Roman"/>
          <w:sz w:val="24"/>
          <w:szCs w:val="24"/>
        </w:rPr>
        <w:t>kriterini</w:t>
      </w:r>
      <w:proofErr w:type="gramEnd"/>
      <w:r w:rsidR="00CC3265" w:rsidRPr="000A1A2D">
        <w:rPr>
          <w:rFonts w:ascii="Times New Roman" w:hAnsi="Times New Roman" w:cs="Times New Roman"/>
          <w:sz w:val="24"/>
          <w:szCs w:val="24"/>
        </w:rPr>
        <w:t xml:space="preserve"> karşılıyordu.</w:t>
      </w:r>
      <w:r w:rsidR="007777BD" w:rsidRPr="000A1A2D">
        <w:rPr>
          <w:rFonts w:ascii="Times New Roman" w:hAnsi="Times New Roman" w:cs="Times New Roman"/>
          <w:sz w:val="24"/>
          <w:szCs w:val="24"/>
        </w:rPr>
        <w:t xml:space="preserve"> </w:t>
      </w:r>
      <w:r w:rsidRPr="000A1A2D">
        <w:rPr>
          <w:rFonts w:ascii="Times New Roman" w:hAnsi="Times New Roman" w:cs="Times New Roman"/>
          <w:sz w:val="24"/>
          <w:szCs w:val="24"/>
        </w:rPr>
        <w:t xml:space="preserve">Psikiyatrik değerlendirmesinde depresif duygu durumu </w:t>
      </w:r>
      <w:r w:rsidR="007777BD" w:rsidRPr="000A1A2D">
        <w:rPr>
          <w:rFonts w:ascii="Times New Roman" w:hAnsi="Times New Roman" w:cs="Times New Roman"/>
          <w:sz w:val="24"/>
          <w:szCs w:val="24"/>
        </w:rPr>
        <w:t xml:space="preserve">olduğu </w:t>
      </w:r>
      <w:r w:rsidR="00C90E0D" w:rsidRPr="000A1A2D">
        <w:rPr>
          <w:rFonts w:ascii="Times New Roman" w:hAnsi="Times New Roman" w:cs="Times New Roman"/>
          <w:sz w:val="24"/>
          <w:szCs w:val="24"/>
        </w:rPr>
        <w:t xml:space="preserve">belirtildi. Tedavi öncesi </w:t>
      </w:r>
      <w:r w:rsidRPr="000A1A2D">
        <w:rPr>
          <w:rFonts w:ascii="Times New Roman" w:hAnsi="Times New Roman" w:cs="Times New Roman"/>
          <w:sz w:val="24"/>
          <w:szCs w:val="24"/>
        </w:rPr>
        <w:t xml:space="preserve">BDS: 25 BAS: 6 idi. </w:t>
      </w:r>
      <w:r w:rsidR="007324CD" w:rsidRPr="000A1A2D">
        <w:rPr>
          <w:rFonts w:ascii="Times New Roman" w:hAnsi="Times New Roman" w:cs="Times New Roman"/>
          <w:sz w:val="24"/>
          <w:szCs w:val="24"/>
        </w:rPr>
        <w:t xml:space="preserve">Öncesinde hastanın </w:t>
      </w:r>
      <w:proofErr w:type="gramStart"/>
      <w:r w:rsidR="007324CD" w:rsidRPr="000A1A2D">
        <w:rPr>
          <w:rFonts w:ascii="Times New Roman" w:hAnsi="Times New Roman" w:cs="Times New Roman"/>
          <w:sz w:val="24"/>
          <w:szCs w:val="24"/>
        </w:rPr>
        <w:t>terapi</w:t>
      </w:r>
      <w:proofErr w:type="gramEnd"/>
      <w:r w:rsidR="007324CD" w:rsidRPr="000A1A2D">
        <w:rPr>
          <w:rFonts w:ascii="Times New Roman" w:hAnsi="Times New Roman" w:cs="Times New Roman"/>
          <w:sz w:val="24"/>
          <w:szCs w:val="24"/>
        </w:rPr>
        <w:t xml:space="preserve"> alma öyküsü yoktu.</w:t>
      </w:r>
      <w:r w:rsidR="000B32DA" w:rsidRPr="000A1A2D">
        <w:rPr>
          <w:rFonts w:ascii="Helvetica" w:eastAsia="Times New Roman" w:hAnsi="Helvetica" w:cs="Helvetica"/>
          <w:sz w:val="20"/>
          <w:szCs w:val="20"/>
          <w:lang w:eastAsia="tr-TR"/>
        </w:rPr>
        <w:t xml:space="preserve"> </w:t>
      </w:r>
      <w:r w:rsidR="000B32DA" w:rsidRPr="00ED4D1D">
        <w:rPr>
          <w:rFonts w:ascii="Times New Roman" w:eastAsia="Times New Roman" w:hAnsi="Times New Roman" w:cs="Times New Roman"/>
          <w:color w:val="FF0000"/>
          <w:sz w:val="24"/>
          <w:szCs w:val="24"/>
          <w:lang w:eastAsia="tr-TR"/>
        </w:rPr>
        <w:t xml:space="preserve">BDT başlandığında 1 yıldır </w:t>
      </w:r>
      <w:proofErr w:type="spellStart"/>
      <w:r w:rsidR="000B32DA" w:rsidRPr="00ED4D1D">
        <w:rPr>
          <w:rFonts w:ascii="Times New Roman" w:eastAsia="Times New Roman" w:hAnsi="Times New Roman" w:cs="Times New Roman"/>
          <w:color w:val="FF0000"/>
          <w:sz w:val="24"/>
          <w:szCs w:val="24"/>
          <w:lang w:eastAsia="tr-TR"/>
        </w:rPr>
        <w:t>essi</w:t>
      </w:r>
      <w:r w:rsidR="00FC4E6D">
        <w:rPr>
          <w:rFonts w:ascii="Times New Roman" w:eastAsia="Times New Roman" w:hAnsi="Times New Roman" w:cs="Times New Roman"/>
          <w:color w:val="FF0000"/>
          <w:sz w:val="24"/>
          <w:szCs w:val="24"/>
          <w:lang w:eastAsia="tr-TR"/>
        </w:rPr>
        <w:t>talopram</w:t>
      </w:r>
      <w:proofErr w:type="spellEnd"/>
      <w:r w:rsidR="00FC4E6D">
        <w:rPr>
          <w:rFonts w:ascii="Times New Roman" w:eastAsia="Times New Roman" w:hAnsi="Times New Roman" w:cs="Times New Roman"/>
          <w:color w:val="FF0000"/>
          <w:sz w:val="24"/>
          <w:szCs w:val="24"/>
          <w:lang w:eastAsia="tr-TR"/>
        </w:rPr>
        <w:t xml:space="preserve"> 10 mg, 4 aydır </w:t>
      </w:r>
      <w:proofErr w:type="spellStart"/>
      <w:r w:rsidR="00FC4E6D">
        <w:rPr>
          <w:rFonts w:ascii="Times New Roman" w:eastAsia="Times New Roman" w:hAnsi="Times New Roman" w:cs="Times New Roman"/>
          <w:color w:val="FF0000"/>
          <w:sz w:val="24"/>
          <w:szCs w:val="24"/>
          <w:lang w:eastAsia="tr-TR"/>
        </w:rPr>
        <w:t>trazodon</w:t>
      </w:r>
      <w:proofErr w:type="spellEnd"/>
      <w:r w:rsidR="000B32DA" w:rsidRPr="00ED4D1D">
        <w:rPr>
          <w:rFonts w:ascii="Times New Roman" w:eastAsia="Times New Roman" w:hAnsi="Times New Roman" w:cs="Times New Roman"/>
          <w:color w:val="FF0000"/>
          <w:sz w:val="24"/>
          <w:szCs w:val="24"/>
          <w:lang w:eastAsia="tr-TR"/>
        </w:rPr>
        <w:t xml:space="preserve"> 50 mg kullanıyor</w:t>
      </w:r>
      <w:r w:rsidR="000B32DA" w:rsidRPr="000B32DA">
        <w:rPr>
          <w:rFonts w:ascii="Times New Roman" w:eastAsia="Times New Roman" w:hAnsi="Times New Roman" w:cs="Times New Roman"/>
          <w:color w:val="FF0000"/>
          <w:sz w:val="24"/>
          <w:szCs w:val="24"/>
          <w:lang w:eastAsia="tr-TR"/>
        </w:rPr>
        <w:t>du.</w:t>
      </w:r>
    </w:p>
    <w:p w:rsidR="00A2367B" w:rsidRDefault="00A2367B" w:rsidP="00232252">
      <w:pPr>
        <w:spacing w:line="480" w:lineRule="auto"/>
        <w:jc w:val="both"/>
        <w:rPr>
          <w:rFonts w:ascii="Times New Roman" w:hAnsi="Times New Roman" w:cs="Times New Roman"/>
          <w:b/>
          <w:sz w:val="24"/>
          <w:szCs w:val="24"/>
        </w:rPr>
      </w:pPr>
      <w:r w:rsidRPr="00A2367B">
        <w:rPr>
          <w:rFonts w:ascii="Times New Roman" w:hAnsi="Times New Roman" w:cs="Times New Roman"/>
          <w:b/>
          <w:sz w:val="24"/>
          <w:szCs w:val="24"/>
        </w:rPr>
        <w:t>Hastaların değerlendirilmesi</w:t>
      </w:r>
    </w:p>
    <w:p w:rsidR="00A2367B" w:rsidRPr="00FA65E6" w:rsidRDefault="00FA65E6" w:rsidP="00232252">
      <w:pPr>
        <w:spacing w:line="480" w:lineRule="auto"/>
        <w:jc w:val="both"/>
        <w:rPr>
          <w:rFonts w:ascii="Times New Roman" w:hAnsi="Times New Roman" w:cs="Times New Roman"/>
          <w:sz w:val="24"/>
          <w:szCs w:val="24"/>
        </w:rPr>
      </w:pPr>
      <w:r w:rsidRPr="00FA65E6">
        <w:rPr>
          <w:rFonts w:ascii="Times New Roman" w:hAnsi="Times New Roman" w:cs="Times New Roman"/>
          <w:sz w:val="24"/>
          <w:szCs w:val="24"/>
        </w:rPr>
        <w:t>Nörolojik değerlendirmeler nöroloji uzmanı tarafından yapılmış</w:t>
      </w:r>
      <w:r>
        <w:rPr>
          <w:rFonts w:ascii="Times New Roman" w:hAnsi="Times New Roman" w:cs="Times New Roman"/>
          <w:sz w:val="24"/>
          <w:szCs w:val="24"/>
        </w:rPr>
        <w:t xml:space="preserve"> olup</w:t>
      </w:r>
      <w:r w:rsidRPr="00FA65E6">
        <w:rPr>
          <w:rFonts w:ascii="Times New Roman" w:hAnsi="Times New Roman" w:cs="Times New Roman"/>
          <w:sz w:val="24"/>
          <w:szCs w:val="24"/>
        </w:rPr>
        <w:t xml:space="preserve"> tanı </w:t>
      </w:r>
      <w:proofErr w:type="gramStart"/>
      <w:r w:rsidRPr="00FA65E6">
        <w:rPr>
          <w:rFonts w:ascii="Times New Roman" w:hAnsi="Times New Roman" w:cs="Times New Roman"/>
          <w:sz w:val="24"/>
          <w:szCs w:val="24"/>
        </w:rPr>
        <w:t>kriteri</w:t>
      </w:r>
      <w:proofErr w:type="gramEnd"/>
      <w:r w:rsidRPr="00FA65E6">
        <w:rPr>
          <w:rFonts w:ascii="Times New Roman" w:hAnsi="Times New Roman" w:cs="Times New Roman"/>
          <w:sz w:val="24"/>
          <w:szCs w:val="24"/>
        </w:rPr>
        <w:t xml:space="preserve"> olarak </w:t>
      </w:r>
      <w:r w:rsidR="00FC4E6D" w:rsidRPr="000A1A2D">
        <w:rPr>
          <w:rFonts w:ascii="Times New Roman" w:hAnsi="Times New Roman" w:cs="Times New Roman"/>
          <w:color w:val="FF0000"/>
          <w:sz w:val="24"/>
          <w:szCs w:val="24"/>
        </w:rPr>
        <w:t xml:space="preserve">Uluslararası </w:t>
      </w:r>
      <w:proofErr w:type="spellStart"/>
      <w:r w:rsidR="00FC4E6D" w:rsidRPr="000A1A2D">
        <w:rPr>
          <w:rFonts w:ascii="Times New Roman" w:hAnsi="Times New Roman" w:cs="Times New Roman"/>
          <w:color w:val="FF0000"/>
          <w:sz w:val="24"/>
          <w:szCs w:val="24"/>
        </w:rPr>
        <w:t>Başağrısı</w:t>
      </w:r>
      <w:proofErr w:type="spellEnd"/>
      <w:r w:rsidR="00FC4E6D" w:rsidRPr="000A1A2D">
        <w:rPr>
          <w:rFonts w:ascii="Times New Roman" w:hAnsi="Times New Roman" w:cs="Times New Roman"/>
          <w:color w:val="FF0000"/>
          <w:sz w:val="24"/>
          <w:szCs w:val="24"/>
        </w:rPr>
        <w:t xml:space="preserve"> Sınıflamasının 2013 beta versiyonu kullanılmıştır</w:t>
      </w:r>
      <w:r w:rsidR="00FC4E6D">
        <w:rPr>
          <w:rFonts w:ascii="Times New Roman" w:hAnsi="Times New Roman" w:cs="Times New Roman"/>
          <w:sz w:val="24"/>
          <w:szCs w:val="24"/>
        </w:rPr>
        <w:t xml:space="preserve">. </w:t>
      </w:r>
      <w:r>
        <w:rPr>
          <w:rFonts w:ascii="Times New Roman" w:hAnsi="Times New Roman" w:cs="Times New Roman"/>
          <w:sz w:val="24"/>
          <w:szCs w:val="24"/>
        </w:rPr>
        <w:t xml:space="preserve">Psikiyatrik değerlendirmeler </w:t>
      </w:r>
      <w:proofErr w:type="spellStart"/>
      <w:r w:rsidRPr="00FA65E6">
        <w:rPr>
          <w:rFonts w:ascii="Times New Roman" w:hAnsi="Times New Roman" w:cs="Times New Roman"/>
          <w:sz w:val="24"/>
          <w:szCs w:val="24"/>
        </w:rPr>
        <w:t>konsultan</w:t>
      </w:r>
      <w:proofErr w:type="spellEnd"/>
      <w:r w:rsidR="00FC4E6D">
        <w:rPr>
          <w:rFonts w:ascii="Times New Roman" w:hAnsi="Times New Roman" w:cs="Times New Roman"/>
          <w:sz w:val="24"/>
          <w:szCs w:val="24"/>
        </w:rPr>
        <w:t xml:space="preserve"> psikiyatri uzmanlarınca, </w:t>
      </w:r>
      <w:proofErr w:type="spellStart"/>
      <w:r w:rsidR="00FC4E6D" w:rsidRPr="000A1A2D">
        <w:rPr>
          <w:rFonts w:ascii="Times New Roman" w:hAnsi="Times New Roman" w:cs="Times New Roman"/>
          <w:color w:val="FF0000"/>
          <w:sz w:val="24"/>
          <w:szCs w:val="24"/>
        </w:rPr>
        <w:t>Mental</w:t>
      </w:r>
      <w:proofErr w:type="spellEnd"/>
      <w:r w:rsidR="00FC4E6D" w:rsidRPr="000A1A2D">
        <w:rPr>
          <w:rFonts w:ascii="Times New Roman" w:hAnsi="Times New Roman" w:cs="Times New Roman"/>
          <w:color w:val="FF0000"/>
          <w:sz w:val="24"/>
          <w:szCs w:val="24"/>
        </w:rPr>
        <w:t xml:space="preserve"> Bozuklukların Tanısal ve İstatistiksel </w:t>
      </w:r>
      <w:r w:rsidR="000A1A2D" w:rsidRPr="000A1A2D">
        <w:rPr>
          <w:rFonts w:ascii="Times New Roman" w:hAnsi="Times New Roman" w:cs="Times New Roman"/>
          <w:color w:val="FF0000"/>
          <w:sz w:val="24"/>
          <w:szCs w:val="24"/>
        </w:rPr>
        <w:t>El Kitabı 5. Baskı (DSM-5) (</w:t>
      </w:r>
      <w:proofErr w:type="spellStart"/>
      <w:r w:rsidR="000A1A2D" w:rsidRPr="000A1A2D">
        <w:rPr>
          <w:rFonts w:ascii="Times New Roman" w:hAnsi="Times New Roman" w:cs="Times New Roman"/>
          <w:color w:val="FF0000"/>
          <w:sz w:val="24"/>
          <w:szCs w:val="24"/>
        </w:rPr>
        <w:t>American</w:t>
      </w:r>
      <w:proofErr w:type="spellEnd"/>
      <w:r w:rsidR="000A1A2D" w:rsidRPr="000A1A2D">
        <w:rPr>
          <w:rFonts w:ascii="Times New Roman" w:hAnsi="Times New Roman" w:cs="Times New Roman"/>
          <w:color w:val="FF0000"/>
          <w:sz w:val="24"/>
          <w:szCs w:val="24"/>
        </w:rPr>
        <w:t xml:space="preserve"> </w:t>
      </w:r>
      <w:proofErr w:type="spellStart"/>
      <w:r w:rsidR="000A1A2D" w:rsidRPr="000A1A2D">
        <w:rPr>
          <w:rFonts w:ascii="Times New Roman" w:hAnsi="Times New Roman" w:cs="Times New Roman"/>
          <w:color w:val="FF0000"/>
          <w:sz w:val="24"/>
          <w:szCs w:val="24"/>
        </w:rPr>
        <w:t>Psychiatric</w:t>
      </w:r>
      <w:proofErr w:type="spellEnd"/>
      <w:r w:rsidR="000A1A2D" w:rsidRPr="000A1A2D">
        <w:rPr>
          <w:rFonts w:ascii="Times New Roman" w:hAnsi="Times New Roman" w:cs="Times New Roman"/>
          <w:color w:val="FF0000"/>
          <w:sz w:val="24"/>
          <w:szCs w:val="24"/>
        </w:rPr>
        <w:t xml:space="preserve"> </w:t>
      </w:r>
      <w:proofErr w:type="spellStart"/>
      <w:r w:rsidR="000A1A2D" w:rsidRPr="000A1A2D">
        <w:rPr>
          <w:rFonts w:ascii="Times New Roman" w:hAnsi="Times New Roman" w:cs="Times New Roman"/>
          <w:color w:val="FF0000"/>
          <w:sz w:val="24"/>
          <w:szCs w:val="24"/>
        </w:rPr>
        <w:t>Association</w:t>
      </w:r>
      <w:proofErr w:type="spellEnd"/>
      <w:r w:rsidR="000A1A2D" w:rsidRPr="000A1A2D">
        <w:rPr>
          <w:rFonts w:ascii="Times New Roman" w:hAnsi="Times New Roman" w:cs="Times New Roman"/>
          <w:color w:val="FF0000"/>
          <w:sz w:val="24"/>
          <w:szCs w:val="24"/>
        </w:rPr>
        <w:t xml:space="preserve"> et al</w:t>
      </w:r>
      <w:proofErr w:type="gramStart"/>
      <w:r w:rsidR="000A1A2D" w:rsidRPr="000A1A2D">
        <w:rPr>
          <w:rFonts w:ascii="Times New Roman" w:hAnsi="Times New Roman" w:cs="Times New Roman"/>
          <w:color w:val="FF0000"/>
          <w:sz w:val="24"/>
          <w:szCs w:val="24"/>
        </w:rPr>
        <w:t>.,</w:t>
      </w:r>
      <w:proofErr w:type="gramEnd"/>
      <w:r w:rsidR="000A1A2D" w:rsidRPr="000A1A2D">
        <w:rPr>
          <w:rFonts w:ascii="Times New Roman" w:hAnsi="Times New Roman" w:cs="Times New Roman"/>
          <w:color w:val="FF0000"/>
          <w:sz w:val="24"/>
          <w:szCs w:val="24"/>
        </w:rPr>
        <w:t xml:space="preserve"> 2013) </w:t>
      </w:r>
      <w:r w:rsidRPr="00FA65E6">
        <w:rPr>
          <w:rFonts w:ascii="Times New Roman" w:hAnsi="Times New Roman" w:cs="Times New Roman"/>
          <w:sz w:val="24"/>
          <w:szCs w:val="24"/>
        </w:rPr>
        <w:t xml:space="preserve">ve </w:t>
      </w:r>
      <w:proofErr w:type="spellStart"/>
      <w:r w:rsidRPr="00FA65E6">
        <w:rPr>
          <w:rFonts w:ascii="Times New Roman" w:hAnsi="Times New Roman" w:cs="Times New Roman"/>
          <w:sz w:val="24"/>
          <w:szCs w:val="24"/>
        </w:rPr>
        <w:t>Beck</w:t>
      </w:r>
      <w:proofErr w:type="spellEnd"/>
      <w:r w:rsidRPr="00FA65E6">
        <w:rPr>
          <w:rFonts w:ascii="Times New Roman" w:hAnsi="Times New Roman" w:cs="Times New Roman"/>
          <w:sz w:val="24"/>
          <w:szCs w:val="24"/>
        </w:rPr>
        <w:t xml:space="preserve"> Depresyon ve </w:t>
      </w:r>
      <w:proofErr w:type="spellStart"/>
      <w:r w:rsidRPr="00FA65E6">
        <w:rPr>
          <w:rFonts w:ascii="Times New Roman" w:hAnsi="Times New Roman" w:cs="Times New Roman"/>
          <w:sz w:val="24"/>
          <w:szCs w:val="24"/>
        </w:rPr>
        <w:t>Beck</w:t>
      </w:r>
      <w:proofErr w:type="spellEnd"/>
      <w:r w:rsidRPr="00FA65E6">
        <w:rPr>
          <w:rFonts w:ascii="Times New Roman" w:hAnsi="Times New Roman" w:cs="Times New Roman"/>
          <w:sz w:val="24"/>
          <w:szCs w:val="24"/>
        </w:rPr>
        <w:t xml:space="preserve"> </w:t>
      </w:r>
      <w:proofErr w:type="spellStart"/>
      <w:r w:rsidRPr="00FA65E6">
        <w:rPr>
          <w:rFonts w:ascii="Times New Roman" w:hAnsi="Times New Roman" w:cs="Times New Roman"/>
          <w:sz w:val="24"/>
          <w:szCs w:val="24"/>
        </w:rPr>
        <w:t>Anksiyete</w:t>
      </w:r>
      <w:proofErr w:type="spellEnd"/>
      <w:r w:rsidRPr="00FA65E6">
        <w:rPr>
          <w:rFonts w:ascii="Times New Roman" w:hAnsi="Times New Roman" w:cs="Times New Roman"/>
          <w:sz w:val="24"/>
          <w:szCs w:val="24"/>
        </w:rPr>
        <w:t xml:space="preserve"> semptom tarama ölçekleri kullanılarak yapılmıştır. </w:t>
      </w:r>
    </w:p>
    <w:p w:rsidR="004E2241" w:rsidRPr="00232252" w:rsidRDefault="004E2241" w:rsidP="00232252">
      <w:pPr>
        <w:spacing w:line="480" w:lineRule="auto"/>
        <w:jc w:val="both"/>
        <w:rPr>
          <w:rFonts w:ascii="Times New Roman" w:hAnsi="Times New Roman" w:cs="Times New Roman"/>
          <w:b/>
          <w:sz w:val="24"/>
          <w:szCs w:val="24"/>
        </w:rPr>
      </w:pPr>
      <w:r w:rsidRPr="00232252">
        <w:rPr>
          <w:rFonts w:ascii="Times New Roman" w:hAnsi="Times New Roman" w:cs="Times New Roman"/>
          <w:b/>
          <w:sz w:val="24"/>
          <w:szCs w:val="24"/>
        </w:rPr>
        <w:t xml:space="preserve">Uygulanan Bilişsel </w:t>
      </w:r>
      <w:proofErr w:type="spellStart"/>
      <w:r w:rsidRPr="00232252">
        <w:rPr>
          <w:rFonts w:ascii="Times New Roman" w:hAnsi="Times New Roman" w:cs="Times New Roman"/>
          <w:b/>
          <w:sz w:val="24"/>
          <w:szCs w:val="24"/>
        </w:rPr>
        <w:t>Davranışcı</w:t>
      </w:r>
      <w:proofErr w:type="spellEnd"/>
      <w:r w:rsidRPr="00232252">
        <w:rPr>
          <w:rFonts w:ascii="Times New Roman" w:hAnsi="Times New Roman" w:cs="Times New Roman"/>
          <w:b/>
          <w:sz w:val="24"/>
          <w:szCs w:val="24"/>
        </w:rPr>
        <w:t xml:space="preserve"> Terapi (BDT) Yaklaşımının Teknik Özellikleri: </w:t>
      </w:r>
    </w:p>
    <w:p w:rsidR="00D819B1" w:rsidRDefault="001302FC" w:rsidP="00232252">
      <w:pPr>
        <w:spacing w:line="480" w:lineRule="auto"/>
        <w:jc w:val="both"/>
        <w:rPr>
          <w:rFonts w:ascii="Times New Roman" w:hAnsi="Times New Roman" w:cs="Times New Roman"/>
          <w:sz w:val="24"/>
          <w:szCs w:val="24"/>
        </w:rPr>
      </w:pPr>
      <w:r w:rsidRPr="00232252">
        <w:rPr>
          <w:rFonts w:ascii="Times New Roman" w:hAnsi="Times New Roman" w:cs="Times New Roman"/>
          <w:sz w:val="24"/>
          <w:szCs w:val="24"/>
        </w:rPr>
        <w:t>BDT yaklaşımı; b</w:t>
      </w:r>
      <w:r w:rsidR="004E2241" w:rsidRPr="00232252">
        <w:rPr>
          <w:rFonts w:ascii="Times New Roman" w:hAnsi="Times New Roman" w:cs="Times New Roman"/>
          <w:sz w:val="24"/>
          <w:szCs w:val="24"/>
        </w:rPr>
        <w:t>u 5 hastaya da BDT eğitimi almış</w:t>
      </w:r>
      <w:r w:rsidRPr="00232252">
        <w:rPr>
          <w:rFonts w:ascii="Times New Roman" w:hAnsi="Times New Roman" w:cs="Times New Roman"/>
          <w:sz w:val="24"/>
          <w:szCs w:val="24"/>
        </w:rPr>
        <w:t>,</w:t>
      </w:r>
      <w:r w:rsidR="004E2241" w:rsidRPr="00232252">
        <w:rPr>
          <w:rFonts w:ascii="Times New Roman" w:hAnsi="Times New Roman" w:cs="Times New Roman"/>
          <w:sz w:val="24"/>
          <w:szCs w:val="24"/>
        </w:rPr>
        <w:t xml:space="preserve"> </w:t>
      </w:r>
      <w:proofErr w:type="spellStart"/>
      <w:r w:rsidR="004E2241" w:rsidRPr="00232252">
        <w:rPr>
          <w:rFonts w:ascii="Times New Roman" w:hAnsi="Times New Roman" w:cs="Times New Roman"/>
          <w:sz w:val="24"/>
          <w:szCs w:val="24"/>
        </w:rPr>
        <w:t>supervizyonlara</w:t>
      </w:r>
      <w:proofErr w:type="spellEnd"/>
      <w:r w:rsidR="004E2241" w:rsidRPr="00232252">
        <w:rPr>
          <w:rFonts w:ascii="Times New Roman" w:hAnsi="Times New Roman" w:cs="Times New Roman"/>
          <w:sz w:val="24"/>
          <w:szCs w:val="24"/>
        </w:rPr>
        <w:t xml:space="preserve"> katılmış aynı</w:t>
      </w:r>
      <w:r w:rsidRPr="00232252">
        <w:rPr>
          <w:rFonts w:ascii="Times New Roman" w:hAnsi="Times New Roman" w:cs="Times New Roman"/>
          <w:sz w:val="24"/>
          <w:szCs w:val="24"/>
        </w:rPr>
        <w:t xml:space="preserve"> </w:t>
      </w:r>
      <w:proofErr w:type="gramStart"/>
      <w:r w:rsidRPr="00232252">
        <w:rPr>
          <w:rFonts w:ascii="Times New Roman" w:hAnsi="Times New Roman" w:cs="Times New Roman"/>
          <w:sz w:val="24"/>
          <w:szCs w:val="24"/>
        </w:rPr>
        <w:t>nörolog  tarafından</w:t>
      </w:r>
      <w:proofErr w:type="gramEnd"/>
      <w:r w:rsidRPr="00232252">
        <w:rPr>
          <w:rFonts w:ascii="Times New Roman" w:hAnsi="Times New Roman" w:cs="Times New Roman"/>
          <w:sz w:val="24"/>
          <w:szCs w:val="24"/>
        </w:rPr>
        <w:t xml:space="preserve"> </w:t>
      </w:r>
      <w:r w:rsidR="004E2241" w:rsidRPr="00232252">
        <w:rPr>
          <w:rFonts w:ascii="Times New Roman" w:hAnsi="Times New Roman" w:cs="Times New Roman"/>
          <w:sz w:val="24"/>
          <w:szCs w:val="24"/>
        </w:rPr>
        <w:t xml:space="preserve"> uygulanmıştır. Üç hastaya Bozok Ünivers</w:t>
      </w:r>
      <w:r w:rsidR="007777BD" w:rsidRPr="00232252">
        <w:rPr>
          <w:rFonts w:ascii="Times New Roman" w:hAnsi="Times New Roman" w:cs="Times New Roman"/>
          <w:sz w:val="24"/>
          <w:szCs w:val="24"/>
        </w:rPr>
        <w:t>itesi Tıp Fakültesi Nöroloji Anabilim Dalın</w:t>
      </w:r>
      <w:r w:rsidR="004E2241" w:rsidRPr="00232252">
        <w:rPr>
          <w:rFonts w:ascii="Times New Roman" w:hAnsi="Times New Roman" w:cs="Times New Roman"/>
          <w:sz w:val="24"/>
          <w:szCs w:val="24"/>
        </w:rPr>
        <w:t>da</w:t>
      </w:r>
      <w:r w:rsidR="00654C96" w:rsidRPr="00232252">
        <w:rPr>
          <w:rFonts w:ascii="Times New Roman" w:hAnsi="Times New Roman" w:cs="Times New Roman"/>
          <w:sz w:val="24"/>
          <w:szCs w:val="24"/>
        </w:rPr>
        <w:t xml:space="preserve"> </w:t>
      </w:r>
      <w:r w:rsidR="0027672D" w:rsidRPr="00232252">
        <w:rPr>
          <w:rFonts w:ascii="Times New Roman" w:hAnsi="Times New Roman" w:cs="Times New Roman"/>
          <w:sz w:val="24"/>
          <w:szCs w:val="24"/>
        </w:rPr>
        <w:t>3 kişiden oluşan</w:t>
      </w:r>
      <w:r w:rsidR="00C90E0D" w:rsidRPr="00232252">
        <w:rPr>
          <w:rFonts w:ascii="Times New Roman" w:hAnsi="Times New Roman" w:cs="Times New Roman"/>
          <w:sz w:val="24"/>
          <w:szCs w:val="24"/>
        </w:rPr>
        <w:t xml:space="preserve">, </w:t>
      </w:r>
      <w:r w:rsidR="004E2241" w:rsidRPr="00232252">
        <w:rPr>
          <w:rFonts w:ascii="Times New Roman" w:hAnsi="Times New Roman" w:cs="Times New Roman"/>
          <w:sz w:val="24"/>
          <w:szCs w:val="24"/>
        </w:rPr>
        <w:t>2</w:t>
      </w:r>
      <w:r w:rsidR="00C90E0D" w:rsidRPr="00232252">
        <w:rPr>
          <w:rFonts w:ascii="Times New Roman" w:hAnsi="Times New Roman" w:cs="Times New Roman"/>
          <w:sz w:val="24"/>
          <w:szCs w:val="24"/>
        </w:rPr>
        <w:t>’</w:t>
      </w:r>
      <w:r w:rsidR="004E2241" w:rsidRPr="00232252">
        <w:rPr>
          <w:rFonts w:ascii="Times New Roman" w:hAnsi="Times New Roman" w:cs="Times New Roman"/>
          <w:sz w:val="24"/>
          <w:szCs w:val="24"/>
        </w:rPr>
        <w:t xml:space="preserve">sine ise SB Ankara Eğitim ve Araştırma Hastanesi Nöroloji Kliniğinde </w:t>
      </w:r>
      <w:r w:rsidR="0005653C" w:rsidRPr="00232252">
        <w:rPr>
          <w:rFonts w:ascii="Times New Roman" w:hAnsi="Times New Roman" w:cs="Times New Roman"/>
          <w:sz w:val="24"/>
          <w:szCs w:val="24"/>
        </w:rPr>
        <w:t>2</w:t>
      </w:r>
      <w:r w:rsidR="00982C6B" w:rsidRPr="00232252">
        <w:rPr>
          <w:rFonts w:ascii="Times New Roman" w:hAnsi="Times New Roman" w:cs="Times New Roman"/>
          <w:sz w:val="24"/>
          <w:szCs w:val="24"/>
        </w:rPr>
        <w:t xml:space="preserve"> kişiden oluşan </w:t>
      </w:r>
      <w:r w:rsidR="0005653C" w:rsidRPr="00232252">
        <w:rPr>
          <w:rFonts w:ascii="Times New Roman" w:hAnsi="Times New Roman" w:cs="Times New Roman"/>
          <w:sz w:val="24"/>
          <w:szCs w:val="24"/>
        </w:rPr>
        <w:t>gruplar halinde BDT verilmiştir. Hastalar</w:t>
      </w:r>
      <w:r w:rsidR="007777BD" w:rsidRPr="00232252">
        <w:rPr>
          <w:rFonts w:ascii="Times New Roman" w:hAnsi="Times New Roman" w:cs="Times New Roman"/>
          <w:sz w:val="24"/>
          <w:szCs w:val="24"/>
        </w:rPr>
        <w:t xml:space="preserve">ın BDT öncesi baş ağrısı sıklık, şiddet ve süreleri;  BDS, </w:t>
      </w:r>
      <w:proofErr w:type="spellStart"/>
      <w:r w:rsidR="007777BD" w:rsidRPr="00232252">
        <w:rPr>
          <w:rFonts w:ascii="Times New Roman" w:hAnsi="Times New Roman" w:cs="Times New Roman"/>
          <w:sz w:val="24"/>
          <w:szCs w:val="24"/>
        </w:rPr>
        <w:t>BAS’</w:t>
      </w:r>
      <w:r w:rsidR="0005653C" w:rsidRPr="00232252">
        <w:rPr>
          <w:rFonts w:ascii="Times New Roman" w:hAnsi="Times New Roman" w:cs="Times New Roman"/>
          <w:sz w:val="24"/>
          <w:szCs w:val="24"/>
        </w:rPr>
        <w:t>ları</w:t>
      </w:r>
      <w:proofErr w:type="spellEnd"/>
      <w:r w:rsidR="0005653C" w:rsidRPr="00232252">
        <w:rPr>
          <w:rFonts w:ascii="Times New Roman" w:hAnsi="Times New Roman" w:cs="Times New Roman"/>
          <w:sz w:val="24"/>
          <w:szCs w:val="24"/>
        </w:rPr>
        <w:t xml:space="preserve"> tespit edilmiş ve bunlar BDT yaklaşımı bittikten </w:t>
      </w:r>
      <w:r w:rsidR="0005653C" w:rsidRPr="00232252">
        <w:rPr>
          <w:rFonts w:ascii="Times New Roman" w:hAnsi="Times New Roman" w:cs="Times New Roman"/>
          <w:sz w:val="24"/>
          <w:szCs w:val="24"/>
        </w:rPr>
        <w:lastRenderedPageBreak/>
        <w:t>sonra tekr</w:t>
      </w:r>
      <w:r w:rsidR="007777BD" w:rsidRPr="00232252">
        <w:rPr>
          <w:rFonts w:ascii="Times New Roman" w:hAnsi="Times New Roman" w:cs="Times New Roman"/>
          <w:sz w:val="24"/>
          <w:szCs w:val="24"/>
        </w:rPr>
        <w:t>ar değerlendirilmiştir</w:t>
      </w:r>
      <w:r w:rsidR="00C90E0D" w:rsidRPr="00232252">
        <w:rPr>
          <w:rFonts w:ascii="Times New Roman" w:hAnsi="Times New Roman" w:cs="Times New Roman"/>
          <w:sz w:val="24"/>
          <w:szCs w:val="24"/>
        </w:rPr>
        <w:t xml:space="preserve"> ve </w:t>
      </w:r>
      <w:r w:rsidR="0005653C" w:rsidRPr="00232252">
        <w:rPr>
          <w:rFonts w:ascii="Times New Roman" w:hAnsi="Times New Roman" w:cs="Times New Roman"/>
          <w:sz w:val="24"/>
          <w:szCs w:val="24"/>
        </w:rPr>
        <w:t>tedavi öncesi ile karşılaştırılarak yorum yapılmış ve tartışılmıştır. Hastaların</w:t>
      </w:r>
      <w:r w:rsidR="00D819B1" w:rsidRPr="00232252">
        <w:rPr>
          <w:rFonts w:ascii="Times New Roman" w:hAnsi="Times New Roman" w:cs="Times New Roman"/>
          <w:sz w:val="24"/>
          <w:szCs w:val="24"/>
        </w:rPr>
        <w:t xml:space="preserve"> nörolojik tanıları, tedavi öncesi ve sonrası değerleri ve kaç seans BDT yaklaşımı al</w:t>
      </w:r>
      <w:r w:rsidR="007777BD" w:rsidRPr="00232252">
        <w:rPr>
          <w:rFonts w:ascii="Times New Roman" w:hAnsi="Times New Roman" w:cs="Times New Roman"/>
          <w:sz w:val="24"/>
          <w:szCs w:val="24"/>
        </w:rPr>
        <w:t>dıkları Tablo.1-2-3.’</w:t>
      </w:r>
      <w:r w:rsidRPr="00232252">
        <w:rPr>
          <w:rFonts w:ascii="Times New Roman" w:hAnsi="Times New Roman" w:cs="Times New Roman"/>
          <w:sz w:val="24"/>
          <w:szCs w:val="24"/>
        </w:rPr>
        <w:t>d</w:t>
      </w:r>
      <w:r w:rsidR="00D819B1" w:rsidRPr="00232252">
        <w:rPr>
          <w:rFonts w:ascii="Times New Roman" w:hAnsi="Times New Roman" w:cs="Times New Roman"/>
          <w:sz w:val="24"/>
          <w:szCs w:val="24"/>
        </w:rPr>
        <w:t>e aktarılmıştır.</w:t>
      </w:r>
      <w:r w:rsidR="005F50C7" w:rsidRPr="00232252">
        <w:rPr>
          <w:rFonts w:ascii="Times New Roman" w:hAnsi="Times New Roman" w:cs="Times New Roman"/>
          <w:sz w:val="24"/>
          <w:szCs w:val="24"/>
        </w:rPr>
        <w:t xml:space="preserve"> Bilişsel çarpıtmalardan </w:t>
      </w:r>
      <w:proofErr w:type="spellStart"/>
      <w:r w:rsidR="005F50C7" w:rsidRPr="00232252">
        <w:rPr>
          <w:rFonts w:ascii="Times New Roman" w:hAnsi="Times New Roman" w:cs="Times New Roman"/>
          <w:sz w:val="24"/>
          <w:szCs w:val="24"/>
        </w:rPr>
        <w:t>felaketleştirme</w:t>
      </w:r>
      <w:proofErr w:type="spellEnd"/>
      <w:r w:rsidR="005F50C7" w:rsidRPr="00232252">
        <w:rPr>
          <w:rFonts w:ascii="Times New Roman" w:hAnsi="Times New Roman" w:cs="Times New Roman"/>
          <w:sz w:val="24"/>
          <w:szCs w:val="24"/>
        </w:rPr>
        <w:t>, kutuplaştırma ve filtreleme ça</w:t>
      </w:r>
      <w:r w:rsidR="007777BD" w:rsidRPr="00232252">
        <w:rPr>
          <w:rFonts w:ascii="Times New Roman" w:hAnsi="Times New Roman" w:cs="Times New Roman"/>
          <w:sz w:val="24"/>
          <w:szCs w:val="24"/>
        </w:rPr>
        <w:t>r</w:t>
      </w:r>
      <w:r w:rsidR="005F50C7" w:rsidRPr="00232252">
        <w:rPr>
          <w:rFonts w:ascii="Times New Roman" w:hAnsi="Times New Roman" w:cs="Times New Roman"/>
          <w:sz w:val="24"/>
          <w:szCs w:val="24"/>
        </w:rPr>
        <w:t>p</w:t>
      </w:r>
      <w:r w:rsidR="00C90E0D" w:rsidRPr="00232252">
        <w:rPr>
          <w:rFonts w:ascii="Times New Roman" w:hAnsi="Times New Roman" w:cs="Times New Roman"/>
          <w:sz w:val="24"/>
          <w:szCs w:val="24"/>
        </w:rPr>
        <w:t>ıt</w:t>
      </w:r>
      <w:r w:rsidR="007777BD" w:rsidRPr="00232252">
        <w:rPr>
          <w:rFonts w:ascii="Times New Roman" w:hAnsi="Times New Roman" w:cs="Times New Roman"/>
          <w:sz w:val="24"/>
          <w:szCs w:val="24"/>
        </w:rPr>
        <w:t>malarını aşırı kullandıkları</w:t>
      </w:r>
      <w:r w:rsidR="005F50C7" w:rsidRPr="00232252">
        <w:rPr>
          <w:rFonts w:ascii="Times New Roman" w:hAnsi="Times New Roman" w:cs="Times New Roman"/>
          <w:sz w:val="24"/>
          <w:szCs w:val="24"/>
        </w:rPr>
        <w:t xml:space="preserve"> tespit edil</w:t>
      </w:r>
      <w:r w:rsidRPr="00232252">
        <w:rPr>
          <w:rFonts w:ascii="Times New Roman" w:hAnsi="Times New Roman" w:cs="Times New Roman"/>
          <w:sz w:val="24"/>
          <w:szCs w:val="24"/>
        </w:rPr>
        <w:t>miştir</w:t>
      </w:r>
      <w:r w:rsidR="007777BD" w:rsidRPr="00232252">
        <w:rPr>
          <w:rFonts w:ascii="Times New Roman" w:hAnsi="Times New Roman" w:cs="Times New Roman"/>
          <w:sz w:val="24"/>
          <w:szCs w:val="24"/>
        </w:rPr>
        <w:t xml:space="preserve">. BDT hakkında bilgi verilmiş, </w:t>
      </w:r>
      <w:proofErr w:type="spellStart"/>
      <w:r w:rsidRPr="00232252">
        <w:rPr>
          <w:rFonts w:ascii="Times New Roman" w:hAnsi="Times New Roman" w:cs="Times New Roman"/>
          <w:sz w:val="24"/>
          <w:szCs w:val="24"/>
        </w:rPr>
        <w:t>formulasyonları</w:t>
      </w:r>
      <w:proofErr w:type="spellEnd"/>
      <w:r w:rsidRPr="00232252">
        <w:rPr>
          <w:rFonts w:ascii="Times New Roman" w:hAnsi="Times New Roman" w:cs="Times New Roman"/>
          <w:sz w:val="24"/>
          <w:szCs w:val="24"/>
        </w:rPr>
        <w:t xml:space="preserve"> yapılmıştır.</w:t>
      </w:r>
      <w:r w:rsidR="005F50C7" w:rsidRPr="00232252">
        <w:rPr>
          <w:rFonts w:ascii="Times New Roman" w:hAnsi="Times New Roman" w:cs="Times New Roman"/>
          <w:sz w:val="24"/>
          <w:szCs w:val="24"/>
        </w:rPr>
        <w:t xml:space="preserve"> </w:t>
      </w:r>
      <w:r w:rsidR="00D819B1" w:rsidRPr="00232252">
        <w:rPr>
          <w:rFonts w:ascii="Times New Roman" w:hAnsi="Times New Roman" w:cs="Times New Roman"/>
          <w:sz w:val="24"/>
          <w:szCs w:val="24"/>
        </w:rPr>
        <w:t xml:space="preserve"> Haftada bir gün</w:t>
      </w:r>
      <w:r w:rsidR="00982C6B" w:rsidRPr="00232252">
        <w:rPr>
          <w:rFonts w:ascii="Times New Roman" w:hAnsi="Times New Roman" w:cs="Times New Roman"/>
          <w:sz w:val="24"/>
          <w:szCs w:val="24"/>
        </w:rPr>
        <w:t xml:space="preserve"> altmış dakika</w:t>
      </w:r>
      <w:r w:rsidR="007777BD" w:rsidRPr="00232252">
        <w:rPr>
          <w:rFonts w:ascii="Times New Roman" w:hAnsi="Times New Roman" w:cs="Times New Roman"/>
          <w:sz w:val="24"/>
          <w:szCs w:val="24"/>
        </w:rPr>
        <w:t xml:space="preserve"> olmak üzere </w:t>
      </w:r>
      <w:r w:rsidR="00D819B1" w:rsidRPr="00232252">
        <w:rPr>
          <w:rFonts w:ascii="Times New Roman" w:hAnsi="Times New Roman" w:cs="Times New Roman"/>
          <w:sz w:val="24"/>
          <w:szCs w:val="24"/>
        </w:rPr>
        <w:t>BDT uygulan</w:t>
      </w:r>
      <w:r w:rsidR="00982C6B" w:rsidRPr="00232252">
        <w:rPr>
          <w:rFonts w:ascii="Times New Roman" w:hAnsi="Times New Roman" w:cs="Times New Roman"/>
          <w:sz w:val="24"/>
          <w:szCs w:val="24"/>
        </w:rPr>
        <w:t>mıştır</w:t>
      </w:r>
      <w:r w:rsidR="00D819B1" w:rsidRPr="00232252">
        <w:rPr>
          <w:rFonts w:ascii="Times New Roman" w:hAnsi="Times New Roman" w:cs="Times New Roman"/>
          <w:sz w:val="24"/>
          <w:szCs w:val="24"/>
        </w:rPr>
        <w:t xml:space="preserve">. Öncesinde solunum egzersizleri ve </w:t>
      </w:r>
      <w:proofErr w:type="spellStart"/>
      <w:r w:rsidR="00D819B1" w:rsidRPr="00232252">
        <w:rPr>
          <w:rFonts w:ascii="Times New Roman" w:hAnsi="Times New Roman" w:cs="Times New Roman"/>
          <w:sz w:val="24"/>
          <w:szCs w:val="24"/>
        </w:rPr>
        <w:t>progresif</w:t>
      </w:r>
      <w:proofErr w:type="spellEnd"/>
      <w:r w:rsidR="00D819B1" w:rsidRPr="00232252">
        <w:rPr>
          <w:rFonts w:ascii="Times New Roman" w:hAnsi="Times New Roman" w:cs="Times New Roman"/>
          <w:sz w:val="24"/>
          <w:szCs w:val="24"/>
        </w:rPr>
        <w:t xml:space="preserve"> kas germe </w:t>
      </w:r>
      <w:r w:rsidR="005F313B" w:rsidRPr="00232252">
        <w:rPr>
          <w:rFonts w:ascii="Times New Roman" w:hAnsi="Times New Roman" w:cs="Times New Roman"/>
          <w:sz w:val="24"/>
          <w:szCs w:val="24"/>
        </w:rPr>
        <w:t xml:space="preserve">ve gevşetme </w:t>
      </w:r>
      <w:r w:rsidR="00982C6B" w:rsidRPr="00232252">
        <w:rPr>
          <w:rFonts w:ascii="Times New Roman" w:hAnsi="Times New Roman" w:cs="Times New Roman"/>
          <w:sz w:val="24"/>
          <w:szCs w:val="24"/>
        </w:rPr>
        <w:t>egzersizleri yapılmış</w:t>
      </w:r>
      <w:r w:rsidR="007777BD" w:rsidRPr="00232252">
        <w:rPr>
          <w:rFonts w:ascii="Times New Roman" w:hAnsi="Times New Roman" w:cs="Times New Roman"/>
          <w:sz w:val="24"/>
          <w:szCs w:val="24"/>
        </w:rPr>
        <w:t>tır</w:t>
      </w:r>
      <w:r w:rsidR="00D819B1" w:rsidRPr="00232252">
        <w:rPr>
          <w:rFonts w:ascii="Times New Roman" w:hAnsi="Times New Roman" w:cs="Times New Roman"/>
          <w:sz w:val="24"/>
          <w:szCs w:val="24"/>
        </w:rPr>
        <w:t xml:space="preserve">. Bilişsel çarpıtmaları </w:t>
      </w:r>
      <w:proofErr w:type="spellStart"/>
      <w:r w:rsidR="00D819B1" w:rsidRPr="00232252">
        <w:rPr>
          <w:rFonts w:ascii="Times New Roman" w:hAnsi="Times New Roman" w:cs="Times New Roman"/>
          <w:sz w:val="24"/>
          <w:szCs w:val="24"/>
        </w:rPr>
        <w:t>Sokratik</w:t>
      </w:r>
      <w:proofErr w:type="spellEnd"/>
      <w:r w:rsidR="00D819B1" w:rsidRPr="00232252">
        <w:rPr>
          <w:rFonts w:ascii="Times New Roman" w:hAnsi="Times New Roman" w:cs="Times New Roman"/>
          <w:sz w:val="24"/>
          <w:szCs w:val="24"/>
        </w:rPr>
        <w:t xml:space="preserve"> sorgulama ile fark ettiril</w:t>
      </w:r>
      <w:r w:rsidR="00982C6B" w:rsidRPr="00232252">
        <w:rPr>
          <w:rFonts w:ascii="Times New Roman" w:hAnsi="Times New Roman" w:cs="Times New Roman"/>
          <w:sz w:val="24"/>
          <w:szCs w:val="24"/>
        </w:rPr>
        <w:t>miş</w:t>
      </w:r>
      <w:r w:rsidR="007777BD" w:rsidRPr="00232252">
        <w:rPr>
          <w:rFonts w:ascii="Times New Roman" w:hAnsi="Times New Roman" w:cs="Times New Roman"/>
          <w:sz w:val="24"/>
          <w:szCs w:val="24"/>
        </w:rPr>
        <w:t>tir</w:t>
      </w:r>
      <w:r w:rsidR="00D819B1" w:rsidRPr="00232252">
        <w:rPr>
          <w:rFonts w:ascii="Times New Roman" w:hAnsi="Times New Roman" w:cs="Times New Roman"/>
          <w:sz w:val="24"/>
          <w:szCs w:val="24"/>
        </w:rPr>
        <w:t>. Yerine geçerliliği olan düşünceleri yerleştirmesi sağlan</w:t>
      </w:r>
      <w:r w:rsidR="00982C6B" w:rsidRPr="00232252">
        <w:rPr>
          <w:rFonts w:ascii="Times New Roman" w:hAnsi="Times New Roman" w:cs="Times New Roman"/>
          <w:sz w:val="24"/>
          <w:szCs w:val="24"/>
        </w:rPr>
        <w:t>m</w:t>
      </w:r>
      <w:r w:rsidR="00D819B1" w:rsidRPr="00232252">
        <w:rPr>
          <w:rFonts w:ascii="Times New Roman" w:hAnsi="Times New Roman" w:cs="Times New Roman"/>
          <w:sz w:val="24"/>
          <w:szCs w:val="24"/>
        </w:rPr>
        <w:t>ı</w:t>
      </w:r>
      <w:r w:rsidR="00982C6B" w:rsidRPr="00232252">
        <w:rPr>
          <w:rFonts w:ascii="Times New Roman" w:hAnsi="Times New Roman" w:cs="Times New Roman"/>
          <w:sz w:val="24"/>
          <w:szCs w:val="24"/>
        </w:rPr>
        <w:t>ştır</w:t>
      </w:r>
      <w:r w:rsidR="00D819B1" w:rsidRPr="00232252">
        <w:rPr>
          <w:rFonts w:ascii="Times New Roman" w:hAnsi="Times New Roman" w:cs="Times New Roman"/>
          <w:sz w:val="24"/>
          <w:szCs w:val="24"/>
        </w:rPr>
        <w:t>. Ev ödevleri ve</w:t>
      </w:r>
      <w:r w:rsidR="00982C6B" w:rsidRPr="00232252">
        <w:rPr>
          <w:rFonts w:ascii="Times New Roman" w:hAnsi="Times New Roman" w:cs="Times New Roman"/>
          <w:sz w:val="24"/>
          <w:szCs w:val="24"/>
        </w:rPr>
        <w:t>rilerek içselleştirmesi sağlanmaya çalışılmıştır</w:t>
      </w:r>
      <w:r w:rsidR="00D819B1" w:rsidRPr="00232252">
        <w:rPr>
          <w:rFonts w:ascii="Times New Roman" w:hAnsi="Times New Roman" w:cs="Times New Roman"/>
          <w:sz w:val="24"/>
          <w:szCs w:val="24"/>
        </w:rPr>
        <w:t xml:space="preserve">. </w:t>
      </w:r>
      <w:r w:rsidR="005F50C7" w:rsidRPr="00232252">
        <w:rPr>
          <w:rFonts w:ascii="Times New Roman" w:hAnsi="Times New Roman" w:cs="Times New Roman"/>
          <w:sz w:val="24"/>
          <w:szCs w:val="24"/>
        </w:rPr>
        <w:t>Ev ödevlerinde baş ağrısını tetikleyen olayları,  düşünce</w:t>
      </w:r>
      <w:r w:rsidR="006D5233" w:rsidRPr="00232252">
        <w:rPr>
          <w:rFonts w:ascii="Times New Roman" w:hAnsi="Times New Roman" w:cs="Times New Roman"/>
          <w:sz w:val="24"/>
          <w:szCs w:val="24"/>
        </w:rPr>
        <w:t>, duygu</w:t>
      </w:r>
      <w:r w:rsidR="005F50C7" w:rsidRPr="00232252">
        <w:rPr>
          <w:rFonts w:ascii="Times New Roman" w:hAnsi="Times New Roman" w:cs="Times New Roman"/>
          <w:sz w:val="24"/>
          <w:szCs w:val="24"/>
        </w:rPr>
        <w:t xml:space="preserve"> ve davran</w:t>
      </w:r>
      <w:r w:rsidR="00982C6B" w:rsidRPr="00232252">
        <w:rPr>
          <w:rFonts w:ascii="Times New Roman" w:hAnsi="Times New Roman" w:cs="Times New Roman"/>
          <w:sz w:val="24"/>
          <w:szCs w:val="24"/>
        </w:rPr>
        <w:t>ışlarını kaydetmeleri istenmiş</w:t>
      </w:r>
      <w:r w:rsidR="005F50C7" w:rsidRPr="00232252">
        <w:rPr>
          <w:rFonts w:ascii="Times New Roman" w:hAnsi="Times New Roman" w:cs="Times New Roman"/>
          <w:sz w:val="24"/>
          <w:szCs w:val="24"/>
        </w:rPr>
        <w:t xml:space="preserve">, </w:t>
      </w:r>
      <w:r w:rsidR="006D5233" w:rsidRPr="00232252">
        <w:rPr>
          <w:rFonts w:ascii="Times New Roman" w:hAnsi="Times New Roman" w:cs="Times New Roman"/>
          <w:sz w:val="24"/>
          <w:szCs w:val="24"/>
        </w:rPr>
        <w:t>BDT seanslarında bu tetikleyen olaylar üzerinden gündem oluşturularak otomatik düşünceler ve düşünce çarpıtmaları üzerinde çalışılmıştır. A</w:t>
      </w:r>
      <w:r w:rsidR="005F50C7" w:rsidRPr="00232252">
        <w:rPr>
          <w:rFonts w:ascii="Times New Roman" w:hAnsi="Times New Roman" w:cs="Times New Roman"/>
          <w:sz w:val="24"/>
          <w:szCs w:val="24"/>
        </w:rPr>
        <w:t xml:space="preserve">yrıca solunum ve </w:t>
      </w:r>
      <w:proofErr w:type="spellStart"/>
      <w:r w:rsidR="005F50C7" w:rsidRPr="00232252">
        <w:rPr>
          <w:rFonts w:ascii="Times New Roman" w:hAnsi="Times New Roman" w:cs="Times New Roman"/>
          <w:sz w:val="24"/>
          <w:szCs w:val="24"/>
        </w:rPr>
        <w:t>progresif</w:t>
      </w:r>
      <w:proofErr w:type="spellEnd"/>
      <w:r w:rsidR="005F50C7" w:rsidRPr="00232252">
        <w:rPr>
          <w:rFonts w:ascii="Times New Roman" w:hAnsi="Times New Roman" w:cs="Times New Roman"/>
          <w:sz w:val="24"/>
          <w:szCs w:val="24"/>
        </w:rPr>
        <w:t xml:space="preserve"> kas germe egzersizlerine devam etmesi öneril</w:t>
      </w:r>
      <w:r w:rsidR="00982C6B" w:rsidRPr="00232252">
        <w:rPr>
          <w:rFonts w:ascii="Times New Roman" w:hAnsi="Times New Roman" w:cs="Times New Roman"/>
          <w:sz w:val="24"/>
          <w:szCs w:val="24"/>
        </w:rPr>
        <w:t>miştir.</w:t>
      </w:r>
    </w:p>
    <w:p w:rsidR="00417255" w:rsidRPr="00232252" w:rsidRDefault="00417255" w:rsidP="00232252">
      <w:pPr>
        <w:spacing w:line="480" w:lineRule="auto"/>
        <w:jc w:val="both"/>
        <w:rPr>
          <w:rFonts w:ascii="Times New Roman" w:hAnsi="Times New Roman" w:cs="Times New Roman"/>
          <w:sz w:val="24"/>
          <w:szCs w:val="24"/>
        </w:rPr>
      </w:pPr>
      <w:r w:rsidRPr="00232252">
        <w:rPr>
          <w:rFonts w:ascii="Times New Roman" w:hAnsi="Times New Roman" w:cs="Times New Roman"/>
          <w:sz w:val="24"/>
          <w:szCs w:val="24"/>
        </w:rPr>
        <w:t xml:space="preserve">Hastalara uygulanan BDT seans sayısı, BDT öncesi ve sonrası verileri Tablo 1-2-3.’te gösterilmiştir. </w:t>
      </w:r>
    </w:p>
    <w:p w:rsidR="006754C5" w:rsidRPr="00232252" w:rsidRDefault="00417255" w:rsidP="00232252">
      <w:pPr>
        <w:spacing w:line="480" w:lineRule="auto"/>
        <w:jc w:val="both"/>
        <w:rPr>
          <w:rFonts w:ascii="Times New Roman" w:hAnsi="Times New Roman" w:cs="Times New Roman"/>
          <w:b/>
          <w:sz w:val="24"/>
          <w:szCs w:val="24"/>
        </w:rPr>
      </w:pPr>
      <w:r>
        <w:rPr>
          <w:rFonts w:ascii="Times New Roman" w:hAnsi="Times New Roman" w:cs="Times New Roman"/>
          <w:b/>
          <w:sz w:val="24"/>
          <w:szCs w:val="24"/>
        </w:rPr>
        <w:t>Bulgu</w:t>
      </w:r>
      <w:r w:rsidR="006754C5" w:rsidRPr="00232252">
        <w:rPr>
          <w:rFonts w:ascii="Times New Roman" w:hAnsi="Times New Roman" w:cs="Times New Roman"/>
          <w:b/>
          <w:sz w:val="24"/>
          <w:szCs w:val="24"/>
        </w:rPr>
        <w:t>lar</w:t>
      </w:r>
    </w:p>
    <w:p w:rsidR="005D5E0C" w:rsidRPr="00232252" w:rsidRDefault="008110F0" w:rsidP="00232252">
      <w:pPr>
        <w:spacing w:line="480" w:lineRule="auto"/>
        <w:ind w:firstLine="360"/>
        <w:jc w:val="both"/>
        <w:rPr>
          <w:rFonts w:ascii="Times New Roman" w:hAnsi="Times New Roman" w:cs="Times New Roman"/>
          <w:sz w:val="24"/>
          <w:szCs w:val="24"/>
        </w:rPr>
      </w:pPr>
      <w:r w:rsidRPr="00232252">
        <w:rPr>
          <w:rFonts w:ascii="Times New Roman" w:hAnsi="Times New Roman" w:cs="Times New Roman"/>
          <w:sz w:val="24"/>
          <w:szCs w:val="24"/>
        </w:rPr>
        <w:t>Kronik migre</w:t>
      </w:r>
      <w:r w:rsidR="00EA535C" w:rsidRPr="00232252">
        <w:rPr>
          <w:rFonts w:ascii="Times New Roman" w:hAnsi="Times New Roman" w:cs="Times New Roman"/>
          <w:sz w:val="24"/>
          <w:szCs w:val="24"/>
        </w:rPr>
        <w:t>ni</w:t>
      </w:r>
      <w:r w:rsidR="008341F8" w:rsidRPr="00232252">
        <w:rPr>
          <w:rFonts w:ascii="Times New Roman" w:hAnsi="Times New Roman" w:cs="Times New Roman"/>
          <w:sz w:val="24"/>
          <w:szCs w:val="24"/>
        </w:rPr>
        <w:t xml:space="preserve"> ve ilaç aşırı kullanım</w:t>
      </w:r>
      <w:r w:rsidR="00EA535C" w:rsidRPr="00232252">
        <w:rPr>
          <w:rFonts w:ascii="Times New Roman" w:hAnsi="Times New Roman" w:cs="Times New Roman"/>
          <w:sz w:val="24"/>
          <w:szCs w:val="24"/>
        </w:rPr>
        <w:t>ı</w:t>
      </w:r>
      <w:r w:rsidR="008341F8" w:rsidRPr="00232252">
        <w:rPr>
          <w:rFonts w:ascii="Times New Roman" w:hAnsi="Times New Roman" w:cs="Times New Roman"/>
          <w:sz w:val="24"/>
          <w:szCs w:val="24"/>
        </w:rPr>
        <w:t xml:space="preserve"> olan</w:t>
      </w:r>
      <w:r w:rsidRPr="00232252">
        <w:rPr>
          <w:rFonts w:ascii="Times New Roman" w:hAnsi="Times New Roman" w:cs="Times New Roman"/>
          <w:sz w:val="24"/>
          <w:szCs w:val="24"/>
        </w:rPr>
        <w:t xml:space="preserve"> hastalarda</w:t>
      </w:r>
      <w:r w:rsidR="007F1806" w:rsidRPr="00232252">
        <w:rPr>
          <w:rFonts w:ascii="Times New Roman" w:hAnsi="Times New Roman" w:cs="Times New Roman"/>
          <w:sz w:val="24"/>
          <w:szCs w:val="24"/>
        </w:rPr>
        <w:t>,</w:t>
      </w:r>
      <w:r w:rsidR="008341F8" w:rsidRPr="00232252">
        <w:rPr>
          <w:rFonts w:ascii="Times New Roman" w:hAnsi="Times New Roman" w:cs="Times New Roman"/>
          <w:sz w:val="24"/>
          <w:szCs w:val="24"/>
        </w:rPr>
        <w:t xml:space="preserve"> </w:t>
      </w:r>
      <w:r w:rsidRPr="00232252">
        <w:rPr>
          <w:rFonts w:ascii="Times New Roman" w:hAnsi="Times New Roman" w:cs="Times New Roman"/>
          <w:sz w:val="24"/>
          <w:szCs w:val="24"/>
        </w:rPr>
        <w:t>6-17 BDT seansı sonrasında baş ağr</w:t>
      </w:r>
      <w:r w:rsidR="00142602" w:rsidRPr="00232252">
        <w:rPr>
          <w:rFonts w:ascii="Times New Roman" w:hAnsi="Times New Roman" w:cs="Times New Roman"/>
          <w:sz w:val="24"/>
          <w:szCs w:val="24"/>
        </w:rPr>
        <w:t xml:space="preserve">ısı sıklığında, </w:t>
      </w:r>
      <w:r w:rsidR="00AC30A6" w:rsidRPr="00232252">
        <w:rPr>
          <w:rFonts w:ascii="Times New Roman" w:hAnsi="Times New Roman" w:cs="Times New Roman"/>
          <w:sz w:val="24"/>
          <w:szCs w:val="24"/>
        </w:rPr>
        <w:t>birinci hastada %</w:t>
      </w:r>
      <w:r w:rsidR="00EA535C" w:rsidRPr="00232252">
        <w:rPr>
          <w:rFonts w:ascii="Times New Roman" w:hAnsi="Times New Roman" w:cs="Times New Roman"/>
          <w:sz w:val="24"/>
          <w:szCs w:val="24"/>
        </w:rPr>
        <w:t xml:space="preserve"> </w:t>
      </w:r>
      <w:proofErr w:type="gramStart"/>
      <w:r w:rsidR="00AC30A6" w:rsidRPr="00232252">
        <w:rPr>
          <w:rFonts w:ascii="Times New Roman" w:hAnsi="Times New Roman" w:cs="Times New Roman"/>
          <w:sz w:val="24"/>
          <w:szCs w:val="24"/>
        </w:rPr>
        <w:t>76.7</w:t>
      </w:r>
      <w:proofErr w:type="gramEnd"/>
      <w:r w:rsidR="00AC30A6" w:rsidRPr="00232252">
        <w:rPr>
          <w:rFonts w:ascii="Times New Roman" w:hAnsi="Times New Roman" w:cs="Times New Roman"/>
          <w:sz w:val="24"/>
          <w:szCs w:val="24"/>
        </w:rPr>
        <w:t>, ikin</w:t>
      </w:r>
      <w:r w:rsidR="007F1806" w:rsidRPr="00232252">
        <w:rPr>
          <w:rFonts w:ascii="Times New Roman" w:hAnsi="Times New Roman" w:cs="Times New Roman"/>
          <w:sz w:val="24"/>
          <w:szCs w:val="24"/>
        </w:rPr>
        <w:t>c</w:t>
      </w:r>
      <w:r w:rsidR="00AC30A6" w:rsidRPr="00232252">
        <w:rPr>
          <w:rFonts w:ascii="Times New Roman" w:hAnsi="Times New Roman" w:cs="Times New Roman"/>
          <w:sz w:val="24"/>
          <w:szCs w:val="24"/>
        </w:rPr>
        <w:t>i hastada %</w:t>
      </w:r>
      <w:r w:rsidR="00EA535C" w:rsidRPr="00232252">
        <w:rPr>
          <w:rFonts w:ascii="Times New Roman" w:hAnsi="Times New Roman" w:cs="Times New Roman"/>
          <w:sz w:val="24"/>
          <w:szCs w:val="24"/>
        </w:rPr>
        <w:t xml:space="preserve"> </w:t>
      </w:r>
      <w:r w:rsidR="00AC30A6" w:rsidRPr="00232252">
        <w:rPr>
          <w:rFonts w:ascii="Times New Roman" w:hAnsi="Times New Roman" w:cs="Times New Roman"/>
          <w:sz w:val="24"/>
          <w:szCs w:val="24"/>
        </w:rPr>
        <w:t>46.7, üçüncü hastada %</w:t>
      </w:r>
      <w:r w:rsidR="00EA535C" w:rsidRPr="00232252">
        <w:rPr>
          <w:rFonts w:ascii="Times New Roman" w:hAnsi="Times New Roman" w:cs="Times New Roman"/>
          <w:sz w:val="24"/>
          <w:szCs w:val="24"/>
        </w:rPr>
        <w:t xml:space="preserve"> </w:t>
      </w:r>
      <w:r w:rsidR="00AC30A6" w:rsidRPr="00232252">
        <w:rPr>
          <w:rFonts w:ascii="Times New Roman" w:hAnsi="Times New Roman" w:cs="Times New Roman"/>
          <w:sz w:val="24"/>
          <w:szCs w:val="24"/>
        </w:rPr>
        <w:t>66.7, dördüncü hastada %</w:t>
      </w:r>
      <w:r w:rsidR="00EA535C" w:rsidRPr="00232252">
        <w:rPr>
          <w:rFonts w:ascii="Times New Roman" w:hAnsi="Times New Roman" w:cs="Times New Roman"/>
          <w:sz w:val="24"/>
          <w:szCs w:val="24"/>
        </w:rPr>
        <w:t xml:space="preserve"> </w:t>
      </w:r>
      <w:r w:rsidR="00AC30A6" w:rsidRPr="00232252">
        <w:rPr>
          <w:rFonts w:ascii="Times New Roman" w:hAnsi="Times New Roman" w:cs="Times New Roman"/>
          <w:sz w:val="24"/>
          <w:szCs w:val="24"/>
        </w:rPr>
        <w:t>100 ve beşinci hastada %</w:t>
      </w:r>
      <w:r w:rsidR="00EA535C" w:rsidRPr="00232252">
        <w:rPr>
          <w:rFonts w:ascii="Times New Roman" w:hAnsi="Times New Roman" w:cs="Times New Roman"/>
          <w:sz w:val="24"/>
          <w:szCs w:val="24"/>
        </w:rPr>
        <w:t xml:space="preserve"> </w:t>
      </w:r>
      <w:r w:rsidR="00AC30A6" w:rsidRPr="00232252">
        <w:rPr>
          <w:rFonts w:ascii="Times New Roman" w:hAnsi="Times New Roman" w:cs="Times New Roman"/>
          <w:sz w:val="24"/>
          <w:szCs w:val="24"/>
        </w:rPr>
        <w:t>69.4 azalma, ortalama %</w:t>
      </w:r>
      <w:r w:rsidR="00EA535C" w:rsidRPr="00232252">
        <w:rPr>
          <w:rFonts w:ascii="Times New Roman" w:hAnsi="Times New Roman" w:cs="Times New Roman"/>
          <w:sz w:val="24"/>
          <w:szCs w:val="24"/>
        </w:rPr>
        <w:t xml:space="preserve"> </w:t>
      </w:r>
      <w:r w:rsidR="00AC30A6" w:rsidRPr="00232252">
        <w:rPr>
          <w:rFonts w:ascii="Times New Roman" w:hAnsi="Times New Roman" w:cs="Times New Roman"/>
          <w:sz w:val="24"/>
          <w:szCs w:val="24"/>
        </w:rPr>
        <w:t xml:space="preserve">71.9 azalma tespit edilmiştir. </w:t>
      </w:r>
      <w:r w:rsidR="005D5E0C" w:rsidRPr="00232252">
        <w:rPr>
          <w:rFonts w:ascii="Times New Roman" w:hAnsi="Times New Roman" w:cs="Times New Roman"/>
          <w:sz w:val="24"/>
          <w:szCs w:val="24"/>
        </w:rPr>
        <w:t xml:space="preserve">Bir başka yöntem olarak BDT öncesi hastaların baş ağrılı gün sayısı ortalaması alındığında </w:t>
      </w:r>
      <w:proofErr w:type="gramStart"/>
      <w:r w:rsidR="005D5E0C" w:rsidRPr="00232252">
        <w:rPr>
          <w:rFonts w:ascii="Times New Roman" w:hAnsi="Times New Roman" w:cs="Times New Roman"/>
          <w:sz w:val="24"/>
          <w:szCs w:val="24"/>
        </w:rPr>
        <w:t>20.4</w:t>
      </w:r>
      <w:proofErr w:type="gramEnd"/>
      <w:r w:rsidR="00EA535C" w:rsidRPr="00232252">
        <w:rPr>
          <w:rFonts w:ascii="Times New Roman" w:hAnsi="Times New Roman" w:cs="Times New Roman"/>
          <w:sz w:val="24"/>
          <w:szCs w:val="24"/>
        </w:rPr>
        <w:t xml:space="preserve"> </w:t>
      </w:r>
      <w:r w:rsidR="005D5E0C" w:rsidRPr="00232252">
        <w:rPr>
          <w:rFonts w:ascii="Times New Roman" w:hAnsi="Times New Roman" w:cs="Times New Roman"/>
          <w:sz w:val="24"/>
          <w:szCs w:val="24"/>
        </w:rPr>
        <w:t xml:space="preserve">gün/ay bulunmuş </w:t>
      </w:r>
      <w:r w:rsidR="00EA535C" w:rsidRPr="00232252">
        <w:rPr>
          <w:rFonts w:ascii="Times New Roman" w:hAnsi="Times New Roman" w:cs="Times New Roman"/>
          <w:sz w:val="24"/>
          <w:szCs w:val="24"/>
        </w:rPr>
        <w:t xml:space="preserve">olup </w:t>
      </w:r>
      <w:r w:rsidR="005D5E0C" w:rsidRPr="00232252">
        <w:rPr>
          <w:rFonts w:ascii="Times New Roman" w:hAnsi="Times New Roman" w:cs="Times New Roman"/>
          <w:sz w:val="24"/>
          <w:szCs w:val="24"/>
        </w:rPr>
        <w:t>BDT sonrası 5.6</w:t>
      </w:r>
      <w:r w:rsidR="00EA535C" w:rsidRPr="00232252">
        <w:rPr>
          <w:rFonts w:ascii="Times New Roman" w:hAnsi="Times New Roman" w:cs="Times New Roman"/>
          <w:sz w:val="24"/>
          <w:szCs w:val="24"/>
        </w:rPr>
        <w:t xml:space="preserve"> gün/ay sayısına</w:t>
      </w:r>
      <w:r w:rsidR="005D5E0C" w:rsidRPr="00232252">
        <w:rPr>
          <w:rFonts w:ascii="Times New Roman" w:hAnsi="Times New Roman" w:cs="Times New Roman"/>
          <w:sz w:val="24"/>
          <w:szCs w:val="24"/>
        </w:rPr>
        <w:t xml:space="preserve"> düşmüştür. Bu da baş ağrılı gün sayısında %</w:t>
      </w:r>
      <w:r w:rsidR="00EA535C" w:rsidRPr="00232252">
        <w:rPr>
          <w:rFonts w:ascii="Times New Roman" w:hAnsi="Times New Roman" w:cs="Times New Roman"/>
          <w:sz w:val="24"/>
          <w:szCs w:val="24"/>
        </w:rPr>
        <w:t xml:space="preserve"> </w:t>
      </w:r>
      <w:proofErr w:type="gramStart"/>
      <w:r w:rsidR="005D5E0C" w:rsidRPr="00232252">
        <w:rPr>
          <w:rFonts w:ascii="Times New Roman" w:hAnsi="Times New Roman" w:cs="Times New Roman"/>
          <w:sz w:val="24"/>
          <w:szCs w:val="24"/>
        </w:rPr>
        <w:t>72.6</w:t>
      </w:r>
      <w:proofErr w:type="gramEnd"/>
      <w:r w:rsidR="00EA535C" w:rsidRPr="00232252">
        <w:rPr>
          <w:rFonts w:ascii="Times New Roman" w:hAnsi="Times New Roman" w:cs="Times New Roman"/>
          <w:sz w:val="24"/>
          <w:szCs w:val="24"/>
        </w:rPr>
        <w:t xml:space="preserve"> oranında</w:t>
      </w:r>
      <w:r w:rsidR="005D5E0C" w:rsidRPr="00232252">
        <w:rPr>
          <w:rFonts w:ascii="Times New Roman" w:hAnsi="Times New Roman" w:cs="Times New Roman"/>
          <w:sz w:val="24"/>
          <w:szCs w:val="24"/>
        </w:rPr>
        <w:t xml:space="preserve"> azalmaya denk gelmektedir. Önceki yöntemle bulunan %</w:t>
      </w:r>
      <w:r w:rsidR="00EA535C" w:rsidRPr="00232252">
        <w:rPr>
          <w:rFonts w:ascii="Times New Roman" w:hAnsi="Times New Roman" w:cs="Times New Roman"/>
          <w:sz w:val="24"/>
          <w:szCs w:val="24"/>
        </w:rPr>
        <w:t xml:space="preserve"> </w:t>
      </w:r>
      <w:proofErr w:type="gramStart"/>
      <w:r w:rsidR="00EA535C" w:rsidRPr="00232252">
        <w:rPr>
          <w:rFonts w:ascii="Times New Roman" w:hAnsi="Times New Roman" w:cs="Times New Roman"/>
          <w:sz w:val="24"/>
          <w:szCs w:val="24"/>
        </w:rPr>
        <w:t>71.9</w:t>
      </w:r>
      <w:proofErr w:type="gramEnd"/>
      <w:r w:rsidR="00EA535C" w:rsidRPr="00232252">
        <w:rPr>
          <w:rFonts w:ascii="Times New Roman" w:hAnsi="Times New Roman" w:cs="Times New Roman"/>
          <w:sz w:val="24"/>
          <w:szCs w:val="24"/>
        </w:rPr>
        <w:t xml:space="preserve"> oranına</w:t>
      </w:r>
      <w:r w:rsidR="005D5E0C" w:rsidRPr="00232252">
        <w:rPr>
          <w:rFonts w:ascii="Times New Roman" w:hAnsi="Times New Roman" w:cs="Times New Roman"/>
          <w:sz w:val="24"/>
          <w:szCs w:val="24"/>
        </w:rPr>
        <w:t xml:space="preserve"> oldukça yakındır. </w:t>
      </w:r>
    </w:p>
    <w:p w:rsidR="00EC0AE7" w:rsidRPr="00232252" w:rsidRDefault="00527F24" w:rsidP="00232252">
      <w:pPr>
        <w:spacing w:line="480" w:lineRule="auto"/>
        <w:jc w:val="both"/>
        <w:rPr>
          <w:rFonts w:ascii="Times New Roman" w:hAnsi="Times New Roman" w:cs="Times New Roman"/>
          <w:sz w:val="24"/>
          <w:szCs w:val="24"/>
        </w:rPr>
      </w:pPr>
      <w:r w:rsidRPr="00232252">
        <w:rPr>
          <w:rFonts w:ascii="Times New Roman" w:hAnsi="Times New Roman" w:cs="Times New Roman"/>
          <w:sz w:val="24"/>
          <w:szCs w:val="24"/>
        </w:rPr>
        <w:t>Teda</w:t>
      </w:r>
      <w:r w:rsidR="00A37227">
        <w:rPr>
          <w:rFonts w:ascii="Times New Roman" w:hAnsi="Times New Roman" w:cs="Times New Roman"/>
          <w:sz w:val="24"/>
          <w:szCs w:val="24"/>
        </w:rPr>
        <w:t xml:space="preserve">vi öncesi baş ağrısı şiddeti </w:t>
      </w:r>
      <w:proofErr w:type="spellStart"/>
      <w:r w:rsidR="00A37227">
        <w:rPr>
          <w:rFonts w:ascii="Times New Roman" w:hAnsi="Times New Roman" w:cs="Times New Roman"/>
          <w:sz w:val="24"/>
          <w:szCs w:val="24"/>
        </w:rPr>
        <w:t>Vizüel</w:t>
      </w:r>
      <w:proofErr w:type="spellEnd"/>
      <w:r w:rsidR="00A37227">
        <w:rPr>
          <w:rFonts w:ascii="Times New Roman" w:hAnsi="Times New Roman" w:cs="Times New Roman"/>
          <w:sz w:val="24"/>
          <w:szCs w:val="24"/>
        </w:rPr>
        <w:t xml:space="preserve"> Analog Skala (VAS)</w:t>
      </w:r>
      <w:r w:rsidRPr="00232252">
        <w:rPr>
          <w:rFonts w:ascii="Times New Roman" w:hAnsi="Times New Roman" w:cs="Times New Roman"/>
          <w:sz w:val="24"/>
          <w:szCs w:val="24"/>
        </w:rPr>
        <w:t xml:space="preserve"> ortalamaları 7.38 iken BDT sonrası VAS ortalaması </w:t>
      </w:r>
      <w:proofErr w:type="gramStart"/>
      <w:r w:rsidRPr="00232252">
        <w:rPr>
          <w:rFonts w:ascii="Times New Roman" w:hAnsi="Times New Roman" w:cs="Times New Roman"/>
          <w:sz w:val="24"/>
          <w:szCs w:val="24"/>
        </w:rPr>
        <w:t>5.9</w:t>
      </w:r>
      <w:proofErr w:type="gramEnd"/>
      <w:r w:rsidRPr="00232252">
        <w:rPr>
          <w:rFonts w:ascii="Times New Roman" w:hAnsi="Times New Roman" w:cs="Times New Roman"/>
          <w:sz w:val="24"/>
          <w:szCs w:val="24"/>
        </w:rPr>
        <w:t xml:space="preserve"> bulunmuştur. BDT öncesi hastaların baş ağrısı süresi ortalaması </w:t>
      </w:r>
      <w:r w:rsidRPr="00232252">
        <w:rPr>
          <w:rFonts w:ascii="Times New Roman" w:hAnsi="Times New Roman" w:cs="Times New Roman"/>
          <w:sz w:val="24"/>
          <w:szCs w:val="24"/>
        </w:rPr>
        <w:lastRenderedPageBreak/>
        <w:t xml:space="preserve">8.94 saat iken tedavi sonrası baş ağrıları süresi ortalaması 4.56 saat bulunmuştur. </w:t>
      </w:r>
      <w:r w:rsidR="004827E9" w:rsidRPr="00232252">
        <w:rPr>
          <w:rFonts w:ascii="Times New Roman" w:hAnsi="Times New Roman" w:cs="Times New Roman"/>
          <w:sz w:val="24"/>
          <w:szCs w:val="24"/>
        </w:rPr>
        <w:t xml:space="preserve">Hastaların BDT öncesi BDS skorları ortalaması </w:t>
      </w:r>
      <w:proofErr w:type="gramStart"/>
      <w:r w:rsidR="004827E9" w:rsidRPr="00232252">
        <w:rPr>
          <w:rFonts w:ascii="Times New Roman" w:hAnsi="Times New Roman" w:cs="Times New Roman"/>
          <w:sz w:val="24"/>
          <w:szCs w:val="24"/>
        </w:rPr>
        <w:t>11.8</w:t>
      </w:r>
      <w:proofErr w:type="gramEnd"/>
      <w:r w:rsidR="00EA535C" w:rsidRPr="00232252">
        <w:rPr>
          <w:rFonts w:ascii="Times New Roman" w:hAnsi="Times New Roman" w:cs="Times New Roman"/>
          <w:sz w:val="24"/>
          <w:szCs w:val="24"/>
        </w:rPr>
        <w:t xml:space="preserve"> iken BDT sonrası ortalama 2.8’</w:t>
      </w:r>
      <w:r w:rsidR="004827E9" w:rsidRPr="00232252">
        <w:rPr>
          <w:rFonts w:ascii="Times New Roman" w:hAnsi="Times New Roman" w:cs="Times New Roman"/>
          <w:sz w:val="24"/>
          <w:szCs w:val="24"/>
        </w:rPr>
        <w:t xml:space="preserve">e düşmüştür. BDT öncesi BAS ortalaması </w:t>
      </w:r>
      <w:proofErr w:type="gramStart"/>
      <w:r w:rsidR="004827E9" w:rsidRPr="00232252">
        <w:rPr>
          <w:rFonts w:ascii="Times New Roman" w:hAnsi="Times New Roman" w:cs="Times New Roman"/>
          <w:sz w:val="24"/>
          <w:szCs w:val="24"/>
        </w:rPr>
        <w:t>12.4</w:t>
      </w:r>
      <w:proofErr w:type="gramEnd"/>
      <w:r w:rsidR="004827E9" w:rsidRPr="00232252">
        <w:rPr>
          <w:rFonts w:ascii="Times New Roman" w:hAnsi="Times New Roman" w:cs="Times New Roman"/>
          <w:sz w:val="24"/>
          <w:szCs w:val="24"/>
        </w:rPr>
        <w:t>, BDT so</w:t>
      </w:r>
      <w:r w:rsidR="00EA535C" w:rsidRPr="00232252">
        <w:rPr>
          <w:rFonts w:ascii="Times New Roman" w:hAnsi="Times New Roman" w:cs="Times New Roman"/>
          <w:sz w:val="24"/>
          <w:szCs w:val="24"/>
        </w:rPr>
        <w:t>nrası BAS ortalaması 3.8’</w:t>
      </w:r>
      <w:r w:rsidR="004827E9" w:rsidRPr="00232252">
        <w:rPr>
          <w:rFonts w:ascii="Times New Roman" w:hAnsi="Times New Roman" w:cs="Times New Roman"/>
          <w:sz w:val="24"/>
          <w:szCs w:val="24"/>
        </w:rPr>
        <w:t xml:space="preserve">dir. </w:t>
      </w:r>
      <w:r w:rsidR="00EC0AE7" w:rsidRPr="00232252">
        <w:rPr>
          <w:rFonts w:ascii="Times New Roman" w:hAnsi="Times New Roman" w:cs="Times New Roman"/>
          <w:sz w:val="24"/>
          <w:szCs w:val="24"/>
        </w:rPr>
        <w:t>Bu yöntemle BDT sonrası BDS %</w:t>
      </w:r>
      <w:r w:rsidR="00EA535C" w:rsidRPr="00232252">
        <w:rPr>
          <w:rFonts w:ascii="Times New Roman" w:hAnsi="Times New Roman" w:cs="Times New Roman"/>
          <w:sz w:val="24"/>
          <w:szCs w:val="24"/>
        </w:rPr>
        <w:t xml:space="preserve"> </w:t>
      </w:r>
      <w:r w:rsidR="00EC0AE7" w:rsidRPr="00232252">
        <w:rPr>
          <w:rFonts w:ascii="Times New Roman" w:hAnsi="Times New Roman" w:cs="Times New Roman"/>
          <w:sz w:val="24"/>
          <w:szCs w:val="24"/>
        </w:rPr>
        <w:t>76, BAS %</w:t>
      </w:r>
      <w:r w:rsidR="00EA535C" w:rsidRPr="00232252">
        <w:rPr>
          <w:rFonts w:ascii="Times New Roman" w:hAnsi="Times New Roman" w:cs="Times New Roman"/>
          <w:sz w:val="24"/>
          <w:szCs w:val="24"/>
        </w:rPr>
        <w:t xml:space="preserve"> </w:t>
      </w:r>
      <w:proofErr w:type="gramStart"/>
      <w:r w:rsidR="00EC0AE7" w:rsidRPr="00232252">
        <w:rPr>
          <w:rFonts w:ascii="Times New Roman" w:hAnsi="Times New Roman" w:cs="Times New Roman"/>
          <w:sz w:val="24"/>
          <w:szCs w:val="24"/>
        </w:rPr>
        <w:t>69.4</w:t>
      </w:r>
      <w:proofErr w:type="gramEnd"/>
      <w:r w:rsidR="00EC0AE7" w:rsidRPr="00232252">
        <w:rPr>
          <w:rFonts w:ascii="Times New Roman" w:hAnsi="Times New Roman" w:cs="Times New Roman"/>
          <w:sz w:val="24"/>
          <w:szCs w:val="24"/>
        </w:rPr>
        <w:t xml:space="preserve"> </w:t>
      </w:r>
      <w:r w:rsidR="00EA535C" w:rsidRPr="00232252">
        <w:rPr>
          <w:rFonts w:ascii="Times New Roman" w:hAnsi="Times New Roman" w:cs="Times New Roman"/>
          <w:sz w:val="24"/>
          <w:szCs w:val="24"/>
        </w:rPr>
        <w:t xml:space="preserve">oranında </w:t>
      </w:r>
      <w:r w:rsidR="00EC0AE7" w:rsidRPr="00232252">
        <w:rPr>
          <w:rFonts w:ascii="Times New Roman" w:hAnsi="Times New Roman" w:cs="Times New Roman"/>
          <w:sz w:val="24"/>
          <w:szCs w:val="24"/>
        </w:rPr>
        <w:t xml:space="preserve">azalma olduğu söylenebilir. </w:t>
      </w:r>
    </w:p>
    <w:p w:rsidR="00DE5B94" w:rsidRPr="00232252" w:rsidRDefault="00232252" w:rsidP="00232252">
      <w:pPr>
        <w:spacing w:line="480" w:lineRule="auto"/>
        <w:jc w:val="both"/>
        <w:rPr>
          <w:rFonts w:ascii="Times New Roman" w:hAnsi="Times New Roman" w:cs="Times New Roman"/>
          <w:b/>
          <w:sz w:val="24"/>
          <w:szCs w:val="24"/>
        </w:rPr>
      </w:pPr>
      <w:r w:rsidRPr="00232252">
        <w:rPr>
          <w:rFonts w:ascii="Times New Roman" w:hAnsi="Times New Roman" w:cs="Times New Roman"/>
          <w:b/>
          <w:sz w:val="24"/>
          <w:szCs w:val="24"/>
        </w:rPr>
        <w:t>TARTIŞMA</w:t>
      </w:r>
    </w:p>
    <w:p w:rsidR="0074226B" w:rsidRPr="00232252" w:rsidRDefault="006754C5" w:rsidP="00232252">
      <w:pPr>
        <w:spacing w:line="480" w:lineRule="auto"/>
        <w:jc w:val="both"/>
        <w:rPr>
          <w:rFonts w:ascii="Times New Roman" w:hAnsi="Times New Roman" w:cs="Times New Roman"/>
          <w:sz w:val="24"/>
          <w:szCs w:val="24"/>
        </w:rPr>
      </w:pPr>
      <w:r w:rsidRPr="00232252">
        <w:rPr>
          <w:rFonts w:ascii="Times New Roman" w:hAnsi="Times New Roman" w:cs="Times New Roman"/>
          <w:sz w:val="24"/>
          <w:szCs w:val="24"/>
        </w:rPr>
        <w:t>Bu bulgular BDT yaklaşımının kronik migrende ve ilaç aşırı kullanım baş ağrısında bir tedavi seçeneği olabileceği umudunu desteklemektedir. Baş ağrılı gün s</w:t>
      </w:r>
      <w:r w:rsidR="00EA535C" w:rsidRPr="00232252">
        <w:rPr>
          <w:rFonts w:ascii="Times New Roman" w:hAnsi="Times New Roman" w:cs="Times New Roman"/>
          <w:sz w:val="24"/>
          <w:szCs w:val="24"/>
        </w:rPr>
        <w:t xml:space="preserve">ayısı, baş ağrısı şiddeti, BDS ve </w:t>
      </w:r>
      <w:r w:rsidRPr="00232252">
        <w:rPr>
          <w:rFonts w:ascii="Times New Roman" w:hAnsi="Times New Roman" w:cs="Times New Roman"/>
          <w:sz w:val="24"/>
          <w:szCs w:val="24"/>
        </w:rPr>
        <w:t>BAS</w:t>
      </w:r>
      <w:r w:rsidR="00EA535C" w:rsidRPr="00232252">
        <w:rPr>
          <w:rFonts w:ascii="Times New Roman" w:hAnsi="Times New Roman" w:cs="Times New Roman"/>
          <w:sz w:val="24"/>
          <w:szCs w:val="24"/>
        </w:rPr>
        <w:t xml:space="preserve"> değerlerindeki</w:t>
      </w:r>
      <w:r w:rsidRPr="00232252">
        <w:rPr>
          <w:rFonts w:ascii="Times New Roman" w:hAnsi="Times New Roman" w:cs="Times New Roman"/>
          <w:sz w:val="24"/>
          <w:szCs w:val="24"/>
        </w:rPr>
        <w:t xml:space="preserve"> azalma anlamlı gözükmektedir. Hastalara uygulanan BDT seansı 6-17 arasında değişkenlik göstermektedir.</w:t>
      </w:r>
      <w:r w:rsidR="00EC0AE7" w:rsidRPr="00232252">
        <w:rPr>
          <w:rFonts w:ascii="Times New Roman" w:hAnsi="Times New Roman" w:cs="Times New Roman"/>
          <w:sz w:val="24"/>
          <w:szCs w:val="24"/>
        </w:rPr>
        <w:t xml:space="preserve"> Ortalaması alınacak olur ise </w:t>
      </w:r>
      <w:proofErr w:type="gramStart"/>
      <w:r w:rsidR="00EC0AE7" w:rsidRPr="00232252">
        <w:rPr>
          <w:rFonts w:ascii="Times New Roman" w:hAnsi="Times New Roman" w:cs="Times New Roman"/>
          <w:sz w:val="24"/>
          <w:szCs w:val="24"/>
        </w:rPr>
        <w:t>13.3</w:t>
      </w:r>
      <w:proofErr w:type="gramEnd"/>
      <w:r w:rsidR="00EC0AE7" w:rsidRPr="00232252">
        <w:rPr>
          <w:rFonts w:ascii="Times New Roman" w:hAnsi="Times New Roman" w:cs="Times New Roman"/>
          <w:sz w:val="24"/>
          <w:szCs w:val="24"/>
        </w:rPr>
        <w:t xml:space="preserve"> seans denilebilir. </w:t>
      </w:r>
      <w:r w:rsidRPr="00232252">
        <w:rPr>
          <w:rFonts w:ascii="Times New Roman" w:hAnsi="Times New Roman" w:cs="Times New Roman"/>
          <w:sz w:val="24"/>
          <w:szCs w:val="24"/>
        </w:rPr>
        <w:t xml:space="preserve"> </w:t>
      </w:r>
      <w:proofErr w:type="spellStart"/>
      <w:r w:rsidRPr="00232252">
        <w:rPr>
          <w:rFonts w:ascii="Times New Roman" w:hAnsi="Times New Roman" w:cs="Times New Roman"/>
          <w:sz w:val="24"/>
          <w:szCs w:val="24"/>
        </w:rPr>
        <w:t>Randomize</w:t>
      </w:r>
      <w:proofErr w:type="spellEnd"/>
      <w:r w:rsidRPr="00232252">
        <w:rPr>
          <w:rFonts w:ascii="Times New Roman" w:hAnsi="Times New Roman" w:cs="Times New Roman"/>
          <w:sz w:val="24"/>
          <w:szCs w:val="24"/>
        </w:rPr>
        <w:t xml:space="preserve"> kontrollü çalışmalardaki gibi standart olamamıştır. Baş ağrılı gün </w:t>
      </w:r>
      <w:proofErr w:type="gramStart"/>
      <w:r w:rsidRPr="00232252">
        <w:rPr>
          <w:rFonts w:ascii="Times New Roman" w:hAnsi="Times New Roman" w:cs="Times New Roman"/>
          <w:sz w:val="24"/>
          <w:szCs w:val="24"/>
        </w:rPr>
        <w:t>sayısında  azalmanın</w:t>
      </w:r>
      <w:proofErr w:type="gramEnd"/>
      <w:r w:rsidRPr="00232252">
        <w:rPr>
          <w:rFonts w:ascii="Times New Roman" w:hAnsi="Times New Roman" w:cs="Times New Roman"/>
          <w:sz w:val="24"/>
          <w:szCs w:val="24"/>
        </w:rPr>
        <w:t xml:space="preserve"> en düşük olduğu hasta en az BDT seansı alan hastaydı. Seans sayısı artıkça</w:t>
      </w:r>
      <w:r w:rsidR="002D6D07" w:rsidRPr="00232252">
        <w:rPr>
          <w:rFonts w:ascii="Times New Roman" w:hAnsi="Times New Roman" w:cs="Times New Roman"/>
          <w:sz w:val="24"/>
          <w:szCs w:val="24"/>
        </w:rPr>
        <w:t xml:space="preserve"> ağrılı gün sayısında </w:t>
      </w:r>
      <w:r w:rsidRPr="00232252">
        <w:rPr>
          <w:rFonts w:ascii="Times New Roman" w:hAnsi="Times New Roman" w:cs="Times New Roman"/>
          <w:sz w:val="24"/>
          <w:szCs w:val="24"/>
        </w:rPr>
        <w:t>azalman</w:t>
      </w:r>
      <w:r w:rsidR="00EA535C" w:rsidRPr="00232252">
        <w:rPr>
          <w:rFonts w:ascii="Times New Roman" w:hAnsi="Times New Roman" w:cs="Times New Roman"/>
          <w:sz w:val="24"/>
          <w:szCs w:val="24"/>
        </w:rPr>
        <w:t>ın daha belirgin olabileceği ön</w:t>
      </w:r>
      <w:r w:rsidRPr="00232252">
        <w:rPr>
          <w:rFonts w:ascii="Times New Roman" w:hAnsi="Times New Roman" w:cs="Times New Roman"/>
          <w:sz w:val="24"/>
          <w:szCs w:val="24"/>
        </w:rPr>
        <w:t>görülebilir. Tablolarda</w:t>
      </w:r>
      <w:r w:rsidR="008E2AA2" w:rsidRPr="00232252">
        <w:rPr>
          <w:rFonts w:ascii="Times New Roman" w:hAnsi="Times New Roman" w:cs="Times New Roman"/>
          <w:sz w:val="24"/>
          <w:szCs w:val="24"/>
        </w:rPr>
        <w:t>;</w:t>
      </w:r>
      <w:r w:rsidR="005D5E0C" w:rsidRPr="00232252">
        <w:rPr>
          <w:rFonts w:ascii="Times New Roman" w:hAnsi="Times New Roman" w:cs="Times New Roman"/>
          <w:sz w:val="24"/>
          <w:szCs w:val="24"/>
        </w:rPr>
        <w:t xml:space="preserve"> ağrı şiddeti ve </w:t>
      </w:r>
      <w:r w:rsidRPr="00232252">
        <w:rPr>
          <w:rFonts w:ascii="Times New Roman" w:hAnsi="Times New Roman" w:cs="Times New Roman"/>
          <w:sz w:val="24"/>
          <w:szCs w:val="24"/>
        </w:rPr>
        <w:t>ağrı süreleri</w:t>
      </w:r>
      <w:r w:rsidR="005D5E0C" w:rsidRPr="00232252">
        <w:rPr>
          <w:rFonts w:ascii="Times New Roman" w:hAnsi="Times New Roman" w:cs="Times New Roman"/>
          <w:sz w:val="24"/>
          <w:szCs w:val="24"/>
        </w:rPr>
        <w:t>n</w:t>
      </w:r>
      <w:r w:rsidR="008E2AA2" w:rsidRPr="00232252">
        <w:rPr>
          <w:rFonts w:ascii="Times New Roman" w:hAnsi="Times New Roman" w:cs="Times New Roman"/>
          <w:sz w:val="24"/>
          <w:szCs w:val="24"/>
        </w:rPr>
        <w:t>in</w:t>
      </w:r>
      <w:r w:rsidR="005D5E0C" w:rsidRPr="00232252">
        <w:rPr>
          <w:rFonts w:ascii="Times New Roman" w:hAnsi="Times New Roman" w:cs="Times New Roman"/>
          <w:sz w:val="24"/>
          <w:szCs w:val="24"/>
        </w:rPr>
        <w:t xml:space="preserve"> tedavi öncesi ile sonrası karşılaştırılması yerine BDT öncesi ve sonrası ortalamalarının karşılaştırılması yapılmış bu yöntemle </w:t>
      </w:r>
      <w:r w:rsidR="00EA535C" w:rsidRPr="00232252">
        <w:rPr>
          <w:rFonts w:ascii="Times New Roman" w:hAnsi="Times New Roman" w:cs="Times New Roman"/>
          <w:sz w:val="24"/>
          <w:szCs w:val="24"/>
        </w:rPr>
        <w:t xml:space="preserve">bireysel hasta bazında zor </w:t>
      </w:r>
      <w:proofErr w:type="spellStart"/>
      <w:r w:rsidR="00EA535C" w:rsidRPr="00232252">
        <w:rPr>
          <w:rFonts w:ascii="Times New Roman" w:hAnsi="Times New Roman" w:cs="Times New Roman"/>
          <w:sz w:val="24"/>
          <w:szCs w:val="24"/>
        </w:rPr>
        <w:t>fark</w:t>
      </w:r>
      <w:r w:rsidR="005D5E0C" w:rsidRPr="00232252">
        <w:rPr>
          <w:rFonts w:ascii="Times New Roman" w:hAnsi="Times New Roman" w:cs="Times New Roman"/>
          <w:sz w:val="24"/>
          <w:szCs w:val="24"/>
        </w:rPr>
        <w:t>edilen</w:t>
      </w:r>
      <w:proofErr w:type="spellEnd"/>
      <w:r w:rsidR="005D5E0C" w:rsidRPr="00232252">
        <w:rPr>
          <w:rFonts w:ascii="Times New Roman" w:hAnsi="Times New Roman" w:cs="Times New Roman"/>
          <w:sz w:val="24"/>
          <w:szCs w:val="24"/>
        </w:rPr>
        <w:t xml:space="preserve"> değişikliklerin daha belirginleştirilmesi sağlanmıştır. </w:t>
      </w:r>
      <w:r w:rsidR="00D95387" w:rsidRPr="00232252">
        <w:rPr>
          <w:rFonts w:ascii="Times New Roman" w:hAnsi="Times New Roman" w:cs="Times New Roman"/>
          <w:sz w:val="24"/>
          <w:szCs w:val="24"/>
        </w:rPr>
        <w:t xml:space="preserve">Baş ağrısı </w:t>
      </w:r>
      <w:proofErr w:type="gramStart"/>
      <w:r w:rsidR="00D95387" w:rsidRPr="00232252">
        <w:rPr>
          <w:rFonts w:ascii="Times New Roman" w:hAnsi="Times New Roman" w:cs="Times New Roman"/>
          <w:sz w:val="24"/>
          <w:szCs w:val="24"/>
        </w:rPr>
        <w:t>dahil</w:t>
      </w:r>
      <w:proofErr w:type="gramEnd"/>
      <w:r w:rsidR="00D95387" w:rsidRPr="00232252">
        <w:rPr>
          <w:rFonts w:ascii="Times New Roman" w:hAnsi="Times New Roman" w:cs="Times New Roman"/>
          <w:sz w:val="24"/>
          <w:szCs w:val="24"/>
        </w:rPr>
        <w:t xml:space="preserve"> </w:t>
      </w:r>
      <w:r w:rsidR="00463FEC" w:rsidRPr="00232252">
        <w:rPr>
          <w:rFonts w:ascii="Times New Roman" w:hAnsi="Times New Roman" w:cs="Times New Roman"/>
          <w:sz w:val="24"/>
          <w:szCs w:val="24"/>
        </w:rPr>
        <w:t>A</w:t>
      </w:r>
      <w:r w:rsidR="00D95387" w:rsidRPr="00232252">
        <w:rPr>
          <w:rFonts w:ascii="Times New Roman" w:hAnsi="Times New Roman" w:cs="Times New Roman"/>
          <w:sz w:val="24"/>
          <w:szCs w:val="24"/>
        </w:rPr>
        <w:t xml:space="preserve">ğrının </w:t>
      </w:r>
      <w:proofErr w:type="spellStart"/>
      <w:r w:rsidR="00463FEC" w:rsidRPr="00232252">
        <w:rPr>
          <w:rFonts w:ascii="Times New Roman" w:hAnsi="Times New Roman" w:cs="Times New Roman"/>
          <w:sz w:val="24"/>
          <w:szCs w:val="24"/>
        </w:rPr>
        <w:t>N</w:t>
      </w:r>
      <w:r w:rsidR="00D95387" w:rsidRPr="00232252">
        <w:rPr>
          <w:rFonts w:ascii="Times New Roman" w:hAnsi="Times New Roman" w:cs="Times New Roman"/>
          <w:sz w:val="24"/>
          <w:szCs w:val="24"/>
        </w:rPr>
        <w:t>örorehabilitasyonunda</w:t>
      </w:r>
      <w:proofErr w:type="spellEnd"/>
      <w:r w:rsidR="00D95387" w:rsidRPr="00232252">
        <w:rPr>
          <w:rFonts w:ascii="Times New Roman" w:hAnsi="Times New Roman" w:cs="Times New Roman"/>
          <w:sz w:val="24"/>
          <w:szCs w:val="24"/>
        </w:rPr>
        <w:t xml:space="preserve"> </w:t>
      </w:r>
      <w:proofErr w:type="spellStart"/>
      <w:r w:rsidR="00D95387" w:rsidRPr="00232252">
        <w:rPr>
          <w:rFonts w:ascii="Times New Roman" w:hAnsi="Times New Roman" w:cs="Times New Roman"/>
          <w:sz w:val="24"/>
          <w:szCs w:val="24"/>
        </w:rPr>
        <w:t>Italyan</w:t>
      </w:r>
      <w:proofErr w:type="spellEnd"/>
      <w:r w:rsidR="00D95387" w:rsidRPr="00232252">
        <w:rPr>
          <w:rFonts w:ascii="Times New Roman" w:hAnsi="Times New Roman" w:cs="Times New Roman"/>
          <w:sz w:val="24"/>
          <w:szCs w:val="24"/>
        </w:rPr>
        <w:t xml:space="preserve"> </w:t>
      </w:r>
      <w:proofErr w:type="spellStart"/>
      <w:r w:rsidR="00D95387" w:rsidRPr="00232252">
        <w:rPr>
          <w:rFonts w:ascii="Times New Roman" w:hAnsi="Times New Roman" w:cs="Times New Roman"/>
          <w:sz w:val="24"/>
          <w:szCs w:val="24"/>
        </w:rPr>
        <w:t>Consensus</w:t>
      </w:r>
      <w:proofErr w:type="spellEnd"/>
      <w:r w:rsidR="00D95387" w:rsidRPr="00232252">
        <w:rPr>
          <w:rFonts w:ascii="Times New Roman" w:hAnsi="Times New Roman" w:cs="Times New Roman"/>
          <w:sz w:val="24"/>
          <w:szCs w:val="24"/>
        </w:rPr>
        <w:t xml:space="preserve"> Konferansı </w:t>
      </w:r>
      <w:r w:rsidR="00463FEC" w:rsidRPr="00232252">
        <w:rPr>
          <w:rFonts w:ascii="Times New Roman" w:hAnsi="Times New Roman" w:cs="Times New Roman"/>
          <w:sz w:val="24"/>
          <w:szCs w:val="24"/>
        </w:rPr>
        <w:t>S</w:t>
      </w:r>
      <w:r w:rsidR="00D95387" w:rsidRPr="00232252">
        <w:rPr>
          <w:rFonts w:ascii="Times New Roman" w:hAnsi="Times New Roman" w:cs="Times New Roman"/>
          <w:sz w:val="24"/>
          <w:szCs w:val="24"/>
        </w:rPr>
        <w:t>onuçlarına göre, baş ağrısında bir BDT tekniği olan Farkındalık</w:t>
      </w:r>
      <w:r w:rsidR="00463FEC" w:rsidRPr="00232252">
        <w:rPr>
          <w:rFonts w:ascii="Times New Roman" w:hAnsi="Times New Roman" w:cs="Times New Roman"/>
          <w:sz w:val="24"/>
          <w:szCs w:val="24"/>
        </w:rPr>
        <w:t xml:space="preserve"> BDT </w:t>
      </w:r>
      <w:r w:rsidR="00D95387" w:rsidRPr="00232252">
        <w:rPr>
          <w:rFonts w:ascii="Times New Roman" w:hAnsi="Times New Roman" w:cs="Times New Roman"/>
          <w:sz w:val="24"/>
          <w:szCs w:val="24"/>
        </w:rPr>
        <w:t>(</w:t>
      </w:r>
      <w:proofErr w:type="spellStart"/>
      <w:r w:rsidR="00D95387" w:rsidRPr="00232252">
        <w:rPr>
          <w:rFonts w:ascii="Times New Roman" w:hAnsi="Times New Roman" w:cs="Times New Roman"/>
          <w:sz w:val="24"/>
          <w:szCs w:val="24"/>
        </w:rPr>
        <w:t>Mindfullness</w:t>
      </w:r>
      <w:proofErr w:type="spellEnd"/>
      <w:r w:rsidR="00D95387" w:rsidRPr="00232252">
        <w:rPr>
          <w:rFonts w:ascii="Times New Roman" w:hAnsi="Times New Roman" w:cs="Times New Roman"/>
          <w:sz w:val="24"/>
          <w:szCs w:val="24"/>
        </w:rPr>
        <w:t xml:space="preserve"> CBT) etkinliği A kategorisinde gö</w:t>
      </w:r>
      <w:r w:rsidR="00417255">
        <w:rPr>
          <w:rFonts w:ascii="Times New Roman" w:hAnsi="Times New Roman" w:cs="Times New Roman"/>
          <w:sz w:val="24"/>
          <w:szCs w:val="24"/>
        </w:rPr>
        <w:t xml:space="preserve">sterilmiştir. </w:t>
      </w:r>
      <w:r w:rsidR="00463FEC" w:rsidRPr="00232252">
        <w:rPr>
          <w:rFonts w:ascii="Times New Roman" w:hAnsi="Times New Roman" w:cs="Times New Roman"/>
          <w:sz w:val="24"/>
          <w:szCs w:val="24"/>
        </w:rPr>
        <w:t>Klasik BDT yaklaşımı</w:t>
      </w:r>
      <w:r w:rsidR="008E2AA2" w:rsidRPr="00232252">
        <w:rPr>
          <w:rFonts w:ascii="Times New Roman" w:hAnsi="Times New Roman" w:cs="Times New Roman"/>
          <w:sz w:val="24"/>
          <w:szCs w:val="24"/>
        </w:rPr>
        <w:t>nın</w:t>
      </w:r>
      <w:r w:rsidR="00463FEC" w:rsidRPr="00232252">
        <w:rPr>
          <w:rFonts w:ascii="Times New Roman" w:hAnsi="Times New Roman" w:cs="Times New Roman"/>
          <w:sz w:val="24"/>
          <w:szCs w:val="24"/>
        </w:rPr>
        <w:t xml:space="preserve"> ise baş ağrısında</w:t>
      </w:r>
      <w:r w:rsidR="008E2AA2" w:rsidRPr="00232252">
        <w:rPr>
          <w:rFonts w:ascii="Times New Roman" w:hAnsi="Times New Roman" w:cs="Times New Roman"/>
          <w:sz w:val="24"/>
          <w:szCs w:val="24"/>
        </w:rPr>
        <w:t xml:space="preserve"> etkinliği</w:t>
      </w:r>
      <w:r w:rsidR="00463FEC" w:rsidRPr="00232252">
        <w:rPr>
          <w:rFonts w:ascii="Times New Roman" w:hAnsi="Times New Roman" w:cs="Times New Roman"/>
          <w:sz w:val="24"/>
          <w:szCs w:val="24"/>
        </w:rPr>
        <w:t xml:space="preserve"> B </w:t>
      </w:r>
      <w:r w:rsidR="00417255">
        <w:rPr>
          <w:rFonts w:ascii="Times New Roman" w:hAnsi="Times New Roman" w:cs="Times New Roman"/>
          <w:sz w:val="24"/>
          <w:szCs w:val="24"/>
        </w:rPr>
        <w:t xml:space="preserve">kategorisinde gösterilmektedir. </w:t>
      </w:r>
      <w:r w:rsidR="00B53A89" w:rsidRPr="00232252">
        <w:rPr>
          <w:rFonts w:ascii="Times New Roman" w:hAnsi="Times New Roman" w:cs="Times New Roman"/>
          <w:sz w:val="24"/>
          <w:szCs w:val="24"/>
        </w:rPr>
        <w:t>(</w:t>
      </w:r>
      <w:proofErr w:type="spellStart"/>
      <w:r w:rsidR="00B53A89" w:rsidRPr="00232252">
        <w:rPr>
          <w:rFonts w:ascii="Times New Roman" w:hAnsi="Times New Roman" w:cs="Times New Roman"/>
          <w:sz w:val="24"/>
          <w:szCs w:val="24"/>
          <w:shd w:val="clear" w:color="auto" w:fill="FFFFFF"/>
        </w:rPr>
        <w:t>Castelnuovo</w:t>
      </w:r>
      <w:proofErr w:type="spellEnd"/>
      <w:r w:rsidR="00B53A89" w:rsidRPr="00232252">
        <w:rPr>
          <w:rFonts w:ascii="Times New Roman" w:hAnsi="Times New Roman" w:cs="Times New Roman"/>
          <w:sz w:val="24"/>
          <w:szCs w:val="24"/>
          <w:shd w:val="clear" w:color="auto" w:fill="FFFFFF"/>
        </w:rPr>
        <w:t xml:space="preserve"> et al</w:t>
      </w:r>
      <w:proofErr w:type="gramStart"/>
      <w:r w:rsidR="00B53A89" w:rsidRPr="00232252">
        <w:rPr>
          <w:rFonts w:ascii="Times New Roman" w:hAnsi="Times New Roman" w:cs="Times New Roman"/>
          <w:sz w:val="24"/>
          <w:szCs w:val="24"/>
          <w:shd w:val="clear" w:color="auto" w:fill="FFFFFF"/>
        </w:rPr>
        <w:t>.,</w:t>
      </w:r>
      <w:proofErr w:type="gramEnd"/>
      <w:r w:rsidR="00246C26" w:rsidRPr="00232252">
        <w:rPr>
          <w:rFonts w:ascii="Times New Roman" w:hAnsi="Times New Roman" w:cs="Times New Roman"/>
          <w:sz w:val="24"/>
          <w:szCs w:val="24"/>
          <w:shd w:val="clear" w:color="auto" w:fill="FFFFFF"/>
        </w:rPr>
        <w:t>2016).</w:t>
      </w:r>
      <w:r w:rsidR="00F21BCF" w:rsidRPr="00232252">
        <w:rPr>
          <w:rFonts w:ascii="Times New Roman" w:hAnsi="Times New Roman" w:cs="Times New Roman"/>
          <w:sz w:val="24"/>
          <w:szCs w:val="24"/>
        </w:rPr>
        <w:t xml:space="preserve"> Bu derecelendirmeden sonra yapılan bir sistematik gözden geçirmede BDT etkinliği </w:t>
      </w:r>
      <w:r w:rsidR="0074226B" w:rsidRPr="00232252">
        <w:rPr>
          <w:rFonts w:ascii="Times New Roman" w:hAnsi="Times New Roman" w:cs="Times New Roman"/>
          <w:sz w:val="24"/>
          <w:szCs w:val="24"/>
        </w:rPr>
        <w:t>ağrı şiddet, duygu durum ve baş ağrısı ilişkili maluliyette etkili olduğu, ağrı sıklığında i</w:t>
      </w:r>
      <w:r w:rsidR="008E2AA2" w:rsidRPr="00232252">
        <w:rPr>
          <w:rFonts w:ascii="Times New Roman" w:hAnsi="Times New Roman" w:cs="Times New Roman"/>
          <w:sz w:val="24"/>
          <w:szCs w:val="24"/>
        </w:rPr>
        <w:t>se etkili olmadığı şeklindedir.</w:t>
      </w:r>
      <w:r w:rsidR="0074226B" w:rsidRPr="00232252">
        <w:rPr>
          <w:rFonts w:ascii="Times New Roman" w:hAnsi="Times New Roman" w:cs="Times New Roman"/>
          <w:sz w:val="24"/>
          <w:szCs w:val="24"/>
        </w:rPr>
        <w:t xml:space="preserve"> Grup halinde uygulamanın etkinliği artırabileceği öne sürülmüştür</w:t>
      </w:r>
      <w:r w:rsidR="00EA535C" w:rsidRPr="00232252">
        <w:rPr>
          <w:rFonts w:ascii="Times New Roman" w:hAnsi="Times New Roman" w:cs="Times New Roman"/>
          <w:sz w:val="24"/>
          <w:szCs w:val="24"/>
        </w:rPr>
        <w:t xml:space="preserve"> </w:t>
      </w:r>
      <w:r w:rsidR="00246C26" w:rsidRPr="00232252">
        <w:rPr>
          <w:rFonts w:ascii="Times New Roman" w:hAnsi="Times New Roman" w:cs="Times New Roman"/>
          <w:sz w:val="24"/>
          <w:szCs w:val="24"/>
        </w:rPr>
        <w:t>(</w:t>
      </w:r>
      <w:proofErr w:type="spellStart"/>
      <w:r w:rsidR="00246C26" w:rsidRPr="00232252">
        <w:rPr>
          <w:rFonts w:ascii="Times New Roman" w:hAnsi="Times New Roman" w:cs="Times New Roman"/>
          <w:sz w:val="24"/>
          <w:szCs w:val="24"/>
          <w:shd w:val="clear" w:color="auto" w:fill="FFFFFF"/>
        </w:rPr>
        <w:t>Probyn</w:t>
      </w:r>
      <w:proofErr w:type="spellEnd"/>
      <w:r w:rsidR="00246C26" w:rsidRPr="00232252">
        <w:rPr>
          <w:rFonts w:ascii="Times New Roman" w:hAnsi="Times New Roman" w:cs="Times New Roman"/>
          <w:sz w:val="24"/>
          <w:szCs w:val="24"/>
          <w:shd w:val="clear" w:color="auto" w:fill="FFFFFF"/>
        </w:rPr>
        <w:t xml:space="preserve"> et al</w:t>
      </w:r>
      <w:proofErr w:type="gramStart"/>
      <w:r w:rsidR="00246C26" w:rsidRPr="00232252">
        <w:rPr>
          <w:rFonts w:ascii="Times New Roman" w:hAnsi="Times New Roman" w:cs="Times New Roman"/>
          <w:sz w:val="24"/>
          <w:szCs w:val="24"/>
          <w:shd w:val="clear" w:color="auto" w:fill="FFFFFF"/>
        </w:rPr>
        <w:t>.,</w:t>
      </w:r>
      <w:proofErr w:type="gramEnd"/>
      <w:r w:rsidR="00246C26" w:rsidRPr="00232252">
        <w:rPr>
          <w:rFonts w:ascii="Times New Roman" w:hAnsi="Times New Roman" w:cs="Times New Roman"/>
          <w:sz w:val="24"/>
          <w:szCs w:val="24"/>
          <w:shd w:val="clear" w:color="auto" w:fill="FFFFFF"/>
        </w:rPr>
        <w:t>2017</w:t>
      </w:r>
      <w:r w:rsidR="0074226B" w:rsidRPr="00232252">
        <w:rPr>
          <w:rFonts w:ascii="Times New Roman" w:hAnsi="Times New Roman" w:cs="Times New Roman"/>
          <w:sz w:val="24"/>
          <w:szCs w:val="24"/>
        </w:rPr>
        <w:t xml:space="preserve">). </w:t>
      </w:r>
      <w:r w:rsidR="008E2AA2" w:rsidRPr="00232252">
        <w:rPr>
          <w:rFonts w:ascii="Times New Roman" w:hAnsi="Times New Roman" w:cs="Times New Roman"/>
          <w:sz w:val="24"/>
          <w:szCs w:val="24"/>
        </w:rPr>
        <w:t>Bizim çalışmamızda</w:t>
      </w:r>
      <w:r w:rsidR="0074226B" w:rsidRPr="00232252">
        <w:rPr>
          <w:rFonts w:ascii="Times New Roman" w:hAnsi="Times New Roman" w:cs="Times New Roman"/>
          <w:sz w:val="24"/>
          <w:szCs w:val="24"/>
        </w:rPr>
        <w:t xml:space="preserve"> ağrı şiddet ve duygu durumunda düzelmeye ek olarak ağrı sıklığında azalma gözlenmiştir. Bu etkinlik grup halinde uygulanmasına bağlı da olabilir. </w:t>
      </w:r>
    </w:p>
    <w:p w:rsidR="008071E0" w:rsidRPr="005C09C0" w:rsidRDefault="00996284" w:rsidP="00232252">
      <w:pPr>
        <w:spacing w:line="480" w:lineRule="auto"/>
        <w:jc w:val="both"/>
        <w:rPr>
          <w:rFonts w:ascii="Times New Roman" w:hAnsi="Times New Roman" w:cs="Times New Roman"/>
          <w:sz w:val="24"/>
          <w:szCs w:val="24"/>
        </w:rPr>
      </w:pPr>
      <w:proofErr w:type="spellStart"/>
      <w:r w:rsidRPr="00417255">
        <w:rPr>
          <w:rFonts w:ascii="Times New Roman" w:hAnsi="Times New Roman" w:cs="Times New Roman"/>
          <w:sz w:val="24"/>
          <w:szCs w:val="24"/>
        </w:rPr>
        <w:lastRenderedPageBreak/>
        <w:t>Felaketleştirmeye</w:t>
      </w:r>
      <w:proofErr w:type="spellEnd"/>
      <w:r w:rsidRPr="00417255">
        <w:rPr>
          <w:rFonts w:ascii="Times New Roman" w:hAnsi="Times New Roman" w:cs="Times New Roman"/>
          <w:sz w:val="24"/>
          <w:szCs w:val="24"/>
        </w:rPr>
        <w:t xml:space="preserve"> yönelik </w:t>
      </w:r>
      <w:r w:rsidRPr="00232252">
        <w:rPr>
          <w:rFonts w:ascii="Times New Roman" w:hAnsi="Times New Roman" w:cs="Times New Roman"/>
          <w:sz w:val="24"/>
          <w:szCs w:val="24"/>
        </w:rPr>
        <w:t>BDT</w:t>
      </w:r>
      <w:r w:rsidR="00EA535C" w:rsidRPr="00232252">
        <w:rPr>
          <w:rFonts w:ascii="Times New Roman" w:hAnsi="Times New Roman" w:cs="Times New Roman"/>
          <w:sz w:val="24"/>
          <w:szCs w:val="24"/>
        </w:rPr>
        <w:t xml:space="preserve">’nin ağrı ilişkili </w:t>
      </w:r>
      <w:proofErr w:type="spellStart"/>
      <w:r w:rsidR="00EA535C" w:rsidRPr="00232252">
        <w:rPr>
          <w:rFonts w:ascii="Times New Roman" w:hAnsi="Times New Roman" w:cs="Times New Roman"/>
          <w:sz w:val="24"/>
          <w:szCs w:val="24"/>
        </w:rPr>
        <w:t>dizabiliteyi</w:t>
      </w:r>
      <w:proofErr w:type="spellEnd"/>
      <w:r w:rsidRPr="00232252">
        <w:rPr>
          <w:rFonts w:ascii="Times New Roman" w:hAnsi="Times New Roman" w:cs="Times New Roman"/>
          <w:sz w:val="24"/>
          <w:szCs w:val="24"/>
        </w:rPr>
        <w:t xml:space="preserve"> azaltmada etkili olabil</w:t>
      </w:r>
      <w:r w:rsidR="00EC0AE7" w:rsidRPr="00232252">
        <w:rPr>
          <w:rFonts w:ascii="Times New Roman" w:hAnsi="Times New Roman" w:cs="Times New Roman"/>
          <w:sz w:val="24"/>
          <w:szCs w:val="24"/>
        </w:rPr>
        <w:t>e</w:t>
      </w:r>
      <w:r w:rsidR="00EA535C" w:rsidRPr="00232252">
        <w:rPr>
          <w:rFonts w:ascii="Times New Roman" w:hAnsi="Times New Roman" w:cs="Times New Roman"/>
          <w:sz w:val="24"/>
          <w:szCs w:val="24"/>
        </w:rPr>
        <w:t xml:space="preserve">ceği gösterilmiştir </w:t>
      </w:r>
      <w:r w:rsidR="00246C26" w:rsidRPr="00232252">
        <w:rPr>
          <w:rFonts w:ascii="Times New Roman" w:hAnsi="Times New Roman" w:cs="Times New Roman"/>
          <w:sz w:val="24"/>
          <w:szCs w:val="24"/>
        </w:rPr>
        <w:t>(</w:t>
      </w:r>
      <w:proofErr w:type="spellStart"/>
      <w:r w:rsidR="00246C26" w:rsidRPr="00232252">
        <w:rPr>
          <w:rFonts w:ascii="Times New Roman" w:hAnsi="Times New Roman" w:cs="Times New Roman"/>
          <w:sz w:val="24"/>
          <w:szCs w:val="24"/>
          <w:shd w:val="clear" w:color="auto" w:fill="FFFFFF"/>
        </w:rPr>
        <w:t>Jang</w:t>
      </w:r>
      <w:proofErr w:type="spellEnd"/>
      <w:r w:rsidR="00246C26" w:rsidRPr="00232252">
        <w:rPr>
          <w:rFonts w:ascii="Times New Roman" w:hAnsi="Times New Roman" w:cs="Times New Roman"/>
          <w:sz w:val="24"/>
          <w:szCs w:val="24"/>
          <w:shd w:val="clear" w:color="auto" w:fill="FFFFFF"/>
        </w:rPr>
        <w:t>, Kim &amp; Kim, 2018</w:t>
      </w:r>
      <w:r w:rsidRPr="00232252">
        <w:rPr>
          <w:rFonts w:ascii="Times New Roman" w:hAnsi="Times New Roman" w:cs="Times New Roman"/>
          <w:sz w:val="24"/>
          <w:szCs w:val="24"/>
        </w:rPr>
        <w:t>).</w:t>
      </w:r>
      <w:r w:rsidR="00EA535C" w:rsidRPr="00232252">
        <w:rPr>
          <w:rFonts w:ascii="Times New Roman" w:hAnsi="Times New Roman" w:cs="Times New Roman"/>
          <w:sz w:val="24"/>
          <w:szCs w:val="24"/>
        </w:rPr>
        <w:t xml:space="preserve"> </w:t>
      </w:r>
      <w:r w:rsidR="00EA535C" w:rsidRPr="005C09C0">
        <w:rPr>
          <w:rFonts w:ascii="Times New Roman" w:hAnsi="Times New Roman" w:cs="Times New Roman"/>
          <w:sz w:val="24"/>
          <w:szCs w:val="24"/>
        </w:rPr>
        <w:t>Bizim sunduğumuz</w:t>
      </w:r>
      <w:r w:rsidRPr="005C09C0">
        <w:rPr>
          <w:rFonts w:ascii="Times New Roman" w:hAnsi="Times New Roman" w:cs="Times New Roman"/>
          <w:sz w:val="24"/>
          <w:szCs w:val="24"/>
        </w:rPr>
        <w:t xml:space="preserve"> olgularda </w:t>
      </w:r>
      <w:proofErr w:type="spellStart"/>
      <w:r w:rsidRPr="005C09C0">
        <w:rPr>
          <w:rFonts w:ascii="Times New Roman" w:hAnsi="Times New Roman" w:cs="Times New Roman"/>
          <w:sz w:val="24"/>
          <w:szCs w:val="24"/>
        </w:rPr>
        <w:t>fe</w:t>
      </w:r>
      <w:r w:rsidR="00417255" w:rsidRPr="005C09C0">
        <w:rPr>
          <w:rFonts w:ascii="Times New Roman" w:hAnsi="Times New Roman" w:cs="Times New Roman"/>
          <w:sz w:val="24"/>
          <w:szCs w:val="24"/>
        </w:rPr>
        <w:t>laketleştirmenin</w:t>
      </w:r>
      <w:proofErr w:type="spellEnd"/>
      <w:r w:rsidR="00417255" w:rsidRPr="005C09C0">
        <w:rPr>
          <w:rFonts w:ascii="Times New Roman" w:hAnsi="Times New Roman" w:cs="Times New Roman"/>
          <w:sz w:val="24"/>
          <w:szCs w:val="24"/>
        </w:rPr>
        <w:t xml:space="preserve"> yaygın olduğu</w:t>
      </w:r>
      <w:r w:rsidRPr="005C09C0">
        <w:rPr>
          <w:rFonts w:ascii="Times New Roman" w:hAnsi="Times New Roman" w:cs="Times New Roman"/>
          <w:sz w:val="24"/>
          <w:szCs w:val="24"/>
        </w:rPr>
        <w:t xml:space="preserve"> bu</w:t>
      </w:r>
      <w:r w:rsidR="00417255" w:rsidRPr="005C09C0">
        <w:rPr>
          <w:rFonts w:ascii="Times New Roman" w:hAnsi="Times New Roman" w:cs="Times New Roman"/>
          <w:sz w:val="24"/>
          <w:szCs w:val="24"/>
        </w:rPr>
        <w:t>lunmuş</w:t>
      </w:r>
      <w:r w:rsidR="00EA535C" w:rsidRPr="005C09C0">
        <w:rPr>
          <w:rFonts w:ascii="Times New Roman" w:hAnsi="Times New Roman" w:cs="Times New Roman"/>
          <w:sz w:val="24"/>
          <w:szCs w:val="24"/>
        </w:rPr>
        <w:t xml:space="preserve"> ve </w:t>
      </w:r>
      <w:r w:rsidR="00417255" w:rsidRPr="005C09C0">
        <w:rPr>
          <w:rFonts w:ascii="Times New Roman" w:hAnsi="Times New Roman" w:cs="Times New Roman"/>
          <w:sz w:val="24"/>
          <w:szCs w:val="24"/>
        </w:rPr>
        <w:t>bu doğrultuda BDT uygulanmıştır</w:t>
      </w:r>
      <w:r w:rsidR="00EA535C" w:rsidRPr="005C09C0">
        <w:rPr>
          <w:rFonts w:ascii="Times New Roman" w:hAnsi="Times New Roman" w:cs="Times New Roman"/>
          <w:sz w:val="24"/>
          <w:szCs w:val="24"/>
        </w:rPr>
        <w:t>.</w:t>
      </w:r>
    </w:p>
    <w:p w:rsidR="00A737F4" w:rsidRPr="00A737F4" w:rsidRDefault="00A737F4" w:rsidP="00CE63A3">
      <w:pPr>
        <w:spacing w:line="480" w:lineRule="auto"/>
        <w:rPr>
          <w:rFonts w:ascii="Times New Roman" w:hAnsi="Times New Roman" w:cs="Times New Roman"/>
          <w:sz w:val="24"/>
          <w:szCs w:val="24"/>
        </w:rPr>
      </w:pPr>
      <w:r>
        <w:rPr>
          <w:rFonts w:ascii="Times New Roman" w:hAnsi="Times New Roman" w:cs="Times New Roman"/>
          <w:sz w:val="24"/>
          <w:szCs w:val="24"/>
        </w:rPr>
        <w:t>S</w:t>
      </w:r>
      <w:r w:rsidRPr="00A737F4">
        <w:rPr>
          <w:rFonts w:ascii="Times New Roman" w:hAnsi="Times New Roman" w:cs="Times New Roman"/>
          <w:sz w:val="24"/>
          <w:szCs w:val="24"/>
        </w:rPr>
        <w:t xml:space="preserve">ürekli ilaç kullanmayı gerektirecek şiddet ve sıklıkta ağrıları olan bu olgularda bu durumların direk ve dolaylı etkileriyle çaresizlik, umutsuzluk, kontrol kaybı ve ilişkili bilişsel süreçler de tespit edildi. Gündem oluşturularak bu konular üzerinde duruldu, kas gevşeme egzersizleri ve solunum egzersizleri ile kontrol güçlendirme çalışmaları yapıldı. Bu duygu ve düşüncelerin </w:t>
      </w:r>
      <w:proofErr w:type="spellStart"/>
      <w:r w:rsidRPr="00A737F4">
        <w:rPr>
          <w:rFonts w:ascii="Times New Roman" w:hAnsi="Times New Roman" w:cs="Times New Roman"/>
          <w:sz w:val="24"/>
          <w:szCs w:val="24"/>
        </w:rPr>
        <w:t>felaketleştirilmesi</w:t>
      </w:r>
      <w:proofErr w:type="spellEnd"/>
      <w:r w:rsidRPr="00A737F4">
        <w:rPr>
          <w:rFonts w:ascii="Times New Roman" w:hAnsi="Times New Roman" w:cs="Times New Roman"/>
          <w:sz w:val="24"/>
          <w:szCs w:val="24"/>
        </w:rPr>
        <w:t xml:space="preserve"> ile </w:t>
      </w:r>
      <w:proofErr w:type="spellStart"/>
      <w:r w:rsidRPr="00A737F4">
        <w:rPr>
          <w:rFonts w:ascii="Times New Roman" w:hAnsi="Times New Roman" w:cs="Times New Roman"/>
          <w:sz w:val="24"/>
          <w:szCs w:val="24"/>
        </w:rPr>
        <w:t>kontrolu</w:t>
      </w:r>
      <w:proofErr w:type="spellEnd"/>
      <w:r w:rsidRPr="00A737F4">
        <w:rPr>
          <w:rFonts w:ascii="Times New Roman" w:hAnsi="Times New Roman" w:cs="Times New Roman"/>
          <w:sz w:val="24"/>
          <w:szCs w:val="24"/>
        </w:rPr>
        <w:t xml:space="preserve"> kaybetme, yaşamdan çekilme yerine, ağrılarına rağmen günlük yaşamı devam etmeleri sağlandı ve bu durumunun onlara daha iyi geldiği gözletildi.</w:t>
      </w:r>
    </w:p>
    <w:p w:rsidR="00FA3DC7" w:rsidRPr="00232252" w:rsidRDefault="00FA3DC7" w:rsidP="00232252">
      <w:pPr>
        <w:spacing w:line="480" w:lineRule="auto"/>
        <w:jc w:val="both"/>
        <w:rPr>
          <w:rFonts w:ascii="Times New Roman" w:hAnsi="Times New Roman" w:cs="Times New Roman"/>
          <w:sz w:val="24"/>
          <w:szCs w:val="24"/>
        </w:rPr>
      </w:pPr>
      <w:proofErr w:type="spellStart"/>
      <w:r w:rsidRPr="00232252">
        <w:rPr>
          <w:rFonts w:ascii="Times New Roman" w:hAnsi="Times New Roman" w:cs="Times New Roman"/>
          <w:sz w:val="24"/>
          <w:szCs w:val="24"/>
        </w:rPr>
        <w:t>Matsuzowa</w:t>
      </w:r>
      <w:proofErr w:type="spellEnd"/>
      <w:r w:rsidRPr="00232252">
        <w:rPr>
          <w:rFonts w:ascii="Times New Roman" w:hAnsi="Times New Roman" w:cs="Times New Roman"/>
          <w:sz w:val="24"/>
          <w:szCs w:val="24"/>
        </w:rPr>
        <w:t xml:space="preserve"> ve arkadaşları BD</w:t>
      </w:r>
      <w:r w:rsidR="00EA535C" w:rsidRPr="00232252">
        <w:rPr>
          <w:rFonts w:ascii="Times New Roman" w:hAnsi="Times New Roman" w:cs="Times New Roman"/>
          <w:sz w:val="24"/>
          <w:szCs w:val="24"/>
        </w:rPr>
        <w:t>T tedavisine uyumun düşük ve % 50</w:t>
      </w:r>
      <w:r w:rsidRPr="00232252">
        <w:rPr>
          <w:rFonts w:ascii="Times New Roman" w:hAnsi="Times New Roman" w:cs="Times New Roman"/>
          <w:sz w:val="24"/>
          <w:szCs w:val="24"/>
        </w:rPr>
        <w:t xml:space="preserve"> dolayında olduğunu bulmuşlardır</w:t>
      </w:r>
      <w:r w:rsidR="00EA535C" w:rsidRPr="00232252">
        <w:rPr>
          <w:rFonts w:ascii="Times New Roman" w:hAnsi="Times New Roman" w:cs="Times New Roman"/>
          <w:sz w:val="24"/>
          <w:szCs w:val="24"/>
        </w:rPr>
        <w:t xml:space="preserve"> </w:t>
      </w:r>
      <w:r w:rsidR="00246C26" w:rsidRPr="00232252">
        <w:rPr>
          <w:rFonts w:ascii="Times New Roman" w:hAnsi="Times New Roman" w:cs="Times New Roman"/>
          <w:sz w:val="24"/>
          <w:szCs w:val="24"/>
        </w:rPr>
        <w:t>(</w:t>
      </w:r>
      <w:proofErr w:type="spellStart"/>
      <w:r w:rsidR="00246C26" w:rsidRPr="00232252">
        <w:rPr>
          <w:rFonts w:ascii="Times New Roman" w:hAnsi="Times New Roman" w:cs="Times New Roman"/>
          <w:color w:val="222222"/>
          <w:sz w:val="24"/>
          <w:szCs w:val="24"/>
          <w:shd w:val="clear" w:color="auto" w:fill="FFFFFF"/>
        </w:rPr>
        <w:t>Matsuzawa</w:t>
      </w:r>
      <w:proofErr w:type="spellEnd"/>
      <w:r w:rsidR="00246C26" w:rsidRPr="00232252">
        <w:rPr>
          <w:rFonts w:ascii="Times New Roman" w:hAnsi="Times New Roman" w:cs="Times New Roman"/>
          <w:color w:val="222222"/>
          <w:sz w:val="24"/>
          <w:szCs w:val="24"/>
          <w:shd w:val="clear" w:color="auto" w:fill="FFFFFF"/>
        </w:rPr>
        <w:t>, 2019</w:t>
      </w:r>
      <w:r w:rsidR="00D62AB8" w:rsidRPr="00232252">
        <w:rPr>
          <w:rFonts w:ascii="Times New Roman" w:hAnsi="Times New Roman" w:cs="Times New Roman"/>
          <w:sz w:val="24"/>
          <w:szCs w:val="24"/>
        </w:rPr>
        <w:t>)</w:t>
      </w:r>
      <w:r w:rsidRPr="00232252">
        <w:rPr>
          <w:rFonts w:ascii="Times New Roman" w:hAnsi="Times New Roman" w:cs="Times New Roman"/>
          <w:sz w:val="24"/>
          <w:szCs w:val="24"/>
        </w:rPr>
        <w:t>. Sunduğumuz hasta grubunda uyu</w:t>
      </w:r>
      <w:r w:rsidR="0027672D" w:rsidRPr="00232252">
        <w:rPr>
          <w:rFonts w:ascii="Times New Roman" w:hAnsi="Times New Roman" w:cs="Times New Roman"/>
          <w:sz w:val="24"/>
          <w:szCs w:val="24"/>
        </w:rPr>
        <w:t>mun yüksek olması; BDT seanslarına istekli ve</w:t>
      </w:r>
      <w:r w:rsidRPr="00232252">
        <w:rPr>
          <w:rFonts w:ascii="Times New Roman" w:hAnsi="Times New Roman" w:cs="Times New Roman"/>
          <w:sz w:val="24"/>
          <w:szCs w:val="24"/>
        </w:rPr>
        <w:t xml:space="preserve"> </w:t>
      </w:r>
      <w:r w:rsidR="0027672D" w:rsidRPr="00232252">
        <w:rPr>
          <w:rFonts w:ascii="Times New Roman" w:hAnsi="Times New Roman" w:cs="Times New Roman"/>
          <w:sz w:val="24"/>
          <w:szCs w:val="24"/>
        </w:rPr>
        <w:t>düzenli bir şekilde devam etmelerine ayrıca</w:t>
      </w:r>
      <w:r w:rsidRPr="00232252">
        <w:rPr>
          <w:rFonts w:ascii="Times New Roman" w:hAnsi="Times New Roman" w:cs="Times New Roman"/>
          <w:sz w:val="24"/>
          <w:szCs w:val="24"/>
        </w:rPr>
        <w:t xml:space="preserve"> daha önceki medikal </w:t>
      </w:r>
      <w:proofErr w:type="spellStart"/>
      <w:r w:rsidRPr="00232252">
        <w:rPr>
          <w:rFonts w:ascii="Times New Roman" w:hAnsi="Times New Roman" w:cs="Times New Roman"/>
          <w:sz w:val="24"/>
          <w:szCs w:val="24"/>
        </w:rPr>
        <w:t>profilaksil</w:t>
      </w:r>
      <w:r w:rsidR="0027672D" w:rsidRPr="00232252">
        <w:rPr>
          <w:rFonts w:ascii="Times New Roman" w:hAnsi="Times New Roman" w:cs="Times New Roman"/>
          <w:sz w:val="24"/>
          <w:szCs w:val="24"/>
        </w:rPr>
        <w:t>erden</w:t>
      </w:r>
      <w:proofErr w:type="spellEnd"/>
      <w:r w:rsidR="0027672D" w:rsidRPr="00232252">
        <w:rPr>
          <w:rFonts w:ascii="Times New Roman" w:hAnsi="Times New Roman" w:cs="Times New Roman"/>
          <w:sz w:val="24"/>
          <w:szCs w:val="24"/>
        </w:rPr>
        <w:t xml:space="preserve"> fayda görmemiş olmalarıyla açıklanabilir.</w:t>
      </w:r>
    </w:p>
    <w:p w:rsidR="005F313B" w:rsidRPr="00232252" w:rsidRDefault="005F313B" w:rsidP="00232252">
      <w:pPr>
        <w:spacing w:line="480" w:lineRule="auto"/>
        <w:jc w:val="both"/>
        <w:rPr>
          <w:rFonts w:ascii="Times New Roman" w:hAnsi="Times New Roman" w:cs="Times New Roman"/>
          <w:sz w:val="24"/>
          <w:szCs w:val="24"/>
        </w:rPr>
      </w:pPr>
      <w:r w:rsidRPr="00232252">
        <w:rPr>
          <w:rFonts w:ascii="Times New Roman" w:hAnsi="Times New Roman" w:cs="Times New Roman"/>
          <w:sz w:val="24"/>
          <w:szCs w:val="24"/>
        </w:rPr>
        <w:t xml:space="preserve">Sunulan bu olgu serisinde solunum egzersizleri, </w:t>
      </w:r>
      <w:proofErr w:type="spellStart"/>
      <w:r w:rsidRPr="00232252">
        <w:rPr>
          <w:rFonts w:ascii="Times New Roman" w:hAnsi="Times New Roman" w:cs="Times New Roman"/>
          <w:sz w:val="24"/>
          <w:szCs w:val="24"/>
        </w:rPr>
        <w:t>progresif</w:t>
      </w:r>
      <w:proofErr w:type="spellEnd"/>
      <w:r w:rsidRPr="00232252">
        <w:rPr>
          <w:rFonts w:ascii="Times New Roman" w:hAnsi="Times New Roman" w:cs="Times New Roman"/>
          <w:sz w:val="24"/>
          <w:szCs w:val="24"/>
        </w:rPr>
        <w:t xml:space="preserve"> kas germe ve gevşetme egzersizleri ve BDT yaklaşımı</w:t>
      </w:r>
      <w:r w:rsidR="00FA3DC7" w:rsidRPr="00232252">
        <w:rPr>
          <w:rFonts w:ascii="Times New Roman" w:hAnsi="Times New Roman" w:cs="Times New Roman"/>
          <w:sz w:val="24"/>
          <w:szCs w:val="24"/>
        </w:rPr>
        <w:t xml:space="preserve"> birlikte</w:t>
      </w:r>
      <w:r w:rsidRPr="00232252">
        <w:rPr>
          <w:rFonts w:ascii="Times New Roman" w:hAnsi="Times New Roman" w:cs="Times New Roman"/>
          <w:sz w:val="24"/>
          <w:szCs w:val="24"/>
        </w:rPr>
        <w:t xml:space="preserve"> uygulanmıştır. Bu nedenle sonuçlar daha anlamlı çıkmış olabilir.</w:t>
      </w:r>
    </w:p>
    <w:p w:rsidR="00CC4125" w:rsidRPr="00232252" w:rsidRDefault="00DE5B94" w:rsidP="00232252">
      <w:pPr>
        <w:spacing w:line="480" w:lineRule="auto"/>
        <w:jc w:val="both"/>
        <w:rPr>
          <w:rFonts w:ascii="Times New Roman" w:hAnsi="Times New Roman" w:cs="Times New Roman"/>
          <w:sz w:val="24"/>
          <w:szCs w:val="24"/>
        </w:rPr>
      </w:pPr>
      <w:r w:rsidRPr="00232252">
        <w:rPr>
          <w:rFonts w:ascii="Times New Roman" w:hAnsi="Times New Roman" w:cs="Times New Roman"/>
          <w:sz w:val="24"/>
          <w:szCs w:val="24"/>
        </w:rPr>
        <w:t>Sonuç olarak k</w:t>
      </w:r>
      <w:r w:rsidR="00C11F3F" w:rsidRPr="00232252">
        <w:rPr>
          <w:rFonts w:ascii="Times New Roman" w:hAnsi="Times New Roman" w:cs="Times New Roman"/>
          <w:sz w:val="24"/>
          <w:szCs w:val="24"/>
        </w:rPr>
        <w:t xml:space="preserve">ronik migrenli ve ilaç aşırı kullanım baş ağrısı hastalarında BDT tek başına veya diğer </w:t>
      </w:r>
      <w:proofErr w:type="spellStart"/>
      <w:r w:rsidR="00C11F3F" w:rsidRPr="00232252">
        <w:rPr>
          <w:rFonts w:ascii="Times New Roman" w:hAnsi="Times New Roman" w:cs="Times New Roman"/>
          <w:sz w:val="24"/>
          <w:szCs w:val="24"/>
        </w:rPr>
        <w:t>prof</w:t>
      </w:r>
      <w:r w:rsidR="00EC0AE7" w:rsidRPr="00232252">
        <w:rPr>
          <w:rFonts w:ascii="Times New Roman" w:hAnsi="Times New Roman" w:cs="Times New Roman"/>
          <w:sz w:val="24"/>
          <w:szCs w:val="24"/>
        </w:rPr>
        <w:t>i</w:t>
      </w:r>
      <w:r w:rsidR="00C11F3F" w:rsidRPr="00232252">
        <w:rPr>
          <w:rFonts w:ascii="Times New Roman" w:hAnsi="Times New Roman" w:cs="Times New Roman"/>
          <w:sz w:val="24"/>
          <w:szCs w:val="24"/>
        </w:rPr>
        <w:t>laksi</w:t>
      </w:r>
      <w:proofErr w:type="spellEnd"/>
      <w:r w:rsidR="00C11F3F" w:rsidRPr="00232252">
        <w:rPr>
          <w:rFonts w:ascii="Times New Roman" w:hAnsi="Times New Roman" w:cs="Times New Roman"/>
          <w:sz w:val="24"/>
          <w:szCs w:val="24"/>
        </w:rPr>
        <w:t xml:space="preserve"> ilaçları ya da girişimsel yöntemlerle birlikte uygulanabilecek baş ağrı sıklığı üzerinde etk</w:t>
      </w:r>
      <w:r w:rsidR="0027672D" w:rsidRPr="00232252">
        <w:rPr>
          <w:rFonts w:ascii="Times New Roman" w:hAnsi="Times New Roman" w:cs="Times New Roman"/>
          <w:sz w:val="24"/>
          <w:szCs w:val="24"/>
        </w:rPr>
        <w:t>in bir tedavi alternatifi olduğu</w:t>
      </w:r>
      <w:r w:rsidR="00C11F3F" w:rsidRPr="00232252">
        <w:rPr>
          <w:rFonts w:ascii="Times New Roman" w:hAnsi="Times New Roman" w:cs="Times New Roman"/>
          <w:sz w:val="24"/>
          <w:szCs w:val="24"/>
        </w:rPr>
        <w:t xml:space="preserve"> akılda tutulmalıdır.</w:t>
      </w:r>
      <w:r w:rsidR="00D62AB8" w:rsidRPr="00232252">
        <w:rPr>
          <w:rFonts w:ascii="Times New Roman" w:hAnsi="Times New Roman" w:cs="Times New Roman"/>
          <w:sz w:val="24"/>
          <w:szCs w:val="24"/>
        </w:rPr>
        <w:t xml:space="preserve"> Baş ağrısı tedavisinde </w:t>
      </w:r>
      <w:proofErr w:type="spellStart"/>
      <w:r w:rsidR="00D62AB8" w:rsidRPr="00232252">
        <w:rPr>
          <w:rFonts w:ascii="Times New Roman" w:hAnsi="Times New Roman" w:cs="Times New Roman"/>
          <w:sz w:val="24"/>
          <w:szCs w:val="24"/>
        </w:rPr>
        <w:t>multidisipliner</w:t>
      </w:r>
      <w:proofErr w:type="spellEnd"/>
      <w:r w:rsidR="00D62AB8" w:rsidRPr="00232252">
        <w:rPr>
          <w:rFonts w:ascii="Times New Roman" w:hAnsi="Times New Roman" w:cs="Times New Roman"/>
          <w:sz w:val="24"/>
          <w:szCs w:val="24"/>
        </w:rPr>
        <w:t xml:space="preserve"> yaklaşım önerilmektedir</w:t>
      </w:r>
      <w:r w:rsidR="0027672D" w:rsidRPr="00232252">
        <w:rPr>
          <w:rFonts w:ascii="Times New Roman" w:hAnsi="Times New Roman" w:cs="Times New Roman"/>
          <w:sz w:val="24"/>
          <w:szCs w:val="24"/>
        </w:rPr>
        <w:t xml:space="preserve"> </w:t>
      </w:r>
      <w:r w:rsidR="00246C26" w:rsidRPr="00232252">
        <w:rPr>
          <w:rFonts w:ascii="Times New Roman" w:hAnsi="Times New Roman" w:cs="Times New Roman"/>
          <w:sz w:val="24"/>
          <w:szCs w:val="24"/>
        </w:rPr>
        <w:t>(</w:t>
      </w:r>
      <w:proofErr w:type="spellStart"/>
      <w:r w:rsidR="00246C26" w:rsidRPr="00232252">
        <w:rPr>
          <w:rFonts w:ascii="Times New Roman" w:hAnsi="Times New Roman" w:cs="Times New Roman"/>
          <w:color w:val="222222"/>
          <w:sz w:val="24"/>
          <w:szCs w:val="24"/>
          <w:shd w:val="clear" w:color="auto" w:fill="FFFFFF"/>
        </w:rPr>
        <w:t>Gaul</w:t>
      </w:r>
      <w:proofErr w:type="spellEnd"/>
      <w:r w:rsidR="00246C26" w:rsidRPr="00232252">
        <w:rPr>
          <w:rFonts w:ascii="Times New Roman" w:hAnsi="Times New Roman" w:cs="Times New Roman"/>
          <w:color w:val="222222"/>
          <w:sz w:val="24"/>
          <w:szCs w:val="24"/>
          <w:shd w:val="clear" w:color="auto" w:fill="FFFFFF"/>
        </w:rPr>
        <w:t xml:space="preserve">, </w:t>
      </w:r>
      <w:proofErr w:type="spellStart"/>
      <w:r w:rsidR="00246C26" w:rsidRPr="00232252">
        <w:rPr>
          <w:rFonts w:ascii="Times New Roman" w:hAnsi="Times New Roman" w:cs="Times New Roman"/>
          <w:color w:val="222222"/>
          <w:sz w:val="24"/>
          <w:szCs w:val="24"/>
          <w:shd w:val="clear" w:color="auto" w:fill="FFFFFF"/>
        </w:rPr>
        <w:t>Liesering-Latta</w:t>
      </w:r>
      <w:proofErr w:type="spellEnd"/>
      <w:r w:rsidR="00246C26" w:rsidRPr="00232252">
        <w:rPr>
          <w:rFonts w:ascii="Times New Roman" w:hAnsi="Times New Roman" w:cs="Times New Roman"/>
          <w:color w:val="222222"/>
          <w:sz w:val="24"/>
          <w:szCs w:val="24"/>
          <w:shd w:val="clear" w:color="auto" w:fill="FFFFFF"/>
        </w:rPr>
        <w:t xml:space="preserve">,  </w:t>
      </w:r>
      <w:proofErr w:type="spellStart"/>
      <w:r w:rsidR="00246C26" w:rsidRPr="00232252">
        <w:rPr>
          <w:rFonts w:ascii="Times New Roman" w:hAnsi="Times New Roman" w:cs="Times New Roman"/>
          <w:color w:val="222222"/>
          <w:sz w:val="24"/>
          <w:szCs w:val="24"/>
          <w:shd w:val="clear" w:color="auto" w:fill="FFFFFF"/>
        </w:rPr>
        <w:t>Schäfer</w:t>
      </w:r>
      <w:proofErr w:type="spellEnd"/>
      <w:r w:rsidR="00246C26" w:rsidRPr="00232252">
        <w:rPr>
          <w:rFonts w:ascii="Times New Roman" w:hAnsi="Times New Roman" w:cs="Times New Roman"/>
          <w:color w:val="222222"/>
          <w:sz w:val="24"/>
          <w:szCs w:val="24"/>
          <w:shd w:val="clear" w:color="auto" w:fill="FFFFFF"/>
        </w:rPr>
        <w:t xml:space="preserve">, </w:t>
      </w:r>
      <w:proofErr w:type="spellStart"/>
      <w:r w:rsidR="00246C26" w:rsidRPr="00232252">
        <w:rPr>
          <w:rFonts w:ascii="Times New Roman" w:hAnsi="Times New Roman" w:cs="Times New Roman"/>
          <w:color w:val="222222"/>
          <w:sz w:val="24"/>
          <w:szCs w:val="24"/>
          <w:shd w:val="clear" w:color="auto" w:fill="FFFFFF"/>
        </w:rPr>
        <w:t>Fritsche</w:t>
      </w:r>
      <w:proofErr w:type="spellEnd"/>
      <w:r w:rsidR="00246C26" w:rsidRPr="00232252">
        <w:rPr>
          <w:rFonts w:ascii="Times New Roman" w:hAnsi="Times New Roman" w:cs="Times New Roman"/>
          <w:color w:val="222222"/>
          <w:sz w:val="24"/>
          <w:szCs w:val="24"/>
          <w:shd w:val="clear" w:color="auto" w:fill="FFFFFF"/>
        </w:rPr>
        <w:t xml:space="preserve"> &amp; Holle, 2016</w:t>
      </w:r>
      <w:r w:rsidR="00D62AB8" w:rsidRPr="00232252">
        <w:rPr>
          <w:rFonts w:ascii="Times New Roman" w:hAnsi="Times New Roman" w:cs="Times New Roman"/>
          <w:sz w:val="24"/>
          <w:szCs w:val="24"/>
        </w:rPr>
        <w:t xml:space="preserve">). Bu nedenle baş ağrısı merkezlerinde bu </w:t>
      </w:r>
      <w:proofErr w:type="gramStart"/>
      <w:r w:rsidR="00D62AB8" w:rsidRPr="00232252">
        <w:rPr>
          <w:rFonts w:ascii="Times New Roman" w:hAnsi="Times New Roman" w:cs="Times New Roman"/>
          <w:sz w:val="24"/>
          <w:szCs w:val="24"/>
        </w:rPr>
        <w:t>entegrasyonun</w:t>
      </w:r>
      <w:proofErr w:type="gramEnd"/>
      <w:r w:rsidR="00D62AB8" w:rsidRPr="00232252">
        <w:rPr>
          <w:rFonts w:ascii="Times New Roman" w:hAnsi="Times New Roman" w:cs="Times New Roman"/>
          <w:sz w:val="24"/>
          <w:szCs w:val="24"/>
        </w:rPr>
        <w:t xml:space="preserve"> sağlanması yararlı olabilecektir.</w:t>
      </w:r>
      <w:r w:rsidR="00C11F3F" w:rsidRPr="00232252">
        <w:rPr>
          <w:rFonts w:ascii="Times New Roman" w:hAnsi="Times New Roman" w:cs="Times New Roman"/>
          <w:sz w:val="24"/>
          <w:szCs w:val="24"/>
        </w:rPr>
        <w:t xml:space="preserve">  </w:t>
      </w:r>
    </w:p>
    <w:p w:rsidR="00DB43A7" w:rsidRDefault="00232252" w:rsidP="008F2A8F">
      <w:pPr>
        <w:jc w:val="both"/>
        <w:rPr>
          <w:rFonts w:ascii="Times New Roman" w:hAnsi="Times New Roman" w:cs="Times New Roman"/>
          <w:b/>
          <w:sz w:val="24"/>
          <w:szCs w:val="24"/>
        </w:rPr>
      </w:pPr>
      <w:r w:rsidRPr="00232252">
        <w:rPr>
          <w:rFonts w:ascii="Times New Roman" w:hAnsi="Times New Roman" w:cs="Times New Roman"/>
          <w:b/>
          <w:sz w:val="24"/>
          <w:szCs w:val="24"/>
        </w:rPr>
        <w:t>KAYNAKLAR</w:t>
      </w:r>
    </w:p>
    <w:p w:rsidR="000A1A2D" w:rsidRPr="005C09C0" w:rsidRDefault="000A1A2D" w:rsidP="000A1A2D">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proofErr w:type="spellStart"/>
      <w:r w:rsidRPr="005C09C0">
        <w:rPr>
          <w:rFonts w:ascii="Times New Roman" w:hAnsi="Times New Roman" w:cs="Times New Roman"/>
          <w:color w:val="FF0000"/>
          <w:sz w:val="24"/>
          <w:szCs w:val="24"/>
        </w:rPr>
        <w:t>American</w:t>
      </w:r>
      <w:proofErr w:type="spellEnd"/>
      <w:r w:rsidRPr="005C09C0">
        <w:rPr>
          <w:rFonts w:ascii="Times New Roman" w:hAnsi="Times New Roman" w:cs="Times New Roman"/>
          <w:color w:val="FF0000"/>
          <w:sz w:val="24"/>
          <w:szCs w:val="24"/>
        </w:rPr>
        <w:t xml:space="preserve"> </w:t>
      </w:r>
      <w:proofErr w:type="spellStart"/>
      <w:r w:rsidRPr="005C09C0">
        <w:rPr>
          <w:rFonts w:ascii="Times New Roman" w:hAnsi="Times New Roman" w:cs="Times New Roman"/>
          <w:color w:val="FF0000"/>
          <w:sz w:val="24"/>
          <w:szCs w:val="24"/>
        </w:rPr>
        <w:t>Psychiatric</w:t>
      </w:r>
      <w:proofErr w:type="spellEnd"/>
      <w:r w:rsidRPr="005C09C0">
        <w:rPr>
          <w:rFonts w:ascii="Times New Roman" w:hAnsi="Times New Roman" w:cs="Times New Roman"/>
          <w:color w:val="FF0000"/>
          <w:sz w:val="24"/>
          <w:szCs w:val="24"/>
        </w:rPr>
        <w:t xml:space="preserve"> </w:t>
      </w:r>
      <w:proofErr w:type="spellStart"/>
      <w:r w:rsidRPr="005C09C0">
        <w:rPr>
          <w:rFonts w:ascii="Times New Roman" w:hAnsi="Times New Roman" w:cs="Times New Roman"/>
          <w:color w:val="FF0000"/>
          <w:sz w:val="24"/>
          <w:szCs w:val="24"/>
        </w:rPr>
        <w:t>Association</w:t>
      </w:r>
      <w:proofErr w:type="spellEnd"/>
      <w:r w:rsidRPr="005C09C0">
        <w:rPr>
          <w:rFonts w:ascii="Times New Roman" w:hAnsi="Times New Roman" w:cs="Times New Roman"/>
          <w:color w:val="FF0000"/>
          <w:sz w:val="24"/>
          <w:szCs w:val="24"/>
        </w:rPr>
        <w:t xml:space="preserve">. (2013). </w:t>
      </w:r>
      <w:proofErr w:type="spellStart"/>
      <w:r w:rsidRPr="005C09C0">
        <w:rPr>
          <w:rFonts w:ascii="Times New Roman" w:hAnsi="Times New Roman" w:cs="Times New Roman"/>
          <w:color w:val="FF0000"/>
          <w:sz w:val="24"/>
          <w:szCs w:val="24"/>
        </w:rPr>
        <w:t>Diagnostic</w:t>
      </w:r>
      <w:proofErr w:type="spellEnd"/>
      <w:r w:rsidRPr="005C09C0">
        <w:rPr>
          <w:rFonts w:ascii="Times New Roman" w:hAnsi="Times New Roman" w:cs="Times New Roman"/>
          <w:color w:val="FF0000"/>
          <w:sz w:val="24"/>
          <w:szCs w:val="24"/>
        </w:rPr>
        <w:t xml:space="preserve"> </w:t>
      </w:r>
      <w:proofErr w:type="spellStart"/>
      <w:r w:rsidRPr="005C09C0">
        <w:rPr>
          <w:rFonts w:ascii="Times New Roman" w:hAnsi="Times New Roman" w:cs="Times New Roman"/>
          <w:color w:val="FF0000"/>
          <w:sz w:val="24"/>
          <w:szCs w:val="24"/>
        </w:rPr>
        <w:t>and</w:t>
      </w:r>
      <w:proofErr w:type="spellEnd"/>
      <w:r w:rsidRPr="005C09C0">
        <w:rPr>
          <w:rFonts w:ascii="Times New Roman" w:hAnsi="Times New Roman" w:cs="Times New Roman"/>
          <w:color w:val="FF0000"/>
          <w:sz w:val="24"/>
          <w:szCs w:val="24"/>
        </w:rPr>
        <w:t xml:space="preserve"> </w:t>
      </w:r>
      <w:proofErr w:type="spellStart"/>
      <w:r w:rsidRPr="005C09C0">
        <w:rPr>
          <w:rFonts w:ascii="Times New Roman" w:hAnsi="Times New Roman" w:cs="Times New Roman"/>
          <w:color w:val="FF0000"/>
          <w:sz w:val="24"/>
          <w:szCs w:val="24"/>
        </w:rPr>
        <w:t>statistical</w:t>
      </w:r>
      <w:proofErr w:type="spellEnd"/>
      <w:r w:rsidRPr="005C09C0">
        <w:rPr>
          <w:rFonts w:ascii="Times New Roman" w:hAnsi="Times New Roman" w:cs="Times New Roman"/>
          <w:color w:val="FF0000"/>
          <w:sz w:val="24"/>
          <w:szCs w:val="24"/>
        </w:rPr>
        <w:t xml:space="preserve"> </w:t>
      </w:r>
      <w:proofErr w:type="spellStart"/>
      <w:r w:rsidRPr="005C09C0">
        <w:rPr>
          <w:rFonts w:ascii="Times New Roman" w:hAnsi="Times New Roman" w:cs="Times New Roman"/>
          <w:color w:val="FF0000"/>
          <w:sz w:val="24"/>
          <w:szCs w:val="24"/>
        </w:rPr>
        <w:t>manual</w:t>
      </w:r>
      <w:proofErr w:type="spellEnd"/>
      <w:r w:rsidRPr="005C09C0">
        <w:rPr>
          <w:rFonts w:ascii="Times New Roman" w:hAnsi="Times New Roman" w:cs="Times New Roman"/>
          <w:color w:val="FF0000"/>
          <w:sz w:val="24"/>
          <w:szCs w:val="24"/>
        </w:rPr>
        <w:t xml:space="preserve"> of </w:t>
      </w:r>
      <w:proofErr w:type="spellStart"/>
      <w:r w:rsidRPr="005C09C0">
        <w:rPr>
          <w:rFonts w:ascii="Times New Roman" w:hAnsi="Times New Roman" w:cs="Times New Roman"/>
          <w:color w:val="FF0000"/>
          <w:sz w:val="24"/>
          <w:szCs w:val="24"/>
        </w:rPr>
        <w:t>mental</w:t>
      </w:r>
      <w:proofErr w:type="spellEnd"/>
      <w:r w:rsidRPr="005C09C0">
        <w:rPr>
          <w:rFonts w:ascii="Times New Roman" w:hAnsi="Times New Roman" w:cs="Times New Roman"/>
          <w:color w:val="FF0000"/>
          <w:sz w:val="24"/>
          <w:szCs w:val="24"/>
        </w:rPr>
        <w:t xml:space="preserve"> </w:t>
      </w:r>
      <w:proofErr w:type="spellStart"/>
      <w:r w:rsidRPr="005C09C0">
        <w:rPr>
          <w:rFonts w:ascii="Times New Roman" w:hAnsi="Times New Roman" w:cs="Times New Roman"/>
          <w:color w:val="FF0000"/>
          <w:sz w:val="24"/>
          <w:szCs w:val="24"/>
        </w:rPr>
        <w:t>disorders</w:t>
      </w:r>
      <w:proofErr w:type="spellEnd"/>
      <w:r w:rsidRPr="005C09C0">
        <w:rPr>
          <w:rFonts w:ascii="Times New Roman" w:hAnsi="Times New Roman" w:cs="Times New Roman"/>
          <w:color w:val="FF0000"/>
          <w:sz w:val="24"/>
          <w:szCs w:val="24"/>
        </w:rPr>
        <w:t xml:space="preserve"> (DSM-5®). </w:t>
      </w:r>
      <w:proofErr w:type="spellStart"/>
      <w:r w:rsidRPr="005C09C0">
        <w:rPr>
          <w:rFonts w:ascii="Times New Roman" w:hAnsi="Times New Roman" w:cs="Times New Roman"/>
          <w:color w:val="FF0000"/>
          <w:sz w:val="24"/>
          <w:szCs w:val="24"/>
        </w:rPr>
        <w:t>American</w:t>
      </w:r>
      <w:proofErr w:type="spellEnd"/>
      <w:r w:rsidRPr="005C09C0">
        <w:rPr>
          <w:rFonts w:ascii="Times New Roman" w:hAnsi="Times New Roman" w:cs="Times New Roman"/>
          <w:color w:val="FF0000"/>
          <w:sz w:val="24"/>
          <w:szCs w:val="24"/>
        </w:rPr>
        <w:t xml:space="preserve"> </w:t>
      </w:r>
      <w:proofErr w:type="spellStart"/>
      <w:r w:rsidRPr="005C09C0">
        <w:rPr>
          <w:rFonts w:ascii="Times New Roman" w:hAnsi="Times New Roman" w:cs="Times New Roman"/>
          <w:color w:val="FF0000"/>
          <w:sz w:val="24"/>
          <w:szCs w:val="24"/>
        </w:rPr>
        <w:t>Psychiatric</w:t>
      </w:r>
      <w:proofErr w:type="spellEnd"/>
      <w:r w:rsidRPr="005C09C0">
        <w:rPr>
          <w:rFonts w:ascii="Times New Roman" w:hAnsi="Times New Roman" w:cs="Times New Roman"/>
          <w:color w:val="FF0000"/>
          <w:sz w:val="24"/>
          <w:szCs w:val="24"/>
        </w:rPr>
        <w:t xml:space="preserve"> </w:t>
      </w:r>
      <w:proofErr w:type="spellStart"/>
      <w:r w:rsidRPr="005C09C0">
        <w:rPr>
          <w:rFonts w:ascii="Times New Roman" w:hAnsi="Times New Roman" w:cs="Times New Roman"/>
          <w:color w:val="FF0000"/>
          <w:sz w:val="24"/>
          <w:szCs w:val="24"/>
        </w:rPr>
        <w:t>Pub</w:t>
      </w:r>
      <w:proofErr w:type="spellEnd"/>
      <w:r w:rsidRPr="005C09C0">
        <w:rPr>
          <w:rFonts w:ascii="Times New Roman" w:hAnsi="Times New Roman" w:cs="Times New Roman"/>
          <w:color w:val="FF0000"/>
          <w:sz w:val="24"/>
          <w:szCs w:val="24"/>
        </w:rPr>
        <w:t>.</w:t>
      </w:r>
      <w:bookmarkStart w:id="0" w:name="_GoBack"/>
      <w:bookmarkEnd w:id="0"/>
    </w:p>
    <w:p w:rsidR="00E55DEC" w:rsidRPr="0012725F"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lastRenderedPageBreak/>
        <w:t xml:space="preserve">   </w:t>
      </w:r>
      <w:r>
        <w:rPr>
          <w:rFonts w:ascii="Times New Roman" w:hAnsi="Times New Roman" w:cs="Times New Roman"/>
          <w:color w:val="222222"/>
          <w:sz w:val="24"/>
          <w:szCs w:val="24"/>
          <w:shd w:val="clear" w:color="auto" w:fill="FFFFFF"/>
        </w:rPr>
        <w:t xml:space="preserve"> </w:t>
      </w:r>
      <w:proofErr w:type="spellStart"/>
      <w:r w:rsidR="00E55DEC" w:rsidRPr="00A37227">
        <w:rPr>
          <w:rFonts w:ascii="Times New Roman" w:hAnsi="Times New Roman" w:cs="Times New Roman"/>
          <w:color w:val="222222"/>
          <w:sz w:val="24"/>
          <w:szCs w:val="24"/>
          <w:shd w:val="clear" w:color="auto" w:fill="FFFFFF"/>
        </w:rPr>
        <w:t>Bendtsen</w:t>
      </w:r>
      <w:proofErr w:type="spellEnd"/>
      <w:r w:rsidR="00E55DEC" w:rsidRPr="00A37227">
        <w:rPr>
          <w:rFonts w:ascii="Times New Roman" w:hAnsi="Times New Roman" w:cs="Times New Roman"/>
          <w:color w:val="222222"/>
          <w:sz w:val="24"/>
          <w:szCs w:val="24"/>
          <w:shd w:val="clear" w:color="auto" w:fill="FFFFFF"/>
        </w:rPr>
        <w:t>, L</w:t>
      </w:r>
      <w:proofErr w:type="gramStart"/>
      <w:r w:rsidR="00E55DEC" w:rsidRPr="00A37227">
        <w:rPr>
          <w:rFonts w:ascii="Times New Roman" w:hAnsi="Times New Roman" w:cs="Times New Roman"/>
          <w:color w:val="222222"/>
          <w:sz w:val="24"/>
          <w:szCs w:val="24"/>
          <w:shd w:val="clear" w:color="auto" w:fill="FFFFFF"/>
        </w:rPr>
        <w:t>.,</w:t>
      </w:r>
      <w:proofErr w:type="gramEnd"/>
      <w:r w:rsidR="00E55DEC" w:rsidRPr="00A37227">
        <w:rPr>
          <w:rFonts w:ascii="Times New Roman" w:hAnsi="Times New Roman" w:cs="Times New Roman"/>
          <w:color w:val="222222"/>
          <w:sz w:val="24"/>
          <w:szCs w:val="24"/>
          <w:shd w:val="clear" w:color="auto" w:fill="FFFFFF"/>
        </w:rPr>
        <w:t xml:space="preserve"> </w:t>
      </w:r>
      <w:proofErr w:type="spellStart"/>
      <w:r w:rsidR="00E55DEC" w:rsidRPr="00A37227">
        <w:rPr>
          <w:rFonts w:ascii="Times New Roman" w:hAnsi="Times New Roman" w:cs="Times New Roman"/>
          <w:color w:val="222222"/>
          <w:sz w:val="24"/>
          <w:szCs w:val="24"/>
          <w:shd w:val="clear" w:color="auto" w:fill="FFFFFF"/>
        </w:rPr>
        <w:t>Evers</w:t>
      </w:r>
      <w:proofErr w:type="spellEnd"/>
      <w:r w:rsidR="00E55DEC" w:rsidRPr="00A37227">
        <w:rPr>
          <w:rFonts w:ascii="Times New Roman" w:hAnsi="Times New Roman" w:cs="Times New Roman"/>
          <w:color w:val="222222"/>
          <w:sz w:val="24"/>
          <w:szCs w:val="24"/>
          <w:shd w:val="clear" w:color="auto" w:fill="FFFFFF"/>
        </w:rPr>
        <w:t xml:space="preserve">, S., </w:t>
      </w:r>
      <w:proofErr w:type="spellStart"/>
      <w:r w:rsidR="00E55DEC" w:rsidRPr="00A37227">
        <w:rPr>
          <w:rFonts w:ascii="Times New Roman" w:hAnsi="Times New Roman" w:cs="Times New Roman"/>
          <w:color w:val="222222"/>
          <w:sz w:val="24"/>
          <w:szCs w:val="24"/>
          <w:shd w:val="clear" w:color="auto" w:fill="FFFFFF"/>
        </w:rPr>
        <w:t>Linde</w:t>
      </w:r>
      <w:proofErr w:type="spellEnd"/>
      <w:r w:rsidR="00E55DEC" w:rsidRPr="00A37227">
        <w:rPr>
          <w:rFonts w:ascii="Times New Roman" w:hAnsi="Times New Roman" w:cs="Times New Roman"/>
          <w:color w:val="222222"/>
          <w:sz w:val="24"/>
          <w:szCs w:val="24"/>
          <w:shd w:val="clear" w:color="auto" w:fill="FFFFFF"/>
        </w:rPr>
        <w:t xml:space="preserve">, M., </w:t>
      </w:r>
      <w:proofErr w:type="spellStart"/>
      <w:r w:rsidR="00E55DEC" w:rsidRPr="00A37227">
        <w:rPr>
          <w:rFonts w:ascii="Times New Roman" w:hAnsi="Times New Roman" w:cs="Times New Roman"/>
          <w:color w:val="222222"/>
          <w:sz w:val="24"/>
          <w:szCs w:val="24"/>
          <w:shd w:val="clear" w:color="auto" w:fill="FFFFFF"/>
        </w:rPr>
        <w:t>Mitsikostas</w:t>
      </w:r>
      <w:proofErr w:type="spellEnd"/>
      <w:r w:rsidR="00E55DEC" w:rsidRPr="00A37227">
        <w:rPr>
          <w:rFonts w:ascii="Times New Roman" w:hAnsi="Times New Roman" w:cs="Times New Roman"/>
          <w:color w:val="222222"/>
          <w:sz w:val="24"/>
          <w:szCs w:val="24"/>
          <w:shd w:val="clear" w:color="auto" w:fill="FFFFFF"/>
        </w:rPr>
        <w:t xml:space="preserve">, D. D., </w:t>
      </w:r>
      <w:proofErr w:type="spellStart"/>
      <w:r w:rsidR="00E55DEC" w:rsidRPr="00A37227">
        <w:rPr>
          <w:rFonts w:ascii="Times New Roman" w:hAnsi="Times New Roman" w:cs="Times New Roman"/>
          <w:color w:val="222222"/>
          <w:sz w:val="24"/>
          <w:szCs w:val="24"/>
          <w:shd w:val="clear" w:color="auto" w:fill="FFFFFF"/>
        </w:rPr>
        <w:t>Sandrini</w:t>
      </w:r>
      <w:proofErr w:type="spellEnd"/>
      <w:r w:rsidR="00E55DEC" w:rsidRPr="00A37227">
        <w:rPr>
          <w:rFonts w:ascii="Times New Roman" w:hAnsi="Times New Roman" w:cs="Times New Roman"/>
          <w:color w:val="222222"/>
          <w:sz w:val="24"/>
          <w:szCs w:val="24"/>
          <w:shd w:val="clear" w:color="auto" w:fill="FFFFFF"/>
        </w:rPr>
        <w:t xml:space="preserve">, G., &amp; </w:t>
      </w:r>
      <w:proofErr w:type="spellStart"/>
      <w:r w:rsidR="00E55DEC" w:rsidRPr="00A37227">
        <w:rPr>
          <w:rFonts w:ascii="Times New Roman" w:hAnsi="Times New Roman" w:cs="Times New Roman"/>
          <w:color w:val="222222"/>
          <w:sz w:val="24"/>
          <w:szCs w:val="24"/>
          <w:shd w:val="clear" w:color="auto" w:fill="FFFFFF"/>
        </w:rPr>
        <w:t>Schoenen</w:t>
      </w:r>
      <w:proofErr w:type="spellEnd"/>
      <w:r w:rsidR="00E55DEC" w:rsidRPr="00A37227">
        <w:rPr>
          <w:rFonts w:ascii="Times New Roman" w:hAnsi="Times New Roman" w:cs="Times New Roman"/>
          <w:color w:val="222222"/>
          <w:sz w:val="24"/>
          <w:szCs w:val="24"/>
          <w:shd w:val="clear" w:color="auto" w:fill="FFFFFF"/>
        </w:rPr>
        <w:t xml:space="preserve">, J. (2010). </w:t>
      </w:r>
      <w:r w:rsidR="00BF262B" w:rsidRPr="00A37227">
        <w:rPr>
          <w:rFonts w:ascii="Times New Roman" w:hAnsi="Times New Roman" w:cs="Times New Roman"/>
          <w:color w:val="222222"/>
          <w:sz w:val="24"/>
          <w:szCs w:val="24"/>
          <w:shd w:val="clear" w:color="auto" w:fill="FFFFFF"/>
        </w:rPr>
        <w:t xml:space="preserve">    </w:t>
      </w:r>
      <w:r w:rsidR="00E55DEC" w:rsidRPr="00A37227">
        <w:rPr>
          <w:rFonts w:ascii="Times New Roman" w:hAnsi="Times New Roman" w:cs="Times New Roman"/>
          <w:color w:val="222222"/>
          <w:sz w:val="24"/>
          <w:szCs w:val="24"/>
          <w:shd w:val="clear" w:color="auto" w:fill="FFFFFF"/>
        </w:rPr>
        <w:t xml:space="preserve">EFNS </w:t>
      </w:r>
      <w:proofErr w:type="spellStart"/>
      <w:r w:rsidR="00E55DEC" w:rsidRPr="00A37227">
        <w:rPr>
          <w:rFonts w:ascii="Times New Roman" w:hAnsi="Times New Roman" w:cs="Times New Roman"/>
          <w:color w:val="222222"/>
          <w:sz w:val="24"/>
          <w:szCs w:val="24"/>
          <w:shd w:val="clear" w:color="auto" w:fill="FFFFFF"/>
        </w:rPr>
        <w:t>guideline</w:t>
      </w:r>
      <w:proofErr w:type="spellEnd"/>
      <w:r w:rsidR="00E55DEC" w:rsidRPr="00A37227">
        <w:rPr>
          <w:rFonts w:ascii="Times New Roman" w:hAnsi="Times New Roman" w:cs="Times New Roman"/>
          <w:color w:val="222222"/>
          <w:sz w:val="24"/>
          <w:szCs w:val="24"/>
          <w:shd w:val="clear" w:color="auto" w:fill="FFFFFF"/>
        </w:rPr>
        <w:t xml:space="preserve"> on </w:t>
      </w:r>
      <w:proofErr w:type="spellStart"/>
      <w:r w:rsidR="00E55DEC" w:rsidRPr="00A37227">
        <w:rPr>
          <w:rFonts w:ascii="Times New Roman" w:hAnsi="Times New Roman" w:cs="Times New Roman"/>
          <w:color w:val="222222"/>
          <w:sz w:val="24"/>
          <w:szCs w:val="24"/>
          <w:shd w:val="clear" w:color="auto" w:fill="FFFFFF"/>
        </w:rPr>
        <w:t>the</w:t>
      </w:r>
      <w:proofErr w:type="spellEnd"/>
      <w:r w:rsidR="00E55DEC" w:rsidRPr="00A37227">
        <w:rPr>
          <w:rFonts w:ascii="Times New Roman" w:hAnsi="Times New Roman" w:cs="Times New Roman"/>
          <w:color w:val="222222"/>
          <w:sz w:val="24"/>
          <w:szCs w:val="24"/>
          <w:shd w:val="clear" w:color="auto" w:fill="FFFFFF"/>
        </w:rPr>
        <w:t xml:space="preserve"> </w:t>
      </w:r>
      <w:proofErr w:type="spellStart"/>
      <w:r w:rsidR="00E55DEC" w:rsidRPr="00A37227">
        <w:rPr>
          <w:rFonts w:ascii="Times New Roman" w:hAnsi="Times New Roman" w:cs="Times New Roman"/>
          <w:color w:val="222222"/>
          <w:sz w:val="24"/>
          <w:szCs w:val="24"/>
          <w:shd w:val="clear" w:color="auto" w:fill="FFFFFF"/>
        </w:rPr>
        <w:t>treatment</w:t>
      </w:r>
      <w:proofErr w:type="spellEnd"/>
      <w:r w:rsidR="00E55DEC" w:rsidRPr="00A37227">
        <w:rPr>
          <w:rFonts w:ascii="Times New Roman" w:hAnsi="Times New Roman" w:cs="Times New Roman"/>
          <w:color w:val="222222"/>
          <w:sz w:val="24"/>
          <w:szCs w:val="24"/>
          <w:shd w:val="clear" w:color="auto" w:fill="FFFFFF"/>
        </w:rPr>
        <w:t xml:space="preserve"> of </w:t>
      </w:r>
      <w:proofErr w:type="spellStart"/>
      <w:r w:rsidR="00E55DEC" w:rsidRPr="00A37227">
        <w:rPr>
          <w:rFonts w:ascii="Times New Roman" w:hAnsi="Times New Roman" w:cs="Times New Roman"/>
          <w:color w:val="222222"/>
          <w:sz w:val="24"/>
          <w:szCs w:val="24"/>
          <w:shd w:val="clear" w:color="auto" w:fill="FFFFFF"/>
        </w:rPr>
        <w:t>tension</w:t>
      </w:r>
      <w:r w:rsidR="00E55DEC" w:rsidRPr="00A37227">
        <w:rPr>
          <w:rFonts w:ascii="Cambria Math" w:hAnsi="Cambria Math" w:cs="Cambria Math"/>
          <w:color w:val="222222"/>
          <w:sz w:val="24"/>
          <w:szCs w:val="24"/>
          <w:shd w:val="clear" w:color="auto" w:fill="FFFFFF"/>
        </w:rPr>
        <w:t>‐</w:t>
      </w:r>
      <w:r w:rsidR="00E55DEC" w:rsidRPr="00A37227">
        <w:rPr>
          <w:rFonts w:ascii="Times New Roman" w:hAnsi="Times New Roman" w:cs="Times New Roman"/>
          <w:color w:val="222222"/>
          <w:sz w:val="24"/>
          <w:szCs w:val="24"/>
          <w:shd w:val="clear" w:color="auto" w:fill="FFFFFF"/>
        </w:rPr>
        <w:t>type</w:t>
      </w:r>
      <w:proofErr w:type="spellEnd"/>
      <w:r w:rsidR="00E55DEC" w:rsidRPr="00A37227">
        <w:rPr>
          <w:rFonts w:ascii="Times New Roman" w:hAnsi="Times New Roman" w:cs="Times New Roman"/>
          <w:color w:val="222222"/>
          <w:sz w:val="24"/>
          <w:szCs w:val="24"/>
          <w:shd w:val="clear" w:color="auto" w:fill="FFFFFF"/>
        </w:rPr>
        <w:t xml:space="preserve"> </w:t>
      </w:r>
      <w:proofErr w:type="spellStart"/>
      <w:r w:rsidR="00E55DEC" w:rsidRPr="00A37227">
        <w:rPr>
          <w:rFonts w:ascii="Times New Roman" w:hAnsi="Times New Roman" w:cs="Times New Roman"/>
          <w:color w:val="222222"/>
          <w:sz w:val="24"/>
          <w:szCs w:val="24"/>
          <w:shd w:val="clear" w:color="auto" w:fill="FFFFFF"/>
        </w:rPr>
        <w:t>headache</w:t>
      </w:r>
      <w:proofErr w:type="spellEnd"/>
      <w:r w:rsidR="00E55DEC" w:rsidRPr="00A37227">
        <w:rPr>
          <w:rFonts w:ascii="Times New Roman" w:hAnsi="Times New Roman" w:cs="Times New Roman"/>
          <w:color w:val="222222"/>
          <w:sz w:val="24"/>
          <w:szCs w:val="24"/>
          <w:shd w:val="clear" w:color="auto" w:fill="FFFFFF"/>
        </w:rPr>
        <w:t xml:space="preserve">–Report of an EFNS </w:t>
      </w:r>
      <w:proofErr w:type="spellStart"/>
      <w:r w:rsidR="00E55DEC" w:rsidRPr="00A37227">
        <w:rPr>
          <w:rFonts w:ascii="Times New Roman" w:hAnsi="Times New Roman" w:cs="Times New Roman"/>
          <w:color w:val="222222"/>
          <w:sz w:val="24"/>
          <w:szCs w:val="24"/>
          <w:shd w:val="clear" w:color="auto" w:fill="FFFFFF"/>
        </w:rPr>
        <w:t>task</w:t>
      </w:r>
      <w:proofErr w:type="spellEnd"/>
      <w:r w:rsidR="00E55DEC" w:rsidRPr="00A37227">
        <w:rPr>
          <w:rFonts w:ascii="Times New Roman" w:hAnsi="Times New Roman" w:cs="Times New Roman"/>
          <w:color w:val="222222"/>
          <w:sz w:val="24"/>
          <w:szCs w:val="24"/>
          <w:shd w:val="clear" w:color="auto" w:fill="FFFFFF"/>
        </w:rPr>
        <w:t xml:space="preserve"> </w:t>
      </w:r>
      <w:proofErr w:type="spellStart"/>
      <w:r w:rsidR="00E55DEC" w:rsidRPr="00A37227">
        <w:rPr>
          <w:rFonts w:ascii="Times New Roman" w:hAnsi="Times New Roman" w:cs="Times New Roman"/>
          <w:color w:val="222222"/>
          <w:sz w:val="24"/>
          <w:szCs w:val="24"/>
          <w:shd w:val="clear" w:color="auto" w:fill="FFFFFF"/>
        </w:rPr>
        <w:t>force</w:t>
      </w:r>
      <w:proofErr w:type="spellEnd"/>
      <w:r w:rsidR="00E55DEC" w:rsidRPr="00A37227">
        <w:rPr>
          <w:rFonts w:ascii="Times New Roman" w:hAnsi="Times New Roman" w:cs="Times New Roman"/>
          <w:color w:val="222222"/>
          <w:sz w:val="24"/>
          <w:szCs w:val="24"/>
          <w:shd w:val="clear" w:color="auto" w:fill="FFFFFF"/>
        </w:rPr>
        <w:t>. </w:t>
      </w:r>
      <w:proofErr w:type="spellStart"/>
      <w:r w:rsidR="00E55DEC" w:rsidRPr="00A37227">
        <w:rPr>
          <w:rFonts w:ascii="Times New Roman" w:hAnsi="Times New Roman" w:cs="Times New Roman"/>
          <w:iCs/>
          <w:color w:val="222222"/>
          <w:sz w:val="24"/>
          <w:szCs w:val="24"/>
          <w:shd w:val="clear" w:color="auto" w:fill="FFFFFF"/>
        </w:rPr>
        <w:t>European</w:t>
      </w:r>
      <w:proofErr w:type="spellEnd"/>
      <w:r w:rsidR="00E55DEC" w:rsidRPr="00A37227">
        <w:rPr>
          <w:rFonts w:ascii="Times New Roman" w:hAnsi="Times New Roman" w:cs="Times New Roman"/>
          <w:iCs/>
          <w:color w:val="222222"/>
          <w:sz w:val="24"/>
          <w:szCs w:val="24"/>
          <w:shd w:val="clear" w:color="auto" w:fill="FFFFFF"/>
        </w:rPr>
        <w:t xml:space="preserve"> </w:t>
      </w:r>
      <w:proofErr w:type="spellStart"/>
      <w:r w:rsidR="00E55DEC" w:rsidRPr="00A37227">
        <w:rPr>
          <w:rFonts w:ascii="Times New Roman" w:hAnsi="Times New Roman" w:cs="Times New Roman"/>
          <w:iCs/>
          <w:color w:val="222222"/>
          <w:sz w:val="24"/>
          <w:szCs w:val="24"/>
          <w:shd w:val="clear" w:color="auto" w:fill="FFFFFF"/>
        </w:rPr>
        <w:t>Journal</w:t>
      </w:r>
      <w:proofErr w:type="spellEnd"/>
      <w:r w:rsidR="00E55DEC" w:rsidRPr="00A37227">
        <w:rPr>
          <w:rFonts w:ascii="Times New Roman" w:hAnsi="Times New Roman" w:cs="Times New Roman"/>
          <w:iCs/>
          <w:color w:val="222222"/>
          <w:sz w:val="24"/>
          <w:szCs w:val="24"/>
          <w:shd w:val="clear" w:color="auto" w:fill="FFFFFF"/>
        </w:rPr>
        <w:t xml:space="preserve"> of </w:t>
      </w:r>
      <w:proofErr w:type="spellStart"/>
      <w:r w:rsidR="00E55DEC" w:rsidRPr="00A37227">
        <w:rPr>
          <w:rFonts w:ascii="Times New Roman" w:hAnsi="Times New Roman" w:cs="Times New Roman"/>
          <w:iCs/>
          <w:color w:val="222222"/>
          <w:sz w:val="24"/>
          <w:szCs w:val="24"/>
          <w:shd w:val="clear" w:color="auto" w:fill="FFFFFF"/>
        </w:rPr>
        <w:t>Neurology</w:t>
      </w:r>
      <w:proofErr w:type="spellEnd"/>
      <w:r w:rsidR="00E55DEC" w:rsidRPr="00A37227">
        <w:rPr>
          <w:rFonts w:ascii="Times New Roman" w:hAnsi="Times New Roman" w:cs="Times New Roman"/>
          <w:color w:val="222222"/>
          <w:sz w:val="24"/>
          <w:szCs w:val="24"/>
          <w:shd w:val="clear" w:color="auto" w:fill="FFFFFF"/>
        </w:rPr>
        <w:t>, </w:t>
      </w:r>
      <w:r w:rsidR="00E55DEC" w:rsidRPr="00A37227">
        <w:rPr>
          <w:rFonts w:ascii="Times New Roman" w:hAnsi="Times New Roman" w:cs="Times New Roman"/>
          <w:iCs/>
          <w:color w:val="222222"/>
          <w:sz w:val="24"/>
          <w:szCs w:val="24"/>
          <w:shd w:val="clear" w:color="auto" w:fill="FFFFFF"/>
        </w:rPr>
        <w:t>17</w:t>
      </w:r>
      <w:r w:rsidR="00E55DEC" w:rsidRPr="00A37227">
        <w:rPr>
          <w:rFonts w:ascii="Times New Roman" w:hAnsi="Times New Roman" w:cs="Times New Roman"/>
          <w:color w:val="222222"/>
          <w:sz w:val="24"/>
          <w:szCs w:val="24"/>
          <w:shd w:val="clear" w:color="auto" w:fill="FFFFFF"/>
        </w:rPr>
        <w:t>(11), 1318-1325.</w:t>
      </w:r>
      <w:r w:rsidR="00747D65" w:rsidRPr="00747D65">
        <w:rPr>
          <w:rFonts w:ascii="Arial" w:hAnsi="Arial" w:cs="Arial"/>
          <w:color w:val="000000"/>
          <w:sz w:val="17"/>
          <w:szCs w:val="17"/>
          <w:shd w:val="clear" w:color="auto" w:fill="FFFFFF"/>
        </w:rPr>
        <w:t xml:space="preserve"> </w:t>
      </w:r>
      <w:proofErr w:type="spellStart"/>
      <w:r w:rsidR="00747D65" w:rsidRPr="0012725F">
        <w:rPr>
          <w:rFonts w:ascii="Times New Roman" w:hAnsi="Times New Roman" w:cs="Times New Roman"/>
          <w:color w:val="000000"/>
          <w:sz w:val="24"/>
          <w:szCs w:val="24"/>
          <w:shd w:val="clear" w:color="auto" w:fill="FFFFFF"/>
        </w:rPr>
        <w:t>doi</w:t>
      </w:r>
      <w:proofErr w:type="spellEnd"/>
      <w:r w:rsidR="00747D65" w:rsidRPr="0012725F">
        <w:rPr>
          <w:rFonts w:ascii="Times New Roman" w:hAnsi="Times New Roman" w:cs="Times New Roman"/>
          <w:color w:val="000000"/>
          <w:sz w:val="24"/>
          <w:szCs w:val="24"/>
          <w:shd w:val="clear" w:color="auto" w:fill="FFFFFF"/>
        </w:rPr>
        <w:t>: 10.1111/j.1468-1331.2010.03070.x</w:t>
      </w:r>
      <w:r w:rsidR="0012725F">
        <w:rPr>
          <w:rFonts w:ascii="Times New Roman" w:hAnsi="Times New Roman" w:cs="Times New Roman"/>
          <w:color w:val="000000"/>
          <w:sz w:val="24"/>
          <w:szCs w:val="24"/>
          <w:shd w:val="clear" w:color="auto" w:fill="FFFFFF"/>
        </w:rPr>
        <w:t>.</w:t>
      </w:r>
    </w:p>
    <w:p w:rsidR="00F148C1" w:rsidRPr="00A37227"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Castelnuovo</w:t>
      </w:r>
      <w:proofErr w:type="spellEnd"/>
      <w:r w:rsidR="00F148C1" w:rsidRPr="00A37227">
        <w:rPr>
          <w:rFonts w:ascii="Times New Roman" w:hAnsi="Times New Roman" w:cs="Times New Roman"/>
          <w:color w:val="222222"/>
          <w:sz w:val="24"/>
          <w:szCs w:val="24"/>
          <w:shd w:val="clear" w:color="auto" w:fill="FFFFFF"/>
        </w:rPr>
        <w:t>, G</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Giusti</w:t>
      </w:r>
      <w:proofErr w:type="spellEnd"/>
      <w:r w:rsidR="00F148C1" w:rsidRPr="00A37227">
        <w:rPr>
          <w:rFonts w:ascii="Times New Roman" w:hAnsi="Times New Roman" w:cs="Times New Roman"/>
          <w:color w:val="222222"/>
          <w:sz w:val="24"/>
          <w:szCs w:val="24"/>
          <w:shd w:val="clear" w:color="auto" w:fill="FFFFFF"/>
        </w:rPr>
        <w:t xml:space="preserve">, E. M., </w:t>
      </w:r>
      <w:proofErr w:type="spellStart"/>
      <w:r w:rsidR="00F148C1" w:rsidRPr="00A37227">
        <w:rPr>
          <w:rFonts w:ascii="Times New Roman" w:hAnsi="Times New Roman" w:cs="Times New Roman"/>
          <w:color w:val="222222"/>
          <w:sz w:val="24"/>
          <w:szCs w:val="24"/>
          <w:shd w:val="clear" w:color="auto" w:fill="FFFFFF"/>
        </w:rPr>
        <w:t>Manzoni</w:t>
      </w:r>
      <w:proofErr w:type="spellEnd"/>
      <w:r w:rsidR="00F148C1" w:rsidRPr="00A37227">
        <w:rPr>
          <w:rFonts w:ascii="Times New Roman" w:hAnsi="Times New Roman" w:cs="Times New Roman"/>
          <w:color w:val="222222"/>
          <w:sz w:val="24"/>
          <w:szCs w:val="24"/>
          <w:shd w:val="clear" w:color="auto" w:fill="FFFFFF"/>
        </w:rPr>
        <w:t xml:space="preserve">, G. M., </w:t>
      </w:r>
      <w:proofErr w:type="spellStart"/>
      <w:r w:rsidR="00F148C1" w:rsidRPr="00A37227">
        <w:rPr>
          <w:rFonts w:ascii="Times New Roman" w:hAnsi="Times New Roman" w:cs="Times New Roman"/>
          <w:color w:val="222222"/>
          <w:sz w:val="24"/>
          <w:szCs w:val="24"/>
          <w:shd w:val="clear" w:color="auto" w:fill="FFFFFF"/>
        </w:rPr>
        <w:t>Saviola</w:t>
      </w:r>
      <w:proofErr w:type="spellEnd"/>
      <w:r w:rsidR="00F148C1" w:rsidRPr="00A37227">
        <w:rPr>
          <w:rFonts w:ascii="Times New Roman" w:hAnsi="Times New Roman" w:cs="Times New Roman"/>
          <w:color w:val="222222"/>
          <w:sz w:val="24"/>
          <w:szCs w:val="24"/>
          <w:shd w:val="clear" w:color="auto" w:fill="FFFFFF"/>
        </w:rPr>
        <w:t xml:space="preserve">, D., </w:t>
      </w:r>
      <w:proofErr w:type="spellStart"/>
      <w:r w:rsidR="00F148C1" w:rsidRPr="00A37227">
        <w:rPr>
          <w:rFonts w:ascii="Times New Roman" w:hAnsi="Times New Roman" w:cs="Times New Roman"/>
          <w:color w:val="222222"/>
          <w:sz w:val="24"/>
          <w:szCs w:val="24"/>
          <w:shd w:val="clear" w:color="auto" w:fill="FFFFFF"/>
        </w:rPr>
        <w:t>Gatti</w:t>
      </w:r>
      <w:proofErr w:type="spellEnd"/>
      <w:r w:rsidR="00F148C1" w:rsidRPr="00A37227">
        <w:rPr>
          <w:rFonts w:ascii="Times New Roman" w:hAnsi="Times New Roman" w:cs="Times New Roman"/>
          <w:color w:val="222222"/>
          <w:sz w:val="24"/>
          <w:szCs w:val="24"/>
          <w:shd w:val="clear" w:color="auto" w:fill="FFFFFF"/>
        </w:rPr>
        <w:t xml:space="preserve">, A., </w:t>
      </w:r>
      <w:proofErr w:type="spellStart"/>
      <w:r w:rsidR="00F148C1" w:rsidRPr="00A37227">
        <w:rPr>
          <w:rFonts w:ascii="Times New Roman" w:hAnsi="Times New Roman" w:cs="Times New Roman"/>
          <w:color w:val="222222"/>
          <w:sz w:val="24"/>
          <w:szCs w:val="24"/>
          <w:shd w:val="clear" w:color="auto" w:fill="FFFFFF"/>
        </w:rPr>
        <w:t>Gabrielli</w:t>
      </w:r>
      <w:proofErr w:type="spellEnd"/>
      <w:r w:rsidR="00F148C1" w:rsidRPr="00A37227">
        <w:rPr>
          <w:rFonts w:ascii="Times New Roman" w:hAnsi="Times New Roman" w:cs="Times New Roman"/>
          <w:color w:val="222222"/>
          <w:sz w:val="24"/>
          <w:szCs w:val="24"/>
          <w:shd w:val="clear" w:color="auto" w:fill="FFFFFF"/>
        </w:rPr>
        <w:t xml:space="preserve">, S., ... &amp; </w:t>
      </w:r>
      <w:proofErr w:type="spellStart"/>
      <w:r w:rsidR="00F148C1" w:rsidRPr="00A37227">
        <w:rPr>
          <w:rFonts w:ascii="Times New Roman" w:hAnsi="Times New Roman" w:cs="Times New Roman"/>
          <w:color w:val="222222"/>
          <w:sz w:val="24"/>
          <w:szCs w:val="24"/>
          <w:shd w:val="clear" w:color="auto" w:fill="FFFFFF"/>
        </w:rPr>
        <w:t>Corti</w:t>
      </w:r>
      <w:proofErr w:type="spellEnd"/>
      <w:r w:rsidR="00F148C1" w:rsidRPr="00A37227">
        <w:rPr>
          <w:rFonts w:ascii="Times New Roman" w:hAnsi="Times New Roman" w:cs="Times New Roman"/>
          <w:color w:val="222222"/>
          <w:sz w:val="24"/>
          <w:szCs w:val="24"/>
          <w:shd w:val="clear" w:color="auto" w:fill="FFFFFF"/>
        </w:rPr>
        <w:t xml:space="preserve">, S. (2016). </w:t>
      </w:r>
      <w:proofErr w:type="spellStart"/>
      <w:r w:rsidR="00F148C1" w:rsidRPr="00A37227">
        <w:rPr>
          <w:rFonts w:ascii="Times New Roman" w:hAnsi="Times New Roman" w:cs="Times New Roman"/>
          <w:color w:val="222222"/>
          <w:sz w:val="24"/>
          <w:szCs w:val="24"/>
          <w:shd w:val="clear" w:color="auto" w:fill="FFFFFF"/>
        </w:rPr>
        <w:t>Psychological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treatments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and</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psychotherapies</w:t>
      </w:r>
      <w:proofErr w:type="spellEnd"/>
      <w:r w:rsidR="00F148C1" w:rsidRPr="00A37227">
        <w:rPr>
          <w:rFonts w:ascii="Times New Roman" w:hAnsi="Times New Roman" w:cs="Times New Roman"/>
          <w:color w:val="222222"/>
          <w:sz w:val="24"/>
          <w:szCs w:val="24"/>
          <w:shd w:val="clear" w:color="auto" w:fill="FFFFFF"/>
        </w:rPr>
        <w:t xml:space="preserve"> in </w:t>
      </w:r>
      <w:proofErr w:type="spellStart"/>
      <w:r w:rsidR="00F148C1" w:rsidRPr="00A37227">
        <w:rPr>
          <w:rFonts w:ascii="Times New Roman" w:hAnsi="Times New Roman" w:cs="Times New Roman"/>
          <w:color w:val="222222"/>
          <w:sz w:val="24"/>
          <w:szCs w:val="24"/>
          <w:shd w:val="clear" w:color="auto" w:fill="FFFFFF"/>
        </w:rPr>
        <w:t>the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neurorehabilitation</w:t>
      </w:r>
      <w:proofErr w:type="spellEnd"/>
      <w:r w:rsidR="00F148C1" w:rsidRPr="00A37227">
        <w:rPr>
          <w:rFonts w:ascii="Times New Roman" w:hAnsi="Times New Roman" w:cs="Times New Roman"/>
          <w:color w:val="222222"/>
          <w:sz w:val="24"/>
          <w:szCs w:val="24"/>
          <w:shd w:val="clear" w:color="auto" w:fill="FFFFFF"/>
        </w:rPr>
        <w:t xml:space="preserve"> of </w:t>
      </w:r>
      <w:proofErr w:type="spellStart"/>
      <w:r w:rsidR="00F148C1" w:rsidRPr="00A37227">
        <w:rPr>
          <w:rFonts w:ascii="Times New Roman" w:hAnsi="Times New Roman" w:cs="Times New Roman"/>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evidences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and</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recommendations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from</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Italian</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Consensus</w:t>
      </w:r>
      <w:proofErr w:type="spellEnd"/>
      <w:r w:rsidR="00F148C1" w:rsidRPr="00A37227">
        <w:rPr>
          <w:rFonts w:ascii="Times New Roman" w:hAnsi="Times New Roman" w:cs="Times New Roman"/>
          <w:color w:val="222222"/>
          <w:sz w:val="24"/>
          <w:szCs w:val="24"/>
          <w:shd w:val="clear" w:color="auto" w:fill="FFFFFF"/>
        </w:rPr>
        <w:t xml:space="preserve"> Conference on </w:t>
      </w:r>
      <w:proofErr w:type="spellStart"/>
      <w:r w:rsidR="00F148C1" w:rsidRPr="00A37227">
        <w:rPr>
          <w:rFonts w:ascii="Times New Roman" w:hAnsi="Times New Roman" w:cs="Times New Roman"/>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xml:space="preserve"> in </w:t>
      </w:r>
      <w:proofErr w:type="spellStart"/>
      <w:r w:rsidR="00F148C1" w:rsidRPr="00A37227">
        <w:rPr>
          <w:rFonts w:ascii="Times New Roman" w:hAnsi="Times New Roman" w:cs="Times New Roman"/>
          <w:color w:val="222222"/>
          <w:sz w:val="24"/>
          <w:szCs w:val="24"/>
          <w:shd w:val="clear" w:color="auto" w:fill="FFFFFF"/>
        </w:rPr>
        <w:t>Neurorehabilitation</w:t>
      </w:r>
      <w:proofErr w:type="spellEnd"/>
      <w:r w:rsidR="00F148C1" w:rsidRPr="00A37227">
        <w:rPr>
          <w:rFonts w:ascii="Times New Roman" w:hAnsi="Times New Roman" w:cs="Times New Roman"/>
          <w:color w:val="222222"/>
          <w:sz w:val="24"/>
          <w:szCs w:val="24"/>
          <w:shd w:val="clear" w:color="auto" w:fill="FFFFFF"/>
        </w:rPr>
        <w:t>. </w:t>
      </w:r>
      <w:proofErr w:type="spellStart"/>
      <w:r w:rsidR="00F148C1" w:rsidRPr="00A37227">
        <w:rPr>
          <w:rFonts w:ascii="Times New Roman" w:hAnsi="Times New Roman" w:cs="Times New Roman"/>
          <w:iCs/>
          <w:color w:val="222222"/>
          <w:sz w:val="24"/>
          <w:szCs w:val="24"/>
          <w:shd w:val="clear" w:color="auto" w:fill="FFFFFF"/>
        </w:rPr>
        <w:t>Frontiers</w:t>
      </w:r>
      <w:proofErr w:type="spellEnd"/>
      <w:r w:rsidR="00F148C1" w:rsidRPr="00A37227">
        <w:rPr>
          <w:rFonts w:ascii="Times New Roman" w:hAnsi="Times New Roman" w:cs="Times New Roman"/>
          <w:iCs/>
          <w:color w:val="222222"/>
          <w:sz w:val="24"/>
          <w:szCs w:val="24"/>
          <w:shd w:val="clear" w:color="auto" w:fill="FFFFFF"/>
        </w:rPr>
        <w:t xml:space="preserve"> in </w:t>
      </w:r>
      <w:proofErr w:type="spellStart"/>
      <w:r w:rsidR="00F148C1" w:rsidRPr="00A37227">
        <w:rPr>
          <w:rFonts w:ascii="Times New Roman" w:hAnsi="Times New Roman" w:cs="Times New Roman"/>
          <w:iCs/>
          <w:color w:val="222222"/>
          <w:sz w:val="24"/>
          <w:szCs w:val="24"/>
          <w:shd w:val="clear" w:color="auto" w:fill="FFFFFF"/>
        </w:rPr>
        <w:t>psychology</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7</w:t>
      </w:r>
      <w:r w:rsidR="00F148C1" w:rsidRPr="00A37227">
        <w:rPr>
          <w:rFonts w:ascii="Times New Roman" w:hAnsi="Times New Roman" w:cs="Times New Roman"/>
          <w:color w:val="222222"/>
          <w:sz w:val="24"/>
          <w:szCs w:val="24"/>
          <w:shd w:val="clear" w:color="auto" w:fill="FFFFFF"/>
        </w:rPr>
        <w:t>, 115.</w:t>
      </w:r>
      <w:r w:rsidR="00747D65" w:rsidRPr="00747D65">
        <w:rPr>
          <w:rFonts w:ascii="Arial" w:hAnsi="Arial" w:cs="Arial"/>
          <w:color w:val="000000"/>
          <w:sz w:val="17"/>
          <w:szCs w:val="17"/>
          <w:shd w:val="clear" w:color="auto" w:fill="FFFFFF"/>
        </w:rPr>
        <w:t xml:space="preserve"> </w:t>
      </w:r>
      <w:proofErr w:type="spellStart"/>
      <w:r w:rsidR="00747D65" w:rsidRPr="0012725F">
        <w:rPr>
          <w:rFonts w:ascii="Times New Roman" w:hAnsi="Times New Roman" w:cs="Times New Roman"/>
          <w:color w:val="000000"/>
          <w:sz w:val="24"/>
          <w:szCs w:val="24"/>
          <w:shd w:val="clear" w:color="auto" w:fill="FFFFFF"/>
        </w:rPr>
        <w:t>doi</w:t>
      </w:r>
      <w:proofErr w:type="spellEnd"/>
      <w:r w:rsidR="00747D65" w:rsidRPr="0012725F">
        <w:rPr>
          <w:rFonts w:ascii="Times New Roman" w:hAnsi="Times New Roman" w:cs="Times New Roman"/>
          <w:color w:val="000000"/>
          <w:sz w:val="24"/>
          <w:szCs w:val="24"/>
          <w:shd w:val="clear" w:color="auto" w:fill="FFFFFF"/>
        </w:rPr>
        <w:t xml:space="preserve">: </w:t>
      </w:r>
      <w:proofErr w:type="gramStart"/>
      <w:r w:rsidR="00747D65" w:rsidRPr="0012725F">
        <w:rPr>
          <w:rFonts w:ascii="Times New Roman" w:hAnsi="Times New Roman" w:cs="Times New Roman"/>
          <w:color w:val="000000"/>
          <w:sz w:val="24"/>
          <w:szCs w:val="24"/>
          <w:shd w:val="clear" w:color="auto" w:fill="FFFFFF"/>
        </w:rPr>
        <w:t>10.3389</w:t>
      </w:r>
      <w:proofErr w:type="gramEnd"/>
      <w:r w:rsidR="00747D65" w:rsidRPr="0012725F">
        <w:rPr>
          <w:rFonts w:ascii="Times New Roman" w:hAnsi="Times New Roman" w:cs="Times New Roman"/>
          <w:color w:val="000000"/>
          <w:sz w:val="24"/>
          <w:szCs w:val="24"/>
          <w:shd w:val="clear" w:color="auto" w:fill="FFFFFF"/>
        </w:rPr>
        <w:t>/fpsyg.2016.00115</w:t>
      </w:r>
      <w:r w:rsidR="00747D65">
        <w:rPr>
          <w:rFonts w:ascii="Arial" w:hAnsi="Arial" w:cs="Arial"/>
          <w:color w:val="000000"/>
          <w:sz w:val="17"/>
          <w:szCs w:val="17"/>
          <w:shd w:val="clear" w:color="auto" w:fill="FFFFFF"/>
        </w:rPr>
        <w:t>.</w:t>
      </w:r>
    </w:p>
    <w:p w:rsidR="00F148C1" w:rsidRPr="0012725F"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F148C1" w:rsidRPr="00A37227">
        <w:rPr>
          <w:rFonts w:ascii="Times New Roman" w:hAnsi="Times New Roman" w:cs="Times New Roman"/>
          <w:color w:val="222222"/>
          <w:sz w:val="24"/>
          <w:szCs w:val="24"/>
          <w:shd w:val="clear" w:color="auto" w:fill="FFFFFF"/>
        </w:rPr>
        <w:t xml:space="preserve">Da </w:t>
      </w:r>
      <w:proofErr w:type="spellStart"/>
      <w:r w:rsidR="00F148C1" w:rsidRPr="00A37227">
        <w:rPr>
          <w:rFonts w:ascii="Times New Roman" w:hAnsi="Times New Roman" w:cs="Times New Roman"/>
          <w:color w:val="222222"/>
          <w:sz w:val="24"/>
          <w:szCs w:val="24"/>
          <w:shd w:val="clear" w:color="auto" w:fill="FFFFFF"/>
        </w:rPr>
        <w:t>Silva</w:t>
      </w:r>
      <w:proofErr w:type="spellEnd"/>
      <w:r w:rsidR="00F148C1" w:rsidRPr="00A37227">
        <w:rPr>
          <w:rFonts w:ascii="Times New Roman" w:hAnsi="Times New Roman" w:cs="Times New Roman"/>
          <w:color w:val="222222"/>
          <w:sz w:val="24"/>
          <w:szCs w:val="24"/>
          <w:shd w:val="clear" w:color="auto" w:fill="FFFFFF"/>
        </w:rPr>
        <w:t>, A. N</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&amp; Lake III, A. E. (2014). </w:t>
      </w:r>
      <w:proofErr w:type="spellStart"/>
      <w:r w:rsidR="00F148C1" w:rsidRPr="00A37227">
        <w:rPr>
          <w:rFonts w:ascii="Times New Roman" w:hAnsi="Times New Roman" w:cs="Times New Roman"/>
          <w:color w:val="222222"/>
          <w:sz w:val="24"/>
          <w:szCs w:val="24"/>
          <w:shd w:val="clear" w:color="auto" w:fill="FFFFFF"/>
        </w:rPr>
        <w:t>Clinical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aspects</w:t>
      </w:r>
      <w:proofErr w:type="spellEnd"/>
      <w:r w:rsidR="00F148C1" w:rsidRPr="00A37227">
        <w:rPr>
          <w:rFonts w:ascii="Times New Roman" w:hAnsi="Times New Roman" w:cs="Times New Roman"/>
          <w:color w:val="222222"/>
          <w:sz w:val="24"/>
          <w:szCs w:val="24"/>
          <w:shd w:val="clear" w:color="auto" w:fill="FFFFFF"/>
        </w:rPr>
        <w:t xml:space="preserve"> of </w:t>
      </w:r>
      <w:proofErr w:type="spellStart"/>
      <w:r w:rsidR="00F148C1" w:rsidRPr="00A37227">
        <w:rPr>
          <w:rFonts w:ascii="Times New Roman" w:hAnsi="Times New Roman" w:cs="Times New Roman"/>
          <w:color w:val="222222"/>
          <w:sz w:val="24"/>
          <w:szCs w:val="24"/>
          <w:shd w:val="clear" w:color="auto" w:fill="FFFFFF"/>
        </w:rPr>
        <w:t>medication</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overuse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headaches</w:t>
      </w:r>
      <w:proofErr w:type="spellEnd"/>
      <w:r w:rsidR="00F148C1" w:rsidRPr="00A37227">
        <w:rPr>
          <w:rFonts w:ascii="Times New Roman" w:hAnsi="Times New Roman" w:cs="Times New Roman"/>
          <w:color w:val="222222"/>
          <w:sz w:val="24"/>
          <w:szCs w:val="24"/>
          <w:shd w:val="clear" w:color="auto" w:fill="FFFFFF"/>
        </w:rPr>
        <w:t>. </w:t>
      </w:r>
      <w:proofErr w:type="spellStart"/>
      <w:r w:rsidR="00F148C1" w:rsidRPr="00A37227">
        <w:rPr>
          <w:rFonts w:ascii="Times New Roman" w:hAnsi="Times New Roman" w:cs="Times New Roman"/>
          <w:iCs/>
          <w:color w:val="222222"/>
          <w:sz w:val="24"/>
          <w:szCs w:val="24"/>
          <w:shd w:val="clear" w:color="auto" w:fill="FFFFFF"/>
        </w:rPr>
        <w:t>Headache</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The</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Journal</w:t>
      </w:r>
      <w:proofErr w:type="spellEnd"/>
      <w:r w:rsidR="00F148C1" w:rsidRPr="00A37227">
        <w:rPr>
          <w:rFonts w:ascii="Times New Roman" w:hAnsi="Times New Roman" w:cs="Times New Roman"/>
          <w:iCs/>
          <w:color w:val="222222"/>
          <w:sz w:val="24"/>
          <w:szCs w:val="24"/>
          <w:shd w:val="clear" w:color="auto" w:fill="FFFFFF"/>
        </w:rPr>
        <w:t xml:space="preserve"> of </w:t>
      </w:r>
      <w:proofErr w:type="spellStart"/>
      <w:r w:rsidR="00F148C1" w:rsidRPr="00A37227">
        <w:rPr>
          <w:rFonts w:ascii="Times New Roman" w:hAnsi="Times New Roman" w:cs="Times New Roman"/>
          <w:iCs/>
          <w:color w:val="222222"/>
          <w:sz w:val="24"/>
          <w:szCs w:val="24"/>
          <w:shd w:val="clear" w:color="auto" w:fill="FFFFFF"/>
        </w:rPr>
        <w:t>Head</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and</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Face</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54</w:t>
      </w:r>
      <w:r w:rsidR="00F148C1" w:rsidRPr="00A37227">
        <w:rPr>
          <w:rFonts w:ascii="Times New Roman" w:hAnsi="Times New Roman" w:cs="Times New Roman"/>
          <w:color w:val="222222"/>
          <w:sz w:val="24"/>
          <w:szCs w:val="24"/>
          <w:shd w:val="clear" w:color="auto" w:fill="FFFFFF"/>
        </w:rPr>
        <w:t>(1), 211-217.</w:t>
      </w:r>
      <w:r w:rsidR="00747D65" w:rsidRPr="00747D65">
        <w:rPr>
          <w:rFonts w:ascii="Arial" w:hAnsi="Arial" w:cs="Arial"/>
          <w:color w:val="000000"/>
          <w:sz w:val="17"/>
          <w:szCs w:val="17"/>
          <w:shd w:val="clear" w:color="auto" w:fill="FFFFFF"/>
        </w:rPr>
        <w:t xml:space="preserve"> </w:t>
      </w:r>
      <w:proofErr w:type="spellStart"/>
      <w:r w:rsidR="00747D65" w:rsidRPr="0012725F">
        <w:rPr>
          <w:rFonts w:ascii="Times New Roman" w:hAnsi="Times New Roman" w:cs="Times New Roman"/>
          <w:color w:val="000000"/>
          <w:sz w:val="24"/>
          <w:szCs w:val="24"/>
          <w:shd w:val="clear" w:color="auto" w:fill="FFFFFF"/>
        </w:rPr>
        <w:t>doi</w:t>
      </w:r>
      <w:proofErr w:type="spellEnd"/>
      <w:r w:rsidR="00747D65" w:rsidRPr="0012725F">
        <w:rPr>
          <w:rFonts w:ascii="Times New Roman" w:hAnsi="Times New Roman" w:cs="Times New Roman"/>
          <w:color w:val="000000"/>
          <w:sz w:val="24"/>
          <w:szCs w:val="24"/>
          <w:shd w:val="clear" w:color="auto" w:fill="FFFFFF"/>
        </w:rPr>
        <w:t>: 10.1111/head.12223.</w:t>
      </w:r>
    </w:p>
    <w:p w:rsidR="00F148C1" w:rsidRPr="00A37227"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Gaul</w:t>
      </w:r>
      <w:proofErr w:type="spellEnd"/>
      <w:r w:rsidR="00F148C1" w:rsidRPr="00A37227">
        <w:rPr>
          <w:rFonts w:ascii="Times New Roman" w:hAnsi="Times New Roman" w:cs="Times New Roman"/>
          <w:color w:val="222222"/>
          <w:sz w:val="24"/>
          <w:szCs w:val="24"/>
          <w:shd w:val="clear" w:color="auto" w:fill="FFFFFF"/>
        </w:rPr>
        <w:t>, C</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Liesering-Latta</w:t>
      </w:r>
      <w:proofErr w:type="spellEnd"/>
      <w:r w:rsidR="00F148C1" w:rsidRPr="00A37227">
        <w:rPr>
          <w:rFonts w:ascii="Times New Roman" w:hAnsi="Times New Roman" w:cs="Times New Roman"/>
          <w:color w:val="222222"/>
          <w:sz w:val="24"/>
          <w:szCs w:val="24"/>
          <w:shd w:val="clear" w:color="auto" w:fill="FFFFFF"/>
        </w:rPr>
        <w:t xml:space="preserve">, E., </w:t>
      </w:r>
      <w:proofErr w:type="spellStart"/>
      <w:r w:rsidR="00F148C1" w:rsidRPr="00A37227">
        <w:rPr>
          <w:rFonts w:ascii="Times New Roman" w:hAnsi="Times New Roman" w:cs="Times New Roman"/>
          <w:color w:val="222222"/>
          <w:sz w:val="24"/>
          <w:szCs w:val="24"/>
          <w:shd w:val="clear" w:color="auto" w:fill="FFFFFF"/>
        </w:rPr>
        <w:t>Schäfer</w:t>
      </w:r>
      <w:proofErr w:type="spellEnd"/>
      <w:r w:rsidR="00F148C1" w:rsidRPr="00A37227">
        <w:rPr>
          <w:rFonts w:ascii="Times New Roman" w:hAnsi="Times New Roman" w:cs="Times New Roman"/>
          <w:color w:val="222222"/>
          <w:sz w:val="24"/>
          <w:szCs w:val="24"/>
          <w:shd w:val="clear" w:color="auto" w:fill="FFFFFF"/>
        </w:rPr>
        <w:t xml:space="preserve">, B., </w:t>
      </w:r>
      <w:proofErr w:type="spellStart"/>
      <w:r w:rsidR="00F148C1" w:rsidRPr="00A37227">
        <w:rPr>
          <w:rFonts w:ascii="Times New Roman" w:hAnsi="Times New Roman" w:cs="Times New Roman"/>
          <w:color w:val="222222"/>
          <w:sz w:val="24"/>
          <w:szCs w:val="24"/>
          <w:shd w:val="clear" w:color="auto" w:fill="FFFFFF"/>
        </w:rPr>
        <w:t>Fritsche</w:t>
      </w:r>
      <w:proofErr w:type="spellEnd"/>
      <w:r w:rsidR="00F148C1" w:rsidRPr="00A37227">
        <w:rPr>
          <w:rFonts w:ascii="Times New Roman" w:hAnsi="Times New Roman" w:cs="Times New Roman"/>
          <w:color w:val="222222"/>
          <w:sz w:val="24"/>
          <w:szCs w:val="24"/>
          <w:shd w:val="clear" w:color="auto" w:fill="FFFFFF"/>
        </w:rPr>
        <w:t xml:space="preserve">, G., &amp; Holle, D. (2016). </w:t>
      </w:r>
      <w:proofErr w:type="spellStart"/>
      <w:r w:rsidR="00F148C1" w:rsidRPr="00A37227">
        <w:rPr>
          <w:rFonts w:ascii="Times New Roman" w:hAnsi="Times New Roman" w:cs="Times New Roman"/>
          <w:color w:val="222222"/>
          <w:sz w:val="24"/>
          <w:szCs w:val="24"/>
          <w:shd w:val="clear" w:color="auto" w:fill="FFFFFF"/>
        </w:rPr>
        <w:t>Integrated</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multidisciplinary</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care</w:t>
      </w:r>
      <w:proofErr w:type="spellEnd"/>
      <w:r w:rsidR="00F148C1" w:rsidRPr="00A37227">
        <w:rPr>
          <w:rFonts w:ascii="Times New Roman" w:hAnsi="Times New Roman" w:cs="Times New Roman"/>
          <w:color w:val="222222"/>
          <w:sz w:val="24"/>
          <w:szCs w:val="24"/>
          <w:shd w:val="clear" w:color="auto" w:fill="FFFFFF"/>
        </w:rPr>
        <w:t xml:space="preserve"> of </w:t>
      </w:r>
      <w:proofErr w:type="spellStart"/>
      <w:r w:rsidR="00F148C1" w:rsidRPr="00A37227">
        <w:rPr>
          <w:rFonts w:ascii="Times New Roman" w:hAnsi="Times New Roman" w:cs="Times New Roman"/>
          <w:color w:val="222222"/>
          <w:sz w:val="24"/>
          <w:szCs w:val="24"/>
          <w:shd w:val="clear" w:color="auto" w:fill="FFFFFF"/>
        </w:rPr>
        <w:t>headache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disorders</w:t>
      </w:r>
      <w:proofErr w:type="spellEnd"/>
      <w:r w:rsidR="00F148C1" w:rsidRPr="00A37227">
        <w:rPr>
          <w:rFonts w:ascii="Times New Roman" w:hAnsi="Times New Roman" w:cs="Times New Roman"/>
          <w:color w:val="222222"/>
          <w:sz w:val="24"/>
          <w:szCs w:val="24"/>
          <w:shd w:val="clear" w:color="auto" w:fill="FFFFFF"/>
        </w:rPr>
        <w:t xml:space="preserve">: A </w:t>
      </w:r>
      <w:proofErr w:type="spellStart"/>
      <w:r w:rsidR="00F148C1" w:rsidRPr="00A37227">
        <w:rPr>
          <w:rFonts w:ascii="Times New Roman" w:hAnsi="Times New Roman" w:cs="Times New Roman"/>
          <w:color w:val="222222"/>
          <w:sz w:val="24"/>
          <w:szCs w:val="24"/>
          <w:shd w:val="clear" w:color="auto" w:fill="FFFFFF"/>
        </w:rPr>
        <w:t>narrative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review</w:t>
      </w:r>
      <w:proofErr w:type="spellEnd"/>
      <w:r w:rsidR="00F148C1" w:rsidRPr="00A37227">
        <w:rPr>
          <w:rFonts w:ascii="Times New Roman" w:hAnsi="Times New Roman" w:cs="Times New Roman"/>
          <w:color w:val="222222"/>
          <w:sz w:val="24"/>
          <w:szCs w:val="24"/>
          <w:shd w:val="clear" w:color="auto" w:fill="FFFFFF"/>
        </w:rPr>
        <w:t>. </w:t>
      </w:r>
      <w:proofErr w:type="spellStart"/>
      <w:r w:rsidR="00F148C1" w:rsidRPr="00A37227">
        <w:rPr>
          <w:rFonts w:ascii="Times New Roman" w:hAnsi="Times New Roman" w:cs="Times New Roman"/>
          <w:iCs/>
          <w:color w:val="222222"/>
          <w:sz w:val="24"/>
          <w:szCs w:val="24"/>
          <w:shd w:val="clear" w:color="auto" w:fill="FFFFFF"/>
        </w:rPr>
        <w:t>Cephalalgia</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36</w:t>
      </w:r>
      <w:r w:rsidR="00F148C1" w:rsidRPr="00A37227">
        <w:rPr>
          <w:rFonts w:ascii="Times New Roman" w:hAnsi="Times New Roman" w:cs="Times New Roman"/>
          <w:color w:val="222222"/>
          <w:sz w:val="24"/>
          <w:szCs w:val="24"/>
          <w:shd w:val="clear" w:color="auto" w:fill="FFFFFF"/>
        </w:rPr>
        <w:t>(12), 1181-1191.</w:t>
      </w:r>
      <w:r w:rsidR="00747D65" w:rsidRPr="00747D65">
        <w:rPr>
          <w:rFonts w:ascii="Arial" w:hAnsi="Arial" w:cs="Arial"/>
          <w:color w:val="000000"/>
          <w:sz w:val="17"/>
          <w:szCs w:val="17"/>
          <w:shd w:val="clear" w:color="auto" w:fill="FFFFFF"/>
        </w:rPr>
        <w:t xml:space="preserve"> </w:t>
      </w:r>
      <w:proofErr w:type="spellStart"/>
      <w:r w:rsidR="00747D65" w:rsidRPr="0012725F">
        <w:rPr>
          <w:rFonts w:ascii="Times New Roman" w:hAnsi="Times New Roman" w:cs="Times New Roman"/>
          <w:color w:val="000000"/>
          <w:sz w:val="24"/>
          <w:szCs w:val="24"/>
          <w:shd w:val="clear" w:color="auto" w:fill="FFFFFF"/>
        </w:rPr>
        <w:t>doi</w:t>
      </w:r>
      <w:proofErr w:type="spellEnd"/>
      <w:r w:rsidR="00747D65" w:rsidRPr="0012725F">
        <w:rPr>
          <w:rFonts w:ascii="Times New Roman" w:hAnsi="Times New Roman" w:cs="Times New Roman"/>
          <w:color w:val="000000"/>
          <w:sz w:val="24"/>
          <w:szCs w:val="24"/>
          <w:shd w:val="clear" w:color="auto" w:fill="FFFFFF"/>
        </w:rPr>
        <w:t>: 10.1177/0333102415617413</w:t>
      </w:r>
      <w:r w:rsidR="00747D65">
        <w:rPr>
          <w:rFonts w:ascii="Arial" w:hAnsi="Arial" w:cs="Arial"/>
          <w:color w:val="000000"/>
          <w:sz w:val="17"/>
          <w:szCs w:val="17"/>
          <w:shd w:val="clear" w:color="auto" w:fill="FFFFFF"/>
        </w:rPr>
        <w:t>.</w:t>
      </w:r>
    </w:p>
    <w:p w:rsidR="00F148C1" w:rsidRPr="00A37227" w:rsidRDefault="00A37227" w:rsidP="00A37227">
      <w:pPr>
        <w:spacing w:line="480" w:lineRule="auto"/>
        <w:jc w:val="both"/>
        <w:rPr>
          <w:rFonts w:ascii="Times New Roman" w:eastAsia="Times New Roman" w:hAnsi="Times New Roman" w:cs="Times New Roman"/>
          <w:color w:val="000000"/>
          <w:sz w:val="24"/>
          <w:szCs w:val="24"/>
          <w:lang w:eastAsia="tr-TR"/>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F148C1" w:rsidRPr="00A37227">
        <w:rPr>
          <w:rFonts w:ascii="Times New Roman" w:hAnsi="Times New Roman" w:cs="Times New Roman"/>
          <w:color w:val="222222"/>
          <w:sz w:val="24"/>
          <w:szCs w:val="24"/>
          <w:shd w:val="clear" w:color="auto" w:fill="FFFFFF"/>
        </w:rPr>
        <w:t xml:space="preserve">IHS (2013). </w:t>
      </w:r>
      <w:proofErr w:type="spellStart"/>
      <w:r w:rsidR="00F148C1" w:rsidRPr="00A37227">
        <w:rPr>
          <w:rFonts w:ascii="Times New Roman" w:hAnsi="Times New Roman" w:cs="Times New Roman"/>
          <w:color w:val="222222"/>
          <w:sz w:val="24"/>
          <w:szCs w:val="24"/>
          <w:shd w:val="clear" w:color="auto" w:fill="FFFFFF"/>
        </w:rPr>
        <w:t>Headache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classification</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committee</w:t>
      </w:r>
      <w:proofErr w:type="spellEnd"/>
      <w:r w:rsidR="00F148C1" w:rsidRPr="00A37227">
        <w:rPr>
          <w:rFonts w:ascii="Times New Roman" w:hAnsi="Times New Roman" w:cs="Times New Roman"/>
          <w:color w:val="222222"/>
          <w:sz w:val="24"/>
          <w:szCs w:val="24"/>
          <w:shd w:val="clear" w:color="auto" w:fill="FFFFFF"/>
        </w:rPr>
        <w:t xml:space="preserve"> of </w:t>
      </w:r>
      <w:proofErr w:type="spellStart"/>
      <w:r w:rsidR="00F148C1" w:rsidRPr="00A37227">
        <w:rPr>
          <w:rFonts w:ascii="Times New Roman" w:hAnsi="Times New Roman" w:cs="Times New Roman"/>
          <w:color w:val="222222"/>
          <w:sz w:val="24"/>
          <w:szCs w:val="24"/>
          <w:shd w:val="clear" w:color="auto" w:fill="FFFFFF"/>
        </w:rPr>
        <w:t>the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international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headache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society</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ihs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international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classification</w:t>
      </w:r>
      <w:proofErr w:type="spellEnd"/>
      <w:r w:rsidR="00F148C1" w:rsidRPr="00A37227">
        <w:rPr>
          <w:rFonts w:ascii="Times New Roman" w:hAnsi="Times New Roman" w:cs="Times New Roman"/>
          <w:color w:val="222222"/>
          <w:sz w:val="24"/>
          <w:szCs w:val="24"/>
          <w:shd w:val="clear" w:color="auto" w:fill="FFFFFF"/>
        </w:rPr>
        <w:t xml:space="preserve"> of </w:t>
      </w:r>
      <w:proofErr w:type="spellStart"/>
      <w:r w:rsidR="00F148C1" w:rsidRPr="00A37227">
        <w:rPr>
          <w:rFonts w:ascii="Times New Roman" w:hAnsi="Times New Roman" w:cs="Times New Roman"/>
          <w:color w:val="222222"/>
          <w:sz w:val="24"/>
          <w:szCs w:val="24"/>
          <w:shd w:val="clear" w:color="auto" w:fill="FFFFFF"/>
        </w:rPr>
        <w:t>headache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disorders</w:t>
      </w:r>
      <w:proofErr w:type="spellEnd"/>
      <w:r w:rsidR="00F148C1" w:rsidRPr="00A37227">
        <w:rPr>
          <w:rFonts w:ascii="Times New Roman" w:hAnsi="Times New Roman" w:cs="Times New Roman"/>
          <w:color w:val="222222"/>
          <w:sz w:val="24"/>
          <w:szCs w:val="24"/>
          <w:shd w:val="clear" w:color="auto" w:fill="FFFFFF"/>
        </w:rPr>
        <w:t xml:space="preserve">, 3rd </w:t>
      </w:r>
      <w:proofErr w:type="spellStart"/>
      <w:r w:rsidR="00F148C1" w:rsidRPr="00A37227">
        <w:rPr>
          <w:rFonts w:ascii="Times New Roman" w:hAnsi="Times New Roman" w:cs="Times New Roman"/>
          <w:color w:val="222222"/>
          <w:sz w:val="24"/>
          <w:szCs w:val="24"/>
          <w:shd w:val="clear" w:color="auto" w:fill="FFFFFF"/>
        </w:rPr>
        <w:t>edition</w:t>
      </w:r>
      <w:proofErr w:type="spellEnd"/>
      <w:r w:rsidR="00F148C1" w:rsidRPr="00A37227">
        <w:rPr>
          <w:rFonts w:ascii="Times New Roman" w:hAnsi="Times New Roman" w:cs="Times New Roman"/>
          <w:color w:val="222222"/>
          <w:sz w:val="24"/>
          <w:szCs w:val="24"/>
          <w:shd w:val="clear" w:color="auto" w:fill="FFFFFF"/>
        </w:rPr>
        <w:t xml:space="preserve"> (beta </w:t>
      </w:r>
      <w:proofErr w:type="spellStart"/>
      <w:r w:rsidR="00F148C1" w:rsidRPr="00A37227">
        <w:rPr>
          <w:rFonts w:ascii="Times New Roman" w:hAnsi="Times New Roman" w:cs="Times New Roman"/>
          <w:color w:val="222222"/>
          <w:sz w:val="24"/>
          <w:szCs w:val="24"/>
          <w:shd w:val="clear" w:color="auto" w:fill="FFFFFF"/>
        </w:rPr>
        <w:t>version</w:t>
      </w:r>
      <w:proofErr w:type="spellEnd"/>
      <w:r w:rsidR="00F148C1" w:rsidRPr="00A37227">
        <w:rPr>
          <w:rFonts w:ascii="Times New Roman" w:hAnsi="Times New Roman" w:cs="Times New Roman"/>
          <w:color w:val="222222"/>
          <w:sz w:val="24"/>
          <w:szCs w:val="24"/>
          <w:shd w:val="clear" w:color="auto" w:fill="FFFFFF"/>
        </w:rPr>
        <w:t>).  </w:t>
      </w:r>
      <w:proofErr w:type="spellStart"/>
      <w:r w:rsidR="00F148C1" w:rsidRPr="00A37227">
        <w:rPr>
          <w:rFonts w:ascii="Times New Roman" w:hAnsi="Times New Roman" w:cs="Times New Roman"/>
          <w:iCs/>
          <w:color w:val="222222"/>
          <w:sz w:val="24"/>
          <w:szCs w:val="24"/>
          <w:shd w:val="clear" w:color="auto" w:fill="FFFFFF"/>
        </w:rPr>
        <w:t>Cephalalgia</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33 (</w:t>
      </w:r>
      <w:r w:rsidR="00F148C1" w:rsidRPr="00A37227">
        <w:rPr>
          <w:rFonts w:ascii="Times New Roman" w:hAnsi="Times New Roman" w:cs="Times New Roman"/>
          <w:color w:val="222222"/>
          <w:sz w:val="24"/>
          <w:szCs w:val="24"/>
          <w:shd w:val="clear" w:color="auto" w:fill="FFFFFF"/>
        </w:rPr>
        <w:t xml:space="preserve">9), </w:t>
      </w:r>
      <w:r w:rsidR="00F148C1" w:rsidRPr="00A37227">
        <w:rPr>
          <w:rFonts w:ascii="Times New Roman" w:eastAsia="Times New Roman" w:hAnsi="Times New Roman" w:cs="Times New Roman"/>
          <w:color w:val="000000"/>
          <w:sz w:val="24"/>
          <w:szCs w:val="24"/>
          <w:lang w:eastAsia="tr-TR"/>
        </w:rPr>
        <w:t>629-808.</w:t>
      </w:r>
      <w:r w:rsidR="00747D65" w:rsidRPr="00747D65">
        <w:t xml:space="preserve"> </w:t>
      </w:r>
      <w:proofErr w:type="spellStart"/>
      <w:r w:rsidR="00747D65" w:rsidRPr="0012725F">
        <w:rPr>
          <w:rFonts w:ascii="Times New Roman" w:hAnsi="Times New Roman" w:cs="Times New Roman"/>
          <w:sz w:val="24"/>
          <w:szCs w:val="24"/>
        </w:rPr>
        <w:t>doi</w:t>
      </w:r>
      <w:proofErr w:type="spellEnd"/>
      <w:r w:rsidR="00747D65" w:rsidRPr="0012725F">
        <w:rPr>
          <w:rFonts w:ascii="Times New Roman" w:hAnsi="Times New Roman" w:cs="Times New Roman"/>
          <w:sz w:val="24"/>
          <w:szCs w:val="24"/>
        </w:rPr>
        <w:t>: 10.1177/0333102413485658</w:t>
      </w:r>
    </w:p>
    <w:p w:rsidR="00F148C1" w:rsidRPr="00A37227"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Jang</w:t>
      </w:r>
      <w:proofErr w:type="spellEnd"/>
      <w:r w:rsidR="00F148C1" w:rsidRPr="00A37227">
        <w:rPr>
          <w:rFonts w:ascii="Times New Roman" w:hAnsi="Times New Roman" w:cs="Times New Roman"/>
          <w:color w:val="222222"/>
          <w:sz w:val="24"/>
          <w:szCs w:val="24"/>
          <w:shd w:val="clear" w:color="auto" w:fill="FFFFFF"/>
        </w:rPr>
        <w:t>, H. H</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Kim, M. E., &amp; Kim, H. K. (2018). </w:t>
      </w:r>
      <w:proofErr w:type="spellStart"/>
      <w:r w:rsidR="00F148C1" w:rsidRPr="00A37227">
        <w:rPr>
          <w:rFonts w:ascii="Times New Roman" w:hAnsi="Times New Roman" w:cs="Times New Roman"/>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Catastrophizing</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Mediates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the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Effects</w:t>
      </w:r>
      <w:proofErr w:type="spellEnd"/>
      <w:r w:rsidR="00F148C1" w:rsidRPr="00A37227">
        <w:rPr>
          <w:rFonts w:ascii="Times New Roman" w:hAnsi="Times New Roman" w:cs="Times New Roman"/>
          <w:color w:val="222222"/>
          <w:sz w:val="24"/>
          <w:szCs w:val="24"/>
          <w:shd w:val="clear" w:color="auto" w:fill="FFFFFF"/>
        </w:rPr>
        <w:t xml:space="preserve"> of </w:t>
      </w:r>
      <w:proofErr w:type="spellStart"/>
      <w:r w:rsidR="00F148C1" w:rsidRPr="00A37227">
        <w:rPr>
          <w:rFonts w:ascii="Times New Roman" w:hAnsi="Times New Roman" w:cs="Times New Roman"/>
          <w:color w:val="222222"/>
          <w:sz w:val="24"/>
          <w:szCs w:val="24"/>
          <w:shd w:val="clear" w:color="auto" w:fill="FFFFFF"/>
        </w:rPr>
        <w:t>Psychological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Distress</w:t>
      </w:r>
      <w:proofErr w:type="spellEnd"/>
      <w:r w:rsidR="00F148C1" w:rsidRPr="00A37227">
        <w:rPr>
          <w:rFonts w:ascii="Times New Roman" w:hAnsi="Times New Roman" w:cs="Times New Roman"/>
          <w:color w:val="222222"/>
          <w:sz w:val="24"/>
          <w:szCs w:val="24"/>
          <w:shd w:val="clear" w:color="auto" w:fill="FFFFFF"/>
        </w:rPr>
        <w:t xml:space="preserve"> on </w:t>
      </w:r>
      <w:proofErr w:type="spellStart"/>
      <w:r w:rsidR="00F148C1" w:rsidRPr="00A37227">
        <w:rPr>
          <w:rFonts w:ascii="Times New Roman" w:hAnsi="Times New Roman" w:cs="Times New Roman"/>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Interference</w:t>
      </w:r>
      <w:proofErr w:type="spellEnd"/>
      <w:r w:rsidR="00F148C1" w:rsidRPr="00A37227">
        <w:rPr>
          <w:rFonts w:ascii="Times New Roman" w:hAnsi="Times New Roman" w:cs="Times New Roman"/>
          <w:color w:val="222222"/>
          <w:sz w:val="24"/>
          <w:szCs w:val="24"/>
          <w:shd w:val="clear" w:color="auto" w:fill="FFFFFF"/>
        </w:rPr>
        <w:t xml:space="preserve"> in </w:t>
      </w:r>
      <w:proofErr w:type="spellStart"/>
      <w:r w:rsidR="00F148C1" w:rsidRPr="00A37227">
        <w:rPr>
          <w:rFonts w:ascii="Times New Roman" w:hAnsi="Times New Roman" w:cs="Times New Roman"/>
          <w:color w:val="222222"/>
          <w:sz w:val="24"/>
          <w:szCs w:val="24"/>
          <w:shd w:val="clear" w:color="auto" w:fill="FFFFFF"/>
        </w:rPr>
        <w:t>Patients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with</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Orofacial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A Cross-</w:t>
      </w:r>
      <w:proofErr w:type="spellStart"/>
      <w:r w:rsidR="00F148C1" w:rsidRPr="00A37227">
        <w:rPr>
          <w:rFonts w:ascii="Times New Roman" w:hAnsi="Times New Roman" w:cs="Times New Roman"/>
          <w:color w:val="222222"/>
          <w:sz w:val="24"/>
          <w:szCs w:val="24"/>
          <w:shd w:val="clear" w:color="auto" w:fill="FFFFFF"/>
        </w:rPr>
        <w:t>Sectional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Study</w:t>
      </w:r>
      <w:proofErr w:type="spellEnd"/>
      <w:r w:rsidR="00F148C1" w:rsidRPr="00A37227">
        <w:rPr>
          <w:rFonts w:ascii="Times New Roman" w:hAnsi="Times New Roman" w:cs="Times New Roman"/>
          <w:color w:val="222222"/>
          <w:sz w:val="24"/>
          <w:szCs w:val="24"/>
          <w:shd w:val="clear" w:color="auto" w:fill="FFFFFF"/>
        </w:rPr>
        <w:t>. </w:t>
      </w:r>
      <w:proofErr w:type="spellStart"/>
      <w:r w:rsidR="00F148C1" w:rsidRPr="00A37227">
        <w:rPr>
          <w:rFonts w:ascii="Times New Roman" w:hAnsi="Times New Roman" w:cs="Times New Roman"/>
          <w:iCs/>
          <w:color w:val="222222"/>
          <w:sz w:val="24"/>
          <w:szCs w:val="24"/>
          <w:shd w:val="clear" w:color="auto" w:fill="FFFFFF"/>
        </w:rPr>
        <w:t>Journal</w:t>
      </w:r>
      <w:proofErr w:type="spellEnd"/>
      <w:r w:rsidR="00F148C1" w:rsidRPr="00A37227">
        <w:rPr>
          <w:rFonts w:ascii="Times New Roman" w:hAnsi="Times New Roman" w:cs="Times New Roman"/>
          <w:iCs/>
          <w:color w:val="222222"/>
          <w:sz w:val="24"/>
          <w:szCs w:val="24"/>
          <w:shd w:val="clear" w:color="auto" w:fill="FFFFFF"/>
        </w:rPr>
        <w:t xml:space="preserve"> of Oral &amp; </w:t>
      </w:r>
      <w:proofErr w:type="spellStart"/>
      <w:r w:rsidR="00F148C1" w:rsidRPr="00A37227">
        <w:rPr>
          <w:rFonts w:ascii="Times New Roman" w:hAnsi="Times New Roman" w:cs="Times New Roman"/>
          <w:iCs/>
          <w:color w:val="222222"/>
          <w:sz w:val="24"/>
          <w:szCs w:val="24"/>
          <w:shd w:val="clear" w:color="auto" w:fill="FFFFFF"/>
        </w:rPr>
        <w:t>Facial</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Pain</w:t>
      </w:r>
      <w:proofErr w:type="spellEnd"/>
      <w:r w:rsidR="00F148C1" w:rsidRPr="00A37227">
        <w:rPr>
          <w:rFonts w:ascii="Times New Roman" w:hAnsi="Times New Roman" w:cs="Times New Roman"/>
          <w:iCs/>
          <w:color w:val="222222"/>
          <w:sz w:val="24"/>
          <w:szCs w:val="24"/>
          <w:shd w:val="clear" w:color="auto" w:fill="FFFFFF"/>
        </w:rPr>
        <w:t xml:space="preserve"> &amp; </w:t>
      </w:r>
      <w:proofErr w:type="spellStart"/>
      <w:r w:rsidR="00F148C1" w:rsidRPr="00A37227">
        <w:rPr>
          <w:rFonts w:ascii="Times New Roman" w:hAnsi="Times New Roman" w:cs="Times New Roman"/>
          <w:iCs/>
          <w:color w:val="222222"/>
          <w:sz w:val="24"/>
          <w:szCs w:val="24"/>
          <w:shd w:val="clear" w:color="auto" w:fill="FFFFFF"/>
        </w:rPr>
        <w:t>Headache</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32</w:t>
      </w:r>
      <w:r w:rsidR="00F148C1" w:rsidRPr="00A37227">
        <w:rPr>
          <w:rFonts w:ascii="Times New Roman" w:hAnsi="Times New Roman" w:cs="Times New Roman"/>
          <w:color w:val="222222"/>
          <w:sz w:val="24"/>
          <w:szCs w:val="24"/>
          <w:shd w:val="clear" w:color="auto" w:fill="FFFFFF"/>
        </w:rPr>
        <w:t>(4).</w:t>
      </w:r>
      <w:r w:rsidR="00747D65" w:rsidRPr="00747D65">
        <w:rPr>
          <w:rFonts w:ascii="Arial" w:hAnsi="Arial" w:cs="Arial"/>
          <w:color w:val="000000"/>
          <w:sz w:val="17"/>
          <w:szCs w:val="17"/>
          <w:shd w:val="clear" w:color="auto" w:fill="FFFFFF"/>
        </w:rPr>
        <w:t xml:space="preserve"> </w:t>
      </w:r>
      <w:proofErr w:type="spellStart"/>
      <w:r w:rsidR="00747D65" w:rsidRPr="0012725F">
        <w:rPr>
          <w:rFonts w:ascii="Times New Roman" w:hAnsi="Times New Roman" w:cs="Times New Roman"/>
          <w:color w:val="000000"/>
          <w:sz w:val="24"/>
          <w:szCs w:val="24"/>
          <w:shd w:val="clear" w:color="auto" w:fill="FFFFFF"/>
        </w:rPr>
        <w:t>doi</w:t>
      </w:r>
      <w:proofErr w:type="spellEnd"/>
      <w:r w:rsidR="00747D65" w:rsidRPr="0012725F">
        <w:rPr>
          <w:rFonts w:ascii="Times New Roman" w:hAnsi="Times New Roman" w:cs="Times New Roman"/>
          <w:color w:val="000000"/>
          <w:sz w:val="24"/>
          <w:szCs w:val="24"/>
          <w:shd w:val="clear" w:color="auto" w:fill="FFFFFF"/>
        </w:rPr>
        <w:t xml:space="preserve">: </w:t>
      </w:r>
      <w:proofErr w:type="gramStart"/>
      <w:r w:rsidR="00747D65" w:rsidRPr="0012725F">
        <w:rPr>
          <w:rFonts w:ascii="Times New Roman" w:hAnsi="Times New Roman" w:cs="Times New Roman"/>
          <w:color w:val="000000"/>
          <w:sz w:val="24"/>
          <w:szCs w:val="24"/>
          <w:shd w:val="clear" w:color="auto" w:fill="FFFFFF"/>
        </w:rPr>
        <w:t>10.11607</w:t>
      </w:r>
      <w:proofErr w:type="gramEnd"/>
      <w:r w:rsidR="00747D65" w:rsidRPr="0012725F">
        <w:rPr>
          <w:rFonts w:ascii="Times New Roman" w:hAnsi="Times New Roman" w:cs="Times New Roman"/>
          <w:color w:val="000000"/>
          <w:sz w:val="24"/>
          <w:szCs w:val="24"/>
          <w:shd w:val="clear" w:color="auto" w:fill="FFFFFF"/>
        </w:rPr>
        <w:t>/ofph.2067</w:t>
      </w:r>
    </w:p>
    <w:p w:rsidR="00F148C1" w:rsidRPr="00A37227"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Katsarava</w:t>
      </w:r>
      <w:proofErr w:type="spellEnd"/>
      <w:r w:rsidR="00F148C1" w:rsidRPr="00A37227">
        <w:rPr>
          <w:rFonts w:ascii="Times New Roman" w:hAnsi="Times New Roman" w:cs="Times New Roman"/>
          <w:color w:val="222222"/>
          <w:sz w:val="24"/>
          <w:szCs w:val="24"/>
          <w:shd w:val="clear" w:color="auto" w:fill="FFFFFF"/>
        </w:rPr>
        <w:t>, Z</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&amp; </w:t>
      </w:r>
      <w:proofErr w:type="spellStart"/>
      <w:r w:rsidR="00F148C1" w:rsidRPr="00A37227">
        <w:rPr>
          <w:rFonts w:ascii="Times New Roman" w:hAnsi="Times New Roman" w:cs="Times New Roman"/>
          <w:color w:val="222222"/>
          <w:sz w:val="24"/>
          <w:szCs w:val="24"/>
          <w:shd w:val="clear" w:color="auto" w:fill="FFFFFF"/>
        </w:rPr>
        <w:t>Obermann</w:t>
      </w:r>
      <w:proofErr w:type="spellEnd"/>
      <w:r w:rsidR="00F148C1" w:rsidRPr="00A37227">
        <w:rPr>
          <w:rFonts w:ascii="Times New Roman" w:hAnsi="Times New Roman" w:cs="Times New Roman"/>
          <w:color w:val="222222"/>
          <w:sz w:val="24"/>
          <w:szCs w:val="24"/>
          <w:shd w:val="clear" w:color="auto" w:fill="FFFFFF"/>
        </w:rPr>
        <w:t xml:space="preserve">, M. (2013). </w:t>
      </w:r>
      <w:proofErr w:type="spellStart"/>
      <w:r w:rsidR="00F148C1" w:rsidRPr="00A37227">
        <w:rPr>
          <w:rFonts w:ascii="Times New Roman" w:hAnsi="Times New Roman" w:cs="Times New Roman"/>
          <w:color w:val="222222"/>
          <w:sz w:val="24"/>
          <w:szCs w:val="24"/>
          <w:shd w:val="clear" w:color="auto" w:fill="FFFFFF"/>
        </w:rPr>
        <w:t>Medication-overuse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headache</w:t>
      </w:r>
      <w:proofErr w:type="spellEnd"/>
      <w:r w:rsidR="00F148C1" w:rsidRPr="00A37227">
        <w:rPr>
          <w:rFonts w:ascii="Times New Roman" w:hAnsi="Times New Roman" w:cs="Times New Roman"/>
          <w:color w:val="222222"/>
          <w:sz w:val="24"/>
          <w:szCs w:val="24"/>
          <w:shd w:val="clear" w:color="auto" w:fill="FFFFFF"/>
        </w:rPr>
        <w:t>. </w:t>
      </w:r>
      <w:proofErr w:type="spellStart"/>
      <w:r w:rsidR="00F148C1" w:rsidRPr="00A37227">
        <w:rPr>
          <w:rFonts w:ascii="Times New Roman" w:hAnsi="Times New Roman" w:cs="Times New Roman"/>
          <w:iCs/>
          <w:color w:val="222222"/>
          <w:sz w:val="24"/>
          <w:szCs w:val="24"/>
          <w:shd w:val="clear" w:color="auto" w:fill="FFFFFF"/>
        </w:rPr>
        <w:t>Current</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opinion</w:t>
      </w:r>
      <w:proofErr w:type="spellEnd"/>
      <w:r w:rsidR="00F148C1" w:rsidRPr="00A37227">
        <w:rPr>
          <w:rFonts w:ascii="Times New Roman" w:hAnsi="Times New Roman" w:cs="Times New Roman"/>
          <w:iCs/>
          <w:color w:val="222222"/>
          <w:sz w:val="24"/>
          <w:szCs w:val="24"/>
          <w:shd w:val="clear" w:color="auto" w:fill="FFFFFF"/>
        </w:rPr>
        <w:t xml:space="preserve"> in </w:t>
      </w:r>
      <w:proofErr w:type="spellStart"/>
      <w:r w:rsidR="00F148C1" w:rsidRPr="00A37227">
        <w:rPr>
          <w:rFonts w:ascii="Times New Roman" w:hAnsi="Times New Roman" w:cs="Times New Roman"/>
          <w:iCs/>
          <w:color w:val="222222"/>
          <w:sz w:val="24"/>
          <w:szCs w:val="24"/>
          <w:shd w:val="clear" w:color="auto" w:fill="FFFFFF"/>
        </w:rPr>
        <w:t>neurology</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26</w:t>
      </w:r>
      <w:r w:rsidR="00F148C1" w:rsidRPr="00A37227">
        <w:rPr>
          <w:rFonts w:ascii="Times New Roman" w:hAnsi="Times New Roman" w:cs="Times New Roman"/>
          <w:color w:val="222222"/>
          <w:sz w:val="24"/>
          <w:szCs w:val="24"/>
          <w:shd w:val="clear" w:color="auto" w:fill="FFFFFF"/>
        </w:rPr>
        <w:t>(3), 276-281.</w:t>
      </w:r>
      <w:r w:rsidR="00747D65" w:rsidRPr="00747D65">
        <w:rPr>
          <w:rFonts w:ascii="Helvetica" w:hAnsi="Helvetica" w:cs="Helvetica"/>
          <w:color w:val="2D2D2D"/>
          <w:sz w:val="17"/>
          <w:szCs w:val="17"/>
          <w:shd w:val="clear" w:color="auto" w:fill="FFFFFF"/>
        </w:rPr>
        <w:t xml:space="preserve"> </w:t>
      </w:r>
      <w:proofErr w:type="spellStart"/>
      <w:r w:rsidR="00747D65" w:rsidRPr="0012725F">
        <w:rPr>
          <w:rFonts w:ascii="Times New Roman" w:hAnsi="Times New Roman" w:cs="Times New Roman"/>
          <w:color w:val="2D2D2D"/>
          <w:sz w:val="24"/>
          <w:szCs w:val="24"/>
          <w:shd w:val="clear" w:color="auto" w:fill="FFFFFF"/>
        </w:rPr>
        <w:t>doi</w:t>
      </w:r>
      <w:proofErr w:type="spellEnd"/>
      <w:r w:rsidR="00747D65" w:rsidRPr="0012725F">
        <w:rPr>
          <w:rFonts w:ascii="Times New Roman" w:hAnsi="Times New Roman" w:cs="Times New Roman"/>
          <w:color w:val="2D2D2D"/>
          <w:sz w:val="24"/>
          <w:szCs w:val="24"/>
          <w:shd w:val="clear" w:color="auto" w:fill="FFFFFF"/>
        </w:rPr>
        <w:t xml:space="preserve">: </w:t>
      </w:r>
      <w:proofErr w:type="gramStart"/>
      <w:r w:rsidR="00747D65" w:rsidRPr="0012725F">
        <w:rPr>
          <w:rFonts w:ascii="Times New Roman" w:hAnsi="Times New Roman" w:cs="Times New Roman"/>
          <w:color w:val="2D2D2D"/>
          <w:sz w:val="24"/>
          <w:szCs w:val="24"/>
          <w:shd w:val="clear" w:color="auto" w:fill="FFFFFF"/>
        </w:rPr>
        <w:t>10.1097</w:t>
      </w:r>
      <w:proofErr w:type="gramEnd"/>
      <w:r w:rsidR="00747D65" w:rsidRPr="0012725F">
        <w:rPr>
          <w:rFonts w:ascii="Times New Roman" w:hAnsi="Times New Roman" w:cs="Times New Roman"/>
          <w:color w:val="2D2D2D"/>
          <w:sz w:val="24"/>
          <w:szCs w:val="24"/>
          <w:shd w:val="clear" w:color="auto" w:fill="FFFFFF"/>
        </w:rPr>
        <w:t>/WCO.0b013e328360d596</w:t>
      </w:r>
    </w:p>
    <w:p w:rsidR="00F148C1" w:rsidRPr="00A37227"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lastRenderedPageBreak/>
        <w:t xml:space="preserve">   </w:t>
      </w:r>
      <w:r>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Matsuzawa</w:t>
      </w:r>
      <w:proofErr w:type="spellEnd"/>
      <w:r w:rsidR="00F148C1" w:rsidRPr="00A37227">
        <w:rPr>
          <w:rFonts w:ascii="Times New Roman" w:hAnsi="Times New Roman" w:cs="Times New Roman"/>
          <w:color w:val="222222"/>
          <w:sz w:val="24"/>
          <w:szCs w:val="24"/>
          <w:shd w:val="clear" w:color="auto" w:fill="FFFFFF"/>
        </w:rPr>
        <w:t>, Y</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Lee, Y. S. C., </w:t>
      </w:r>
      <w:proofErr w:type="spellStart"/>
      <w:r w:rsidR="00F148C1" w:rsidRPr="00A37227">
        <w:rPr>
          <w:rFonts w:ascii="Times New Roman" w:hAnsi="Times New Roman" w:cs="Times New Roman"/>
          <w:color w:val="222222"/>
          <w:sz w:val="24"/>
          <w:szCs w:val="24"/>
          <w:shd w:val="clear" w:color="auto" w:fill="FFFFFF"/>
        </w:rPr>
        <w:t>Fraser</w:t>
      </w:r>
      <w:proofErr w:type="spellEnd"/>
      <w:r w:rsidR="00F148C1" w:rsidRPr="00A37227">
        <w:rPr>
          <w:rFonts w:ascii="Times New Roman" w:hAnsi="Times New Roman" w:cs="Times New Roman"/>
          <w:color w:val="222222"/>
          <w:sz w:val="24"/>
          <w:szCs w:val="24"/>
          <w:shd w:val="clear" w:color="auto" w:fill="FFFFFF"/>
        </w:rPr>
        <w:t xml:space="preserve">, F., </w:t>
      </w:r>
      <w:proofErr w:type="spellStart"/>
      <w:r w:rsidR="00F148C1" w:rsidRPr="00A37227">
        <w:rPr>
          <w:rFonts w:ascii="Times New Roman" w:hAnsi="Times New Roman" w:cs="Times New Roman"/>
          <w:color w:val="222222"/>
          <w:sz w:val="24"/>
          <w:szCs w:val="24"/>
          <w:shd w:val="clear" w:color="auto" w:fill="FFFFFF"/>
        </w:rPr>
        <w:t>Langenbahn</w:t>
      </w:r>
      <w:proofErr w:type="spellEnd"/>
      <w:r w:rsidR="00F148C1" w:rsidRPr="00A37227">
        <w:rPr>
          <w:rFonts w:ascii="Times New Roman" w:hAnsi="Times New Roman" w:cs="Times New Roman"/>
          <w:color w:val="222222"/>
          <w:sz w:val="24"/>
          <w:szCs w:val="24"/>
          <w:shd w:val="clear" w:color="auto" w:fill="FFFFFF"/>
        </w:rPr>
        <w:t xml:space="preserve">, D., </w:t>
      </w:r>
      <w:proofErr w:type="spellStart"/>
      <w:r w:rsidR="00F148C1" w:rsidRPr="00A37227">
        <w:rPr>
          <w:rFonts w:ascii="Times New Roman" w:hAnsi="Times New Roman" w:cs="Times New Roman"/>
          <w:color w:val="222222"/>
          <w:sz w:val="24"/>
          <w:szCs w:val="24"/>
          <w:shd w:val="clear" w:color="auto" w:fill="FFFFFF"/>
        </w:rPr>
        <w:t>Shallcross</w:t>
      </w:r>
      <w:proofErr w:type="spellEnd"/>
      <w:r w:rsidR="00F148C1" w:rsidRPr="00A37227">
        <w:rPr>
          <w:rFonts w:ascii="Times New Roman" w:hAnsi="Times New Roman" w:cs="Times New Roman"/>
          <w:color w:val="222222"/>
          <w:sz w:val="24"/>
          <w:szCs w:val="24"/>
          <w:shd w:val="clear" w:color="auto" w:fill="FFFFFF"/>
        </w:rPr>
        <w:t xml:space="preserve">, A., Powers, S., ... &amp; Minen, M. (2019). </w:t>
      </w:r>
      <w:proofErr w:type="spellStart"/>
      <w:r w:rsidR="00F148C1" w:rsidRPr="00A37227">
        <w:rPr>
          <w:rFonts w:ascii="Times New Roman" w:hAnsi="Times New Roman" w:cs="Times New Roman"/>
          <w:color w:val="222222"/>
          <w:sz w:val="24"/>
          <w:szCs w:val="24"/>
          <w:shd w:val="clear" w:color="auto" w:fill="FFFFFF"/>
        </w:rPr>
        <w:t>Barriers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to</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Behavioral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Treatment</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Adherence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for</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Headache</w:t>
      </w:r>
      <w:proofErr w:type="spellEnd"/>
      <w:r w:rsidR="00F148C1" w:rsidRPr="00A37227">
        <w:rPr>
          <w:rFonts w:ascii="Times New Roman" w:hAnsi="Times New Roman" w:cs="Times New Roman"/>
          <w:color w:val="222222"/>
          <w:sz w:val="24"/>
          <w:szCs w:val="24"/>
          <w:shd w:val="clear" w:color="auto" w:fill="FFFFFF"/>
        </w:rPr>
        <w:t xml:space="preserve">: An </w:t>
      </w:r>
      <w:proofErr w:type="spellStart"/>
      <w:r w:rsidR="00F148C1" w:rsidRPr="00A37227">
        <w:rPr>
          <w:rFonts w:ascii="Times New Roman" w:hAnsi="Times New Roman" w:cs="Times New Roman"/>
          <w:color w:val="222222"/>
          <w:sz w:val="24"/>
          <w:szCs w:val="24"/>
          <w:shd w:val="clear" w:color="auto" w:fill="FFFFFF"/>
        </w:rPr>
        <w:t>Examination</w:t>
      </w:r>
      <w:proofErr w:type="spellEnd"/>
      <w:r w:rsidR="00F148C1" w:rsidRPr="00A37227">
        <w:rPr>
          <w:rFonts w:ascii="Times New Roman" w:hAnsi="Times New Roman" w:cs="Times New Roman"/>
          <w:color w:val="222222"/>
          <w:sz w:val="24"/>
          <w:szCs w:val="24"/>
          <w:shd w:val="clear" w:color="auto" w:fill="FFFFFF"/>
        </w:rPr>
        <w:t xml:space="preserve"> of </w:t>
      </w:r>
      <w:proofErr w:type="spellStart"/>
      <w:r w:rsidR="00F148C1" w:rsidRPr="00A37227">
        <w:rPr>
          <w:rFonts w:ascii="Times New Roman" w:hAnsi="Times New Roman" w:cs="Times New Roman"/>
          <w:color w:val="222222"/>
          <w:sz w:val="24"/>
          <w:szCs w:val="24"/>
          <w:shd w:val="clear" w:color="auto" w:fill="FFFFFF"/>
        </w:rPr>
        <w:t>Attitudes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Beliefs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and</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Psychiatric</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Factors</w:t>
      </w:r>
      <w:proofErr w:type="spellEnd"/>
      <w:r w:rsidR="00F148C1" w:rsidRPr="00A37227">
        <w:rPr>
          <w:rFonts w:ascii="Times New Roman" w:hAnsi="Times New Roman" w:cs="Times New Roman"/>
          <w:color w:val="222222"/>
          <w:sz w:val="24"/>
          <w:szCs w:val="24"/>
          <w:shd w:val="clear" w:color="auto" w:fill="FFFFFF"/>
        </w:rPr>
        <w:t>. </w:t>
      </w:r>
      <w:proofErr w:type="spellStart"/>
      <w:r w:rsidR="00F148C1" w:rsidRPr="00A37227">
        <w:rPr>
          <w:rFonts w:ascii="Times New Roman" w:hAnsi="Times New Roman" w:cs="Times New Roman"/>
          <w:iCs/>
          <w:color w:val="222222"/>
          <w:sz w:val="24"/>
          <w:szCs w:val="24"/>
          <w:shd w:val="clear" w:color="auto" w:fill="FFFFFF"/>
        </w:rPr>
        <w:t>Headache</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The</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Journal</w:t>
      </w:r>
      <w:proofErr w:type="spellEnd"/>
      <w:r w:rsidR="00F148C1" w:rsidRPr="00A37227">
        <w:rPr>
          <w:rFonts w:ascii="Times New Roman" w:hAnsi="Times New Roman" w:cs="Times New Roman"/>
          <w:iCs/>
          <w:color w:val="222222"/>
          <w:sz w:val="24"/>
          <w:szCs w:val="24"/>
          <w:shd w:val="clear" w:color="auto" w:fill="FFFFFF"/>
        </w:rPr>
        <w:t xml:space="preserve"> of </w:t>
      </w:r>
      <w:proofErr w:type="spellStart"/>
      <w:r w:rsidR="00F148C1" w:rsidRPr="00A37227">
        <w:rPr>
          <w:rFonts w:ascii="Times New Roman" w:hAnsi="Times New Roman" w:cs="Times New Roman"/>
          <w:iCs/>
          <w:color w:val="222222"/>
          <w:sz w:val="24"/>
          <w:szCs w:val="24"/>
          <w:shd w:val="clear" w:color="auto" w:fill="FFFFFF"/>
        </w:rPr>
        <w:t>Head</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and</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Face</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59</w:t>
      </w:r>
      <w:r w:rsidR="00F148C1" w:rsidRPr="00A37227">
        <w:rPr>
          <w:rFonts w:ascii="Times New Roman" w:hAnsi="Times New Roman" w:cs="Times New Roman"/>
          <w:color w:val="222222"/>
          <w:sz w:val="24"/>
          <w:szCs w:val="24"/>
          <w:shd w:val="clear" w:color="auto" w:fill="FFFFFF"/>
        </w:rPr>
        <w:t>(1), 19-31.</w:t>
      </w:r>
      <w:r w:rsidR="00747D65" w:rsidRPr="00747D65">
        <w:rPr>
          <w:rFonts w:ascii="Arial" w:hAnsi="Arial" w:cs="Arial"/>
          <w:color w:val="000000"/>
          <w:sz w:val="20"/>
          <w:szCs w:val="20"/>
          <w:shd w:val="clear" w:color="auto" w:fill="FFFFFF"/>
        </w:rPr>
        <w:t xml:space="preserve"> </w:t>
      </w:r>
      <w:proofErr w:type="spellStart"/>
      <w:r w:rsidR="00747D65" w:rsidRPr="0012725F">
        <w:rPr>
          <w:rFonts w:ascii="Times New Roman" w:hAnsi="Times New Roman" w:cs="Times New Roman"/>
          <w:color w:val="000000"/>
          <w:sz w:val="24"/>
          <w:szCs w:val="24"/>
          <w:shd w:val="clear" w:color="auto" w:fill="FFFFFF"/>
        </w:rPr>
        <w:t>doi</w:t>
      </w:r>
      <w:proofErr w:type="spellEnd"/>
      <w:r w:rsidR="00747D65" w:rsidRPr="0012725F">
        <w:rPr>
          <w:rFonts w:ascii="Times New Roman" w:hAnsi="Times New Roman" w:cs="Times New Roman"/>
          <w:color w:val="000000"/>
          <w:sz w:val="24"/>
          <w:szCs w:val="24"/>
          <w:shd w:val="clear" w:color="auto" w:fill="FFFFFF"/>
        </w:rPr>
        <w:t>: </w:t>
      </w:r>
      <w:proofErr w:type="gramStart"/>
      <w:r w:rsidR="00747D65" w:rsidRPr="0012725F">
        <w:rPr>
          <w:rFonts w:ascii="Times New Roman" w:hAnsi="Times New Roman" w:cs="Times New Roman"/>
          <w:color w:val="000000"/>
          <w:sz w:val="24"/>
          <w:szCs w:val="24"/>
          <w:shd w:val="clear" w:color="auto" w:fill="FFFFFF"/>
        </w:rPr>
        <w:t>10.1186</w:t>
      </w:r>
      <w:proofErr w:type="gramEnd"/>
      <w:r w:rsidR="00747D65" w:rsidRPr="0012725F">
        <w:rPr>
          <w:rFonts w:ascii="Times New Roman" w:hAnsi="Times New Roman" w:cs="Times New Roman"/>
          <w:color w:val="000000"/>
          <w:sz w:val="24"/>
          <w:szCs w:val="24"/>
          <w:shd w:val="clear" w:color="auto" w:fill="FFFFFF"/>
        </w:rPr>
        <w:t>/s10194-016-06771-4</w:t>
      </w:r>
    </w:p>
    <w:p w:rsidR="00451017" w:rsidRPr="00A37227"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451017" w:rsidRPr="00A37227">
        <w:rPr>
          <w:rFonts w:ascii="Times New Roman" w:hAnsi="Times New Roman" w:cs="Times New Roman"/>
          <w:color w:val="222222"/>
          <w:sz w:val="24"/>
          <w:szCs w:val="24"/>
          <w:shd w:val="clear" w:color="auto" w:fill="FFFFFF"/>
        </w:rPr>
        <w:t>May, A</w:t>
      </w:r>
      <w:proofErr w:type="gramStart"/>
      <w:r w:rsidR="00451017" w:rsidRPr="00A37227">
        <w:rPr>
          <w:rFonts w:ascii="Times New Roman" w:hAnsi="Times New Roman" w:cs="Times New Roman"/>
          <w:color w:val="222222"/>
          <w:sz w:val="24"/>
          <w:szCs w:val="24"/>
          <w:shd w:val="clear" w:color="auto" w:fill="FFFFFF"/>
        </w:rPr>
        <w:t>.,</w:t>
      </w:r>
      <w:proofErr w:type="gramEnd"/>
      <w:r w:rsidR="00451017" w:rsidRPr="00A37227">
        <w:rPr>
          <w:rFonts w:ascii="Times New Roman" w:hAnsi="Times New Roman" w:cs="Times New Roman"/>
          <w:color w:val="222222"/>
          <w:sz w:val="24"/>
          <w:szCs w:val="24"/>
          <w:shd w:val="clear" w:color="auto" w:fill="FFFFFF"/>
        </w:rPr>
        <w:t xml:space="preserve"> &amp; </w:t>
      </w:r>
      <w:proofErr w:type="spellStart"/>
      <w:r w:rsidR="00451017" w:rsidRPr="00A37227">
        <w:rPr>
          <w:rFonts w:ascii="Times New Roman" w:hAnsi="Times New Roman" w:cs="Times New Roman"/>
          <w:color w:val="222222"/>
          <w:sz w:val="24"/>
          <w:szCs w:val="24"/>
          <w:shd w:val="clear" w:color="auto" w:fill="FFFFFF"/>
        </w:rPr>
        <w:t>Schulte</w:t>
      </w:r>
      <w:proofErr w:type="spellEnd"/>
      <w:r w:rsidR="00451017" w:rsidRPr="00A37227">
        <w:rPr>
          <w:rFonts w:ascii="Times New Roman" w:hAnsi="Times New Roman" w:cs="Times New Roman"/>
          <w:color w:val="222222"/>
          <w:sz w:val="24"/>
          <w:szCs w:val="24"/>
          <w:shd w:val="clear" w:color="auto" w:fill="FFFFFF"/>
        </w:rPr>
        <w:t xml:space="preserve">, L. H. (2016). </w:t>
      </w:r>
      <w:proofErr w:type="spellStart"/>
      <w:r w:rsidR="00451017" w:rsidRPr="00A37227">
        <w:rPr>
          <w:rFonts w:ascii="Times New Roman" w:hAnsi="Times New Roman" w:cs="Times New Roman"/>
          <w:color w:val="222222"/>
          <w:sz w:val="24"/>
          <w:szCs w:val="24"/>
          <w:shd w:val="clear" w:color="auto" w:fill="FFFFFF"/>
        </w:rPr>
        <w:t>Chronic</w:t>
      </w:r>
      <w:proofErr w:type="spellEnd"/>
      <w:r w:rsidR="00451017" w:rsidRPr="00A37227">
        <w:rPr>
          <w:rFonts w:ascii="Times New Roman" w:hAnsi="Times New Roman" w:cs="Times New Roman"/>
          <w:color w:val="222222"/>
          <w:sz w:val="24"/>
          <w:szCs w:val="24"/>
          <w:shd w:val="clear" w:color="auto" w:fill="FFFFFF"/>
        </w:rPr>
        <w:t xml:space="preserve"> </w:t>
      </w:r>
      <w:proofErr w:type="spellStart"/>
      <w:r w:rsidR="00451017" w:rsidRPr="00A37227">
        <w:rPr>
          <w:rFonts w:ascii="Times New Roman" w:hAnsi="Times New Roman" w:cs="Times New Roman"/>
          <w:color w:val="222222"/>
          <w:sz w:val="24"/>
          <w:szCs w:val="24"/>
          <w:shd w:val="clear" w:color="auto" w:fill="FFFFFF"/>
        </w:rPr>
        <w:t>migraine</w:t>
      </w:r>
      <w:proofErr w:type="spellEnd"/>
      <w:r w:rsidR="00451017" w:rsidRPr="00A37227">
        <w:rPr>
          <w:rFonts w:ascii="Times New Roman" w:hAnsi="Times New Roman" w:cs="Times New Roman"/>
          <w:color w:val="222222"/>
          <w:sz w:val="24"/>
          <w:szCs w:val="24"/>
          <w:shd w:val="clear" w:color="auto" w:fill="FFFFFF"/>
        </w:rPr>
        <w:t xml:space="preserve">: risk </w:t>
      </w:r>
      <w:proofErr w:type="spellStart"/>
      <w:r w:rsidR="00451017" w:rsidRPr="00A37227">
        <w:rPr>
          <w:rFonts w:ascii="Times New Roman" w:hAnsi="Times New Roman" w:cs="Times New Roman"/>
          <w:color w:val="222222"/>
          <w:sz w:val="24"/>
          <w:szCs w:val="24"/>
          <w:shd w:val="clear" w:color="auto" w:fill="FFFFFF"/>
        </w:rPr>
        <w:t>factors</w:t>
      </w:r>
      <w:proofErr w:type="spellEnd"/>
      <w:r w:rsidR="00451017" w:rsidRPr="00A37227">
        <w:rPr>
          <w:rFonts w:ascii="Times New Roman" w:hAnsi="Times New Roman" w:cs="Times New Roman"/>
          <w:color w:val="222222"/>
          <w:sz w:val="24"/>
          <w:szCs w:val="24"/>
          <w:shd w:val="clear" w:color="auto" w:fill="FFFFFF"/>
        </w:rPr>
        <w:t xml:space="preserve">, </w:t>
      </w:r>
      <w:proofErr w:type="spellStart"/>
      <w:r w:rsidR="00451017" w:rsidRPr="00A37227">
        <w:rPr>
          <w:rFonts w:ascii="Times New Roman" w:hAnsi="Times New Roman" w:cs="Times New Roman"/>
          <w:color w:val="222222"/>
          <w:sz w:val="24"/>
          <w:szCs w:val="24"/>
          <w:shd w:val="clear" w:color="auto" w:fill="FFFFFF"/>
        </w:rPr>
        <w:t>mechanisms</w:t>
      </w:r>
      <w:proofErr w:type="spellEnd"/>
      <w:r w:rsidR="00451017" w:rsidRPr="00A37227">
        <w:rPr>
          <w:rFonts w:ascii="Times New Roman" w:hAnsi="Times New Roman" w:cs="Times New Roman"/>
          <w:color w:val="222222"/>
          <w:sz w:val="24"/>
          <w:szCs w:val="24"/>
          <w:shd w:val="clear" w:color="auto" w:fill="FFFFFF"/>
        </w:rPr>
        <w:t xml:space="preserve"> </w:t>
      </w:r>
      <w:proofErr w:type="spellStart"/>
      <w:r w:rsidR="00451017" w:rsidRPr="00A37227">
        <w:rPr>
          <w:rFonts w:ascii="Times New Roman" w:hAnsi="Times New Roman" w:cs="Times New Roman"/>
          <w:color w:val="222222"/>
          <w:sz w:val="24"/>
          <w:szCs w:val="24"/>
          <w:shd w:val="clear" w:color="auto" w:fill="FFFFFF"/>
        </w:rPr>
        <w:t>and</w:t>
      </w:r>
      <w:proofErr w:type="spellEnd"/>
      <w:r w:rsidR="00451017" w:rsidRPr="00A37227">
        <w:rPr>
          <w:rFonts w:ascii="Times New Roman" w:hAnsi="Times New Roman" w:cs="Times New Roman"/>
          <w:color w:val="222222"/>
          <w:sz w:val="24"/>
          <w:szCs w:val="24"/>
          <w:shd w:val="clear" w:color="auto" w:fill="FFFFFF"/>
        </w:rPr>
        <w:t xml:space="preserve"> </w:t>
      </w:r>
      <w:proofErr w:type="spellStart"/>
      <w:r w:rsidR="00451017" w:rsidRPr="00A37227">
        <w:rPr>
          <w:rFonts w:ascii="Times New Roman" w:hAnsi="Times New Roman" w:cs="Times New Roman"/>
          <w:color w:val="222222"/>
          <w:sz w:val="24"/>
          <w:szCs w:val="24"/>
          <w:shd w:val="clear" w:color="auto" w:fill="FFFFFF"/>
        </w:rPr>
        <w:t>treatment</w:t>
      </w:r>
      <w:proofErr w:type="spellEnd"/>
      <w:r w:rsidR="00451017" w:rsidRPr="00A37227">
        <w:rPr>
          <w:rFonts w:ascii="Times New Roman" w:hAnsi="Times New Roman" w:cs="Times New Roman"/>
          <w:color w:val="222222"/>
          <w:sz w:val="24"/>
          <w:szCs w:val="24"/>
          <w:shd w:val="clear" w:color="auto" w:fill="FFFFFF"/>
        </w:rPr>
        <w:t>. </w:t>
      </w:r>
      <w:r w:rsidR="00451017" w:rsidRPr="00A37227">
        <w:rPr>
          <w:rFonts w:ascii="Times New Roman" w:hAnsi="Times New Roman" w:cs="Times New Roman"/>
          <w:iCs/>
          <w:color w:val="222222"/>
          <w:sz w:val="24"/>
          <w:szCs w:val="24"/>
          <w:shd w:val="clear" w:color="auto" w:fill="FFFFFF"/>
        </w:rPr>
        <w:t xml:space="preserve">Nature </w:t>
      </w:r>
      <w:proofErr w:type="spellStart"/>
      <w:r w:rsidR="00451017" w:rsidRPr="00A37227">
        <w:rPr>
          <w:rFonts w:ascii="Times New Roman" w:hAnsi="Times New Roman" w:cs="Times New Roman"/>
          <w:iCs/>
          <w:color w:val="222222"/>
          <w:sz w:val="24"/>
          <w:szCs w:val="24"/>
          <w:shd w:val="clear" w:color="auto" w:fill="FFFFFF"/>
        </w:rPr>
        <w:t>Reviews</w:t>
      </w:r>
      <w:proofErr w:type="spellEnd"/>
      <w:r w:rsidR="00451017" w:rsidRPr="00A37227">
        <w:rPr>
          <w:rFonts w:ascii="Times New Roman" w:hAnsi="Times New Roman" w:cs="Times New Roman"/>
          <w:iCs/>
          <w:color w:val="222222"/>
          <w:sz w:val="24"/>
          <w:szCs w:val="24"/>
          <w:shd w:val="clear" w:color="auto" w:fill="FFFFFF"/>
        </w:rPr>
        <w:t xml:space="preserve"> </w:t>
      </w:r>
      <w:proofErr w:type="spellStart"/>
      <w:r w:rsidR="00451017" w:rsidRPr="00A37227">
        <w:rPr>
          <w:rFonts w:ascii="Times New Roman" w:hAnsi="Times New Roman" w:cs="Times New Roman"/>
          <w:iCs/>
          <w:color w:val="222222"/>
          <w:sz w:val="24"/>
          <w:szCs w:val="24"/>
          <w:shd w:val="clear" w:color="auto" w:fill="FFFFFF"/>
        </w:rPr>
        <w:t>Neurology</w:t>
      </w:r>
      <w:proofErr w:type="spellEnd"/>
      <w:r w:rsidR="00451017" w:rsidRPr="00A37227">
        <w:rPr>
          <w:rFonts w:ascii="Times New Roman" w:hAnsi="Times New Roman" w:cs="Times New Roman"/>
          <w:color w:val="222222"/>
          <w:sz w:val="24"/>
          <w:szCs w:val="24"/>
          <w:shd w:val="clear" w:color="auto" w:fill="FFFFFF"/>
        </w:rPr>
        <w:t>, </w:t>
      </w:r>
      <w:r w:rsidR="00451017" w:rsidRPr="00A37227">
        <w:rPr>
          <w:rFonts w:ascii="Times New Roman" w:hAnsi="Times New Roman" w:cs="Times New Roman"/>
          <w:iCs/>
          <w:color w:val="222222"/>
          <w:sz w:val="24"/>
          <w:szCs w:val="24"/>
          <w:shd w:val="clear" w:color="auto" w:fill="FFFFFF"/>
        </w:rPr>
        <w:t>12</w:t>
      </w:r>
      <w:r w:rsidR="00451017" w:rsidRPr="00A37227">
        <w:rPr>
          <w:rFonts w:ascii="Times New Roman" w:hAnsi="Times New Roman" w:cs="Times New Roman"/>
          <w:color w:val="222222"/>
          <w:sz w:val="24"/>
          <w:szCs w:val="24"/>
          <w:shd w:val="clear" w:color="auto" w:fill="FFFFFF"/>
        </w:rPr>
        <w:t>(8), 455.</w:t>
      </w:r>
      <w:r w:rsidR="00747D65" w:rsidRPr="00747D65">
        <w:rPr>
          <w:rFonts w:ascii="Arial" w:hAnsi="Arial" w:cs="Arial"/>
          <w:color w:val="000000"/>
          <w:sz w:val="17"/>
          <w:szCs w:val="17"/>
          <w:shd w:val="clear" w:color="auto" w:fill="FFFFFF"/>
        </w:rPr>
        <w:t xml:space="preserve"> </w:t>
      </w:r>
      <w:proofErr w:type="spellStart"/>
      <w:r w:rsidR="00747D65" w:rsidRPr="0012725F">
        <w:rPr>
          <w:rFonts w:ascii="Times New Roman" w:hAnsi="Times New Roman" w:cs="Times New Roman"/>
          <w:color w:val="000000"/>
          <w:sz w:val="24"/>
          <w:szCs w:val="24"/>
          <w:shd w:val="clear" w:color="auto" w:fill="FFFFFF"/>
        </w:rPr>
        <w:t>doi</w:t>
      </w:r>
      <w:proofErr w:type="spellEnd"/>
      <w:r w:rsidR="00747D65" w:rsidRPr="0012725F">
        <w:rPr>
          <w:rFonts w:ascii="Times New Roman" w:hAnsi="Times New Roman" w:cs="Times New Roman"/>
          <w:color w:val="000000"/>
          <w:sz w:val="24"/>
          <w:szCs w:val="24"/>
          <w:shd w:val="clear" w:color="auto" w:fill="FFFFFF"/>
        </w:rPr>
        <w:t xml:space="preserve">: </w:t>
      </w:r>
      <w:proofErr w:type="gramStart"/>
      <w:r w:rsidR="00747D65" w:rsidRPr="0012725F">
        <w:rPr>
          <w:rFonts w:ascii="Times New Roman" w:hAnsi="Times New Roman" w:cs="Times New Roman"/>
          <w:color w:val="000000"/>
          <w:sz w:val="24"/>
          <w:szCs w:val="24"/>
          <w:shd w:val="clear" w:color="auto" w:fill="FFFFFF"/>
        </w:rPr>
        <w:t>10.1038</w:t>
      </w:r>
      <w:proofErr w:type="gramEnd"/>
      <w:r w:rsidR="00747D65" w:rsidRPr="0012725F">
        <w:rPr>
          <w:rFonts w:ascii="Times New Roman" w:hAnsi="Times New Roman" w:cs="Times New Roman"/>
          <w:color w:val="000000"/>
          <w:sz w:val="24"/>
          <w:szCs w:val="24"/>
          <w:shd w:val="clear" w:color="auto" w:fill="FFFFFF"/>
        </w:rPr>
        <w:t>/nrneurol.2016.93</w:t>
      </w:r>
      <w:r w:rsidR="00747D65">
        <w:rPr>
          <w:rFonts w:ascii="Arial" w:hAnsi="Arial" w:cs="Arial"/>
          <w:color w:val="000000"/>
          <w:sz w:val="17"/>
          <w:szCs w:val="17"/>
          <w:shd w:val="clear" w:color="auto" w:fill="FFFFFF"/>
        </w:rPr>
        <w:t>.</w:t>
      </w:r>
    </w:p>
    <w:p w:rsidR="00496579" w:rsidRPr="0012725F"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496579" w:rsidRPr="00A37227">
        <w:rPr>
          <w:rFonts w:ascii="Times New Roman" w:hAnsi="Times New Roman" w:cs="Times New Roman"/>
          <w:color w:val="222222"/>
          <w:sz w:val="24"/>
          <w:szCs w:val="24"/>
          <w:shd w:val="clear" w:color="auto" w:fill="FFFFFF"/>
        </w:rPr>
        <w:t>Munksgaard</w:t>
      </w:r>
      <w:proofErr w:type="spellEnd"/>
      <w:r w:rsidR="00496579" w:rsidRPr="00A37227">
        <w:rPr>
          <w:rFonts w:ascii="Times New Roman" w:hAnsi="Times New Roman" w:cs="Times New Roman"/>
          <w:color w:val="222222"/>
          <w:sz w:val="24"/>
          <w:szCs w:val="24"/>
          <w:shd w:val="clear" w:color="auto" w:fill="FFFFFF"/>
        </w:rPr>
        <w:t>, S. B</w:t>
      </w:r>
      <w:proofErr w:type="gramStart"/>
      <w:r w:rsidR="00496579" w:rsidRPr="00A37227">
        <w:rPr>
          <w:rFonts w:ascii="Times New Roman" w:hAnsi="Times New Roman" w:cs="Times New Roman"/>
          <w:color w:val="222222"/>
          <w:sz w:val="24"/>
          <w:szCs w:val="24"/>
          <w:shd w:val="clear" w:color="auto" w:fill="FFFFFF"/>
        </w:rPr>
        <w:t>.,</w:t>
      </w:r>
      <w:proofErr w:type="gramEnd"/>
      <w:r w:rsidR="00496579" w:rsidRPr="00A37227">
        <w:rPr>
          <w:rFonts w:ascii="Times New Roman" w:hAnsi="Times New Roman" w:cs="Times New Roman"/>
          <w:color w:val="222222"/>
          <w:sz w:val="24"/>
          <w:szCs w:val="24"/>
          <w:shd w:val="clear" w:color="auto" w:fill="FFFFFF"/>
        </w:rPr>
        <w:t xml:space="preserve"> </w:t>
      </w:r>
      <w:proofErr w:type="spellStart"/>
      <w:r w:rsidR="00496579" w:rsidRPr="00A37227">
        <w:rPr>
          <w:rFonts w:ascii="Times New Roman" w:hAnsi="Times New Roman" w:cs="Times New Roman"/>
          <w:color w:val="222222"/>
          <w:sz w:val="24"/>
          <w:szCs w:val="24"/>
          <w:shd w:val="clear" w:color="auto" w:fill="FFFFFF"/>
        </w:rPr>
        <w:t>Madsen</w:t>
      </w:r>
      <w:proofErr w:type="spellEnd"/>
      <w:r w:rsidR="00496579" w:rsidRPr="00A37227">
        <w:rPr>
          <w:rFonts w:ascii="Times New Roman" w:hAnsi="Times New Roman" w:cs="Times New Roman"/>
          <w:color w:val="222222"/>
          <w:sz w:val="24"/>
          <w:szCs w:val="24"/>
          <w:shd w:val="clear" w:color="auto" w:fill="FFFFFF"/>
        </w:rPr>
        <w:t xml:space="preserve">, S. K., &amp; </w:t>
      </w:r>
      <w:proofErr w:type="spellStart"/>
      <w:r w:rsidR="00496579" w:rsidRPr="00A37227">
        <w:rPr>
          <w:rFonts w:ascii="Times New Roman" w:hAnsi="Times New Roman" w:cs="Times New Roman"/>
          <w:color w:val="222222"/>
          <w:sz w:val="24"/>
          <w:szCs w:val="24"/>
          <w:shd w:val="clear" w:color="auto" w:fill="FFFFFF"/>
        </w:rPr>
        <w:t>Wienecke</w:t>
      </w:r>
      <w:proofErr w:type="spellEnd"/>
      <w:r w:rsidR="00496579" w:rsidRPr="00A37227">
        <w:rPr>
          <w:rFonts w:ascii="Times New Roman" w:hAnsi="Times New Roman" w:cs="Times New Roman"/>
          <w:color w:val="222222"/>
          <w:sz w:val="24"/>
          <w:szCs w:val="24"/>
          <w:shd w:val="clear" w:color="auto" w:fill="FFFFFF"/>
        </w:rPr>
        <w:t xml:space="preserve">, T. (2019). </w:t>
      </w:r>
      <w:proofErr w:type="spellStart"/>
      <w:r w:rsidR="00496579" w:rsidRPr="00A37227">
        <w:rPr>
          <w:rFonts w:ascii="Times New Roman" w:hAnsi="Times New Roman" w:cs="Times New Roman"/>
          <w:color w:val="222222"/>
          <w:sz w:val="24"/>
          <w:szCs w:val="24"/>
          <w:shd w:val="clear" w:color="auto" w:fill="FFFFFF"/>
        </w:rPr>
        <w:t>Treatment</w:t>
      </w:r>
      <w:proofErr w:type="spellEnd"/>
      <w:r w:rsidR="00496579" w:rsidRPr="00A37227">
        <w:rPr>
          <w:rFonts w:ascii="Times New Roman" w:hAnsi="Times New Roman" w:cs="Times New Roman"/>
          <w:color w:val="222222"/>
          <w:sz w:val="24"/>
          <w:szCs w:val="24"/>
          <w:shd w:val="clear" w:color="auto" w:fill="FFFFFF"/>
        </w:rPr>
        <w:t xml:space="preserve"> of </w:t>
      </w:r>
      <w:proofErr w:type="spellStart"/>
      <w:r w:rsidR="00496579" w:rsidRPr="00A37227">
        <w:rPr>
          <w:rFonts w:ascii="Times New Roman" w:hAnsi="Times New Roman" w:cs="Times New Roman"/>
          <w:color w:val="222222"/>
          <w:sz w:val="24"/>
          <w:szCs w:val="24"/>
          <w:shd w:val="clear" w:color="auto" w:fill="FFFFFF"/>
        </w:rPr>
        <w:t>Medication</w:t>
      </w:r>
      <w:proofErr w:type="spellEnd"/>
      <w:r w:rsidR="00496579" w:rsidRPr="00A37227">
        <w:rPr>
          <w:rFonts w:ascii="Times New Roman" w:hAnsi="Times New Roman" w:cs="Times New Roman"/>
          <w:color w:val="222222"/>
          <w:sz w:val="24"/>
          <w:szCs w:val="24"/>
          <w:shd w:val="clear" w:color="auto" w:fill="FFFFFF"/>
        </w:rPr>
        <w:t xml:space="preserve"> </w:t>
      </w:r>
      <w:proofErr w:type="spellStart"/>
      <w:r w:rsidR="00496579" w:rsidRPr="00A37227">
        <w:rPr>
          <w:rFonts w:ascii="Times New Roman" w:hAnsi="Times New Roman" w:cs="Times New Roman"/>
          <w:color w:val="222222"/>
          <w:sz w:val="24"/>
          <w:szCs w:val="24"/>
          <w:shd w:val="clear" w:color="auto" w:fill="FFFFFF"/>
        </w:rPr>
        <w:t>Overuse</w:t>
      </w:r>
      <w:proofErr w:type="spellEnd"/>
      <w:r w:rsidR="00496579" w:rsidRPr="00A37227">
        <w:rPr>
          <w:rFonts w:ascii="Times New Roman" w:hAnsi="Times New Roman" w:cs="Times New Roman"/>
          <w:color w:val="222222"/>
          <w:sz w:val="24"/>
          <w:szCs w:val="24"/>
          <w:shd w:val="clear" w:color="auto" w:fill="FFFFFF"/>
        </w:rPr>
        <w:t xml:space="preserve"> </w:t>
      </w:r>
      <w:proofErr w:type="spellStart"/>
      <w:r w:rsidR="00496579" w:rsidRPr="00A37227">
        <w:rPr>
          <w:rFonts w:ascii="Times New Roman" w:hAnsi="Times New Roman" w:cs="Times New Roman"/>
          <w:color w:val="222222"/>
          <w:sz w:val="24"/>
          <w:szCs w:val="24"/>
          <w:shd w:val="clear" w:color="auto" w:fill="FFFFFF"/>
        </w:rPr>
        <w:t>Headache</w:t>
      </w:r>
      <w:proofErr w:type="spellEnd"/>
      <w:r w:rsidR="00496579" w:rsidRPr="00A37227">
        <w:rPr>
          <w:rFonts w:ascii="Times New Roman" w:hAnsi="Times New Roman" w:cs="Times New Roman"/>
          <w:color w:val="222222"/>
          <w:sz w:val="24"/>
          <w:szCs w:val="24"/>
          <w:shd w:val="clear" w:color="auto" w:fill="FFFFFF"/>
        </w:rPr>
        <w:t xml:space="preserve">–a </w:t>
      </w:r>
      <w:proofErr w:type="spellStart"/>
      <w:r w:rsidR="00496579" w:rsidRPr="00A37227">
        <w:rPr>
          <w:rFonts w:ascii="Times New Roman" w:hAnsi="Times New Roman" w:cs="Times New Roman"/>
          <w:color w:val="222222"/>
          <w:sz w:val="24"/>
          <w:szCs w:val="24"/>
          <w:shd w:val="clear" w:color="auto" w:fill="FFFFFF"/>
        </w:rPr>
        <w:t>review</w:t>
      </w:r>
      <w:proofErr w:type="spellEnd"/>
      <w:r w:rsidR="00496579" w:rsidRPr="00A37227">
        <w:rPr>
          <w:rFonts w:ascii="Times New Roman" w:hAnsi="Times New Roman" w:cs="Times New Roman"/>
          <w:color w:val="222222"/>
          <w:sz w:val="24"/>
          <w:szCs w:val="24"/>
          <w:shd w:val="clear" w:color="auto" w:fill="FFFFFF"/>
        </w:rPr>
        <w:t>. </w:t>
      </w:r>
      <w:proofErr w:type="spellStart"/>
      <w:r w:rsidR="00496579" w:rsidRPr="00A37227">
        <w:rPr>
          <w:rFonts w:ascii="Times New Roman" w:hAnsi="Times New Roman" w:cs="Times New Roman"/>
          <w:iCs/>
          <w:color w:val="222222"/>
          <w:sz w:val="24"/>
          <w:szCs w:val="24"/>
          <w:shd w:val="clear" w:color="auto" w:fill="FFFFFF"/>
        </w:rPr>
        <w:t>Acta</w:t>
      </w:r>
      <w:proofErr w:type="spellEnd"/>
      <w:r w:rsidR="00496579" w:rsidRPr="00A37227">
        <w:rPr>
          <w:rFonts w:ascii="Times New Roman" w:hAnsi="Times New Roman" w:cs="Times New Roman"/>
          <w:iCs/>
          <w:color w:val="222222"/>
          <w:sz w:val="24"/>
          <w:szCs w:val="24"/>
          <w:shd w:val="clear" w:color="auto" w:fill="FFFFFF"/>
        </w:rPr>
        <w:t xml:space="preserve"> </w:t>
      </w:r>
      <w:proofErr w:type="spellStart"/>
      <w:r w:rsidR="00496579" w:rsidRPr="00A37227">
        <w:rPr>
          <w:rFonts w:ascii="Times New Roman" w:hAnsi="Times New Roman" w:cs="Times New Roman"/>
          <w:iCs/>
          <w:color w:val="222222"/>
          <w:sz w:val="24"/>
          <w:szCs w:val="24"/>
          <w:shd w:val="clear" w:color="auto" w:fill="FFFFFF"/>
        </w:rPr>
        <w:t>Neurologica</w:t>
      </w:r>
      <w:proofErr w:type="spellEnd"/>
      <w:r w:rsidR="00496579" w:rsidRPr="00A37227">
        <w:rPr>
          <w:rFonts w:ascii="Times New Roman" w:hAnsi="Times New Roman" w:cs="Times New Roman"/>
          <w:iCs/>
          <w:color w:val="222222"/>
          <w:sz w:val="24"/>
          <w:szCs w:val="24"/>
          <w:shd w:val="clear" w:color="auto" w:fill="FFFFFF"/>
        </w:rPr>
        <w:t xml:space="preserve"> </w:t>
      </w:r>
      <w:proofErr w:type="spellStart"/>
      <w:r w:rsidR="00496579" w:rsidRPr="00A37227">
        <w:rPr>
          <w:rFonts w:ascii="Times New Roman" w:hAnsi="Times New Roman" w:cs="Times New Roman"/>
          <w:iCs/>
          <w:color w:val="222222"/>
          <w:sz w:val="24"/>
          <w:szCs w:val="24"/>
          <w:shd w:val="clear" w:color="auto" w:fill="FFFFFF"/>
        </w:rPr>
        <w:t>Scandinavica</w:t>
      </w:r>
      <w:proofErr w:type="spellEnd"/>
      <w:r w:rsidR="00496579" w:rsidRPr="00A37227">
        <w:rPr>
          <w:rFonts w:ascii="Times New Roman" w:hAnsi="Times New Roman" w:cs="Times New Roman"/>
          <w:color w:val="222222"/>
          <w:sz w:val="24"/>
          <w:szCs w:val="24"/>
          <w:shd w:val="clear" w:color="auto" w:fill="FFFFFF"/>
        </w:rPr>
        <w:t>.</w:t>
      </w:r>
      <w:r w:rsidR="00247228">
        <w:rPr>
          <w:rFonts w:ascii="Times New Roman" w:hAnsi="Times New Roman" w:cs="Times New Roman"/>
          <w:color w:val="222222"/>
          <w:sz w:val="24"/>
          <w:szCs w:val="24"/>
          <w:shd w:val="clear" w:color="auto" w:fill="FFFFFF"/>
        </w:rPr>
        <w:t xml:space="preserve"> </w:t>
      </w:r>
      <w:r w:rsidR="00247228">
        <w:rPr>
          <w:rFonts w:ascii="Arial" w:hAnsi="Arial" w:cs="Arial"/>
          <w:color w:val="000000"/>
          <w:sz w:val="17"/>
          <w:szCs w:val="17"/>
          <w:shd w:val="clear" w:color="auto" w:fill="FFFFFF"/>
        </w:rPr>
        <w:t> </w:t>
      </w:r>
      <w:proofErr w:type="spellStart"/>
      <w:r w:rsidR="00247228" w:rsidRPr="0012725F">
        <w:rPr>
          <w:rFonts w:ascii="Times New Roman" w:hAnsi="Times New Roman" w:cs="Times New Roman"/>
          <w:color w:val="000000"/>
          <w:sz w:val="24"/>
          <w:szCs w:val="24"/>
          <w:shd w:val="clear" w:color="auto" w:fill="FFFFFF"/>
        </w:rPr>
        <w:t>doi</w:t>
      </w:r>
      <w:proofErr w:type="spellEnd"/>
      <w:r w:rsidR="00247228" w:rsidRPr="0012725F">
        <w:rPr>
          <w:rFonts w:ascii="Times New Roman" w:hAnsi="Times New Roman" w:cs="Times New Roman"/>
          <w:color w:val="000000"/>
          <w:sz w:val="24"/>
          <w:szCs w:val="24"/>
          <w:shd w:val="clear" w:color="auto" w:fill="FFFFFF"/>
        </w:rPr>
        <w:t xml:space="preserve">: </w:t>
      </w:r>
      <w:proofErr w:type="gramStart"/>
      <w:r w:rsidR="00247228" w:rsidRPr="0012725F">
        <w:rPr>
          <w:rFonts w:ascii="Times New Roman" w:hAnsi="Times New Roman" w:cs="Times New Roman"/>
          <w:color w:val="000000"/>
          <w:sz w:val="24"/>
          <w:szCs w:val="24"/>
          <w:shd w:val="clear" w:color="auto" w:fill="FFFFFF"/>
        </w:rPr>
        <w:t>10.1111</w:t>
      </w:r>
      <w:proofErr w:type="gramEnd"/>
      <w:r w:rsidR="00247228" w:rsidRPr="0012725F">
        <w:rPr>
          <w:rFonts w:ascii="Times New Roman" w:hAnsi="Times New Roman" w:cs="Times New Roman"/>
          <w:color w:val="000000"/>
          <w:sz w:val="24"/>
          <w:szCs w:val="24"/>
          <w:shd w:val="clear" w:color="auto" w:fill="FFFFFF"/>
        </w:rPr>
        <w:t>/ane.13074.</w:t>
      </w:r>
    </w:p>
    <w:p w:rsidR="00F148C1" w:rsidRPr="00A37227"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Probyn</w:t>
      </w:r>
      <w:proofErr w:type="spellEnd"/>
      <w:r w:rsidR="00F148C1" w:rsidRPr="00A37227">
        <w:rPr>
          <w:rFonts w:ascii="Times New Roman" w:hAnsi="Times New Roman" w:cs="Times New Roman"/>
          <w:color w:val="222222"/>
          <w:sz w:val="24"/>
          <w:szCs w:val="24"/>
          <w:shd w:val="clear" w:color="auto" w:fill="FFFFFF"/>
        </w:rPr>
        <w:t>, K</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Bowers</w:t>
      </w:r>
      <w:proofErr w:type="spellEnd"/>
      <w:r w:rsidR="00F148C1" w:rsidRPr="00A37227">
        <w:rPr>
          <w:rFonts w:ascii="Times New Roman" w:hAnsi="Times New Roman" w:cs="Times New Roman"/>
          <w:color w:val="222222"/>
          <w:sz w:val="24"/>
          <w:szCs w:val="24"/>
          <w:shd w:val="clear" w:color="auto" w:fill="FFFFFF"/>
        </w:rPr>
        <w:t xml:space="preserve">, H., </w:t>
      </w:r>
      <w:proofErr w:type="spellStart"/>
      <w:r w:rsidR="00F148C1" w:rsidRPr="00A37227">
        <w:rPr>
          <w:rFonts w:ascii="Times New Roman" w:hAnsi="Times New Roman" w:cs="Times New Roman"/>
          <w:color w:val="222222"/>
          <w:sz w:val="24"/>
          <w:szCs w:val="24"/>
          <w:shd w:val="clear" w:color="auto" w:fill="FFFFFF"/>
        </w:rPr>
        <w:t>Mistry</w:t>
      </w:r>
      <w:proofErr w:type="spellEnd"/>
      <w:r w:rsidR="00F148C1" w:rsidRPr="00A37227">
        <w:rPr>
          <w:rFonts w:ascii="Times New Roman" w:hAnsi="Times New Roman" w:cs="Times New Roman"/>
          <w:color w:val="222222"/>
          <w:sz w:val="24"/>
          <w:szCs w:val="24"/>
          <w:shd w:val="clear" w:color="auto" w:fill="FFFFFF"/>
        </w:rPr>
        <w:t xml:space="preserve">, D., </w:t>
      </w:r>
      <w:proofErr w:type="spellStart"/>
      <w:r w:rsidR="00F148C1" w:rsidRPr="00A37227">
        <w:rPr>
          <w:rFonts w:ascii="Times New Roman" w:hAnsi="Times New Roman" w:cs="Times New Roman"/>
          <w:color w:val="222222"/>
          <w:sz w:val="24"/>
          <w:szCs w:val="24"/>
          <w:shd w:val="clear" w:color="auto" w:fill="FFFFFF"/>
        </w:rPr>
        <w:t>Caldwell</w:t>
      </w:r>
      <w:proofErr w:type="spellEnd"/>
      <w:r w:rsidR="00F148C1" w:rsidRPr="00A37227">
        <w:rPr>
          <w:rFonts w:ascii="Times New Roman" w:hAnsi="Times New Roman" w:cs="Times New Roman"/>
          <w:color w:val="222222"/>
          <w:sz w:val="24"/>
          <w:szCs w:val="24"/>
          <w:shd w:val="clear" w:color="auto" w:fill="FFFFFF"/>
        </w:rPr>
        <w:t xml:space="preserve">, F., </w:t>
      </w:r>
      <w:proofErr w:type="spellStart"/>
      <w:r w:rsidR="00F148C1" w:rsidRPr="00A37227">
        <w:rPr>
          <w:rFonts w:ascii="Times New Roman" w:hAnsi="Times New Roman" w:cs="Times New Roman"/>
          <w:color w:val="222222"/>
          <w:sz w:val="24"/>
          <w:szCs w:val="24"/>
          <w:shd w:val="clear" w:color="auto" w:fill="FFFFFF"/>
        </w:rPr>
        <w:t>Underwood</w:t>
      </w:r>
      <w:proofErr w:type="spellEnd"/>
      <w:r w:rsidR="00F148C1" w:rsidRPr="00A37227">
        <w:rPr>
          <w:rFonts w:ascii="Times New Roman" w:hAnsi="Times New Roman" w:cs="Times New Roman"/>
          <w:color w:val="222222"/>
          <w:sz w:val="24"/>
          <w:szCs w:val="24"/>
          <w:shd w:val="clear" w:color="auto" w:fill="FFFFFF"/>
        </w:rPr>
        <w:t xml:space="preserve">, M., </w:t>
      </w:r>
      <w:proofErr w:type="spellStart"/>
      <w:r w:rsidR="00F148C1" w:rsidRPr="00A37227">
        <w:rPr>
          <w:rFonts w:ascii="Times New Roman" w:hAnsi="Times New Roman" w:cs="Times New Roman"/>
          <w:color w:val="222222"/>
          <w:sz w:val="24"/>
          <w:szCs w:val="24"/>
          <w:shd w:val="clear" w:color="auto" w:fill="FFFFFF"/>
        </w:rPr>
        <w:t>Patel</w:t>
      </w:r>
      <w:proofErr w:type="spellEnd"/>
      <w:r w:rsidR="00F148C1" w:rsidRPr="00A37227">
        <w:rPr>
          <w:rFonts w:ascii="Times New Roman" w:hAnsi="Times New Roman" w:cs="Times New Roman"/>
          <w:color w:val="222222"/>
          <w:sz w:val="24"/>
          <w:szCs w:val="24"/>
          <w:shd w:val="clear" w:color="auto" w:fill="FFFFFF"/>
        </w:rPr>
        <w:t xml:space="preserve">, S., ... &amp; </w:t>
      </w:r>
      <w:proofErr w:type="spellStart"/>
      <w:r w:rsidR="00F148C1" w:rsidRPr="00A37227">
        <w:rPr>
          <w:rFonts w:ascii="Times New Roman" w:hAnsi="Times New Roman" w:cs="Times New Roman"/>
          <w:color w:val="222222"/>
          <w:sz w:val="24"/>
          <w:szCs w:val="24"/>
          <w:shd w:val="clear" w:color="auto" w:fill="FFFFFF"/>
        </w:rPr>
        <w:t>Pincus</w:t>
      </w:r>
      <w:proofErr w:type="spellEnd"/>
      <w:r w:rsidR="00F148C1" w:rsidRPr="00A37227">
        <w:rPr>
          <w:rFonts w:ascii="Times New Roman" w:hAnsi="Times New Roman" w:cs="Times New Roman"/>
          <w:color w:val="222222"/>
          <w:sz w:val="24"/>
          <w:szCs w:val="24"/>
          <w:shd w:val="clear" w:color="auto" w:fill="FFFFFF"/>
        </w:rPr>
        <w:t xml:space="preserve">, T. (2017). </w:t>
      </w:r>
      <w:proofErr w:type="spellStart"/>
      <w:r w:rsidR="00F148C1" w:rsidRPr="00A37227">
        <w:rPr>
          <w:rFonts w:ascii="Times New Roman" w:hAnsi="Times New Roman" w:cs="Times New Roman"/>
          <w:color w:val="222222"/>
          <w:sz w:val="24"/>
          <w:szCs w:val="24"/>
          <w:shd w:val="clear" w:color="auto" w:fill="FFFFFF"/>
        </w:rPr>
        <w:t>Non-pharmacological</w:t>
      </w:r>
      <w:proofErr w:type="spellEnd"/>
      <w:r w:rsidR="00F148C1" w:rsidRPr="00A37227">
        <w:rPr>
          <w:rFonts w:ascii="Times New Roman" w:hAnsi="Times New Roman" w:cs="Times New Roman"/>
          <w:color w:val="222222"/>
          <w:sz w:val="24"/>
          <w:szCs w:val="24"/>
          <w:shd w:val="clear" w:color="auto" w:fill="FFFFFF"/>
        </w:rPr>
        <w:t xml:space="preserve"> self-</w:t>
      </w:r>
      <w:proofErr w:type="spellStart"/>
      <w:r w:rsidR="00F148C1" w:rsidRPr="00A37227">
        <w:rPr>
          <w:rFonts w:ascii="Times New Roman" w:hAnsi="Times New Roman" w:cs="Times New Roman"/>
          <w:color w:val="222222"/>
          <w:sz w:val="24"/>
          <w:szCs w:val="24"/>
          <w:shd w:val="clear" w:color="auto" w:fill="FFFFFF"/>
        </w:rPr>
        <w:t>management</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for</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people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living</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with</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migraine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or</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tension-type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headache</w:t>
      </w:r>
      <w:proofErr w:type="spellEnd"/>
      <w:r w:rsidR="00F148C1" w:rsidRPr="00A37227">
        <w:rPr>
          <w:rFonts w:ascii="Times New Roman" w:hAnsi="Times New Roman" w:cs="Times New Roman"/>
          <w:color w:val="222222"/>
          <w:sz w:val="24"/>
          <w:szCs w:val="24"/>
          <w:shd w:val="clear" w:color="auto" w:fill="FFFFFF"/>
        </w:rPr>
        <w:t xml:space="preserve">: a </w:t>
      </w:r>
      <w:proofErr w:type="spellStart"/>
      <w:r w:rsidR="00F148C1" w:rsidRPr="00A37227">
        <w:rPr>
          <w:rFonts w:ascii="Times New Roman" w:hAnsi="Times New Roman" w:cs="Times New Roman"/>
          <w:color w:val="222222"/>
          <w:sz w:val="24"/>
          <w:szCs w:val="24"/>
          <w:shd w:val="clear" w:color="auto" w:fill="FFFFFF"/>
        </w:rPr>
        <w:t>systematic</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review</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including</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analysis</w:t>
      </w:r>
      <w:proofErr w:type="spellEnd"/>
      <w:r w:rsidR="00F148C1" w:rsidRPr="00A37227">
        <w:rPr>
          <w:rFonts w:ascii="Times New Roman" w:hAnsi="Times New Roman" w:cs="Times New Roman"/>
          <w:color w:val="222222"/>
          <w:sz w:val="24"/>
          <w:szCs w:val="24"/>
          <w:shd w:val="clear" w:color="auto" w:fill="FFFFFF"/>
        </w:rPr>
        <w:t xml:space="preserve"> of </w:t>
      </w:r>
      <w:proofErr w:type="spellStart"/>
      <w:r w:rsidR="00F148C1" w:rsidRPr="00A37227">
        <w:rPr>
          <w:rFonts w:ascii="Times New Roman" w:hAnsi="Times New Roman" w:cs="Times New Roman"/>
          <w:color w:val="222222"/>
          <w:sz w:val="24"/>
          <w:szCs w:val="24"/>
          <w:shd w:val="clear" w:color="auto" w:fill="FFFFFF"/>
        </w:rPr>
        <w:t>intervention</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components</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 xml:space="preserve">BMJ </w:t>
      </w:r>
      <w:proofErr w:type="spellStart"/>
      <w:r w:rsidR="00F148C1" w:rsidRPr="00A37227">
        <w:rPr>
          <w:rFonts w:ascii="Times New Roman" w:hAnsi="Times New Roman" w:cs="Times New Roman"/>
          <w:iCs/>
          <w:color w:val="222222"/>
          <w:sz w:val="24"/>
          <w:szCs w:val="24"/>
          <w:shd w:val="clear" w:color="auto" w:fill="FFFFFF"/>
        </w:rPr>
        <w:t>open</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7</w:t>
      </w:r>
      <w:r w:rsidR="00F148C1" w:rsidRPr="00A37227">
        <w:rPr>
          <w:rFonts w:ascii="Times New Roman" w:hAnsi="Times New Roman" w:cs="Times New Roman"/>
          <w:color w:val="222222"/>
          <w:sz w:val="24"/>
          <w:szCs w:val="24"/>
          <w:shd w:val="clear" w:color="auto" w:fill="FFFFFF"/>
        </w:rPr>
        <w:t>(8), e016670.</w:t>
      </w:r>
      <w:r w:rsidR="00AC5E08" w:rsidRPr="00AC5E08">
        <w:rPr>
          <w:rFonts w:ascii="Arial" w:hAnsi="Arial" w:cs="Arial"/>
          <w:color w:val="000000"/>
          <w:sz w:val="17"/>
          <w:szCs w:val="17"/>
          <w:shd w:val="clear" w:color="auto" w:fill="FFFFFF"/>
        </w:rPr>
        <w:t xml:space="preserve"> </w:t>
      </w:r>
      <w:proofErr w:type="spellStart"/>
      <w:r w:rsidR="00AC5E08" w:rsidRPr="0012725F">
        <w:rPr>
          <w:rFonts w:ascii="Times New Roman" w:hAnsi="Times New Roman" w:cs="Times New Roman"/>
          <w:color w:val="000000"/>
          <w:sz w:val="24"/>
          <w:szCs w:val="24"/>
          <w:shd w:val="clear" w:color="auto" w:fill="FFFFFF"/>
        </w:rPr>
        <w:t>doi</w:t>
      </w:r>
      <w:proofErr w:type="spellEnd"/>
      <w:r w:rsidR="00AC5E08" w:rsidRPr="0012725F">
        <w:rPr>
          <w:rFonts w:ascii="Times New Roman" w:hAnsi="Times New Roman" w:cs="Times New Roman"/>
          <w:color w:val="000000"/>
          <w:sz w:val="24"/>
          <w:szCs w:val="24"/>
          <w:shd w:val="clear" w:color="auto" w:fill="FFFFFF"/>
        </w:rPr>
        <w:t xml:space="preserve">: </w:t>
      </w:r>
      <w:proofErr w:type="gramStart"/>
      <w:r w:rsidR="00AC5E08" w:rsidRPr="0012725F">
        <w:rPr>
          <w:rFonts w:ascii="Times New Roman" w:hAnsi="Times New Roman" w:cs="Times New Roman"/>
          <w:color w:val="000000"/>
          <w:sz w:val="24"/>
          <w:szCs w:val="24"/>
          <w:shd w:val="clear" w:color="auto" w:fill="FFFFFF"/>
        </w:rPr>
        <w:t>10.1136</w:t>
      </w:r>
      <w:proofErr w:type="gramEnd"/>
      <w:r w:rsidR="00AC5E08" w:rsidRPr="0012725F">
        <w:rPr>
          <w:rFonts w:ascii="Times New Roman" w:hAnsi="Times New Roman" w:cs="Times New Roman"/>
          <w:color w:val="000000"/>
          <w:sz w:val="24"/>
          <w:szCs w:val="24"/>
          <w:shd w:val="clear" w:color="auto" w:fill="FFFFFF"/>
        </w:rPr>
        <w:t>/bmjopen-2017-016670</w:t>
      </w:r>
    </w:p>
    <w:p w:rsidR="00F148C1" w:rsidRPr="0012725F"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Seminowicz</w:t>
      </w:r>
      <w:proofErr w:type="spellEnd"/>
      <w:r w:rsidR="00F148C1" w:rsidRPr="00A37227">
        <w:rPr>
          <w:rFonts w:ascii="Times New Roman" w:hAnsi="Times New Roman" w:cs="Times New Roman"/>
          <w:color w:val="222222"/>
          <w:sz w:val="24"/>
          <w:szCs w:val="24"/>
          <w:shd w:val="clear" w:color="auto" w:fill="FFFFFF"/>
        </w:rPr>
        <w:t>, D. A</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Shpaner</w:t>
      </w:r>
      <w:proofErr w:type="spellEnd"/>
      <w:r w:rsidR="00F148C1" w:rsidRPr="00A37227">
        <w:rPr>
          <w:rFonts w:ascii="Times New Roman" w:hAnsi="Times New Roman" w:cs="Times New Roman"/>
          <w:color w:val="222222"/>
          <w:sz w:val="24"/>
          <w:szCs w:val="24"/>
          <w:shd w:val="clear" w:color="auto" w:fill="FFFFFF"/>
        </w:rPr>
        <w:t xml:space="preserve">, M., </w:t>
      </w:r>
      <w:proofErr w:type="spellStart"/>
      <w:r w:rsidR="00F148C1" w:rsidRPr="00A37227">
        <w:rPr>
          <w:rFonts w:ascii="Times New Roman" w:hAnsi="Times New Roman" w:cs="Times New Roman"/>
          <w:color w:val="222222"/>
          <w:sz w:val="24"/>
          <w:szCs w:val="24"/>
          <w:shd w:val="clear" w:color="auto" w:fill="FFFFFF"/>
        </w:rPr>
        <w:t>Keaser</w:t>
      </w:r>
      <w:proofErr w:type="spellEnd"/>
      <w:r w:rsidR="00F148C1" w:rsidRPr="00A37227">
        <w:rPr>
          <w:rFonts w:ascii="Times New Roman" w:hAnsi="Times New Roman" w:cs="Times New Roman"/>
          <w:color w:val="222222"/>
          <w:sz w:val="24"/>
          <w:szCs w:val="24"/>
          <w:shd w:val="clear" w:color="auto" w:fill="FFFFFF"/>
        </w:rPr>
        <w:t xml:space="preserve">, M. L., </w:t>
      </w:r>
      <w:proofErr w:type="spellStart"/>
      <w:r w:rsidR="00F148C1" w:rsidRPr="00A37227">
        <w:rPr>
          <w:rFonts w:ascii="Times New Roman" w:hAnsi="Times New Roman" w:cs="Times New Roman"/>
          <w:color w:val="222222"/>
          <w:sz w:val="24"/>
          <w:szCs w:val="24"/>
          <w:shd w:val="clear" w:color="auto" w:fill="FFFFFF"/>
        </w:rPr>
        <w:t>Krauthamer</w:t>
      </w:r>
      <w:proofErr w:type="spellEnd"/>
      <w:r w:rsidR="00F148C1" w:rsidRPr="00A37227">
        <w:rPr>
          <w:rFonts w:ascii="Times New Roman" w:hAnsi="Times New Roman" w:cs="Times New Roman"/>
          <w:color w:val="222222"/>
          <w:sz w:val="24"/>
          <w:szCs w:val="24"/>
          <w:shd w:val="clear" w:color="auto" w:fill="FFFFFF"/>
        </w:rPr>
        <w:t xml:space="preserve">, G. M., </w:t>
      </w:r>
      <w:proofErr w:type="spellStart"/>
      <w:r w:rsidR="00F148C1" w:rsidRPr="00A37227">
        <w:rPr>
          <w:rFonts w:ascii="Times New Roman" w:hAnsi="Times New Roman" w:cs="Times New Roman"/>
          <w:color w:val="222222"/>
          <w:sz w:val="24"/>
          <w:szCs w:val="24"/>
          <w:shd w:val="clear" w:color="auto" w:fill="FFFFFF"/>
        </w:rPr>
        <w:t>Mantegna</w:t>
      </w:r>
      <w:proofErr w:type="spellEnd"/>
      <w:r w:rsidR="00F148C1" w:rsidRPr="00A37227">
        <w:rPr>
          <w:rFonts w:ascii="Times New Roman" w:hAnsi="Times New Roman" w:cs="Times New Roman"/>
          <w:color w:val="222222"/>
          <w:sz w:val="24"/>
          <w:szCs w:val="24"/>
          <w:shd w:val="clear" w:color="auto" w:fill="FFFFFF"/>
        </w:rPr>
        <w:t xml:space="preserve">, J., </w:t>
      </w:r>
      <w:proofErr w:type="spellStart"/>
      <w:r w:rsidR="00F148C1" w:rsidRPr="00A37227">
        <w:rPr>
          <w:rFonts w:ascii="Times New Roman" w:hAnsi="Times New Roman" w:cs="Times New Roman"/>
          <w:color w:val="222222"/>
          <w:sz w:val="24"/>
          <w:szCs w:val="24"/>
          <w:shd w:val="clear" w:color="auto" w:fill="FFFFFF"/>
        </w:rPr>
        <w:t>Dumas</w:t>
      </w:r>
      <w:proofErr w:type="spellEnd"/>
      <w:r w:rsidR="00F148C1" w:rsidRPr="00A37227">
        <w:rPr>
          <w:rFonts w:ascii="Times New Roman" w:hAnsi="Times New Roman" w:cs="Times New Roman"/>
          <w:color w:val="222222"/>
          <w:sz w:val="24"/>
          <w:szCs w:val="24"/>
          <w:shd w:val="clear" w:color="auto" w:fill="FFFFFF"/>
        </w:rPr>
        <w:t xml:space="preserve">, J. A., ... &amp; </w:t>
      </w:r>
      <w:proofErr w:type="spellStart"/>
      <w:r w:rsidR="00F148C1" w:rsidRPr="00A37227">
        <w:rPr>
          <w:rFonts w:ascii="Times New Roman" w:hAnsi="Times New Roman" w:cs="Times New Roman"/>
          <w:color w:val="222222"/>
          <w:sz w:val="24"/>
          <w:szCs w:val="24"/>
          <w:shd w:val="clear" w:color="auto" w:fill="FFFFFF"/>
        </w:rPr>
        <w:t>Naylor</w:t>
      </w:r>
      <w:proofErr w:type="spellEnd"/>
      <w:r w:rsidR="00F148C1" w:rsidRPr="00A37227">
        <w:rPr>
          <w:rFonts w:ascii="Times New Roman" w:hAnsi="Times New Roman" w:cs="Times New Roman"/>
          <w:color w:val="222222"/>
          <w:sz w:val="24"/>
          <w:szCs w:val="24"/>
          <w:shd w:val="clear" w:color="auto" w:fill="FFFFFF"/>
        </w:rPr>
        <w:t xml:space="preserve">, M. R. (2013). </w:t>
      </w:r>
      <w:proofErr w:type="spellStart"/>
      <w:r w:rsidR="00F148C1" w:rsidRPr="00A37227">
        <w:rPr>
          <w:rFonts w:ascii="Times New Roman" w:hAnsi="Times New Roman" w:cs="Times New Roman"/>
          <w:color w:val="222222"/>
          <w:sz w:val="24"/>
          <w:szCs w:val="24"/>
          <w:shd w:val="clear" w:color="auto" w:fill="FFFFFF"/>
        </w:rPr>
        <w:t>Cognitive-behavioral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therapy</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increases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prefrontal</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cortex</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gray</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matter</w:t>
      </w:r>
      <w:proofErr w:type="spellEnd"/>
      <w:r w:rsidR="00F148C1" w:rsidRPr="00A37227">
        <w:rPr>
          <w:rFonts w:ascii="Times New Roman" w:hAnsi="Times New Roman" w:cs="Times New Roman"/>
          <w:color w:val="222222"/>
          <w:sz w:val="24"/>
          <w:szCs w:val="24"/>
          <w:shd w:val="clear" w:color="auto" w:fill="FFFFFF"/>
        </w:rPr>
        <w:t xml:space="preserve"> in </w:t>
      </w:r>
      <w:proofErr w:type="spellStart"/>
      <w:r w:rsidR="00F148C1" w:rsidRPr="00A37227">
        <w:rPr>
          <w:rFonts w:ascii="Times New Roman" w:hAnsi="Times New Roman" w:cs="Times New Roman"/>
          <w:color w:val="222222"/>
          <w:sz w:val="24"/>
          <w:szCs w:val="24"/>
          <w:shd w:val="clear" w:color="auto" w:fill="FFFFFF"/>
        </w:rPr>
        <w:t>patients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with</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chronic</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w:t>
      </w:r>
      <w:proofErr w:type="spellStart"/>
      <w:r w:rsidR="00F148C1" w:rsidRPr="00A37227">
        <w:rPr>
          <w:rFonts w:ascii="Times New Roman" w:hAnsi="Times New Roman" w:cs="Times New Roman"/>
          <w:iCs/>
          <w:color w:val="222222"/>
          <w:sz w:val="24"/>
          <w:szCs w:val="24"/>
          <w:shd w:val="clear" w:color="auto" w:fill="FFFFFF"/>
        </w:rPr>
        <w:t>The</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Journal</w:t>
      </w:r>
      <w:proofErr w:type="spellEnd"/>
      <w:r w:rsidR="00F148C1" w:rsidRPr="00A37227">
        <w:rPr>
          <w:rFonts w:ascii="Times New Roman" w:hAnsi="Times New Roman" w:cs="Times New Roman"/>
          <w:iCs/>
          <w:color w:val="222222"/>
          <w:sz w:val="24"/>
          <w:szCs w:val="24"/>
          <w:shd w:val="clear" w:color="auto" w:fill="FFFFFF"/>
        </w:rPr>
        <w:t xml:space="preserve"> of </w:t>
      </w:r>
      <w:proofErr w:type="spellStart"/>
      <w:r w:rsidR="00F148C1" w:rsidRPr="00A37227">
        <w:rPr>
          <w:rFonts w:ascii="Times New Roman" w:hAnsi="Times New Roman" w:cs="Times New Roman"/>
          <w:iCs/>
          <w:color w:val="222222"/>
          <w:sz w:val="24"/>
          <w:szCs w:val="24"/>
          <w:shd w:val="clear" w:color="auto" w:fill="FFFFFF"/>
        </w:rPr>
        <w:t>Pain</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14</w:t>
      </w:r>
      <w:r w:rsidR="00F148C1" w:rsidRPr="00A37227">
        <w:rPr>
          <w:rFonts w:ascii="Times New Roman" w:hAnsi="Times New Roman" w:cs="Times New Roman"/>
          <w:color w:val="222222"/>
          <w:sz w:val="24"/>
          <w:szCs w:val="24"/>
          <w:shd w:val="clear" w:color="auto" w:fill="FFFFFF"/>
        </w:rPr>
        <w:t>(12), 1573-1584.</w:t>
      </w:r>
      <w:r w:rsidR="00AC5E08" w:rsidRPr="00AC5E08">
        <w:rPr>
          <w:rFonts w:ascii="Arial" w:hAnsi="Arial" w:cs="Arial"/>
          <w:color w:val="000000"/>
          <w:sz w:val="17"/>
          <w:szCs w:val="17"/>
          <w:shd w:val="clear" w:color="auto" w:fill="FFFFFF"/>
        </w:rPr>
        <w:t xml:space="preserve"> </w:t>
      </w:r>
      <w:proofErr w:type="spellStart"/>
      <w:r w:rsidR="00AC5E08" w:rsidRPr="0012725F">
        <w:rPr>
          <w:rFonts w:ascii="Times New Roman" w:hAnsi="Times New Roman" w:cs="Times New Roman"/>
          <w:color w:val="000000"/>
          <w:sz w:val="24"/>
          <w:szCs w:val="24"/>
          <w:shd w:val="clear" w:color="auto" w:fill="FFFFFF"/>
        </w:rPr>
        <w:t>doi</w:t>
      </w:r>
      <w:proofErr w:type="spellEnd"/>
      <w:r w:rsidR="00AC5E08" w:rsidRPr="0012725F">
        <w:rPr>
          <w:rFonts w:ascii="Times New Roman" w:hAnsi="Times New Roman" w:cs="Times New Roman"/>
          <w:color w:val="000000"/>
          <w:sz w:val="24"/>
          <w:szCs w:val="24"/>
          <w:shd w:val="clear" w:color="auto" w:fill="FFFFFF"/>
        </w:rPr>
        <w:t xml:space="preserve">: </w:t>
      </w:r>
      <w:proofErr w:type="gramStart"/>
      <w:r w:rsidR="00AC5E08" w:rsidRPr="0012725F">
        <w:rPr>
          <w:rFonts w:ascii="Times New Roman" w:hAnsi="Times New Roman" w:cs="Times New Roman"/>
          <w:color w:val="000000"/>
          <w:sz w:val="24"/>
          <w:szCs w:val="24"/>
          <w:shd w:val="clear" w:color="auto" w:fill="FFFFFF"/>
        </w:rPr>
        <w:t>10.1016</w:t>
      </w:r>
      <w:proofErr w:type="gramEnd"/>
      <w:r w:rsidR="00AC5E08" w:rsidRPr="0012725F">
        <w:rPr>
          <w:rFonts w:ascii="Times New Roman" w:hAnsi="Times New Roman" w:cs="Times New Roman"/>
          <w:color w:val="000000"/>
          <w:sz w:val="24"/>
          <w:szCs w:val="24"/>
          <w:shd w:val="clear" w:color="auto" w:fill="FFFFFF"/>
        </w:rPr>
        <w:t>/j.jpain.2013.07.020</w:t>
      </w:r>
    </w:p>
    <w:p w:rsidR="00F148C1"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Sprenger</w:t>
      </w:r>
      <w:proofErr w:type="spellEnd"/>
      <w:r w:rsidR="00F148C1" w:rsidRPr="00A37227">
        <w:rPr>
          <w:rFonts w:ascii="Times New Roman" w:hAnsi="Times New Roman" w:cs="Times New Roman"/>
          <w:color w:val="222222"/>
          <w:sz w:val="24"/>
          <w:szCs w:val="24"/>
          <w:shd w:val="clear" w:color="auto" w:fill="FFFFFF"/>
        </w:rPr>
        <w:t>, T</w:t>
      </w:r>
      <w:proofErr w:type="gramStart"/>
      <w:r w:rsidR="00F148C1" w:rsidRPr="00A37227">
        <w:rPr>
          <w:rFonts w:ascii="Times New Roman" w:hAnsi="Times New Roman" w:cs="Times New Roman"/>
          <w:color w:val="222222"/>
          <w:sz w:val="24"/>
          <w:szCs w:val="24"/>
          <w:shd w:val="clear" w:color="auto" w:fill="FFFFFF"/>
        </w:rPr>
        <w:t>.,</w:t>
      </w:r>
      <w:proofErr w:type="gramEnd"/>
      <w:r w:rsidR="00F148C1" w:rsidRPr="00A37227">
        <w:rPr>
          <w:rFonts w:ascii="Times New Roman" w:hAnsi="Times New Roman" w:cs="Times New Roman"/>
          <w:color w:val="222222"/>
          <w:sz w:val="24"/>
          <w:szCs w:val="24"/>
          <w:shd w:val="clear" w:color="auto" w:fill="FFFFFF"/>
        </w:rPr>
        <w:t xml:space="preserve"> &amp; </w:t>
      </w:r>
      <w:proofErr w:type="spellStart"/>
      <w:r w:rsidR="00F148C1" w:rsidRPr="00A37227">
        <w:rPr>
          <w:rFonts w:ascii="Times New Roman" w:hAnsi="Times New Roman" w:cs="Times New Roman"/>
          <w:color w:val="222222"/>
          <w:sz w:val="24"/>
          <w:szCs w:val="24"/>
          <w:shd w:val="clear" w:color="auto" w:fill="FFFFFF"/>
        </w:rPr>
        <w:t>Borsook</w:t>
      </w:r>
      <w:proofErr w:type="spellEnd"/>
      <w:r w:rsidR="00F148C1" w:rsidRPr="00A37227">
        <w:rPr>
          <w:rFonts w:ascii="Times New Roman" w:hAnsi="Times New Roman" w:cs="Times New Roman"/>
          <w:color w:val="222222"/>
          <w:sz w:val="24"/>
          <w:szCs w:val="24"/>
          <w:shd w:val="clear" w:color="auto" w:fill="FFFFFF"/>
        </w:rPr>
        <w:t xml:space="preserve">, D. (2012). </w:t>
      </w:r>
      <w:proofErr w:type="spellStart"/>
      <w:r w:rsidR="00F148C1" w:rsidRPr="00A37227">
        <w:rPr>
          <w:rFonts w:ascii="Times New Roman" w:hAnsi="Times New Roman" w:cs="Times New Roman"/>
          <w:color w:val="222222"/>
          <w:sz w:val="24"/>
          <w:szCs w:val="24"/>
          <w:shd w:val="clear" w:color="auto" w:fill="FFFFFF"/>
        </w:rPr>
        <w:t>Migraine</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Changes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the</w:t>
      </w:r>
      <w:proofErr w:type="spellEnd"/>
      <w:r w:rsidR="00F148C1" w:rsidRPr="00A37227">
        <w:rPr>
          <w:rFonts w:ascii="Times New Roman" w:hAnsi="Times New Roman" w:cs="Times New Roman"/>
          <w:color w:val="222222"/>
          <w:sz w:val="24"/>
          <w:szCs w:val="24"/>
          <w:shd w:val="clear" w:color="auto" w:fill="FFFFFF"/>
        </w:rPr>
        <w:t xml:space="preserve"> Brain–</w:t>
      </w:r>
      <w:proofErr w:type="spellStart"/>
      <w:r w:rsidR="00F148C1" w:rsidRPr="00A37227">
        <w:rPr>
          <w:rFonts w:ascii="Times New Roman" w:hAnsi="Times New Roman" w:cs="Times New Roman"/>
          <w:color w:val="222222"/>
          <w:sz w:val="24"/>
          <w:szCs w:val="24"/>
          <w:shd w:val="clear" w:color="auto" w:fill="FFFFFF"/>
        </w:rPr>
        <w:t>Neuroimaging</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Imaging</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Makes</w:t>
      </w:r>
      <w:proofErr w:type="spellEnd"/>
      <w:r w:rsidR="00F148C1" w:rsidRPr="00A37227">
        <w:rPr>
          <w:rFonts w:ascii="Times New Roman" w:hAnsi="Times New Roman" w:cs="Times New Roman"/>
          <w:color w:val="222222"/>
          <w:sz w:val="24"/>
          <w:szCs w:val="24"/>
          <w:shd w:val="clear" w:color="auto" w:fill="FFFFFF"/>
        </w:rPr>
        <w:t xml:space="preserve"> </w:t>
      </w:r>
      <w:proofErr w:type="spellStart"/>
      <w:r w:rsidR="00F148C1" w:rsidRPr="00A37227">
        <w:rPr>
          <w:rFonts w:ascii="Times New Roman" w:hAnsi="Times New Roman" w:cs="Times New Roman"/>
          <w:color w:val="222222"/>
          <w:sz w:val="24"/>
          <w:szCs w:val="24"/>
          <w:shd w:val="clear" w:color="auto" w:fill="FFFFFF"/>
        </w:rPr>
        <w:t>its</w:t>
      </w:r>
      <w:proofErr w:type="spellEnd"/>
      <w:r w:rsidR="00F148C1" w:rsidRPr="00A37227">
        <w:rPr>
          <w:rFonts w:ascii="Times New Roman" w:hAnsi="Times New Roman" w:cs="Times New Roman"/>
          <w:color w:val="222222"/>
          <w:sz w:val="24"/>
          <w:szCs w:val="24"/>
          <w:shd w:val="clear" w:color="auto" w:fill="FFFFFF"/>
        </w:rPr>
        <w:t xml:space="preserve"> Mark. </w:t>
      </w:r>
      <w:proofErr w:type="spellStart"/>
      <w:r w:rsidR="00F148C1" w:rsidRPr="00A37227">
        <w:rPr>
          <w:rFonts w:ascii="Times New Roman" w:hAnsi="Times New Roman" w:cs="Times New Roman"/>
          <w:iCs/>
          <w:color w:val="222222"/>
          <w:sz w:val="24"/>
          <w:szCs w:val="24"/>
          <w:shd w:val="clear" w:color="auto" w:fill="FFFFFF"/>
        </w:rPr>
        <w:t>Current</w:t>
      </w:r>
      <w:proofErr w:type="spellEnd"/>
      <w:r w:rsidR="00F148C1" w:rsidRPr="00A37227">
        <w:rPr>
          <w:rFonts w:ascii="Times New Roman" w:hAnsi="Times New Roman" w:cs="Times New Roman"/>
          <w:iCs/>
          <w:color w:val="222222"/>
          <w:sz w:val="24"/>
          <w:szCs w:val="24"/>
          <w:shd w:val="clear" w:color="auto" w:fill="FFFFFF"/>
        </w:rPr>
        <w:t xml:space="preserve"> </w:t>
      </w:r>
      <w:proofErr w:type="spellStart"/>
      <w:r w:rsidR="00F148C1" w:rsidRPr="00A37227">
        <w:rPr>
          <w:rFonts w:ascii="Times New Roman" w:hAnsi="Times New Roman" w:cs="Times New Roman"/>
          <w:iCs/>
          <w:color w:val="222222"/>
          <w:sz w:val="24"/>
          <w:szCs w:val="24"/>
          <w:shd w:val="clear" w:color="auto" w:fill="FFFFFF"/>
        </w:rPr>
        <w:t>opinion</w:t>
      </w:r>
      <w:proofErr w:type="spellEnd"/>
      <w:r w:rsidR="00F148C1" w:rsidRPr="00A37227">
        <w:rPr>
          <w:rFonts w:ascii="Times New Roman" w:hAnsi="Times New Roman" w:cs="Times New Roman"/>
          <w:iCs/>
          <w:color w:val="222222"/>
          <w:sz w:val="24"/>
          <w:szCs w:val="24"/>
          <w:shd w:val="clear" w:color="auto" w:fill="FFFFFF"/>
        </w:rPr>
        <w:t xml:space="preserve"> in </w:t>
      </w:r>
      <w:proofErr w:type="spellStart"/>
      <w:r w:rsidR="00F148C1" w:rsidRPr="00A37227">
        <w:rPr>
          <w:rFonts w:ascii="Times New Roman" w:hAnsi="Times New Roman" w:cs="Times New Roman"/>
          <w:iCs/>
          <w:color w:val="222222"/>
          <w:sz w:val="24"/>
          <w:szCs w:val="24"/>
          <w:shd w:val="clear" w:color="auto" w:fill="FFFFFF"/>
        </w:rPr>
        <w:t>neurology</w:t>
      </w:r>
      <w:proofErr w:type="spellEnd"/>
      <w:r w:rsidR="00F148C1" w:rsidRPr="00A37227">
        <w:rPr>
          <w:rFonts w:ascii="Times New Roman" w:hAnsi="Times New Roman" w:cs="Times New Roman"/>
          <w:color w:val="222222"/>
          <w:sz w:val="24"/>
          <w:szCs w:val="24"/>
          <w:shd w:val="clear" w:color="auto" w:fill="FFFFFF"/>
        </w:rPr>
        <w:t>, </w:t>
      </w:r>
      <w:r w:rsidR="00F148C1" w:rsidRPr="00A37227">
        <w:rPr>
          <w:rFonts w:ascii="Times New Roman" w:hAnsi="Times New Roman" w:cs="Times New Roman"/>
          <w:iCs/>
          <w:color w:val="222222"/>
          <w:sz w:val="24"/>
          <w:szCs w:val="24"/>
          <w:shd w:val="clear" w:color="auto" w:fill="FFFFFF"/>
        </w:rPr>
        <w:t>25</w:t>
      </w:r>
      <w:r w:rsidR="00F148C1" w:rsidRPr="00A37227">
        <w:rPr>
          <w:rFonts w:ascii="Times New Roman" w:hAnsi="Times New Roman" w:cs="Times New Roman"/>
          <w:color w:val="222222"/>
          <w:sz w:val="24"/>
          <w:szCs w:val="24"/>
          <w:shd w:val="clear" w:color="auto" w:fill="FFFFFF"/>
        </w:rPr>
        <w:t>(3), 252.</w:t>
      </w:r>
      <w:r w:rsidR="00AC5E08">
        <w:rPr>
          <w:rFonts w:ascii="Times New Roman" w:hAnsi="Times New Roman" w:cs="Times New Roman"/>
          <w:color w:val="222222"/>
          <w:sz w:val="24"/>
          <w:szCs w:val="24"/>
          <w:shd w:val="clear" w:color="auto" w:fill="FFFFFF"/>
        </w:rPr>
        <w:t xml:space="preserve"> </w:t>
      </w:r>
      <w:proofErr w:type="spellStart"/>
      <w:r w:rsidR="00AC5E08">
        <w:rPr>
          <w:rFonts w:ascii="Times New Roman" w:hAnsi="Times New Roman" w:cs="Times New Roman"/>
          <w:color w:val="222222"/>
          <w:sz w:val="24"/>
          <w:szCs w:val="24"/>
          <w:shd w:val="clear" w:color="auto" w:fill="FFFFFF"/>
        </w:rPr>
        <w:t>doi</w:t>
      </w:r>
      <w:proofErr w:type="spellEnd"/>
      <w:r w:rsidR="00AC5E08">
        <w:rPr>
          <w:rFonts w:ascii="Times New Roman" w:hAnsi="Times New Roman" w:cs="Times New Roman"/>
          <w:color w:val="222222"/>
          <w:sz w:val="24"/>
          <w:szCs w:val="24"/>
          <w:shd w:val="clear" w:color="auto" w:fill="FFFFFF"/>
        </w:rPr>
        <w:t xml:space="preserve">: </w:t>
      </w:r>
      <w:proofErr w:type="gramStart"/>
      <w:r w:rsidR="00AC5E08">
        <w:rPr>
          <w:rFonts w:ascii="Times New Roman" w:hAnsi="Times New Roman" w:cs="Times New Roman"/>
          <w:color w:val="222222"/>
          <w:sz w:val="24"/>
          <w:szCs w:val="24"/>
          <w:shd w:val="clear" w:color="auto" w:fill="FFFFFF"/>
        </w:rPr>
        <w:t>10.1097</w:t>
      </w:r>
      <w:proofErr w:type="gramEnd"/>
      <w:r w:rsidR="00AC5E08">
        <w:rPr>
          <w:rFonts w:ascii="Times New Roman" w:hAnsi="Times New Roman" w:cs="Times New Roman"/>
          <w:color w:val="222222"/>
          <w:sz w:val="24"/>
          <w:szCs w:val="24"/>
          <w:shd w:val="clear" w:color="auto" w:fill="FFFFFF"/>
        </w:rPr>
        <w:t>/WCO.0b013e3283532ca3</w:t>
      </w:r>
    </w:p>
    <w:p w:rsidR="008C2CB3" w:rsidRPr="00A37227" w:rsidRDefault="00A37227" w:rsidP="00A37227">
      <w:pPr>
        <w:spacing w:line="480" w:lineRule="auto"/>
        <w:jc w:val="both"/>
        <w:rPr>
          <w:rFonts w:ascii="Times New Roman" w:hAnsi="Times New Roman" w:cs="Times New Roman"/>
          <w:color w:val="222222"/>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8C2CB3" w:rsidRPr="00A37227">
        <w:rPr>
          <w:rFonts w:ascii="Times New Roman" w:hAnsi="Times New Roman" w:cs="Times New Roman"/>
          <w:color w:val="222222"/>
          <w:sz w:val="24"/>
          <w:szCs w:val="24"/>
          <w:shd w:val="clear" w:color="auto" w:fill="FFFFFF"/>
        </w:rPr>
        <w:t>Türkçapar</w:t>
      </w:r>
      <w:proofErr w:type="spellEnd"/>
      <w:r w:rsidR="008C2CB3" w:rsidRPr="00A37227">
        <w:rPr>
          <w:rFonts w:ascii="Times New Roman" w:hAnsi="Times New Roman" w:cs="Times New Roman"/>
          <w:color w:val="222222"/>
          <w:sz w:val="24"/>
          <w:szCs w:val="24"/>
          <w:shd w:val="clear" w:color="auto" w:fill="FFFFFF"/>
        </w:rPr>
        <w:t xml:space="preserve">, H. (2008). Bilişsel </w:t>
      </w:r>
      <w:proofErr w:type="gramStart"/>
      <w:r w:rsidR="008C2CB3" w:rsidRPr="00A37227">
        <w:rPr>
          <w:rFonts w:ascii="Times New Roman" w:hAnsi="Times New Roman" w:cs="Times New Roman"/>
          <w:color w:val="222222"/>
          <w:sz w:val="24"/>
          <w:szCs w:val="24"/>
          <w:shd w:val="clear" w:color="auto" w:fill="FFFFFF"/>
        </w:rPr>
        <w:t>terapi</w:t>
      </w:r>
      <w:proofErr w:type="gramEnd"/>
      <w:r w:rsidR="008C2CB3" w:rsidRPr="00A37227">
        <w:rPr>
          <w:rFonts w:ascii="Times New Roman" w:hAnsi="Times New Roman" w:cs="Times New Roman"/>
          <w:color w:val="222222"/>
          <w:sz w:val="24"/>
          <w:szCs w:val="24"/>
          <w:shd w:val="clear" w:color="auto" w:fill="FFFFFF"/>
        </w:rPr>
        <w:t>. </w:t>
      </w:r>
      <w:r w:rsidR="008C2CB3" w:rsidRPr="00A37227">
        <w:rPr>
          <w:rFonts w:ascii="Times New Roman" w:hAnsi="Times New Roman" w:cs="Times New Roman"/>
          <w:iCs/>
          <w:color w:val="222222"/>
          <w:sz w:val="24"/>
          <w:szCs w:val="24"/>
          <w:shd w:val="clear" w:color="auto" w:fill="FFFFFF"/>
        </w:rPr>
        <w:t>Hekimler Yayın Birliği, Ankara</w:t>
      </w:r>
      <w:r w:rsidR="008C2CB3" w:rsidRPr="00A37227">
        <w:rPr>
          <w:rFonts w:ascii="Times New Roman" w:hAnsi="Times New Roman" w:cs="Times New Roman"/>
          <w:color w:val="222222"/>
          <w:sz w:val="24"/>
          <w:szCs w:val="24"/>
          <w:shd w:val="clear" w:color="auto" w:fill="FFFFFF"/>
        </w:rPr>
        <w:t>, </w:t>
      </w:r>
      <w:r w:rsidR="008C2CB3" w:rsidRPr="00A37227">
        <w:rPr>
          <w:rFonts w:ascii="Times New Roman" w:hAnsi="Times New Roman" w:cs="Times New Roman"/>
          <w:iCs/>
          <w:color w:val="222222"/>
          <w:sz w:val="24"/>
          <w:szCs w:val="24"/>
          <w:shd w:val="clear" w:color="auto" w:fill="FFFFFF"/>
        </w:rPr>
        <w:t>430</w:t>
      </w:r>
      <w:r w:rsidR="008C2CB3" w:rsidRPr="00A37227">
        <w:rPr>
          <w:rFonts w:ascii="Times New Roman" w:hAnsi="Times New Roman" w:cs="Times New Roman"/>
          <w:color w:val="222222"/>
          <w:sz w:val="24"/>
          <w:szCs w:val="24"/>
          <w:shd w:val="clear" w:color="auto" w:fill="FFFFFF"/>
        </w:rPr>
        <w:t>.</w:t>
      </w:r>
    </w:p>
    <w:p w:rsidR="00D43ADE" w:rsidRPr="0012725F" w:rsidRDefault="00A37227" w:rsidP="00A37227">
      <w:pPr>
        <w:spacing w:line="480" w:lineRule="auto"/>
        <w:jc w:val="both"/>
        <w:rPr>
          <w:rFonts w:ascii="Times New Roman" w:hAnsi="Times New Roman" w:cs="Times New Roman"/>
          <w:sz w:val="24"/>
          <w:szCs w:val="24"/>
          <w:shd w:val="clear" w:color="auto" w:fill="FFFFFF"/>
        </w:rPr>
      </w:pPr>
      <w:r w:rsidRPr="00A372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spellStart"/>
      <w:r w:rsidR="00D43ADE" w:rsidRPr="00A37227">
        <w:rPr>
          <w:rFonts w:ascii="Times New Roman" w:hAnsi="Times New Roman" w:cs="Times New Roman"/>
          <w:color w:val="222222"/>
          <w:sz w:val="24"/>
          <w:szCs w:val="24"/>
          <w:shd w:val="clear" w:color="auto" w:fill="FFFFFF"/>
        </w:rPr>
        <w:t>Winterowd</w:t>
      </w:r>
      <w:proofErr w:type="spellEnd"/>
      <w:r w:rsidR="00D43ADE" w:rsidRPr="00A37227">
        <w:rPr>
          <w:rFonts w:ascii="Times New Roman" w:hAnsi="Times New Roman" w:cs="Times New Roman"/>
          <w:color w:val="222222"/>
          <w:sz w:val="24"/>
          <w:szCs w:val="24"/>
          <w:shd w:val="clear" w:color="auto" w:fill="FFFFFF"/>
        </w:rPr>
        <w:t>, C</w:t>
      </w:r>
      <w:proofErr w:type="gramStart"/>
      <w:r w:rsidR="00D43ADE" w:rsidRPr="00A37227">
        <w:rPr>
          <w:rFonts w:ascii="Times New Roman" w:hAnsi="Times New Roman" w:cs="Times New Roman"/>
          <w:color w:val="222222"/>
          <w:sz w:val="24"/>
          <w:szCs w:val="24"/>
          <w:shd w:val="clear" w:color="auto" w:fill="FFFFFF"/>
        </w:rPr>
        <w:t>.,</w:t>
      </w:r>
      <w:proofErr w:type="gramEnd"/>
      <w:r w:rsidR="00D43ADE" w:rsidRPr="00A37227">
        <w:rPr>
          <w:rFonts w:ascii="Times New Roman" w:hAnsi="Times New Roman" w:cs="Times New Roman"/>
          <w:color w:val="222222"/>
          <w:sz w:val="24"/>
          <w:szCs w:val="24"/>
          <w:shd w:val="clear" w:color="auto" w:fill="FFFFFF"/>
        </w:rPr>
        <w:t xml:space="preserve"> </w:t>
      </w:r>
      <w:proofErr w:type="spellStart"/>
      <w:r w:rsidR="00D43ADE" w:rsidRPr="00A37227">
        <w:rPr>
          <w:rFonts w:ascii="Times New Roman" w:hAnsi="Times New Roman" w:cs="Times New Roman"/>
          <w:color w:val="222222"/>
          <w:sz w:val="24"/>
          <w:szCs w:val="24"/>
          <w:shd w:val="clear" w:color="auto" w:fill="FFFFFF"/>
        </w:rPr>
        <w:t>Beck</w:t>
      </w:r>
      <w:proofErr w:type="spellEnd"/>
      <w:r w:rsidR="00D43ADE" w:rsidRPr="00A37227">
        <w:rPr>
          <w:rFonts w:ascii="Times New Roman" w:hAnsi="Times New Roman" w:cs="Times New Roman"/>
          <w:color w:val="222222"/>
          <w:sz w:val="24"/>
          <w:szCs w:val="24"/>
          <w:shd w:val="clear" w:color="auto" w:fill="FFFFFF"/>
        </w:rPr>
        <w:t xml:space="preserve">, A. T., &amp; </w:t>
      </w:r>
      <w:proofErr w:type="spellStart"/>
      <w:r w:rsidR="00D43ADE" w:rsidRPr="00A37227">
        <w:rPr>
          <w:rFonts w:ascii="Times New Roman" w:hAnsi="Times New Roman" w:cs="Times New Roman"/>
          <w:color w:val="222222"/>
          <w:sz w:val="24"/>
          <w:szCs w:val="24"/>
          <w:shd w:val="clear" w:color="auto" w:fill="FFFFFF"/>
        </w:rPr>
        <w:t>Gruener</w:t>
      </w:r>
      <w:proofErr w:type="spellEnd"/>
      <w:r w:rsidR="00D43ADE" w:rsidRPr="00A37227">
        <w:rPr>
          <w:rFonts w:ascii="Times New Roman" w:hAnsi="Times New Roman" w:cs="Times New Roman"/>
          <w:color w:val="222222"/>
          <w:sz w:val="24"/>
          <w:szCs w:val="24"/>
          <w:shd w:val="clear" w:color="auto" w:fill="FFFFFF"/>
        </w:rPr>
        <w:t xml:space="preserve">, D. (2004). </w:t>
      </w:r>
      <w:proofErr w:type="spellStart"/>
      <w:r w:rsidR="00D43ADE" w:rsidRPr="00A37227">
        <w:rPr>
          <w:rFonts w:ascii="Times New Roman" w:hAnsi="Times New Roman" w:cs="Times New Roman"/>
          <w:color w:val="222222"/>
          <w:sz w:val="24"/>
          <w:szCs w:val="24"/>
          <w:shd w:val="clear" w:color="auto" w:fill="FFFFFF"/>
        </w:rPr>
        <w:t>Cognitive</w:t>
      </w:r>
      <w:proofErr w:type="spellEnd"/>
      <w:r w:rsidR="00D43ADE" w:rsidRPr="00A37227">
        <w:rPr>
          <w:rFonts w:ascii="Times New Roman" w:hAnsi="Times New Roman" w:cs="Times New Roman"/>
          <w:color w:val="222222"/>
          <w:sz w:val="24"/>
          <w:szCs w:val="24"/>
          <w:shd w:val="clear" w:color="auto" w:fill="FFFFFF"/>
        </w:rPr>
        <w:t xml:space="preserve"> </w:t>
      </w:r>
      <w:proofErr w:type="spellStart"/>
      <w:r w:rsidR="00D43ADE" w:rsidRPr="00A37227">
        <w:rPr>
          <w:rFonts w:ascii="Times New Roman" w:hAnsi="Times New Roman" w:cs="Times New Roman"/>
          <w:color w:val="222222"/>
          <w:sz w:val="24"/>
          <w:szCs w:val="24"/>
          <w:shd w:val="clear" w:color="auto" w:fill="FFFFFF"/>
        </w:rPr>
        <w:t>Therapy</w:t>
      </w:r>
      <w:proofErr w:type="spellEnd"/>
      <w:r w:rsidR="00D43ADE" w:rsidRPr="00A37227">
        <w:rPr>
          <w:rFonts w:ascii="Times New Roman" w:hAnsi="Times New Roman" w:cs="Times New Roman"/>
          <w:color w:val="222222"/>
          <w:sz w:val="24"/>
          <w:szCs w:val="24"/>
          <w:shd w:val="clear" w:color="auto" w:fill="FFFFFF"/>
        </w:rPr>
        <w:t xml:space="preserve"> </w:t>
      </w:r>
      <w:proofErr w:type="spellStart"/>
      <w:r w:rsidR="00D43ADE" w:rsidRPr="00A37227">
        <w:rPr>
          <w:rFonts w:ascii="Times New Roman" w:hAnsi="Times New Roman" w:cs="Times New Roman"/>
          <w:color w:val="222222"/>
          <w:sz w:val="24"/>
          <w:szCs w:val="24"/>
          <w:shd w:val="clear" w:color="auto" w:fill="FFFFFF"/>
        </w:rPr>
        <w:t>with</w:t>
      </w:r>
      <w:proofErr w:type="spellEnd"/>
      <w:r w:rsidR="00D43ADE" w:rsidRPr="00A37227">
        <w:rPr>
          <w:rFonts w:ascii="Times New Roman" w:hAnsi="Times New Roman" w:cs="Times New Roman"/>
          <w:color w:val="222222"/>
          <w:sz w:val="24"/>
          <w:szCs w:val="24"/>
          <w:shd w:val="clear" w:color="auto" w:fill="FFFFFF"/>
        </w:rPr>
        <w:t xml:space="preserve"> </w:t>
      </w:r>
      <w:proofErr w:type="spellStart"/>
      <w:r w:rsidR="00D43ADE" w:rsidRPr="00A37227">
        <w:rPr>
          <w:rFonts w:ascii="Times New Roman" w:hAnsi="Times New Roman" w:cs="Times New Roman"/>
          <w:color w:val="222222"/>
          <w:sz w:val="24"/>
          <w:szCs w:val="24"/>
          <w:shd w:val="clear" w:color="auto" w:fill="FFFFFF"/>
        </w:rPr>
        <w:t>Chronic</w:t>
      </w:r>
      <w:proofErr w:type="spellEnd"/>
      <w:r w:rsidR="00D43ADE" w:rsidRPr="00A37227">
        <w:rPr>
          <w:rFonts w:ascii="Times New Roman" w:hAnsi="Times New Roman" w:cs="Times New Roman"/>
          <w:color w:val="222222"/>
          <w:sz w:val="24"/>
          <w:szCs w:val="24"/>
          <w:shd w:val="clear" w:color="auto" w:fill="FFFFFF"/>
        </w:rPr>
        <w:t xml:space="preserve"> </w:t>
      </w:r>
      <w:proofErr w:type="spellStart"/>
      <w:proofErr w:type="gramStart"/>
      <w:r w:rsidR="00D43ADE" w:rsidRPr="00A37227">
        <w:rPr>
          <w:rFonts w:ascii="Times New Roman" w:hAnsi="Times New Roman" w:cs="Times New Roman"/>
          <w:color w:val="222222"/>
          <w:sz w:val="24"/>
          <w:szCs w:val="24"/>
          <w:shd w:val="clear" w:color="auto" w:fill="FFFFFF"/>
        </w:rPr>
        <w:t>Pain</w:t>
      </w:r>
      <w:proofErr w:type="spellEnd"/>
      <w:r w:rsidR="00D43ADE" w:rsidRPr="00A37227">
        <w:rPr>
          <w:rFonts w:ascii="Times New Roman" w:hAnsi="Times New Roman" w:cs="Times New Roman"/>
          <w:color w:val="222222"/>
          <w:sz w:val="24"/>
          <w:szCs w:val="24"/>
          <w:shd w:val="clear" w:color="auto" w:fill="FFFFFF"/>
        </w:rPr>
        <w:t xml:space="preserve"> </w:t>
      </w:r>
      <w:r w:rsidRPr="00A37227">
        <w:rPr>
          <w:rFonts w:ascii="Times New Roman" w:hAnsi="Times New Roman" w:cs="Times New Roman"/>
          <w:color w:val="222222"/>
          <w:sz w:val="24"/>
          <w:szCs w:val="24"/>
          <w:shd w:val="clear" w:color="auto" w:fill="FFFFFF"/>
        </w:rPr>
        <w:t xml:space="preserve">  </w:t>
      </w:r>
      <w:proofErr w:type="spellStart"/>
      <w:r w:rsidR="00D43ADE" w:rsidRPr="00A37227">
        <w:rPr>
          <w:rFonts w:ascii="Times New Roman" w:hAnsi="Times New Roman" w:cs="Times New Roman"/>
          <w:color w:val="222222"/>
          <w:sz w:val="24"/>
          <w:szCs w:val="24"/>
          <w:shd w:val="clear" w:color="auto" w:fill="FFFFFF"/>
        </w:rPr>
        <w:t>Patients</w:t>
      </w:r>
      <w:proofErr w:type="spellEnd"/>
      <w:proofErr w:type="gramEnd"/>
      <w:r w:rsidR="00D43ADE" w:rsidRPr="00A37227">
        <w:rPr>
          <w:rFonts w:ascii="Times New Roman" w:hAnsi="Times New Roman" w:cs="Times New Roman"/>
          <w:color w:val="222222"/>
          <w:sz w:val="24"/>
          <w:szCs w:val="24"/>
          <w:shd w:val="clear" w:color="auto" w:fill="FFFFFF"/>
        </w:rPr>
        <w:t>. </w:t>
      </w:r>
      <w:proofErr w:type="spellStart"/>
      <w:r w:rsidR="00D43ADE" w:rsidRPr="00A37227">
        <w:rPr>
          <w:rFonts w:ascii="Times New Roman" w:hAnsi="Times New Roman" w:cs="Times New Roman"/>
          <w:iCs/>
          <w:color w:val="222222"/>
          <w:sz w:val="24"/>
          <w:szCs w:val="24"/>
          <w:shd w:val="clear" w:color="auto" w:fill="FFFFFF"/>
        </w:rPr>
        <w:t>Pain</w:t>
      </w:r>
      <w:proofErr w:type="spellEnd"/>
      <w:r w:rsidR="00D43ADE" w:rsidRPr="00A37227">
        <w:rPr>
          <w:rFonts w:ascii="Times New Roman" w:hAnsi="Times New Roman" w:cs="Times New Roman"/>
          <w:iCs/>
          <w:color w:val="222222"/>
          <w:sz w:val="24"/>
          <w:szCs w:val="24"/>
          <w:shd w:val="clear" w:color="auto" w:fill="FFFFFF"/>
        </w:rPr>
        <w:t xml:space="preserve"> </w:t>
      </w:r>
      <w:proofErr w:type="spellStart"/>
      <w:r w:rsidR="00D43ADE" w:rsidRPr="00A37227">
        <w:rPr>
          <w:rFonts w:ascii="Times New Roman" w:hAnsi="Times New Roman" w:cs="Times New Roman"/>
          <w:iCs/>
          <w:color w:val="222222"/>
          <w:sz w:val="24"/>
          <w:szCs w:val="24"/>
          <w:shd w:val="clear" w:color="auto" w:fill="FFFFFF"/>
        </w:rPr>
        <w:t>Practice</w:t>
      </w:r>
      <w:proofErr w:type="spellEnd"/>
      <w:r w:rsidR="00D43ADE" w:rsidRPr="00A37227">
        <w:rPr>
          <w:rFonts w:ascii="Times New Roman" w:hAnsi="Times New Roman" w:cs="Times New Roman"/>
          <w:color w:val="222222"/>
          <w:sz w:val="24"/>
          <w:szCs w:val="24"/>
          <w:shd w:val="clear" w:color="auto" w:fill="FFFFFF"/>
        </w:rPr>
        <w:t>, </w:t>
      </w:r>
      <w:r w:rsidR="00D43ADE" w:rsidRPr="00A37227">
        <w:rPr>
          <w:rFonts w:ascii="Times New Roman" w:hAnsi="Times New Roman" w:cs="Times New Roman"/>
          <w:iCs/>
          <w:color w:val="222222"/>
          <w:sz w:val="24"/>
          <w:szCs w:val="24"/>
          <w:shd w:val="clear" w:color="auto" w:fill="FFFFFF"/>
        </w:rPr>
        <w:t>4</w:t>
      </w:r>
      <w:r w:rsidR="00D43ADE" w:rsidRPr="00A37227">
        <w:rPr>
          <w:rFonts w:ascii="Times New Roman" w:hAnsi="Times New Roman" w:cs="Times New Roman"/>
          <w:color w:val="222222"/>
          <w:sz w:val="24"/>
          <w:szCs w:val="24"/>
          <w:shd w:val="clear" w:color="auto" w:fill="FFFFFF"/>
        </w:rPr>
        <w:t>(1), 67-67.</w:t>
      </w:r>
      <w:r w:rsidR="0012725F" w:rsidRPr="0012725F">
        <w:t xml:space="preserve"> </w:t>
      </w:r>
      <w:hyperlink r:id="rId8" w:history="1">
        <w:r w:rsidR="0012725F" w:rsidRPr="0012725F">
          <w:rPr>
            <w:rFonts w:ascii="Times New Roman" w:hAnsi="Times New Roman" w:cs="Times New Roman"/>
            <w:bCs/>
            <w:sz w:val="24"/>
            <w:szCs w:val="24"/>
            <w:shd w:val="clear" w:color="auto" w:fill="FFFFFF"/>
          </w:rPr>
          <w:t>doi.org/</w:t>
        </w:r>
        <w:proofErr w:type="gramStart"/>
        <w:r w:rsidR="0012725F" w:rsidRPr="0012725F">
          <w:rPr>
            <w:rFonts w:ascii="Times New Roman" w:hAnsi="Times New Roman" w:cs="Times New Roman"/>
            <w:bCs/>
            <w:sz w:val="24"/>
            <w:szCs w:val="24"/>
            <w:shd w:val="clear" w:color="auto" w:fill="FFFFFF"/>
          </w:rPr>
          <w:t>10.1111</w:t>
        </w:r>
        <w:proofErr w:type="gramEnd"/>
        <w:r w:rsidR="0012725F" w:rsidRPr="0012725F">
          <w:rPr>
            <w:rFonts w:ascii="Times New Roman" w:hAnsi="Times New Roman" w:cs="Times New Roman"/>
            <w:bCs/>
            <w:sz w:val="24"/>
            <w:szCs w:val="24"/>
            <w:shd w:val="clear" w:color="auto" w:fill="FFFFFF"/>
          </w:rPr>
          <w:t>/j.1530-7085.2004.04008.x</w:t>
        </w:r>
      </w:hyperlink>
    </w:p>
    <w:p w:rsidR="00232252" w:rsidRPr="00A37227" w:rsidRDefault="00232252" w:rsidP="00A37227">
      <w:pPr>
        <w:spacing w:line="480" w:lineRule="auto"/>
        <w:jc w:val="both"/>
        <w:rPr>
          <w:rFonts w:ascii="Times New Roman" w:hAnsi="Times New Roman" w:cs="Times New Roman"/>
          <w:color w:val="222222"/>
          <w:sz w:val="24"/>
          <w:szCs w:val="24"/>
          <w:shd w:val="clear" w:color="auto" w:fill="FFFFFF"/>
        </w:rPr>
      </w:pPr>
    </w:p>
    <w:p w:rsidR="00D75A02" w:rsidRDefault="00D75A02" w:rsidP="00232252">
      <w:pPr>
        <w:jc w:val="both"/>
        <w:rPr>
          <w:rFonts w:ascii="Times New Roman" w:hAnsi="Times New Roman" w:cs="Times New Roman"/>
          <w:b/>
          <w:sz w:val="24"/>
          <w:szCs w:val="24"/>
        </w:rPr>
      </w:pPr>
    </w:p>
    <w:p w:rsidR="00232252" w:rsidRPr="00D819B1" w:rsidRDefault="00232252" w:rsidP="00232252">
      <w:pPr>
        <w:jc w:val="both"/>
        <w:rPr>
          <w:rFonts w:ascii="Times New Roman" w:hAnsi="Times New Roman" w:cs="Times New Roman"/>
          <w:b/>
          <w:sz w:val="24"/>
          <w:szCs w:val="24"/>
        </w:rPr>
      </w:pPr>
      <w:r w:rsidRPr="00D819B1">
        <w:rPr>
          <w:rFonts w:ascii="Times New Roman" w:hAnsi="Times New Roman" w:cs="Times New Roman"/>
          <w:b/>
          <w:sz w:val="24"/>
          <w:szCs w:val="24"/>
        </w:rPr>
        <w:t xml:space="preserve">Tablo 1. Hastaların tanıları,  tedavi öncesi ve sonrası ağrı sıklıkları </w:t>
      </w:r>
      <w:r>
        <w:rPr>
          <w:rFonts w:ascii="Times New Roman" w:hAnsi="Times New Roman" w:cs="Times New Roman"/>
          <w:b/>
          <w:sz w:val="24"/>
          <w:szCs w:val="24"/>
        </w:rPr>
        <w:t>ve aldıkları BDT seans sayıları</w:t>
      </w:r>
    </w:p>
    <w:p w:rsidR="009640F5" w:rsidRDefault="00232252" w:rsidP="00232252">
      <w:pPr>
        <w:jc w:val="both"/>
      </w:pPr>
      <w:r w:rsidRPr="00F35364">
        <w:rPr>
          <w:rFonts w:ascii="Times New Roman" w:hAnsi="Times New Roman" w:cs="Times New Roman"/>
          <w:noProof/>
          <w:sz w:val="24"/>
          <w:szCs w:val="24"/>
          <w:lang w:eastAsia="tr-TR"/>
        </w:rPr>
        <w:drawing>
          <wp:inline distT="0" distB="0" distL="0" distR="0" wp14:anchorId="2B052E4A" wp14:editId="00CD987D">
            <wp:extent cx="5762625" cy="2511269"/>
            <wp:effectExtent l="0" t="0" r="0" b="381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rotWithShape="1">
                    <a:blip r:embed="rId9" cstate="print">
                      <a:extLst>
                        <a:ext uri="{28A0092B-C50C-407E-A947-70E740481C1C}">
                          <a14:useLocalDpi xmlns:a14="http://schemas.microsoft.com/office/drawing/2010/main" val="0"/>
                        </a:ext>
                      </a:extLst>
                    </a:blip>
                    <a:srcRect t="-12137" b="12137"/>
                    <a:stretch/>
                  </pic:blipFill>
                  <pic:spPr bwMode="auto">
                    <a:xfrm>
                      <a:off x="0" y="0"/>
                      <a:ext cx="5760720" cy="2510439"/>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9640F5" w:rsidRDefault="001F4623" w:rsidP="00232252">
      <w:pPr>
        <w:jc w:val="both"/>
        <w:rPr>
          <w:rFonts w:ascii="Times New Roman" w:hAnsi="Times New Roman" w:cs="Times New Roman"/>
          <w:color w:val="000000"/>
          <w:sz w:val="20"/>
          <w:szCs w:val="20"/>
          <w:shd w:val="clear" w:color="auto" w:fill="FFFFFF"/>
        </w:rPr>
      </w:pPr>
      <w:r w:rsidRPr="001F4623">
        <w:rPr>
          <w:rFonts w:ascii="Times New Roman" w:hAnsi="Times New Roman" w:cs="Times New Roman"/>
          <w:sz w:val="20"/>
          <w:szCs w:val="20"/>
        </w:rPr>
        <w:t xml:space="preserve">BDT: </w:t>
      </w:r>
      <w:r w:rsidRPr="001F4623">
        <w:rPr>
          <w:rFonts w:ascii="Times New Roman" w:hAnsi="Times New Roman" w:cs="Times New Roman"/>
          <w:color w:val="000000"/>
          <w:sz w:val="20"/>
          <w:szCs w:val="20"/>
          <w:shd w:val="clear" w:color="auto" w:fill="FFFFFF"/>
        </w:rPr>
        <w:t>Bilişsel Davranışçı Terapi</w:t>
      </w:r>
    </w:p>
    <w:p w:rsidR="0018441D" w:rsidRDefault="0018441D" w:rsidP="0018441D">
      <w:pPr>
        <w:jc w:val="both"/>
        <w:rPr>
          <w:rFonts w:ascii="Times New Roman" w:hAnsi="Times New Roman" w:cs="Times New Roman"/>
          <w:b/>
          <w:sz w:val="24"/>
          <w:szCs w:val="24"/>
        </w:rPr>
      </w:pPr>
    </w:p>
    <w:p w:rsidR="0018441D" w:rsidRDefault="0018441D" w:rsidP="0018441D">
      <w:pPr>
        <w:jc w:val="both"/>
        <w:rPr>
          <w:rFonts w:ascii="Times New Roman" w:hAnsi="Times New Roman" w:cs="Times New Roman"/>
          <w:b/>
          <w:sz w:val="24"/>
          <w:szCs w:val="24"/>
        </w:rPr>
      </w:pPr>
    </w:p>
    <w:p w:rsidR="0018441D" w:rsidRDefault="0018441D" w:rsidP="0018441D">
      <w:pPr>
        <w:jc w:val="both"/>
        <w:rPr>
          <w:rFonts w:ascii="Times New Roman" w:hAnsi="Times New Roman" w:cs="Times New Roman"/>
          <w:b/>
          <w:sz w:val="24"/>
          <w:szCs w:val="24"/>
        </w:rPr>
      </w:pPr>
      <w:r w:rsidRPr="00EA535C">
        <w:rPr>
          <w:rFonts w:ascii="Times New Roman" w:hAnsi="Times New Roman" w:cs="Times New Roman"/>
          <w:b/>
          <w:sz w:val="24"/>
          <w:szCs w:val="24"/>
        </w:rPr>
        <w:t xml:space="preserve">Tablo. 2. Hastaların tedavi öncesi ve sonrası VAS(Ağrı </w:t>
      </w:r>
      <w:r>
        <w:rPr>
          <w:rFonts w:ascii="Times New Roman" w:hAnsi="Times New Roman" w:cs="Times New Roman"/>
          <w:b/>
          <w:sz w:val="24"/>
          <w:szCs w:val="24"/>
        </w:rPr>
        <w:t xml:space="preserve">şiddeti), baş ağrısı süreleri, </w:t>
      </w:r>
      <w:r w:rsidRPr="00EA535C">
        <w:rPr>
          <w:rFonts w:ascii="Times New Roman" w:hAnsi="Times New Roman" w:cs="Times New Roman"/>
          <w:b/>
          <w:sz w:val="24"/>
          <w:szCs w:val="24"/>
        </w:rPr>
        <w:t>BDS ve BAS değerler</w:t>
      </w:r>
      <w:r>
        <w:rPr>
          <w:rFonts w:ascii="Times New Roman" w:hAnsi="Times New Roman" w:cs="Times New Roman"/>
          <w:b/>
          <w:sz w:val="24"/>
          <w:szCs w:val="24"/>
        </w:rPr>
        <w:t>i</w:t>
      </w:r>
    </w:p>
    <w:tbl>
      <w:tblPr>
        <w:tblStyle w:val="AkGlgeleme"/>
        <w:tblW w:w="0" w:type="auto"/>
        <w:tblLook w:val="04A0" w:firstRow="1" w:lastRow="0" w:firstColumn="1" w:lastColumn="0" w:noHBand="0" w:noVBand="1"/>
      </w:tblPr>
      <w:tblGrid>
        <w:gridCol w:w="1111"/>
        <w:gridCol w:w="989"/>
        <w:gridCol w:w="998"/>
        <w:gridCol w:w="1110"/>
        <w:gridCol w:w="1110"/>
        <w:gridCol w:w="988"/>
        <w:gridCol w:w="997"/>
        <w:gridCol w:w="988"/>
        <w:gridCol w:w="997"/>
      </w:tblGrid>
      <w:tr w:rsidR="0018441D" w:rsidTr="00AA4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dxa"/>
          </w:tcPr>
          <w:p w:rsidR="0018441D" w:rsidRDefault="0018441D" w:rsidP="00AA4008">
            <w:pPr>
              <w:jc w:val="both"/>
              <w:rPr>
                <w:rFonts w:ascii="Times New Roman" w:hAnsi="Times New Roman" w:cs="Times New Roman"/>
                <w:sz w:val="24"/>
                <w:szCs w:val="24"/>
              </w:rPr>
            </w:pPr>
            <w:r>
              <w:rPr>
                <w:rFonts w:ascii="Times New Roman" w:hAnsi="Times New Roman" w:cs="Times New Roman"/>
                <w:sz w:val="24"/>
                <w:szCs w:val="24"/>
              </w:rPr>
              <w:t xml:space="preserve">Hastalar </w:t>
            </w:r>
          </w:p>
        </w:tc>
        <w:tc>
          <w:tcPr>
            <w:tcW w:w="1023" w:type="dxa"/>
          </w:tcPr>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Tedavi öncesi VAS</w:t>
            </w:r>
          </w:p>
        </w:tc>
        <w:tc>
          <w:tcPr>
            <w:tcW w:w="1023" w:type="dxa"/>
          </w:tcPr>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Tedavi sonrası</w:t>
            </w:r>
          </w:p>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VAS</w:t>
            </w:r>
          </w:p>
        </w:tc>
        <w:tc>
          <w:tcPr>
            <w:tcW w:w="1021" w:type="dxa"/>
          </w:tcPr>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Tedavi öncesi baş ağrısı süresi(h)</w:t>
            </w:r>
          </w:p>
        </w:tc>
        <w:tc>
          <w:tcPr>
            <w:tcW w:w="1022" w:type="dxa"/>
          </w:tcPr>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Tedavi sonrası baş ağrısı süresi(h)</w:t>
            </w:r>
          </w:p>
        </w:tc>
        <w:tc>
          <w:tcPr>
            <w:tcW w:w="1022" w:type="dxa"/>
          </w:tcPr>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Tedavi öncesi BDS</w:t>
            </w:r>
          </w:p>
        </w:tc>
        <w:tc>
          <w:tcPr>
            <w:tcW w:w="1022" w:type="dxa"/>
          </w:tcPr>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Tedavi sonrası BDS</w:t>
            </w:r>
          </w:p>
        </w:tc>
        <w:tc>
          <w:tcPr>
            <w:tcW w:w="1022" w:type="dxa"/>
          </w:tcPr>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Tedavi öncesi BAS</w:t>
            </w:r>
          </w:p>
        </w:tc>
        <w:tc>
          <w:tcPr>
            <w:tcW w:w="1022" w:type="dxa"/>
          </w:tcPr>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Tedavi sonrası</w:t>
            </w:r>
          </w:p>
          <w:p w:rsidR="0018441D" w:rsidRDefault="0018441D" w:rsidP="00AA400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BAS</w:t>
            </w:r>
          </w:p>
        </w:tc>
      </w:tr>
      <w:tr w:rsidR="0018441D" w:rsidTr="00AA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dxa"/>
          </w:tcPr>
          <w:p w:rsidR="0018441D" w:rsidRDefault="0018441D" w:rsidP="00AA4008">
            <w:pPr>
              <w:jc w:val="both"/>
              <w:rPr>
                <w:rFonts w:ascii="Times New Roman" w:hAnsi="Times New Roman" w:cs="Times New Roman"/>
                <w:sz w:val="24"/>
                <w:szCs w:val="24"/>
              </w:rPr>
            </w:pPr>
            <w:r>
              <w:rPr>
                <w:rFonts w:ascii="Times New Roman" w:hAnsi="Times New Roman" w:cs="Times New Roman"/>
                <w:sz w:val="24"/>
                <w:szCs w:val="24"/>
              </w:rPr>
              <w:t>DY</w:t>
            </w:r>
          </w:p>
        </w:tc>
        <w:tc>
          <w:tcPr>
            <w:tcW w:w="1023"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023"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21"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18441D" w:rsidTr="00AA4008">
        <w:tc>
          <w:tcPr>
            <w:cnfStyle w:val="001000000000" w:firstRow="0" w:lastRow="0" w:firstColumn="1" w:lastColumn="0" w:oddVBand="0" w:evenVBand="0" w:oddHBand="0" w:evenHBand="0" w:firstRowFirstColumn="0" w:firstRowLastColumn="0" w:lastRowFirstColumn="0" w:lastRowLastColumn="0"/>
            <w:tcW w:w="1111" w:type="dxa"/>
          </w:tcPr>
          <w:p w:rsidR="0018441D" w:rsidRDefault="0018441D" w:rsidP="00AA4008">
            <w:pPr>
              <w:jc w:val="both"/>
              <w:rPr>
                <w:rFonts w:ascii="Times New Roman" w:hAnsi="Times New Roman" w:cs="Times New Roman"/>
                <w:sz w:val="24"/>
                <w:szCs w:val="24"/>
              </w:rPr>
            </w:pPr>
            <w:r>
              <w:rPr>
                <w:rFonts w:ascii="Times New Roman" w:hAnsi="Times New Roman" w:cs="Times New Roman"/>
                <w:sz w:val="24"/>
                <w:szCs w:val="24"/>
              </w:rPr>
              <w:t>SK</w:t>
            </w:r>
          </w:p>
        </w:tc>
        <w:tc>
          <w:tcPr>
            <w:tcW w:w="1023"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023"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1"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(ilaçla)</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(ilaçla)</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18441D" w:rsidTr="00AA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dxa"/>
          </w:tcPr>
          <w:p w:rsidR="0018441D" w:rsidRDefault="0018441D" w:rsidP="00AA4008">
            <w:pPr>
              <w:jc w:val="both"/>
              <w:rPr>
                <w:rFonts w:ascii="Times New Roman" w:hAnsi="Times New Roman" w:cs="Times New Roman"/>
                <w:sz w:val="24"/>
                <w:szCs w:val="24"/>
              </w:rPr>
            </w:pPr>
            <w:r>
              <w:rPr>
                <w:rFonts w:ascii="Times New Roman" w:hAnsi="Times New Roman" w:cs="Times New Roman"/>
                <w:sz w:val="24"/>
                <w:szCs w:val="24"/>
              </w:rPr>
              <w:t>RÖ</w:t>
            </w:r>
          </w:p>
        </w:tc>
        <w:tc>
          <w:tcPr>
            <w:tcW w:w="1023"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023"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21"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18441D" w:rsidTr="00AA4008">
        <w:tc>
          <w:tcPr>
            <w:cnfStyle w:val="001000000000" w:firstRow="0" w:lastRow="0" w:firstColumn="1" w:lastColumn="0" w:oddVBand="0" w:evenVBand="0" w:oddHBand="0" w:evenHBand="0" w:firstRowFirstColumn="0" w:firstRowLastColumn="0" w:lastRowFirstColumn="0" w:lastRowLastColumn="0"/>
            <w:tcW w:w="1111" w:type="dxa"/>
          </w:tcPr>
          <w:p w:rsidR="0018441D" w:rsidRDefault="0018441D" w:rsidP="00AA4008">
            <w:pPr>
              <w:jc w:val="both"/>
              <w:rPr>
                <w:rFonts w:ascii="Times New Roman" w:hAnsi="Times New Roman" w:cs="Times New Roman"/>
                <w:sz w:val="24"/>
                <w:szCs w:val="24"/>
              </w:rPr>
            </w:pPr>
            <w:r>
              <w:rPr>
                <w:rFonts w:ascii="Times New Roman" w:hAnsi="Times New Roman" w:cs="Times New Roman"/>
                <w:sz w:val="24"/>
                <w:szCs w:val="24"/>
              </w:rPr>
              <w:t>ZB</w:t>
            </w:r>
          </w:p>
        </w:tc>
        <w:tc>
          <w:tcPr>
            <w:tcW w:w="1023"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023"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1"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22" w:type="dxa"/>
          </w:tcPr>
          <w:p w:rsidR="0018441D" w:rsidRDefault="0018441D" w:rsidP="00AA40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18441D" w:rsidTr="00AA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1" w:type="dxa"/>
          </w:tcPr>
          <w:p w:rsidR="0018441D" w:rsidRDefault="0018441D" w:rsidP="00AA4008">
            <w:pPr>
              <w:jc w:val="both"/>
              <w:rPr>
                <w:rFonts w:ascii="Times New Roman" w:hAnsi="Times New Roman" w:cs="Times New Roman"/>
                <w:sz w:val="24"/>
                <w:szCs w:val="24"/>
              </w:rPr>
            </w:pPr>
            <w:r>
              <w:rPr>
                <w:rFonts w:ascii="Times New Roman" w:hAnsi="Times New Roman" w:cs="Times New Roman"/>
                <w:sz w:val="24"/>
                <w:szCs w:val="24"/>
              </w:rPr>
              <w:t>NC</w:t>
            </w:r>
          </w:p>
        </w:tc>
        <w:tc>
          <w:tcPr>
            <w:tcW w:w="1023"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w:t>
            </w:r>
          </w:p>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23"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tcW w:w="1021"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9.45</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022" w:type="dxa"/>
          </w:tcPr>
          <w:p w:rsidR="0018441D" w:rsidRDefault="0018441D" w:rsidP="00AA40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rsidR="0018441D" w:rsidRPr="0020562F" w:rsidRDefault="0018441D" w:rsidP="0018441D">
      <w:pPr>
        <w:jc w:val="both"/>
        <w:rPr>
          <w:rFonts w:ascii="Times New Roman" w:hAnsi="Times New Roman" w:cs="Times New Roman"/>
          <w:sz w:val="20"/>
          <w:szCs w:val="20"/>
        </w:rPr>
      </w:pPr>
      <w:r w:rsidRPr="0020562F">
        <w:rPr>
          <w:rFonts w:ascii="Times New Roman" w:hAnsi="Times New Roman" w:cs="Times New Roman"/>
          <w:sz w:val="20"/>
          <w:szCs w:val="20"/>
        </w:rPr>
        <w:t xml:space="preserve">VAS: </w:t>
      </w:r>
      <w:proofErr w:type="spellStart"/>
      <w:r w:rsidRPr="0020562F">
        <w:rPr>
          <w:rFonts w:ascii="Times New Roman" w:hAnsi="Times New Roman" w:cs="Times New Roman"/>
          <w:sz w:val="20"/>
          <w:szCs w:val="20"/>
        </w:rPr>
        <w:t>Vizüel</w:t>
      </w:r>
      <w:proofErr w:type="spellEnd"/>
      <w:r w:rsidRPr="0020562F">
        <w:rPr>
          <w:rFonts w:ascii="Times New Roman" w:hAnsi="Times New Roman" w:cs="Times New Roman"/>
          <w:sz w:val="20"/>
          <w:szCs w:val="20"/>
        </w:rPr>
        <w:t xml:space="preserve"> Analog Skala, BDS: </w:t>
      </w:r>
      <w:proofErr w:type="spellStart"/>
      <w:r w:rsidRPr="0020562F">
        <w:rPr>
          <w:rFonts w:ascii="Times New Roman" w:hAnsi="Times New Roman" w:cs="Times New Roman"/>
          <w:sz w:val="20"/>
          <w:szCs w:val="20"/>
        </w:rPr>
        <w:t>Beck</w:t>
      </w:r>
      <w:proofErr w:type="spellEnd"/>
      <w:r w:rsidRPr="0020562F">
        <w:rPr>
          <w:rFonts w:ascii="Times New Roman" w:hAnsi="Times New Roman" w:cs="Times New Roman"/>
          <w:sz w:val="20"/>
          <w:szCs w:val="20"/>
        </w:rPr>
        <w:t xml:space="preserve"> Depresyon Skoru, </w:t>
      </w:r>
      <w:r>
        <w:rPr>
          <w:rFonts w:ascii="Times New Roman" w:hAnsi="Times New Roman" w:cs="Times New Roman"/>
          <w:sz w:val="20"/>
          <w:szCs w:val="20"/>
        </w:rPr>
        <w:t>BAS</w:t>
      </w:r>
      <w:r w:rsidRPr="0020562F">
        <w:rPr>
          <w:rFonts w:ascii="Times New Roman" w:hAnsi="Times New Roman" w:cs="Times New Roman"/>
          <w:sz w:val="20"/>
          <w:szCs w:val="20"/>
        </w:rPr>
        <w:t xml:space="preserve">: </w:t>
      </w:r>
      <w:proofErr w:type="spellStart"/>
      <w:r w:rsidRPr="0020562F">
        <w:rPr>
          <w:rFonts w:ascii="Times New Roman" w:hAnsi="Times New Roman" w:cs="Times New Roman"/>
          <w:sz w:val="20"/>
          <w:szCs w:val="20"/>
        </w:rPr>
        <w:t>Beck</w:t>
      </w:r>
      <w:proofErr w:type="spellEnd"/>
      <w:r w:rsidRPr="0020562F">
        <w:rPr>
          <w:rFonts w:ascii="Times New Roman" w:hAnsi="Times New Roman" w:cs="Times New Roman"/>
          <w:sz w:val="20"/>
          <w:szCs w:val="20"/>
        </w:rPr>
        <w:t xml:space="preserve"> </w:t>
      </w:r>
      <w:proofErr w:type="spellStart"/>
      <w:r w:rsidRPr="0020562F">
        <w:rPr>
          <w:rFonts w:ascii="Times New Roman" w:hAnsi="Times New Roman" w:cs="Times New Roman"/>
          <w:sz w:val="20"/>
          <w:szCs w:val="20"/>
        </w:rPr>
        <w:t>Anksiyete</w:t>
      </w:r>
      <w:proofErr w:type="spellEnd"/>
      <w:r w:rsidRPr="0020562F">
        <w:rPr>
          <w:rFonts w:ascii="Times New Roman" w:hAnsi="Times New Roman" w:cs="Times New Roman"/>
          <w:sz w:val="20"/>
          <w:szCs w:val="20"/>
        </w:rPr>
        <w:t xml:space="preserve"> </w:t>
      </w:r>
      <w:proofErr w:type="gramStart"/>
      <w:r w:rsidRPr="0020562F">
        <w:rPr>
          <w:rFonts w:ascii="Times New Roman" w:hAnsi="Times New Roman" w:cs="Times New Roman"/>
          <w:sz w:val="20"/>
          <w:szCs w:val="20"/>
        </w:rPr>
        <w:t xml:space="preserve">Skoru </w:t>
      </w:r>
      <w:r w:rsidRPr="00EA535C">
        <w:rPr>
          <w:rFonts w:ascii="Times New Roman" w:hAnsi="Times New Roman" w:cs="Times New Roman"/>
          <w:b/>
          <w:sz w:val="24"/>
          <w:szCs w:val="24"/>
        </w:rPr>
        <w:t>.</w:t>
      </w:r>
      <w:proofErr w:type="gramEnd"/>
      <w:r w:rsidRPr="00EA535C">
        <w:rPr>
          <w:rFonts w:ascii="Times New Roman" w:hAnsi="Times New Roman" w:cs="Times New Roman"/>
          <w:b/>
          <w:sz w:val="24"/>
          <w:szCs w:val="24"/>
        </w:rPr>
        <w:t xml:space="preserve"> </w:t>
      </w:r>
    </w:p>
    <w:p w:rsidR="0018441D" w:rsidRDefault="0018441D" w:rsidP="0018441D">
      <w:pPr>
        <w:jc w:val="both"/>
        <w:rPr>
          <w:rFonts w:ascii="Times New Roman" w:hAnsi="Times New Roman" w:cs="Times New Roman"/>
          <w:sz w:val="24"/>
          <w:szCs w:val="24"/>
        </w:rPr>
      </w:pPr>
    </w:p>
    <w:p w:rsidR="001F4623" w:rsidRPr="001F4623" w:rsidRDefault="001F4623" w:rsidP="00232252">
      <w:pPr>
        <w:jc w:val="both"/>
        <w:rPr>
          <w:rFonts w:ascii="Times New Roman" w:hAnsi="Times New Roman" w:cs="Times New Roman"/>
          <w:sz w:val="20"/>
          <w:szCs w:val="20"/>
        </w:rPr>
      </w:pPr>
    </w:p>
    <w:sectPr w:rsidR="001F4623" w:rsidRPr="001F4623" w:rsidSect="003811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9C" w:rsidRDefault="0065269C" w:rsidP="00A72EE5">
      <w:pPr>
        <w:spacing w:after="0" w:line="240" w:lineRule="auto"/>
      </w:pPr>
      <w:r>
        <w:separator/>
      </w:r>
    </w:p>
  </w:endnote>
  <w:endnote w:type="continuationSeparator" w:id="0">
    <w:p w:rsidR="0065269C" w:rsidRDefault="0065269C" w:rsidP="00A7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LT St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9C" w:rsidRDefault="0065269C" w:rsidP="00A72EE5">
      <w:pPr>
        <w:spacing w:after="0" w:line="240" w:lineRule="auto"/>
      </w:pPr>
      <w:r>
        <w:separator/>
      </w:r>
    </w:p>
  </w:footnote>
  <w:footnote w:type="continuationSeparator" w:id="0">
    <w:p w:rsidR="0065269C" w:rsidRDefault="0065269C" w:rsidP="00A72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6E9"/>
    <w:multiLevelType w:val="hybridMultilevel"/>
    <w:tmpl w:val="7FE84B8A"/>
    <w:lvl w:ilvl="0" w:tplc="8578EA12">
      <w:start w:val="1"/>
      <w:numFmt w:val="bullet"/>
      <w:lvlText w:val="•"/>
      <w:lvlJc w:val="left"/>
      <w:pPr>
        <w:tabs>
          <w:tab w:val="num" w:pos="720"/>
        </w:tabs>
        <w:ind w:left="720" w:hanging="360"/>
      </w:pPr>
      <w:rPr>
        <w:rFonts w:ascii="Arial" w:hAnsi="Arial" w:hint="default"/>
      </w:rPr>
    </w:lvl>
    <w:lvl w:ilvl="1" w:tplc="7A44FCD6" w:tentative="1">
      <w:start w:val="1"/>
      <w:numFmt w:val="bullet"/>
      <w:lvlText w:val="•"/>
      <w:lvlJc w:val="left"/>
      <w:pPr>
        <w:tabs>
          <w:tab w:val="num" w:pos="1440"/>
        </w:tabs>
        <w:ind w:left="1440" w:hanging="360"/>
      </w:pPr>
      <w:rPr>
        <w:rFonts w:ascii="Arial" w:hAnsi="Arial" w:hint="default"/>
      </w:rPr>
    </w:lvl>
    <w:lvl w:ilvl="2" w:tplc="3E14F558" w:tentative="1">
      <w:start w:val="1"/>
      <w:numFmt w:val="bullet"/>
      <w:lvlText w:val="•"/>
      <w:lvlJc w:val="left"/>
      <w:pPr>
        <w:tabs>
          <w:tab w:val="num" w:pos="2160"/>
        </w:tabs>
        <w:ind w:left="2160" w:hanging="360"/>
      </w:pPr>
      <w:rPr>
        <w:rFonts w:ascii="Arial" w:hAnsi="Arial" w:hint="default"/>
      </w:rPr>
    </w:lvl>
    <w:lvl w:ilvl="3" w:tplc="CE9E39C8" w:tentative="1">
      <w:start w:val="1"/>
      <w:numFmt w:val="bullet"/>
      <w:lvlText w:val="•"/>
      <w:lvlJc w:val="left"/>
      <w:pPr>
        <w:tabs>
          <w:tab w:val="num" w:pos="2880"/>
        </w:tabs>
        <w:ind w:left="2880" w:hanging="360"/>
      </w:pPr>
      <w:rPr>
        <w:rFonts w:ascii="Arial" w:hAnsi="Arial" w:hint="default"/>
      </w:rPr>
    </w:lvl>
    <w:lvl w:ilvl="4" w:tplc="314C8F04" w:tentative="1">
      <w:start w:val="1"/>
      <w:numFmt w:val="bullet"/>
      <w:lvlText w:val="•"/>
      <w:lvlJc w:val="left"/>
      <w:pPr>
        <w:tabs>
          <w:tab w:val="num" w:pos="3600"/>
        </w:tabs>
        <w:ind w:left="3600" w:hanging="360"/>
      </w:pPr>
      <w:rPr>
        <w:rFonts w:ascii="Arial" w:hAnsi="Arial" w:hint="default"/>
      </w:rPr>
    </w:lvl>
    <w:lvl w:ilvl="5" w:tplc="2868604C" w:tentative="1">
      <w:start w:val="1"/>
      <w:numFmt w:val="bullet"/>
      <w:lvlText w:val="•"/>
      <w:lvlJc w:val="left"/>
      <w:pPr>
        <w:tabs>
          <w:tab w:val="num" w:pos="4320"/>
        </w:tabs>
        <w:ind w:left="4320" w:hanging="360"/>
      </w:pPr>
      <w:rPr>
        <w:rFonts w:ascii="Arial" w:hAnsi="Arial" w:hint="default"/>
      </w:rPr>
    </w:lvl>
    <w:lvl w:ilvl="6" w:tplc="98FA48E0" w:tentative="1">
      <w:start w:val="1"/>
      <w:numFmt w:val="bullet"/>
      <w:lvlText w:val="•"/>
      <w:lvlJc w:val="left"/>
      <w:pPr>
        <w:tabs>
          <w:tab w:val="num" w:pos="5040"/>
        </w:tabs>
        <w:ind w:left="5040" w:hanging="360"/>
      </w:pPr>
      <w:rPr>
        <w:rFonts w:ascii="Arial" w:hAnsi="Arial" w:hint="default"/>
      </w:rPr>
    </w:lvl>
    <w:lvl w:ilvl="7" w:tplc="1A220EA4" w:tentative="1">
      <w:start w:val="1"/>
      <w:numFmt w:val="bullet"/>
      <w:lvlText w:val="•"/>
      <w:lvlJc w:val="left"/>
      <w:pPr>
        <w:tabs>
          <w:tab w:val="num" w:pos="5760"/>
        </w:tabs>
        <w:ind w:left="5760" w:hanging="360"/>
      </w:pPr>
      <w:rPr>
        <w:rFonts w:ascii="Arial" w:hAnsi="Arial" w:hint="default"/>
      </w:rPr>
    </w:lvl>
    <w:lvl w:ilvl="8" w:tplc="F644523C" w:tentative="1">
      <w:start w:val="1"/>
      <w:numFmt w:val="bullet"/>
      <w:lvlText w:val="•"/>
      <w:lvlJc w:val="left"/>
      <w:pPr>
        <w:tabs>
          <w:tab w:val="num" w:pos="6480"/>
        </w:tabs>
        <w:ind w:left="6480" w:hanging="360"/>
      </w:pPr>
      <w:rPr>
        <w:rFonts w:ascii="Arial" w:hAnsi="Arial" w:hint="default"/>
      </w:rPr>
    </w:lvl>
  </w:abstractNum>
  <w:abstractNum w:abstractNumId="1">
    <w:nsid w:val="05844D33"/>
    <w:multiLevelType w:val="hybridMultilevel"/>
    <w:tmpl w:val="C3BA6FE4"/>
    <w:lvl w:ilvl="0" w:tplc="1CC2B2E4">
      <w:start w:val="1"/>
      <w:numFmt w:val="bullet"/>
      <w:lvlText w:val="•"/>
      <w:lvlJc w:val="left"/>
      <w:pPr>
        <w:tabs>
          <w:tab w:val="num" w:pos="720"/>
        </w:tabs>
        <w:ind w:left="720" w:hanging="360"/>
      </w:pPr>
      <w:rPr>
        <w:rFonts w:ascii="Arial" w:hAnsi="Arial" w:hint="default"/>
      </w:rPr>
    </w:lvl>
    <w:lvl w:ilvl="1" w:tplc="6F1C03D0" w:tentative="1">
      <w:start w:val="1"/>
      <w:numFmt w:val="bullet"/>
      <w:lvlText w:val="•"/>
      <w:lvlJc w:val="left"/>
      <w:pPr>
        <w:tabs>
          <w:tab w:val="num" w:pos="1440"/>
        </w:tabs>
        <w:ind w:left="1440" w:hanging="360"/>
      </w:pPr>
      <w:rPr>
        <w:rFonts w:ascii="Arial" w:hAnsi="Arial" w:hint="default"/>
      </w:rPr>
    </w:lvl>
    <w:lvl w:ilvl="2" w:tplc="B58085B4" w:tentative="1">
      <w:start w:val="1"/>
      <w:numFmt w:val="bullet"/>
      <w:lvlText w:val="•"/>
      <w:lvlJc w:val="left"/>
      <w:pPr>
        <w:tabs>
          <w:tab w:val="num" w:pos="2160"/>
        </w:tabs>
        <w:ind w:left="2160" w:hanging="360"/>
      </w:pPr>
      <w:rPr>
        <w:rFonts w:ascii="Arial" w:hAnsi="Arial" w:hint="default"/>
      </w:rPr>
    </w:lvl>
    <w:lvl w:ilvl="3" w:tplc="D6D4FF78" w:tentative="1">
      <w:start w:val="1"/>
      <w:numFmt w:val="bullet"/>
      <w:lvlText w:val="•"/>
      <w:lvlJc w:val="left"/>
      <w:pPr>
        <w:tabs>
          <w:tab w:val="num" w:pos="2880"/>
        </w:tabs>
        <w:ind w:left="2880" w:hanging="360"/>
      </w:pPr>
      <w:rPr>
        <w:rFonts w:ascii="Arial" w:hAnsi="Arial" w:hint="default"/>
      </w:rPr>
    </w:lvl>
    <w:lvl w:ilvl="4" w:tplc="42787CB2" w:tentative="1">
      <w:start w:val="1"/>
      <w:numFmt w:val="bullet"/>
      <w:lvlText w:val="•"/>
      <w:lvlJc w:val="left"/>
      <w:pPr>
        <w:tabs>
          <w:tab w:val="num" w:pos="3600"/>
        </w:tabs>
        <w:ind w:left="3600" w:hanging="360"/>
      </w:pPr>
      <w:rPr>
        <w:rFonts w:ascii="Arial" w:hAnsi="Arial" w:hint="default"/>
      </w:rPr>
    </w:lvl>
    <w:lvl w:ilvl="5" w:tplc="2E804588" w:tentative="1">
      <w:start w:val="1"/>
      <w:numFmt w:val="bullet"/>
      <w:lvlText w:val="•"/>
      <w:lvlJc w:val="left"/>
      <w:pPr>
        <w:tabs>
          <w:tab w:val="num" w:pos="4320"/>
        </w:tabs>
        <w:ind w:left="4320" w:hanging="360"/>
      </w:pPr>
      <w:rPr>
        <w:rFonts w:ascii="Arial" w:hAnsi="Arial" w:hint="default"/>
      </w:rPr>
    </w:lvl>
    <w:lvl w:ilvl="6" w:tplc="FD1000EC" w:tentative="1">
      <w:start w:val="1"/>
      <w:numFmt w:val="bullet"/>
      <w:lvlText w:val="•"/>
      <w:lvlJc w:val="left"/>
      <w:pPr>
        <w:tabs>
          <w:tab w:val="num" w:pos="5040"/>
        </w:tabs>
        <w:ind w:left="5040" w:hanging="360"/>
      </w:pPr>
      <w:rPr>
        <w:rFonts w:ascii="Arial" w:hAnsi="Arial" w:hint="default"/>
      </w:rPr>
    </w:lvl>
    <w:lvl w:ilvl="7" w:tplc="A714501C" w:tentative="1">
      <w:start w:val="1"/>
      <w:numFmt w:val="bullet"/>
      <w:lvlText w:val="•"/>
      <w:lvlJc w:val="left"/>
      <w:pPr>
        <w:tabs>
          <w:tab w:val="num" w:pos="5760"/>
        </w:tabs>
        <w:ind w:left="5760" w:hanging="360"/>
      </w:pPr>
      <w:rPr>
        <w:rFonts w:ascii="Arial" w:hAnsi="Arial" w:hint="default"/>
      </w:rPr>
    </w:lvl>
    <w:lvl w:ilvl="8" w:tplc="9C889482" w:tentative="1">
      <w:start w:val="1"/>
      <w:numFmt w:val="bullet"/>
      <w:lvlText w:val="•"/>
      <w:lvlJc w:val="left"/>
      <w:pPr>
        <w:tabs>
          <w:tab w:val="num" w:pos="6480"/>
        </w:tabs>
        <w:ind w:left="6480" w:hanging="360"/>
      </w:pPr>
      <w:rPr>
        <w:rFonts w:ascii="Arial" w:hAnsi="Arial" w:hint="default"/>
      </w:rPr>
    </w:lvl>
  </w:abstractNum>
  <w:abstractNum w:abstractNumId="2">
    <w:nsid w:val="299F062F"/>
    <w:multiLevelType w:val="hybridMultilevel"/>
    <w:tmpl w:val="0D6A0DF2"/>
    <w:lvl w:ilvl="0" w:tplc="3DD0B1C2">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BA6862"/>
    <w:multiLevelType w:val="hybridMultilevel"/>
    <w:tmpl w:val="0D6A0DF2"/>
    <w:lvl w:ilvl="0" w:tplc="3DD0B1C2">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C6BD9"/>
    <w:multiLevelType w:val="hybridMultilevel"/>
    <w:tmpl w:val="5256401C"/>
    <w:lvl w:ilvl="0" w:tplc="BBA07BFA">
      <w:start w:val="1"/>
      <w:numFmt w:val="bullet"/>
      <w:lvlText w:val="•"/>
      <w:lvlJc w:val="left"/>
      <w:pPr>
        <w:tabs>
          <w:tab w:val="num" w:pos="720"/>
        </w:tabs>
        <w:ind w:left="720" w:hanging="360"/>
      </w:pPr>
      <w:rPr>
        <w:rFonts w:ascii="Arial" w:hAnsi="Arial" w:hint="default"/>
      </w:rPr>
    </w:lvl>
    <w:lvl w:ilvl="1" w:tplc="C45226CE" w:tentative="1">
      <w:start w:val="1"/>
      <w:numFmt w:val="bullet"/>
      <w:lvlText w:val="•"/>
      <w:lvlJc w:val="left"/>
      <w:pPr>
        <w:tabs>
          <w:tab w:val="num" w:pos="1440"/>
        </w:tabs>
        <w:ind w:left="1440" w:hanging="360"/>
      </w:pPr>
      <w:rPr>
        <w:rFonts w:ascii="Arial" w:hAnsi="Arial" w:hint="default"/>
      </w:rPr>
    </w:lvl>
    <w:lvl w:ilvl="2" w:tplc="03BA3CCA" w:tentative="1">
      <w:start w:val="1"/>
      <w:numFmt w:val="bullet"/>
      <w:lvlText w:val="•"/>
      <w:lvlJc w:val="left"/>
      <w:pPr>
        <w:tabs>
          <w:tab w:val="num" w:pos="2160"/>
        </w:tabs>
        <w:ind w:left="2160" w:hanging="360"/>
      </w:pPr>
      <w:rPr>
        <w:rFonts w:ascii="Arial" w:hAnsi="Arial" w:hint="default"/>
      </w:rPr>
    </w:lvl>
    <w:lvl w:ilvl="3" w:tplc="8A72C40E" w:tentative="1">
      <w:start w:val="1"/>
      <w:numFmt w:val="bullet"/>
      <w:lvlText w:val="•"/>
      <w:lvlJc w:val="left"/>
      <w:pPr>
        <w:tabs>
          <w:tab w:val="num" w:pos="2880"/>
        </w:tabs>
        <w:ind w:left="2880" w:hanging="360"/>
      </w:pPr>
      <w:rPr>
        <w:rFonts w:ascii="Arial" w:hAnsi="Arial" w:hint="default"/>
      </w:rPr>
    </w:lvl>
    <w:lvl w:ilvl="4" w:tplc="FFDAD766" w:tentative="1">
      <w:start w:val="1"/>
      <w:numFmt w:val="bullet"/>
      <w:lvlText w:val="•"/>
      <w:lvlJc w:val="left"/>
      <w:pPr>
        <w:tabs>
          <w:tab w:val="num" w:pos="3600"/>
        </w:tabs>
        <w:ind w:left="3600" w:hanging="360"/>
      </w:pPr>
      <w:rPr>
        <w:rFonts w:ascii="Arial" w:hAnsi="Arial" w:hint="default"/>
      </w:rPr>
    </w:lvl>
    <w:lvl w:ilvl="5" w:tplc="FCD07C12" w:tentative="1">
      <w:start w:val="1"/>
      <w:numFmt w:val="bullet"/>
      <w:lvlText w:val="•"/>
      <w:lvlJc w:val="left"/>
      <w:pPr>
        <w:tabs>
          <w:tab w:val="num" w:pos="4320"/>
        </w:tabs>
        <w:ind w:left="4320" w:hanging="360"/>
      </w:pPr>
      <w:rPr>
        <w:rFonts w:ascii="Arial" w:hAnsi="Arial" w:hint="default"/>
      </w:rPr>
    </w:lvl>
    <w:lvl w:ilvl="6" w:tplc="1E20204A" w:tentative="1">
      <w:start w:val="1"/>
      <w:numFmt w:val="bullet"/>
      <w:lvlText w:val="•"/>
      <w:lvlJc w:val="left"/>
      <w:pPr>
        <w:tabs>
          <w:tab w:val="num" w:pos="5040"/>
        </w:tabs>
        <w:ind w:left="5040" w:hanging="360"/>
      </w:pPr>
      <w:rPr>
        <w:rFonts w:ascii="Arial" w:hAnsi="Arial" w:hint="default"/>
      </w:rPr>
    </w:lvl>
    <w:lvl w:ilvl="7" w:tplc="0468669C" w:tentative="1">
      <w:start w:val="1"/>
      <w:numFmt w:val="bullet"/>
      <w:lvlText w:val="•"/>
      <w:lvlJc w:val="left"/>
      <w:pPr>
        <w:tabs>
          <w:tab w:val="num" w:pos="5760"/>
        </w:tabs>
        <w:ind w:left="5760" w:hanging="360"/>
      </w:pPr>
      <w:rPr>
        <w:rFonts w:ascii="Arial" w:hAnsi="Arial" w:hint="default"/>
      </w:rPr>
    </w:lvl>
    <w:lvl w:ilvl="8" w:tplc="EE3C22D6" w:tentative="1">
      <w:start w:val="1"/>
      <w:numFmt w:val="bullet"/>
      <w:lvlText w:val="•"/>
      <w:lvlJc w:val="left"/>
      <w:pPr>
        <w:tabs>
          <w:tab w:val="num" w:pos="6480"/>
        </w:tabs>
        <w:ind w:left="6480" w:hanging="360"/>
      </w:pPr>
      <w:rPr>
        <w:rFonts w:ascii="Arial" w:hAnsi="Arial" w:hint="default"/>
      </w:rPr>
    </w:lvl>
  </w:abstractNum>
  <w:abstractNum w:abstractNumId="5">
    <w:nsid w:val="2E326540"/>
    <w:multiLevelType w:val="hybridMultilevel"/>
    <w:tmpl w:val="3B20BF82"/>
    <w:lvl w:ilvl="0" w:tplc="6A48C4CE">
      <w:start w:val="1"/>
      <w:numFmt w:val="bullet"/>
      <w:lvlText w:val="•"/>
      <w:lvlJc w:val="left"/>
      <w:pPr>
        <w:tabs>
          <w:tab w:val="num" w:pos="720"/>
        </w:tabs>
        <w:ind w:left="720" w:hanging="360"/>
      </w:pPr>
      <w:rPr>
        <w:rFonts w:ascii="Arial" w:hAnsi="Arial" w:hint="default"/>
      </w:rPr>
    </w:lvl>
    <w:lvl w:ilvl="1" w:tplc="92FE8D44" w:tentative="1">
      <w:start w:val="1"/>
      <w:numFmt w:val="bullet"/>
      <w:lvlText w:val="•"/>
      <w:lvlJc w:val="left"/>
      <w:pPr>
        <w:tabs>
          <w:tab w:val="num" w:pos="1440"/>
        </w:tabs>
        <w:ind w:left="1440" w:hanging="360"/>
      </w:pPr>
      <w:rPr>
        <w:rFonts w:ascii="Arial" w:hAnsi="Arial" w:hint="default"/>
      </w:rPr>
    </w:lvl>
    <w:lvl w:ilvl="2" w:tplc="1572FAA0" w:tentative="1">
      <w:start w:val="1"/>
      <w:numFmt w:val="bullet"/>
      <w:lvlText w:val="•"/>
      <w:lvlJc w:val="left"/>
      <w:pPr>
        <w:tabs>
          <w:tab w:val="num" w:pos="2160"/>
        </w:tabs>
        <w:ind w:left="2160" w:hanging="360"/>
      </w:pPr>
      <w:rPr>
        <w:rFonts w:ascii="Arial" w:hAnsi="Arial" w:hint="default"/>
      </w:rPr>
    </w:lvl>
    <w:lvl w:ilvl="3" w:tplc="4F8C386A" w:tentative="1">
      <w:start w:val="1"/>
      <w:numFmt w:val="bullet"/>
      <w:lvlText w:val="•"/>
      <w:lvlJc w:val="left"/>
      <w:pPr>
        <w:tabs>
          <w:tab w:val="num" w:pos="2880"/>
        </w:tabs>
        <w:ind w:left="2880" w:hanging="360"/>
      </w:pPr>
      <w:rPr>
        <w:rFonts w:ascii="Arial" w:hAnsi="Arial" w:hint="default"/>
      </w:rPr>
    </w:lvl>
    <w:lvl w:ilvl="4" w:tplc="C0364C12" w:tentative="1">
      <w:start w:val="1"/>
      <w:numFmt w:val="bullet"/>
      <w:lvlText w:val="•"/>
      <w:lvlJc w:val="left"/>
      <w:pPr>
        <w:tabs>
          <w:tab w:val="num" w:pos="3600"/>
        </w:tabs>
        <w:ind w:left="3600" w:hanging="360"/>
      </w:pPr>
      <w:rPr>
        <w:rFonts w:ascii="Arial" w:hAnsi="Arial" w:hint="default"/>
      </w:rPr>
    </w:lvl>
    <w:lvl w:ilvl="5" w:tplc="B7F49184" w:tentative="1">
      <w:start w:val="1"/>
      <w:numFmt w:val="bullet"/>
      <w:lvlText w:val="•"/>
      <w:lvlJc w:val="left"/>
      <w:pPr>
        <w:tabs>
          <w:tab w:val="num" w:pos="4320"/>
        </w:tabs>
        <w:ind w:left="4320" w:hanging="360"/>
      </w:pPr>
      <w:rPr>
        <w:rFonts w:ascii="Arial" w:hAnsi="Arial" w:hint="default"/>
      </w:rPr>
    </w:lvl>
    <w:lvl w:ilvl="6" w:tplc="ECB8F7D2" w:tentative="1">
      <w:start w:val="1"/>
      <w:numFmt w:val="bullet"/>
      <w:lvlText w:val="•"/>
      <w:lvlJc w:val="left"/>
      <w:pPr>
        <w:tabs>
          <w:tab w:val="num" w:pos="5040"/>
        </w:tabs>
        <w:ind w:left="5040" w:hanging="360"/>
      </w:pPr>
      <w:rPr>
        <w:rFonts w:ascii="Arial" w:hAnsi="Arial" w:hint="default"/>
      </w:rPr>
    </w:lvl>
    <w:lvl w:ilvl="7" w:tplc="C29C4FC0" w:tentative="1">
      <w:start w:val="1"/>
      <w:numFmt w:val="bullet"/>
      <w:lvlText w:val="•"/>
      <w:lvlJc w:val="left"/>
      <w:pPr>
        <w:tabs>
          <w:tab w:val="num" w:pos="5760"/>
        </w:tabs>
        <w:ind w:left="5760" w:hanging="360"/>
      </w:pPr>
      <w:rPr>
        <w:rFonts w:ascii="Arial" w:hAnsi="Arial" w:hint="default"/>
      </w:rPr>
    </w:lvl>
    <w:lvl w:ilvl="8" w:tplc="01B27960" w:tentative="1">
      <w:start w:val="1"/>
      <w:numFmt w:val="bullet"/>
      <w:lvlText w:val="•"/>
      <w:lvlJc w:val="left"/>
      <w:pPr>
        <w:tabs>
          <w:tab w:val="num" w:pos="6480"/>
        </w:tabs>
        <w:ind w:left="6480" w:hanging="360"/>
      </w:pPr>
      <w:rPr>
        <w:rFonts w:ascii="Arial" w:hAnsi="Arial" w:hint="default"/>
      </w:rPr>
    </w:lvl>
  </w:abstractNum>
  <w:abstractNum w:abstractNumId="6">
    <w:nsid w:val="33853029"/>
    <w:multiLevelType w:val="hybridMultilevel"/>
    <w:tmpl w:val="0D6A0DF2"/>
    <w:lvl w:ilvl="0" w:tplc="3DD0B1C2">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756583"/>
    <w:multiLevelType w:val="hybridMultilevel"/>
    <w:tmpl w:val="37225CCA"/>
    <w:lvl w:ilvl="0" w:tplc="36302C34">
      <w:start w:val="1"/>
      <w:numFmt w:val="bullet"/>
      <w:lvlText w:val="•"/>
      <w:lvlJc w:val="left"/>
      <w:pPr>
        <w:tabs>
          <w:tab w:val="num" w:pos="720"/>
        </w:tabs>
        <w:ind w:left="720" w:hanging="360"/>
      </w:pPr>
      <w:rPr>
        <w:rFonts w:ascii="Arial" w:hAnsi="Arial" w:hint="default"/>
      </w:rPr>
    </w:lvl>
    <w:lvl w:ilvl="1" w:tplc="0BAADB80" w:tentative="1">
      <w:start w:val="1"/>
      <w:numFmt w:val="bullet"/>
      <w:lvlText w:val="•"/>
      <w:lvlJc w:val="left"/>
      <w:pPr>
        <w:tabs>
          <w:tab w:val="num" w:pos="1440"/>
        </w:tabs>
        <w:ind w:left="1440" w:hanging="360"/>
      </w:pPr>
      <w:rPr>
        <w:rFonts w:ascii="Arial" w:hAnsi="Arial" w:hint="default"/>
      </w:rPr>
    </w:lvl>
    <w:lvl w:ilvl="2" w:tplc="45424CBC" w:tentative="1">
      <w:start w:val="1"/>
      <w:numFmt w:val="bullet"/>
      <w:lvlText w:val="•"/>
      <w:lvlJc w:val="left"/>
      <w:pPr>
        <w:tabs>
          <w:tab w:val="num" w:pos="2160"/>
        </w:tabs>
        <w:ind w:left="2160" w:hanging="360"/>
      </w:pPr>
      <w:rPr>
        <w:rFonts w:ascii="Arial" w:hAnsi="Arial" w:hint="default"/>
      </w:rPr>
    </w:lvl>
    <w:lvl w:ilvl="3" w:tplc="1B6A2A86" w:tentative="1">
      <w:start w:val="1"/>
      <w:numFmt w:val="bullet"/>
      <w:lvlText w:val="•"/>
      <w:lvlJc w:val="left"/>
      <w:pPr>
        <w:tabs>
          <w:tab w:val="num" w:pos="2880"/>
        </w:tabs>
        <w:ind w:left="2880" w:hanging="360"/>
      </w:pPr>
      <w:rPr>
        <w:rFonts w:ascii="Arial" w:hAnsi="Arial" w:hint="default"/>
      </w:rPr>
    </w:lvl>
    <w:lvl w:ilvl="4" w:tplc="D0BE99F6" w:tentative="1">
      <w:start w:val="1"/>
      <w:numFmt w:val="bullet"/>
      <w:lvlText w:val="•"/>
      <w:lvlJc w:val="left"/>
      <w:pPr>
        <w:tabs>
          <w:tab w:val="num" w:pos="3600"/>
        </w:tabs>
        <w:ind w:left="3600" w:hanging="360"/>
      </w:pPr>
      <w:rPr>
        <w:rFonts w:ascii="Arial" w:hAnsi="Arial" w:hint="default"/>
      </w:rPr>
    </w:lvl>
    <w:lvl w:ilvl="5" w:tplc="F6084AFE" w:tentative="1">
      <w:start w:val="1"/>
      <w:numFmt w:val="bullet"/>
      <w:lvlText w:val="•"/>
      <w:lvlJc w:val="left"/>
      <w:pPr>
        <w:tabs>
          <w:tab w:val="num" w:pos="4320"/>
        </w:tabs>
        <w:ind w:left="4320" w:hanging="360"/>
      </w:pPr>
      <w:rPr>
        <w:rFonts w:ascii="Arial" w:hAnsi="Arial" w:hint="default"/>
      </w:rPr>
    </w:lvl>
    <w:lvl w:ilvl="6" w:tplc="556EB092" w:tentative="1">
      <w:start w:val="1"/>
      <w:numFmt w:val="bullet"/>
      <w:lvlText w:val="•"/>
      <w:lvlJc w:val="left"/>
      <w:pPr>
        <w:tabs>
          <w:tab w:val="num" w:pos="5040"/>
        </w:tabs>
        <w:ind w:left="5040" w:hanging="360"/>
      </w:pPr>
      <w:rPr>
        <w:rFonts w:ascii="Arial" w:hAnsi="Arial" w:hint="default"/>
      </w:rPr>
    </w:lvl>
    <w:lvl w:ilvl="7" w:tplc="71508E0A" w:tentative="1">
      <w:start w:val="1"/>
      <w:numFmt w:val="bullet"/>
      <w:lvlText w:val="•"/>
      <w:lvlJc w:val="left"/>
      <w:pPr>
        <w:tabs>
          <w:tab w:val="num" w:pos="5760"/>
        </w:tabs>
        <w:ind w:left="5760" w:hanging="360"/>
      </w:pPr>
      <w:rPr>
        <w:rFonts w:ascii="Arial" w:hAnsi="Arial" w:hint="default"/>
      </w:rPr>
    </w:lvl>
    <w:lvl w:ilvl="8" w:tplc="78966F88" w:tentative="1">
      <w:start w:val="1"/>
      <w:numFmt w:val="bullet"/>
      <w:lvlText w:val="•"/>
      <w:lvlJc w:val="left"/>
      <w:pPr>
        <w:tabs>
          <w:tab w:val="num" w:pos="6480"/>
        </w:tabs>
        <w:ind w:left="6480" w:hanging="360"/>
      </w:pPr>
      <w:rPr>
        <w:rFonts w:ascii="Arial" w:hAnsi="Arial" w:hint="default"/>
      </w:rPr>
    </w:lvl>
  </w:abstractNum>
  <w:abstractNum w:abstractNumId="8">
    <w:nsid w:val="4E205EB7"/>
    <w:multiLevelType w:val="hybridMultilevel"/>
    <w:tmpl w:val="9B6621F4"/>
    <w:lvl w:ilvl="0" w:tplc="12DCF5F2">
      <w:start w:val="1"/>
      <w:numFmt w:val="bullet"/>
      <w:lvlText w:val="•"/>
      <w:lvlJc w:val="left"/>
      <w:pPr>
        <w:tabs>
          <w:tab w:val="num" w:pos="720"/>
        </w:tabs>
        <w:ind w:left="720" w:hanging="360"/>
      </w:pPr>
      <w:rPr>
        <w:rFonts w:ascii="Arial" w:hAnsi="Arial" w:hint="default"/>
      </w:rPr>
    </w:lvl>
    <w:lvl w:ilvl="1" w:tplc="FCAE31EA">
      <w:start w:val="1188"/>
      <w:numFmt w:val="bullet"/>
      <w:lvlText w:val="•"/>
      <w:lvlJc w:val="left"/>
      <w:pPr>
        <w:tabs>
          <w:tab w:val="num" w:pos="1440"/>
        </w:tabs>
        <w:ind w:left="1440" w:hanging="360"/>
      </w:pPr>
      <w:rPr>
        <w:rFonts w:ascii="Arial" w:hAnsi="Arial" w:hint="default"/>
      </w:rPr>
    </w:lvl>
    <w:lvl w:ilvl="2" w:tplc="3F1A4564" w:tentative="1">
      <w:start w:val="1"/>
      <w:numFmt w:val="bullet"/>
      <w:lvlText w:val="•"/>
      <w:lvlJc w:val="left"/>
      <w:pPr>
        <w:tabs>
          <w:tab w:val="num" w:pos="2160"/>
        </w:tabs>
        <w:ind w:left="2160" w:hanging="360"/>
      </w:pPr>
      <w:rPr>
        <w:rFonts w:ascii="Arial" w:hAnsi="Arial" w:hint="default"/>
      </w:rPr>
    </w:lvl>
    <w:lvl w:ilvl="3" w:tplc="85EE9E36" w:tentative="1">
      <w:start w:val="1"/>
      <w:numFmt w:val="bullet"/>
      <w:lvlText w:val="•"/>
      <w:lvlJc w:val="left"/>
      <w:pPr>
        <w:tabs>
          <w:tab w:val="num" w:pos="2880"/>
        </w:tabs>
        <w:ind w:left="2880" w:hanging="360"/>
      </w:pPr>
      <w:rPr>
        <w:rFonts w:ascii="Arial" w:hAnsi="Arial" w:hint="default"/>
      </w:rPr>
    </w:lvl>
    <w:lvl w:ilvl="4" w:tplc="135AB9FC" w:tentative="1">
      <w:start w:val="1"/>
      <w:numFmt w:val="bullet"/>
      <w:lvlText w:val="•"/>
      <w:lvlJc w:val="left"/>
      <w:pPr>
        <w:tabs>
          <w:tab w:val="num" w:pos="3600"/>
        </w:tabs>
        <w:ind w:left="3600" w:hanging="360"/>
      </w:pPr>
      <w:rPr>
        <w:rFonts w:ascii="Arial" w:hAnsi="Arial" w:hint="default"/>
      </w:rPr>
    </w:lvl>
    <w:lvl w:ilvl="5" w:tplc="A030DA9E" w:tentative="1">
      <w:start w:val="1"/>
      <w:numFmt w:val="bullet"/>
      <w:lvlText w:val="•"/>
      <w:lvlJc w:val="left"/>
      <w:pPr>
        <w:tabs>
          <w:tab w:val="num" w:pos="4320"/>
        </w:tabs>
        <w:ind w:left="4320" w:hanging="360"/>
      </w:pPr>
      <w:rPr>
        <w:rFonts w:ascii="Arial" w:hAnsi="Arial" w:hint="default"/>
      </w:rPr>
    </w:lvl>
    <w:lvl w:ilvl="6" w:tplc="6A3050FE" w:tentative="1">
      <w:start w:val="1"/>
      <w:numFmt w:val="bullet"/>
      <w:lvlText w:val="•"/>
      <w:lvlJc w:val="left"/>
      <w:pPr>
        <w:tabs>
          <w:tab w:val="num" w:pos="5040"/>
        </w:tabs>
        <w:ind w:left="5040" w:hanging="360"/>
      </w:pPr>
      <w:rPr>
        <w:rFonts w:ascii="Arial" w:hAnsi="Arial" w:hint="default"/>
      </w:rPr>
    </w:lvl>
    <w:lvl w:ilvl="7" w:tplc="7C7ABA6C" w:tentative="1">
      <w:start w:val="1"/>
      <w:numFmt w:val="bullet"/>
      <w:lvlText w:val="•"/>
      <w:lvlJc w:val="left"/>
      <w:pPr>
        <w:tabs>
          <w:tab w:val="num" w:pos="5760"/>
        </w:tabs>
        <w:ind w:left="5760" w:hanging="360"/>
      </w:pPr>
      <w:rPr>
        <w:rFonts w:ascii="Arial" w:hAnsi="Arial" w:hint="default"/>
      </w:rPr>
    </w:lvl>
    <w:lvl w:ilvl="8" w:tplc="426EDE90" w:tentative="1">
      <w:start w:val="1"/>
      <w:numFmt w:val="bullet"/>
      <w:lvlText w:val="•"/>
      <w:lvlJc w:val="left"/>
      <w:pPr>
        <w:tabs>
          <w:tab w:val="num" w:pos="6480"/>
        </w:tabs>
        <w:ind w:left="6480" w:hanging="360"/>
      </w:pPr>
      <w:rPr>
        <w:rFonts w:ascii="Arial" w:hAnsi="Arial" w:hint="default"/>
      </w:rPr>
    </w:lvl>
  </w:abstractNum>
  <w:abstractNum w:abstractNumId="9">
    <w:nsid w:val="5C4F05CF"/>
    <w:multiLevelType w:val="hybridMultilevel"/>
    <w:tmpl w:val="0D6A0DF2"/>
    <w:lvl w:ilvl="0" w:tplc="3DD0B1C2">
      <w:start w:val="1"/>
      <w:numFmt w:val="decimal"/>
      <w:lvlText w:val="%1."/>
      <w:lvlJc w:val="left"/>
      <w:pPr>
        <w:ind w:left="360" w:hanging="360"/>
      </w:pPr>
      <w:rPr>
        <w:rFonts w:ascii="Times New Roman" w:hAnsi="Times New Roman" w:cs="Times New Roman" w:hint="default"/>
        <w:color w:val="auto"/>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F127755"/>
    <w:multiLevelType w:val="hybridMultilevel"/>
    <w:tmpl w:val="A3D243F4"/>
    <w:lvl w:ilvl="0" w:tplc="7EA89B14">
      <w:start w:val="1"/>
      <w:numFmt w:val="bullet"/>
      <w:lvlText w:val="•"/>
      <w:lvlJc w:val="left"/>
      <w:pPr>
        <w:tabs>
          <w:tab w:val="num" w:pos="720"/>
        </w:tabs>
        <w:ind w:left="720" w:hanging="360"/>
      </w:pPr>
      <w:rPr>
        <w:rFonts w:ascii="Arial" w:hAnsi="Arial" w:hint="default"/>
      </w:rPr>
    </w:lvl>
    <w:lvl w:ilvl="1" w:tplc="E0A0E81E" w:tentative="1">
      <w:start w:val="1"/>
      <w:numFmt w:val="bullet"/>
      <w:lvlText w:val="•"/>
      <w:lvlJc w:val="left"/>
      <w:pPr>
        <w:tabs>
          <w:tab w:val="num" w:pos="1440"/>
        </w:tabs>
        <w:ind w:left="1440" w:hanging="360"/>
      </w:pPr>
      <w:rPr>
        <w:rFonts w:ascii="Arial" w:hAnsi="Arial" w:hint="default"/>
      </w:rPr>
    </w:lvl>
    <w:lvl w:ilvl="2" w:tplc="5B821018" w:tentative="1">
      <w:start w:val="1"/>
      <w:numFmt w:val="bullet"/>
      <w:lvlText w:val="•"/>
      <w:lvlJc w:val="left"/>
      <w:pPr>
        <w:tabs>
          <w:tab w:val="num" w:pos="2160"/>
        </w:tabs>
        <w:ind w:left="2160" w:hanging="360"/>
      </w:pPr>
      <w:rPr>
        <w:rFonts w:ascii="Arial" w:hAnsi="Arial" w:hint="default"/>
      </w:rPr>
    </w:lvl>
    <w:lvl w:ilvl="3" w:tplc="E7F42912" w:tentative="1">
      <w:start w:val="1"/>
      <w:numFmt w:val="bullet"/>
      <w:lvlText w:val="•"/>
      <w:lvlJc w:val="left"/>
      <w:pPr>
        <w:tabs>
          <w:tab w:val="num" w:pos="2880"/>
        </w:tabs>
        <w:ind w:left="2880" w:hanging="360"/>
      </w:pPr>
      <w:rPr>
        <w:rFonts w:ascii="Arial" w:hAnsi="Arial" w:hint="default"/>
      </w:rPr>
    </w:lvl>
    <w:lvl w:ilvl="4" w:tplc="F4DC4EF2" w:tentative="1">
      <w:start w:val="1"/>
      <w:numFmt w:val="bullet"/>
      <w:lvlText w:val="•"/>
      <w:lvlJc w:val="left"/>
      <w:pPr>
        <w:tabs>
          <w:tab w:val="num" w:pos="3600"/>
        </w:tabs>
        <w:ind w:left="3600" w:hanging="360"/>
      </w:pPr>
      <w:rPr>
        <w:rFonts w:ascii="Arial" w:hAnsi="Arial" w:hint="default"/>
      </w:rPr>
    </w:lvl>
    <w:lvl w:ilvl="5" w:tplc="FAAC5D84" w:tentative="1">
      <w:start w:val="1"/>
      <w:numFmt w:val="bullet"/>
      <w:lvlText w:val="•"/>
      <w:lvlJc w:val="left"/>
      <w:pPr>
        <w:tabs>
          <w:tab w:val="num" w:pos="4320"/>
        </w:tabs>
        <w:ind w:left="4320" w:hanging="360"/>
      </w:pPr>
      <w:rPr>
        <w:rFonts w:ascii="Arial" w:hAnsi="Arial" w:hint="default"/>
      </w:rPr>
    </w:lvl>
    <w:lvl w:ilvl="6" w:tplc="EA94CDCE" w:tentative="1">
      <w:start w:val="1"/>
      <w:numFmt w:val="bullet"/>
      <w:lvlText w:val="•"/>
      <w:lvlJc w:val="left"/>
      <w:pPr>
        <w:tabs>
          <w:tab w:val="num" w:pos="5040"/>
        </w:tabs>
        <w:ind w:left="5040" w:hanging="360"/>
      </w:pPr>
      <w:rPr>
        <w:rFonts w:ascii="Arial" w:hAnsi="Arial" w:hint="default"/>
      </w:rPr>
    </w:lvl>
    <w:lvl w:ilvl="7" w:tplc="0E5C2578" w:tentative="1">
      <w:start w:val="1"/>
      <w:numFmt w:val="bullet"/>
      <w:lvlText w:val="•"/>
      <w:lvlJc w:val="left"/>
      <w:pPr>
        <w:tabs>
          <w:tab w:val="num" w:pos="5760"/>
        </w:tabs>
        <w:ind w:left="5760" w:hanging="360"/>
      </w:pPr>
      <w:rPr>
        <w:rFonts w:ascii="Arial" w:hAnsi="Arial" w:hint="default"/>
      </w:rPr>
    </w:lvl>
    <w:lvl w:ilvl="8" w:tplc="BD04BCC6" w:tentative="1">
      <w:start w:val="1"/>
      <w:numFmt w:val="bullet"/>
      <w:lvlText w:val="•"/>
      <w:lvlJc w:val="left"/>
      <w:pPr>
        <w:tabs>
          <w:tab w:val="num" w:pos="6480"/>
        </w:tabs>
        <w:ind w:left="6480" w:hanging="360"/>
      </w:pPr>
      <w:rPr>
        <w:rFonts w:ascii="Arial" w:hAnsi="Arial" w:hint="default"/>
      </w:rPr>
    </w:lvl>
  </w:abstractNum>
  <w:abstractNum w:abstractNumId="11">
    <w:nsid w:val="6C4C5CE0"/>
    <w:multiLevelType w:val="hybridMultilevel"/>
    <w:tmpl w:val="81E0E1A6"/>
    <w:lvl w:ilvl="0" w:tplc="41D281E8">
      <w:start w:val="1"/>
      <w:numFmt w:val="bullet"/>
      <w:lvlText w:val="•"/>
      <w:lvlJc w:val="left"/>
      <w:pPr>
        <w:tabs>
          <w:tab w:val="num" w:pos="720"/>
        </w:tabs>
        <w:ind w:left="720" w:hanging="360"/>
      </w:pPr>
      <w:rPr>
        <w:rFonts w:ascii="Arial" w:hAnsi="Arial" w:hint="default"/>
      </w:rPr>
    </w:lvl>
    <w:lvl w:ilvl="1" w:tplc="2F38CB7C" w:tentative="1">
      <w:start w:val="1"/>
      <w:numFmt w:val="bullet"/>
      <w:lvlText w:val="•"/>
      <w:lvlJc w:val="left"/>
      <w:pPr>
        <w:tabs>
          <w:tab w:val="num" w:pos="1440"/>
        </w:tabs>
        <w:ind w:left="1440" w:hanging="360"/>
      </w:pPr>
      <w:rPr>
        <w:rFonts w:ascii="Arial" w:hAnsi="Arial" w:hint="default"/>
      </w:rPr>
    </w:lvl>
    <w:lvl w:ilvl="2" w:tplc="D2C67AD2" w:tentative="1">
      <w:start w:val="1"/>
      <w:numFmt w:val="bullet"/>
      <w:lvlText w:val="•"/>
      <w:lvlJc w:val="left"/>
      <w:pPr>
        <w:tabs>
          <w:tab w:val="num" w:pos="2160"/>
        </w:tabs>
        <w:ind w:left="2160" w:hanging="360"/>
      </w:pPr>
      <w:rPr>
        <w:rFonts w:ascii="Arial" w:hAnsi="Arial" w:hint="default"/>
      </w:rPr>
    </w:lvl>
    <w:lvl w:ilvl="3" w:tplc="55C4D874" w:tentative="1">
      <w:start w:val="1"/>
      <w:numFmt w:val="bullet"/>
      <w:lvlText w:val="•"/>
      <w:lvlJc w:val="left"/>
      <w:pPr>
        <w:tabs>
          <w:tab w:val="num" w:pos="2880"/>
        </w:tabs>
        <w:ind w:left="2880" w:hanging="360"/>
      </w:pPr>
      <w:rPr>
        <w:rFonts w:ascii="Arial" w:hAnsi="Arial" w:hint="default"/>
      </w:rPr>
    </w:lvl>
    <w:lvl w:ilvl="4" w:tplc="8B3872FC" w:tentative="1">
      <w:start w:val="1"/>
      <w:numFmt w:val="bullet"/>
      <w:lvlText w:val="•"/>
      <w:lvlJc w:val="left"/>
      <w:pPr>
        <w:tabs>
          <w:tab w:val="num" w:pos="3600"/>
        </w:tabs>
        <w:ind w:left="3600" w:hanging="360"/>
      </w:pPr>
      <w:rPr>
        <w:rFonts w:ascii="Arial" w:hAnsi="Arial" w:hint="default"/>
      </w:rPr>
    </w:lvl>
    <w:lvl w:ilvl="5" w:tplc="C9D20E14" w:tentative="1">
      <w:start w:val="1"/>
      <w:numFmt w:val="bullet"/>
      <w:lvlText w:val="•"/>
      <w:lvlJc w:val="left"/>
      <w:pPr>
        <w:tabs>
          <w:tab w:val="num" w:pos="4320"/>
        </w:tabs>
        <w:ind w:left="4320" w:hanging="360"/>
      </w:pPr>
      <w:rPr>
        <w:rFonts w:ascii="Arial" w:hAnsi="Arial" w:hint="default"/>
      </w:rPr>
    </w:lvl>
    <w:lvl w:ilvl="6" w:tplc="556A5C0C" w:tentative="1">
      <w:start w:val="1"/>
      <w:numFmt w:val="bullet"/>
      <w:lvlText w:val="•"/>
      <w:lvlJc w:val="left"/>
      <w:pPr>
        <w:tabs>
          <w:tab w:val="num" w:pos="5040"/>
        </w:tabs>
        <w:ind w:left="5040" w:hanging="360"/>
      </w:pPr>
      <w:rPr>
        <w:rFonts w:ascii="Arial" w:hAnsi="Arial" w:hint="default"/>
      </w:rPr>
    </w:lvl>
    <w:lvl w:ilvl="7" w:tplc="9FD2BB26" w:tentative="1">
      <w:start w:val="1"/>
      <w:numFmt w:val="bullet"/>
      <w:lvlText w:val="•"/>
      <w:lvlJc w:val="left"/>
      <w:pPr>
        <w:tabs>
          <w:tab w:val="num" w:pos="5760"/>
        </w:tabs>
        <w:ind w:left="5760" w:hanging="360"/>
      </w:pPr>
      <w:rPr>
        <w:rFonts w:ascii="Arial" w:hAnsi="Arial" w:hint="default"/>
      </w:rPr>
    </w:lvl>
    <w:lvl w:ilvl="8" w:tplc="0FB052F8" w:tentative="1">
      <w:start w:val="1"/>
      <w:numFmt w:val="bullet"/>
      <w:lvlText w:val="•"/>
      <w:lvlJc w:val="left"/>
      <w:pPr>
        <w:tabs>
          <w:tab w:val="num" w:pos="6480"/>
        </w:tabs>
        <w:ind w:left="6480" w:hanging="360"/>
      </w:pPr>
      <w:rPr>
        <w:rFonts w:ascii="Arial" w:hAnsi="Arial" w:hint="default"/>
      </w:rPr>
    </w:lvl>
  </w:abstractNum>
  <w:abstractNum w:abstractNumId="12">
    <w:nsid w:val="76D22008"/>
    <w:multiLevelType w:val="hybridMultilevel"/>
    <w:tmpl w:val="F3689A18"/>
    <w:lvl w:ilvl="0" w:tplc="3424BFDE">
      <w:start w:val="1"/>
      <w:numFmt w:val="bullet"/>
      <w:lvlText w:val="•"/>
      <w:lvlJc w:val="left"/>
      <w:pPr>
        <w:tabs>
          <w:tab w:val="num" w:pos="720"/>
        </w:tabs>
        <w:ind w:left="720" w:hanging="360"/>
      </w:pPr>
      <w:rPr>
        <w:rFonts w:ascii="Arial" w:hAnsi="Arial" w:hint="default"/>
      </w:rPr>
    </w:lvl>
    <w:lvl w:ilvl="1" w:tplc="3CF0148C" w:tentative="1">
      <w:start w:val="1"/>
      <w:numFmt w:val="bullet"/>
      <w:lvlText w:val="•"/>
      <w:lvlJc w:val="left"/>
      <w:pPr>
        <w:tabs>
          <w:tab w:val="num" w:pos="1440"/>
        </w:tabs>
        <w:ind w:left="1440" w:hanging="360"/>
      </w:pPr>
      <w:rPr>
        <w:rFonts w:ascii="Arial" w:hAnsi="Arial" w:hint="default"/>
      </w:rPr>
    </w:lvl>
    <w:lvl w:ilvl="2" w:tplc="AC665A84" w:tentative="1">
      <w:start w:val="1"/>
      <w:numFmt w:val="bullet"/>
      <w:lvlText w:val="•"/>
      <w:lvlJc w:val="left"/>
      <w:pPr>
        <w:tabs>
          <w:tab w:val="num" w:pos="2160"/>
        </w:tabs>
        <w:ind w:left="2160" w:hanging="360"/>
      </w:pPr>
      <w:rPr>
        <w:rFonts w:ascii="Arial" w:hAnsi="Arial" w:hint="default"/>
      </w:rPr>
    </w:lvl>
    <w:lvl w:ilvl="3" w:tplc="EDCC48C8" w:tentative="1">
      <w:start w:val="1"/>
      <w:numFmt w:val="bullet"/>
      <w:lvlText w:val="•"/>
      <w:lvlJc w:val="left"/>
      <w:pPr>
        <w:tabs>
          <w:tab w:val="num" w:pos="2880"/>
        </w:tabs>
        <w:ind w:left="2880" w:hanging="360"/>
      </w:pPr>
      <w:rPr>
        <w:rFonts w:ascii="Arial" w:hAnsi="Arial" w:hint="default"/>
      </w:rPr>
    </w:lvl>
    <w:lvl w:ilvl="4" w:tplc="7C80A014" w:tentative="1">
      <w:start w:val="1"/>
      <w:numFmt w:val="bullet"/>
      <w:lvlText w:val="•"/>
      <w:lvlJc w:val="left"/>
      <w:pPr>
        <w:tabs>
          <w:tab w:val="num" w:pos="3600"/>
        </w:tabs>
        <w:ind w:left="3600" w:hanging="360"/>
      </w:pPr>
      <w:rPr>
        <w:rFonts w:ascii="Arial" w:hAnsi="Arial" w:hint="default"/>
      </w:rPr>
    </w:lvl>
    <w:lvl w:ilvl="5" w:tplc="8FC64BF8" w:tentative="1">
      <w:start w:val="1"/>
      <w:numFmt w:val="bullet"/>
      <w:lvlText w:val="•"/>
      <w:lvlJc w:val="left"/>
      <w:pPr>
        <w:tabs>
          <w:tab w:val="num" w:pos="4320"/>
        </w:tabs>
        <w:ind w:left="4320" w:hanging="360"/>
      </w:pPr>
      <w:rPr>
        <w:rFonts w:ascii="Arial" w:hAnsi="Arial" w:hint="default"/>
      </w:rPr>
    </w:lvl>
    <w:lvl w:ilvl="6" w:tplc="D0C6B0EC" w:tentative="1">
      <w:start w:val="1"/>
      <w:numFmt w:val="bullet"/>
      <w:lvlText w:val="•"/>
      <w:lvlJc w:val="left"/>
      <w:pPr>
        <w:tabs>
          <w:tab w:val="num" w:pos="5040"/>
        </w:tabs>
        <w:ind w:left="5040" w:hanging="360"/>
      </w:pPr>
      <w:rPr>
        <w:rFonts w:ascii="Arial" w:hAnsi="Arial" w:hint="default"/>
      </w:rPr>
    </w:lvl>
    <w:lvl w:ilvl="7" w:tplc="D2FC9F52" w:tentative="1">
      <w:start w:val="1"/>
      <w:numFmt w:val="bullet"/>
      <w:lvlText w:val="•"/>
      <w:lvlJc w:val="left"/>
      <w:pPr>
        <w:tabs>
          <w:tab w:val="num" w:pos="5760"/>
        </w:tabs>
        <w:ind w:left="5760" w:hanging="360"/>
      </w:pPr>
      <w:rPr>
        <w:rFonts w:ascii="Arial" w:hAnsi="Arial" w:hint="default"/>
      </w:rPr>
    </w:lvl>
    <w:lvl w:ilvl="8" w:tplc="A22CF5FA" w:tentative="1">
      <w:start w:val="1"/>
      <w:numFmt w:val="bullet"/>
      <w:lvlText w:val="•"/>
      <w:lvlJc w:val="left"/>
      <w:pPr>
        <w:tabs>
          <w:tab w:val="num" w:pos="6480"/>
        </w:tabs>
        <w:ind w:left="6480" w:hanging="360"/>
      </w:pPr>
      <w:rPr>
        <w:rFonts w:ascii="Arial" w:hAnsi="Arial" w:hint="default"/>
      </w:rPr>
    </w:lvl>
  </w:abstractNum>
  <w:abstractNum w:abstractNumId="13">
    <w:nsid w:val="783D012A"/>
    <w:multiLevelType w:val="hybridMultilevel"/>
    <w:tmpl w:val="A42E2286"/>
    <w:lvl w:ilvl="0" w:tplc="F8AA5BD6">
      <w:start w:val="1"/>
      <w:numFmt w:val="bullet"/>
      <w:lvlText w:val="•"/>
      <w:lvlJc w:val="left"/>
      <w:pPr>
        <w:tabs>
          <w:tab w:val="num" w:pos="720"/>
        </w:tabs>
        <w:ind w:left="720" w:hanging="360"/>
      </w:pPr>
      <w:rPr>
        <w:rFonts w:ascii="Arial" w:hAnsi="Arial" w:hint="default"/>
      </w:rPr>
    </w:lvl>
    <w:lvl w:ilvl="1" w:tplc="AEDA8EAA" w:tentative="1">
      <w:start w:val="1"/>
      <w:numFmt w:val="bullet"/>
      <w:lvlText w:val="•"/>
      <w:lvlJc w:val="left"/>
      <w:pPr>
        <w:tabs>
          <w:tab w:val="num" w:pos="1440"/>
        </w:tabs>
        <w:ind w:left="1440" w:hanging="360"/>
      </w:pPr>
      <w:rPr>
        <w:rFonts w:ascii="Arial" w:hAnsi="Arial" w:hint="default"/>
      </w:rPr>
    </w:lvl>
    <w:lvl w:ilvl="2" w:tplc="998062FE" w:tentative="1">
      <w:start w:val="1"/>
      <w:numFmt w:val="bullet"/>
      <w:lvlText w:val="•"/>
      <w:lvlJc w:val="left"/>
      <w:pPr>
        <w:tabs>
          <w:tab w:val="num" w:pos="2160"/>
        </w:tabs>
        <w:ind w:left="2160" w:hanging="360"/>
      </w:pPr>
      <w:rPr>
        <w:rFonts w:ascii="Arial" w:hAnsi="Arial" w:hint="default"/>
      </w:rPr>
    </w:lvl>
    <w:lvl w:ilvl="3" w:tplc="2C066D60" w:tentative="1">
      <w:start w:val="1"/>
      <w:numFmt w:val="bullet"/>
      <w:lvlText w:val="•"/>
      <w:lvlJc w:val="left"/>
      <w:pPr>
        <w:tabs>
          <w:tab w:val="num" w:pos="2880"/>
        </w:tabs>
        <w:ind w:left="2880" w:hanging="360"/>
      </w:pPr>
      <w:rPr>
        <w:rFonts w:ascii="Arial" w:hAnsi="Arial" w:hint="default"/>
      </w:rPr>
    </w:lvl>
    <w:lvl w:ilvl="4" w:tplc="75F007E4" w:tentative="1">
      <w:start w:val="1"/>
      <w:numFmt w:val="bullet"/>
      <w:lvlText w:val="•"/>
      <w:lvlJc w:val="left"/>
      <w:pPr>
        <w:tabs>
          <w:tab w:val="num" w:pos="3600"/>
        </w:tabs>
        <w:ind w:left="3600" w:hanging="360"/>
      </w:pPr>
      <w:rPr>
        <w:rFonts w:ascii="Arial" w:hAnsi="Arial" w:hint="default"/>
      </w:rPr>
    </w:lvl>
    <w:lvl w:ilvl="5" w:tplc="320A2A2E" w:tentative="1">
      <w:start w:val="1"/>
      <w:numFmt w:val="bullet"/>
      <w:lvlText w:val="•"/>
      <w:lvlJc w:val="left"/>
      <w:pPr>
        <w:tabs>
          <w:tab w:val="num" w:pos="4320"/>
        </w:tabs>
        <w:ind w:left="4320" w:hanging="360"/>
      </w:pPr>
      <w:rPr>
        <w:rFonts w:ascii="Arial" w:hAnsi="Arial" w:hint="default"/>
      </w:rPr>
    </w:lvl>
    <w:lvl w:ilvl="6" w:tplc="78223BE6" w:tentative="1">
      <w:start w:val="1"/>
      <w:numFmt w:val="bullet"/>
      <w:lvlText w:val="•"/>
      <w:lvlJc w:val="left"/>
      <w:pPr>
        <w:tabs>
          <w:tab w:val="num" w:pos="5040"/>
        </w:tabs>
        <w:ind w:left="5040" w:hanging="360"/>
      </w:pPr>
      <w:rPr>
        <w:rFonts w:ascii="Arial" w:hAnsi="Arial" w:hint="default"/>
      </w:rPr>
    </w:lvl>
    <w:lvl w:ilvl="7" w:tplc="73BA41CE" w:tentative="1">
      <w:start w:val="1"/>
      <w:numFmt w:val="bullet"/>
      <w:lvlText w:val="•"/>
      <w:lvlJc w:val="left"/>
      <w:pPr>
        <w:tabs>
          <w:tab w:val="num" w:pos="5760"/>
        </w:tabs>
        <w:ind w:left="5760" w:hanging="360"/>
      </w:pPr>
      <w:rPr>
        <w:rFonts w:ascii="Arial" w:hAnsi="Arial" w:hint="default"/>
      </w:rPr>
    </w:lvl>
    <w:lvl w:ilvl="8" w:tplc="07DCCF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9"/>
  </w:num>
  <w:num w:numId="4">
    <w:abstractNumId w:val="12"/>
  </w:num>
  <w:num w:numId="5">
    <w:abstractNumId w:val="7"/>
  </w:num>
  <w:num w:numId="6">
    <w:abstractNumId w:val="10"/>
  </w:num>
  <w:num w:numId="7">
    <w:abstractNumId w:val="5"/>
  </w:num>
  <w:num w:numId="8">
    <w:abstractNumId w:val="11"/>
  </w:num>
  <w:num w:numId="9">
    <w:abstractNumId w:val="13"/>
  </w:num>
  <w:num w:numId="10">
    <w:abstractNumId w:val="4"/>
  </w:num>
  <w:num w:numId="11">
    <w:abstractNumId w:val="8"/>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9B"/>
    <w:rsid w:val="000029E8"/>
    <w:rsid w:val="00030B0E"/>
    <w:rsid w:val="00052940"/>
    <w:rsid w:val="000530EE"/>
    <w:rsid w:val="0005653C"/>
    <w:rsid w:val="00081D91"/>
    <w:rsid w:val="00086B0D"/>
    <w:rsid w:val="000A003F"/>
    <w:rsid w:val="000A1A2D"/>
    <w:rsid w:val="000B32DA"/>
    <w:rsid w:val="001116AF"/>
    <w:rsid w:val="0012725F"/>
    <w:rsid w:val="001302FC"/>
    <w:rsid w:val="00142602"/>
    <w:rsid w:val="00147C83"/>
    <w:rsid w:val="00155B04"/>
    <w:rsid w:val="00165B40"/>
    <w:rsid w:val="00166D5D"/>
    <w:rsid w:val="00174503"/>
    <w:rsid w:val="001803A9"/>
    <w:rsid w:val="0018441D"/>
    <w:rsid w:val="001C0547"/>
    <w:rsid w:val="001F4623"/>
    <w:rsid w:val="00214349"/>
    <w:rsid w:val="00227505"/>
    <w:rsid w:val="00230013"/>
    <w:rsid w:val="00231419"/>
    <w:rsid w:val="00232252"/>
    <w:rsid w:val="00240DDB"/>
    <w:rsid w:val="00246C26"/>
    <w:rsid w:val="00247228"/>
    <w:rsid w:val="0025061D"/>
    <w:rsid w:val="00263A0D"/>
    <w:rsid w:val="0027672D"/>
    <w:rsid w:val="00283D27"/>
    <w:rsid w:val="002A64D2"/>
    <w:rsid w:val="002B1E58"/>
    <w:rsid w:val="002B5102"/>
    <w:rsid w:val="002C00C5"/>
    <w:rsid w:val="002C11C7"/>
    <w:rsid w:val="002D6AA0"/>
    <w:rsid w:val="002D6D07"/>
    <w:rsid w:val="002E0107"/>
    <w:rsid w:val="002F4A8F"/>
    <w:rsid w:val="002F672D"/>
    <w:rsid w:val="003141D3"/>
    <w:rsid w:val="00326DB5"/>
    <w:rsid w:val="00340DBE"/>
    <w:rsid w:val="00345650"/>
    <w:rsid w:val="00361D09"/>
    <w:rsid w:val="003644CD"/>
    <w:rsid w:val="00366DA7"/>
    <w:rsid w:val="0038113D"/>
    <w:rsid w:val="003A3B57"/>
    <w:rsid w:val="003C28A5"/>
    <w:rsid w:val="003D5F31"/>
    <w:rsid w:val="0040393E"/>
    <w:rsid w:val="00417255"/>
    <w:rsid w:val="00451017"/>
    <w:rsid w:val="00463FEC"/>
    <w:rsid w:val="004827E9"/>
    <w:rsid w:val="00496579"/>
    <w:rsid w:val="004A4FF0"/>
    <w:rsid w:val="004E2241"/>
    <w:rsid w:val="00503AB1"/>
    <w:rsid w:val="00507387"/>
    <w:rsid w:val="00521BAE"/>
    <w:rsid w:val="00527F24"/>
    <w:rsid w:val="00553970"/>
    <w:rsid w:val="00565709"/>
    <w:rsid w:val="005737EB"/>
    <w:rsid w:val="0058315B"/>
    <w:rsid w:val="005A0F75"/>
    <w:rsid w:val="005A3601"/>
    <w:rsid w:val="005B4AC1"/>
    <w:rsid w:val="005C09C0"/>
    <w:rsid w:val="005C4342"/>
    <w:rsid w:val="005D5E0C"/>
    <w:rsid w:val="005F1B3D"/>
    <w:rsid w:val="005F313B"/>
    <w:rsid w:val="005F444B"/>
    <w:rsid w:val="005F50C7"/>
    <w:rsid w:val="006159D3"/>
    <w:rsid w:val="006162F4"/>
    <w:rsid w:val="0063071A"/>
    <w:rsid w:val="006426AC"/>
    <w:rsid w:val="0065269C"/>
    <w:rsid w:val="00654C96"/>
    <w:rsid w:val="006754C5"/>
    <w:rsid w:val="006967D2"/>
    <w:rsid w:val="006B16A4"/>
    <w:rsid w:val="006B782C"/>
    <w:rsid w:val="006D5233"/>
    <w:rsid w:val="006D533D"/>
    <w:rsid w:val="006F5447"/>
    <w:rsid w:val="00707F2B"/>
    <w:rsid w:val="00723629"/>
    <w:rsid w:val="007324CD"/>
    <w:rsid w:val="0074226B"/>
    <w:rsid w:val="00747D65"/>
    <w:rsid w:val="0076250D"/>
    <w:rsid w:val="00775C4A"/>
    <w:rsid w:val="00776140"/>
    <w:rsid w:val="007777BD"/>
    <w:rsid w:val="007A3B1F"/>
    <w:rsid w:val="007C650F"/>
    <w:rsid w:val="007D476D"/>
    <w:rsid w:val="007E6115"/>
    <w:rsid w:val="007E7624"/>
    <w:rsid w:val="007F1806"/>
    <w:rsid w:val="007F1E55"/>
    <w:rsid w:val="007F3EEF"/>
    <w:rsid w:val="00800BE8"/>
    <w:rsid w:val="008071E0"/>
    <w:rsid w:val="008110F0"/>
    <w:rsid w:val="008341F8"/>
    <w:rsid w:val="00843723"/>
    <w:rsid w:val="00854D32"/>
    <w:rsid w:val="008C2CB3"/>
    <w:rsid w:val="008C4B96"/>
    <w:rsid w:val="008D45F6"/>
    <w:rsid w:val="008D509B"/>
    <w:rsid w:val="008D5909"/>
    <w:rsid w:val="008D7012"/>
    <w:rsid w:val="008E2AA2"/>
    <w:rsid w:val="008F2A8F"/>
    <w:rsid w:val="00915DB1"/>
    <w:rsid w:val="009219A6"/>
    <w:rsid w:val="0095734E"/>
    <w:rsid w:val="00957BCB"/>
    <w:rsid w:val="009640F5"/>
    <w:rsid w:val="0096555D"/>
    <w:rsid w:val="00982C6B"/>
    <w:rsid w:val="00982C70"/>
    <w:rsid w:val="009955CF"/>
    <w:rsid w:val="00996284"/>
    <w:rsid w:val="009B42AE"/>
    <w:rsid w:val="00A1644E"/>
    <w:rsid w:val="00A2367B"/>
    <w:rsid w:val="00A302B1"/>
    <w:rsid w:val="00A37227"/>
    <w:rsid w:val="00A461A6"/>
    <w:rsid w:val="00A50DFD"/>
    <w:rsid w:val="00A72EE5"/>
    <w:rsid w:val="00A737F4"/>
    <w:rsid w:val="00A838D5"/>
    <w:rsid w:val="00A90093"/>
    <w:rsid w:val="00AA0D3F"/>
    <w:rsid w:val="00AB36D9"/>
    <w:rsid w:val="00AB389F"/>
    <w:rsid w:val="00AC0B33"/>
    <w:rsid w:val="00AC30A6"/>
    <w:rsid w:val="00AC5E08"/>
    <w:rsid w:val="00B367E6"/>
    <w:rsid w:val="00B479D0"/>
    <w:rsid w:val="00B53A89"/>
    <w:rsid w:val="00B63942"/>
    <w:rsid w:val="00B94F82"/>
    <w:rsid w:val="00BC309E"/>
    <w:rsid w:val="00BD11B0"/>
    <w:rsid w:val="00BD3871"/>
    <w:rsid w:val="00BF262B"/>
    <w:rsid w:val="00C05690"/>
    <w:rsid w:val="00C11F3F"/>
    <w:rsid w:val="00C32A49"/>
    <w:rsid w:val="00C90E0D"/>
    <w:rsid w:val="00CC3265"/>
    <w:rsid w:val="00CC4125"/>
    <w:rsid w:val="00CC593E"/>
    <w:rsid w:val="00CD7ABF"/>
    <w:rsid w:val="00CE63A3"/>
    <w:rsid w:val="00CF39F0"/>
    <w:rsid w:val="00D43ADE"/>
    <w:rsid w:val="00D62AB8"/>
    <w:rsid w:val="00D75A02"/>
    <w:rsid w:val="00D819B1"/>
    <w:rsid w:val="00D95387"/>
    <w:rsid w:val="00DA3E44"/>
    <w:rsid w:val="00DB43A7"/>
    <w:rsid w:val="00DB7C6F"/>
    <w:rsid w:val="00DC2A49"/>
    <w:rsid w:val="00DE2CE3"/>
    <w:rsid w:val="00DE5B94"/>
    <w:rsid w:val="00E55DEC"/>
    <w:rsid w:val="00E70B0B"/>
    <w:rsid w:val="00E821CE"/>
    <w:rsid w:val="00E85DAD"/>
    <w:rsid w:val="00E91067"/>
    <w:rsid w:val="00E91E86"/>
    <w:rsid w:val="00EA535C"/>
    <w:rsid w:val="00EC0AE7"/>
    <w:rsid w:val="00ED25A8"/>
    <w:rsid w:val="00ED311A"/>
    <w:rsid w:val="00EE4F2D"/>
    <w:rsid w:val="00F148C1"/>
    <w:rsid w:val="00F17802"/>
    <w:rsid w:val="00F21BCF"/>
    <w:rsid w:val="00F35130"/>
    <w:rsid w:val="00F35364"/>
    <w:rsid w:val="00F41752"/>
    <w:rsid w:val="00F4516C"/>
    <w:rsid w:val="00F82B56"/>
    <w:rsid w:val="00FA3DC7"/>
    <w:rsid w:val="00FA65E6"/>
    <w:rsid w:val="00FB6827"/>
    <w:rsid w:val="00FC32A9"/>
    <w:rsid w:val="00FC4E6D"/>
    <w:rsid w:val="00FC609B"/>
    <w:rsid w:val="00FD0166"/>
    <w:rsid w:val="00FD4EFB"/>
    <w:rsid w:val="00FE3F19"/>
    <w:rsid w:val="00FE45AA"/>
    <w:rsid w:val="00FE5958"/>
    <w:rsid w:val="00FE6AC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31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5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B94"/>
    <w:rPr>
      <w:rFonts w:ascii="Tahoma" w:hAnsi="Tahoma" w:cs="Tahoma"/>
      <w:sz w:val="16"/>
      <w:szCs w:val="16"/>
    </w:rPr>
  </w:style>
  <w:style w:type="paragraph" w:styleId="ListeParagraf">
    <w:name w:val="List Paragraph"/>
    <w:basedOn w:val="Normal"/>
    <w:uiPriority w:val="34"/>
    <w:qFormat/>
    <w:rsid w:val="00DE5B94"/>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KonuBal1">
    <w:name w:val="Konu Başlığı1"/>
    <w:basedOn w:val="Normal"/>
    <w:rsid w:val="00A838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838D5"/>
    <w:rPr>
      <w:color w:val="0000FF"/>
      <w:u w:val="single"/>
    </w:rPr>
  </w:style>
  <w:style w:type="paragraph" w:customStyle="1" w:styleId="desc">
    <w:name w:val="desc"/>
    <w:basedOn w:val="Normal"/>
    <w:rsid w:val="00A83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A838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A838D5"/>
  </w:style>
  <w:style w:type="character" w:customStyle="1" w:styleId="Balk1Char">
    <w:name w:val="Başlık 1 Char"/>
    <w:basedOn w:val="VarsaylanParagrafYazTipi"/>
    <w:link w:val="Balk1"/>
    <w:uiPriority w:val="9"/>
    <w:rsid w:val="00231419"/>
    <w:rPr>
      <w:rFonts w:ascii="Times New Roman" w:eastAsia="Times New Roman" w:hAnsi="Times New Roman" w:cs="Times New Roman"/>
      <w:b/>
      <w:bCs/>
      <w:kern w:val="36"/>
      <w:sz w:val="48"/>
      <w:szCs w:val="48"/>
      <w:lang w:eastAsia="tr-TR"/>
    </w:rPr>
  </w:style>
  <w:style w:type="character" w:customStyle="1" w:styleId="highlight">
    <w:name w:val="highlight"/>
    <w:basedOn w:val="VarsaylanParagrafYazTipi"/>
    <w:rsid w:val="00231419"/>
  </w:style>
  <w:style w:type="paragraph" w:styleId="stbilgi">
    <w:name w:val="header"/>
    <w:basedOn w:val="Normal"/>
    <w:link w:val="stbilgiChar"/>
    <w:uiPriority w:val="99"/>
    <w:unhideWhenUsed/>
    <w:rsid w:val="00A72E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EE5"/>
  </w:style>
  <w:style w:type="paragraph" w:styleId="Altbilgi">
    <w:name w:val="footer"/>
    <w:basedOn w:val="Normal"/>
    <w:link w:val="AltbilgiChar"/>
    <w:uiPriority w:val="99"/>
    <w:unhideWhenUsed/>
    <w:rsid w:val="00A72E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EE5"/>
  </w:style>
  <w:style w:type="paragraph" w:styleId="NormalWeb">
    <w:name w:val="Normal (Web)"/>
    <w:basedOn w:val="Normal"/>
    <w:uiPriority w:val="99"/>
    <w:semiHidden/>
    <w:unhideWhenUsed/>
    <w:rsid w:val="00147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65709"/>
    <w:pPr>
      <w:autoSpaceDE w:val="0"/>
      <w:autoSpaceDN w:val="0"/>
      <w:adjustRightInd w:val="0"/>
      <w:spacing w:after="0" w:line="240" w:lineRule="auto"/>
    </w:pPr>
    <w:rPr>
      <w:rFonts w:ascii="Helvetica Neue LT Std" w:hAnsi="Helvetica Neue LT Std" w:cs="Helvetica Neue LT Std"/>
      <w:color w:val="000000"/>
      <w:sz w:val="24"/>
      <w:szCs w:val="24"/>
    </w:rPr>
  </w:style>
  <w:style w:type="table" w:styleId="TabloKlavuzu">
    <w:name w:val="Table Grid"/>
    <w:basedOn w:val="NormalTablo"/>
    <w:uiPriority w:val="59"/>
    <w:rsid w:val="00F3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844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31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5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B94"/>
    <w:rPr>
      <w:rFonts w:ascii="Tahoma" w:hAnsi="Tahoma" w:cs="Tahoma"/>
      <w:sz w:val="16"/>
      <w:szCs w:val="16"/>
    </w:rPr>
  </w:style>
  <w:style w:type="paragraph" w:styleId="ListeParagraf">
    <w:name w:val="List Paragraph"/>
    <w:basedOn w:val="Normal"/>
    <w:uiPriority w:val="34"/>
    <w:qFormat/>
    <w:rsid w:val="00DE5B94"/>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KonuBal1">
    <w:name w:val="Konu Başlığı1"/>
    <w:basedOn w:val="Normal"/>
    <w:rsid w:val="00A838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838D5"/>
    <w:rPr>
      <w:color w:val="0000FF"/>
      <w:u w:val="single"/>
    </w:rPr>
  </w:style>
  <w:style w:type="paragraph" w:customStyle="1" w:styleId="desc">
    <w:name w:val="desc"/>
    <w:basedOn w:val="Normal"/>
    <w:rsid w:val="00A83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A838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A838D5"/>
  </w:style>
  <w:style w:type="character" w:customStyle="1" w:styleId="Balk1Char">
    <w:name w:val="Başlık 1 Char"/>
    <w:basedOn w:val="VarsaylanParagrafYazTipi"/>
    <w:link w:val="Balk1"/>
    <w:uiPriority w:val="9"/>
    <w:rsid w:val="00231419"/>
    <w:rPr>
      <w:rFonts w:ascii="Times New Roman" w:eastAsia="Times New Roman" w:hAnsi="Times New Roman" w:cs="Times New Roman"/>
      <w:b/>
      <w:bCs/>
      <w:kern w:val="36"/>
      <w:sz w:val="48"/>
      <w:szCs w:val="48"/>
      <w:lang w:eastAsia="tr-TR"/>
    </w:rPr>
  </w:style>
  <w:style w:type="character" w:customStyle="1" w:styleId="highlight">
    <w:name w:val="highlight"/>
    <w:basedOn w:val="VarsaylanParagrafYazTipi"/>
    <w:rsid w:val="00231419"/>
  </w:style>
  <w:style w:type="paragraph" w:styleId="stbilgi">
    <w:name w:val="header"/>
    <w:basedOn w:val="Normal"/>
    <w:link w:val="stbilgiChar"/>
    <w:uiPriority w:val="99"/>
    <w:unhideWhenUsed/>
    <w:rsid w:val="00A72E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EE5"/>
  </w:style>
  <w:style w:type="paragraph" w:styleId="Altbilgi">
    <w:name w:val="footer"/>
    <w:basedOn w:val="Normal"/>
    <w:link w:val="AltbilgiChar"/>
    <w:uiPriority w:val="99"/>
    <w:unhideWhenUsed/>
    <w:rsid w:val="00A72E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EE5"/>
  </w:style>
  <w:style w:type="paragraph" w:styleId="NormalWeb">
    <w:name w:val="Normal (Web)"/>
    <w:basedOn w:val="Normal"/>
    <w:uiPriority w:val="99"/>
    <w:semiHidden/>
    <w:unhideWhenUsed/>
    <w:rsid w:val="00147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65709"/>
    <w:pPr>
      <w:autoSpaceDE w:val="0"/>
      <w:autoSpaceDN w:val="0"/>
      <w:adjustRightInd w:val="0"/>
      <w:spacing w:after="0" w:line="240" w:lineRule="auto"/>
    </w:pPr>
    <w:rPr>
      <w:rFonts w:ascii="Helvetica Neue LT Std" w:hAnsi="Helvetica Neue LT Std" w:cs="Helvetica Neue LT Std"/>
      <w:color w:val="000000"/>
      <w:sz w:val="24"/>
      <w:szCs w:val="24"/>
    </w:rPr>
  </w:style>
  <w:style w:type="table" w:styleId="TabloKlavuzu">
    <w:name w:val="Table Grid"/>
    <w:basedOn w:val="NormalTablo"/>
    <w:uiPriority w:val="59"/>
    <w:rsid w:val="00F3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844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8259">
      <w:bodyDiv w:val="1"/>
      <w:marLeft w:val="0"/>
      <w:marRight w:val="0"/>
      <w:marTop w:val="0"/>
      <w:marBottom w:val="0"/>
      <w:divBdr>
        <w:top w:val="none" w:sz="0" w:space="0" w:color="auto"/>
        <w:left w:val="none" w:sz="0" w:space="0" w:color="auto"/>
        <w:bottom w:val="none" w:sz="0" w:space="0" w:color="auto"/>
        <w:right w:val="none" w:sz="0" w:space="0" w:color="auto"/>
      </w:divBdr>
      <w:divsChild>
        <w:div w:id="981228488">
          <w:marLeft w:val="288"/>
          <w:marRight w:val="0"/>
          <w:marTop w:val="115"/>
          <w:marBottom w:val="0"/>
          <w:divBdr>
            <w:top w:val="none" w:sz="0" w:space="0" w:color="auto"/>
            <w:left w:val="none" w:sz="0" w:space="0" w:color="auto"/>
            <w:bottom w:val="none" w:sz="0" w:space="0" w:color="auto"/>
            <w:right w:val="none" w:sz="0" w:space="0" w:color="auto"/>
          </w:divBdr>
        </w:div>
        <w:div w:id="1546211537">
          <w:marLeft w:val="288"/>
          <w:marRight w:val="0"/>
          <w:marTop w:val="115"/>
          <w:marBottom w:val="0"/>
          <w:divBdr>
            <w:top w:val="none" w:sz="0" w:space="0" w:color="auto"/>
            <w:left w:val="none" w:sz="0" w:space="0" w:color="auto"/>
            <w:bottom w:val="none" w:sz="0" w:space="0" w:color="auto"/>
            <w:right w:val="none" w:sz="0" w:space="0" w:color="auto"/>
          </w:divBdr>
        </w:div>
      </w:divsChild>
    </w:div>
    <w:div w:id="327287977">
      <w:bodyDiv w:val="1"/>
      <w:marLeft w:val="0"/>
      <w:marRight w:val="0"/>
      <w:marTop w:val="0"/>
      <w:marBottom w:val="0"/>
      <w:divBdr>
        <w:top w:val="none" w:sz="0" w:space="0" w:color="auto"/>
        <w:left w:val="none" w:sz="0" w:space="0" w:color="auto"/>
        <w:bottom w:val="none" w:sz="0" w:space="0" w:color="auto"/>
        <w:right w:val="none" w:sz="0" w:space="0" w:color="auto"/>
      </w:divBdr>
      <w:divsChild>
        <w:div w:id="149909976">
          <w:marLeft w:val="288"/>
          <w:marRight w:val="0"/>
          <w:marTop w:val="115"/>
          <w:marBottom w:val="0"/>
          <w:divBdr>
            <w:top w:val="none" w:sz="0" w:space="0" w:color="auto"/>
            <w:left w:val="none" w:sz="0" w:space="0" w:color="auto"/>
            <w:bottom w:val="none" w:sz="0" w:space="0" w:color="auto"/>
            <w:right w:val="none" w:sz="0" w:space="0" w:color="auto"/>
          </w:divBdr>
        </w:div>
      </w:divsChild>
    </w:div>
    <w:div w:id="463617062">
      <w:bodyDiv w:val="1"/>
      <w:marLeft w:val="0"/>
      <w:marRight w:val="0"/>
      <w:marTop w:val="0"/>
      <w:marBottom w:val="0"/>
      <w:divBdr>
        <w:top w:val="none" w:sz="0" w:space="0" w:color="auto"/>
        <w:left w:val="none" w:sz="0" w:space="0" w:color="auto"/>
        <w:bottom w:val="none" w:sz="0" w:space="0" w:color="auto"/>
        <w:right w:val="none" w:sz="0" w:space="0" w:color="auto"/>
      </w:divBdr>
    </w:div>
    <w:div w:id="509414765">
      <w:bodyDiv w:val="1"/>
      <w:marLeft w:val="0"/>
      <w:marRight w:val="0"/>
      <w:marTop w:val="0"/>
      <w:marBottom w:val="0"/>
      <w:divBdr>
        <w:top w:val="none" w:sz="0" w:space="0" w:color="auto"/>
        <w:left w:val="none" w:sz="0" w:space="0" w:color="auto"/>
        <w:bottom w:val="none" w:sz="0" w:space="0" w:color="auto"/>
        <w:right w:val="none" w:sz="0" w:space="0" w:color="auto"/>
      </w:divBdr>
      <w:divsChild>
        <w:div w:id="647131780">
          <w:marLeft w:val="288"/>
          <w:marRight w:val="0"/>
          <w:marTop w:val="115"/>
          <w:marBottom w:val="0"/>
          <w:divBdr>
            <w:top w:val="none" w:sz="0" w:space="0" w:color="auto"/>
            <w:left w:val="none" w:sz="0" w:space="0" w:color="auto"/>
            <w:bottom w:val="none" w:sz="0" w:space="0" w:color="auto"/>
            <w:right w:val="none" w:sz="0" w:space="0" w:color="auto"/>
          </w:divBdr>
        </w:div>
        <w:div w:id="587689029">
          <w:marLeft w:val="720"/>
          <w:marRight w:val="0"/>
          <w:marTop w:val="96"/>
          <w:marBottom w:val="0"/>
          <w:divBdr>
            <w:top w:val="none" w:sz="0" w:space="0" w:color="auto"/>
            <w:left w:val="none" w:sz="0" w:space="0" w:color="auto"/>
            <w:bottom w:val="none" w:sz="0" w:space="0" w:color="auto"/>
            <w:right w:val="none" w:sz="0" w:space="0" w:color="auto"/>
          </w:divBdr>
        </w:div>
        <w:div w:id="1461920548">
          <w:marLeft w:val="720"/>
          <w:marRight w:val="0"/>
          <w:marTop w:val="96"/>
          <w:marBottom w:val="0"/>
          <w:divBdr>
            <w:top w:val="none" w:sz="0" w:space="0" w:color="auto"/>
            <w:left w:val="none" w:sz="0" w:space="0" w:color="auto"/>
            <w:bottom w:val="none" w:sz="0" w:space="0" w:color="auto"/>
            <w:right w:val="none" w:sz="0" w:space="0" w:color="auto"/>
          </w:divBdr>
        </w:div>
        <w:div w:id="605817626">
          <w:marLeft w:val="720"/>
          <w:marRight w:val="0"/>
          <w:marTop w:val="96"/>
          <w:marBottom w:val="0"/>
          <w:divBdr>
            <w:top w:val="none" w:sz="0" w:space="0" w:color="auto"/>
            <w:left w:val="none" w:sz="0" w:space="0" w:color="auto"/>
            <w:bottom w:val="none" w:sz="0" w:space="0" w:color="auto"/>
            <w:right w:val="none" w:sz="0" w:space="0" w:color="auto"/>
          </w:divBdr>
        </w:div>
        <w:div w:id="1752696276">
          <w:marLeft w:val="288"/>
          <w:marRight w:val="0"/>
          <w:marTop w:val="115"/>
          <w:marBottom w:val="0"/>
          <w:divBdr>
            <w:top w:val="none" w:sz="0" w:space="0" w:color="auto"/>
            <w:left w:val="none" w:sz="0" w:space="0" w:color="auto"/>
            <w:bottom w:val="none" w:sz="0" w:space="0" w:color="auto"/>
            <w:right w:val="none" w:sz="0" w:space="0" w:color="auto"/>
          </w:divBdr>
        </w:div>
      </w:divsChild>
    </w:div>
    <w:div w:id="554002962">
      <w:bodyDiv w:val="1"/>
      <w:marLeft w:val="0"/>
      <w:marRight w:val="0"/>
      <w:marTop w:val="0"/>
      <w:marBottom w:val="0"/>
      <w:divBdr>
        <w:top w:val="none" w:sz="0" w:space="0" w:color="auto"/>
        <w:left w:val="none" w:sz="0" w:space="0" w:color="auto"/>
        <w:bottom w:val="none" w:sz="0" w:space="0" w:color="auto"/>
        <w:right w:val="none" w:sz="0" w:space="0" w:color="auto"/>
      </w:divBdr>
      <w:divsChild>
        <w:div w:id="299042971">
          <w:marLeft w:val="0"/>
          <w:marRight w:val="0"/>
          <w:marTop w:val="34"/>
          <w:marBottom w:val="34"/>
          <w:divBdr>
            <w:top w:val="none" w:sz="0" w:space="0" w:color="auto"/>
            <w:left w:val="none" w:sz="0" w:space="0" w:color="auto"/>
            <w:bottom w:val="none" w:sz="0" w:space="0" w:color="auto"/>
            <w:right w:val="none" w:sz="0" w:space="0" w:color="auto"/>
          </w:divBdr>
        </w:div>
      </w:divsChild>
    </w:div>
    <w:div w:id="565645447">
      <w:bodyDiv w:val="1"/>
      <w:marLeft w:val="0"/>
      <w:marRight w:val="0"/>
      <w:marTop w:val="0"/>
      <w:marBottom w:val="0"/>
      <w:divBdr>
        <w:top w:val="none" w:sz="0" w:space="0" w:color="auto"/>
        <w:left w:val="none" w:sz="0" w:space="0" w:color="auto"/>
        <w:bottom w:val="none" w:sz="0" w:space="0" w:color="auto"/>
        <w:right w:val="none" w:sz="0" w:space="0" w:color="auto"/>
      </w:divBdr>
    </w:div>
    <w:div w:id="568813056">
      <w:bodyDiv w:val="1"/>
      <w:marLeft w:val="0"/>
      <w:marRight w:val="0"/>
      <w:marTop w:val="0"/>
      <w:marBottom w:val="0"/>
      <w:divBdr>
        <w:top w:val="none" w:sz="0" w:space="0" w:color="auto"/>
        <w:left w:val="none" w:sz="0" w:space="0" w:color="auto"/>
        <w:bottom w:val="none" w:sz="0" w:space="0" w:color="auto"/>
        <w:right w:val="none" w:sz="0" w:space="0" w:color="auto"/>
      </w:divBdr>
      <w:divsChild>
        <w:div w:id="1241528655">
          <w:marLeft w:val="288"/>
          <w:marRight w:val="0"/>
          <w:marTop w:val="115"/>
          <w:marBottom w:val="0"/>
          <w:divBdr>
            <w:top w:val="none" w:sz="0" w:space="0" w:color="auto"/>
            <w:left w:val="none" w:sz="0" w:space="0" w:color="auto"/>
            <w:bottom w:val="none" w:sz="0" w:space="0" w:color="auto"/>
            <w:right w:val="none" w:sz="0" w:space="0" w:color="auto"/>
          </w:divBdr>
        </w:div>
      </w:divsChild>
    </w:div>
    <w:div w:id="605770019">
      <w:bodyDiv w:val="1"/>
      <w:marLeft w:val="0"/>
      <w:marRight w:val="0"/>
      <w:marTop w:val="0"/>
      <w:marBottom w:val="0"/>
      <w:divBdr>
        <w:top w:val="none" w:sz="0" w:space="0" w:color="auto"/>
        <w:left w:val="none" w:sz="0" w:space="0" w:color="auto"/>
        <w:bottom w:val="none" w:sz="0" w:space="0" w:color="auto"/>
        <w:right w:val="none" w:sz="0" w:space="0" w:color="auto"/>
      </w:divBdr>
      <w:divsChild>
        <w:div w:id="1179001876">
          <w:marLeft w:val="288"/>
          <w:marRight w:val="0"/>
          <w:marTop w:val="115"/>
          <w:marBottom w:val="0"/>
          <w:divBdr>
            <w:top w:val="none" w:sz="0" w:space="0" w:color="auto"/>
            <w:left w:val="none" w:sz="0" w:space="0" w:color="auto"/>
            <w:bottom w:val="none" w:sz="0" w:space="0" w:color="auto"/>
            <w:right w:val="none" w:sz="0" w:space="0" w:color="auto"/>
          </w:divBdr>
        </w:div>
      </w:divsChild>
    </w:div>
    <w:div w:id="613754055">
      <w:bodyDiv w:val="1"/>
      <w:marLeft w:val="0"/>
      <w:marRight w:val="0"/>
      <w:marTop w:val="0"/>
      <w:marBottom w:val="0"/>
      <w:divBdr>
        <w:top w:val="none" w:sz="0" w:space="0" w:color="auto"/>
        <w:left w:val="none" w:sz="0" w:space="0" w:color="auto"/>
        <w:bottom w:val="none" w:sz="0" w:space="0" w:color="auto"/>
        <w:right w:val="none" w:sz="0" w:space="0" w:color="auto"/>
      </w:divBdr>
      <w:divsChild>
        <w:div w:id="310641839">
          <w:marLeft w:val="288"/>
          <w:marRight w:val="0"/>
          <w:marTop w:val="115"/>
          <w:marBottom w:val="0"/>
          <w:divBdr>
            <w:top w:val="none" w:sz="0" w:space="0" w:color="auto"/>
            <w:left w:val="none" w:sz="0" w:space="0" w:color="auto"/>
            <w:bottom w:val="none" w:sz="0" w:space="0" w:color="auto"/>
            <w:right w:val="none" w:sz="0" w:space="0" w:color="auto"/>
          </w:divBdr>
        </w:div>
      </w:divsChild>
    </w:div>
    <w:div w:id="660932854">
      <w:bodyDiv w:val="1"/>
      <w:marLeft w:val="0"/>
      <w:marRight w:val="0"/>
      <w:marTop w:val="0"/>
      <w:marBottom w:val="0"/>
      <w:divBdr>
        <w:top w:val="none" w:sz="0" w:space="0" w:color="auto"/>
        <w:left w:val="none" w:sz="0" w:space="0" w:color="auto"/>
        <w:bottom w:val="none" w:sz="0" w:space="0" w:color="auto"/>
        <w:right w:val="none" w:sz="0" w:space="0" w:color="auto"/>
      </w:divBdr>
    </w:div>
    <w:div w:id="776565998">
      <w:bodyDiv w:val="1"/>
      <w:marLeft w:val="0"/>
      <w:marRight w:val="0"/>
      <w:marTop w:val="0"/>
      <w:marBottom w:val="0"/>
      <w:divBdr>
        <w:top w:val="none" w:sz="0" w:space="0" w:color="auto"/>
        <w:left w:val="none" w:sz="0" w:space="0" w:color="auto"/>
        <w:bottom w:val="none" w:sz="0" w:space="0" w:color="auto"/>
        <w:right w:val="none" w:sz="0" w:space="0" w:color="auto"/>
      </w:divBdr>
      <w:divsChild>
        <w:div w:id="119107259">
          <w:marLeft w:val="288"/>
          <w:marRight w:val="0"/>
          <w:marTop w:val="115"/>
          <w:marBottom w:val="0"/>
          <w:divBdr>
            <w:top w:val="none" w:sz="0" w:space="0" w:color="auto"/>
            <w:left w:val="none" w:sz="0" w:space="0" w:color="auto"/>
            <w:bottom w:val="none" w:sz="0" w:space="0" w:color="auto"/>
            <w:right w:val="none" w:sz="0" w:space="0" w:color="auto"/>
          </w:divBdr>
        </w:div>
      </w:divsChild>
    </w:div>
    <w:div w:id="826943152">
      <w:bodyDiv w:val="1"/>
      <w:marLeft w:val="0"/>
      <w:marRight w:val="0"/>
      <w:marTop w:val="0"/>
      <w:marBottom w:val="0"/>
      <w:divBdr>
        <w:top w:val="none" w:sz="0" w:space="0" w:color="auto"/>
        <w:left w:val="none" w:sz="0" w:space="0" w:color="auto"/>
        <w:bottom w:val="none" w:sz="0" w:space="0" w:color="auto"/>
        <w:right w:val="none" w:sz="0" w:space="0" w:color="auto"/>
      </w:divBdr>
      <w:divsChild>
        <w:div w:id="624239478">
          <w:marLeft w:val="288"/>
          <w:marRight w:val="0"/>
          <w:marTop w:val="115"/>
          <w:marBottom w:val="0"/>
          <w:divBdr>
            <w:top w:val="none" w:sz="0" w:space="0" w:color="auto"/>
            <w:left w:val="none" w:sz="0" w:space="0" w:color="auto"/>
            <w:bottom w:val="none" w:sz="0" w:space="0" w:color="auto"/>
            <w:right w:val="none" w:sz="0" w:space="0" w:color="auto"/>
          </w:divBdr>
        </w:div>
        <w:div w:id="1145505679">
          <w:marLeft w:val="288"/>
          <w:marRight w:val="0"/>
          <w:marTop w:val="115"/>
          <w:marBottom w:val="0"/>
          <w:divBdr>
            <w:top w:val="none" w:sz="0" w:space="0" w:color="auto"/>
            <w:left w:val="none" w:sz="0" w:space="0" w:color="auto"/>
            <w:bottom w:val="none" w:sz="0" w:space="0" w:color="auto"/>
            <w:right w:val="none" w:sz="0" w:space="0" w:color="auto"/>
          </w:divBdr>
        </w:div>
        <w:div w:id="175659586">
          <w:marLeft w:val="288"/>
          <w:marRight w:val="0"/>
          <w:marTop w:val="115"/>
          <w:marBottom w:val="0"/>
          <w:divBdr>
            <w:top w:val="none" w:sz="0" w:space="0" w:color="auto"/>
            <w:left w:val="none" w:sz="0" w:space="0" w:color="auto"/>
            <w:bottom w:val="none" w:sz="0" w:space="0" w:color="auto"/>
            <w:right w:val="none" w:sz="0" w:space="0" w:color="auto"/>
          </w:divBdr>
        </w:div>
      </w:divsChild>
    </w:div>
    <w:div w:id="867764015">
      <w:bodyDiv w:val="1"/>
      <w:marLeft w:val="0"/>
      <w:marRight w:val="0"/>
      <w:marTop w:val="0"/>
      <w:marBottom w:val="0"/>
      <w:divBdr>
        <w:top w:val="none" w:sz="0" w:space="0" w:color="auto"/>
        <w:left w:val="none" w:sz="0" w:space="0" w:color="auto"/>
        <w:bottom w:val="none" w:sz="0" w:space="0" w:color="auto"/>
        <w:right w:val="none" w:sz="0" w:space="0" w:color="auto"/>
      </w:divBdr>
      <w:divsChild>
        <w:div w:id="1164852737">
          <w:marLeft w:val="288"/>
          <w:marRight w:val="0"/>
          <w:marTop w:val="115"/>
          <w:marBottom w:val="0"/>
          <w:divBdr>
            <w:top w:val="none" w:sz="0" w:space="0" w:color="auto"/>
            <w:left w:val="none" w:sz="0" w:space="0" w:color="auto"/>
            <w:bottom w:val="none" w:sz="0" w:space="0" w:color="auto"/>
            <w:right w:val="none" w:sz="0" w:space="0" w:color="auto"/>
          </w:divBdr>
        </w:div>
      </w:divsChild>
    </w:div>
    <w:div w:id="940722578">
      <w:bodyDiv w:val="1"/>
      <w:marLeft w:val="0"/>
      <w:marRight w:val="0"/>
      <w:marTop w:val="0"/>
      <w:marBottom w:val="0"/>
      <w:divBdr>
        <w:top w:val="none" w:sz="0" w:space="0" w:color="auto"/>
        <w:left w:val="none" w:sz="0" w:space="0" w:color="auto"/>
        <w:bottom w:val="none" w:sz="0" w:space="0" w:color="auto"/>
        <w:right w:val="none" w:sz="0" w:space="0" w:color="auto"/>
      </w:divBdr>
      <w:divsChild>
        <w:div w:id="309406267">
          <w:marLeft w:val="288"/>
          <w:marRight w:val="0"/>
          <w:marTop w:val="115"/>
          <w:marBottom w:val="0"/>
          <w:divBdr>
            <w:top w:val="none" w:sz="0" w:space="0" w:color="auto"/>
            <w:left w:val="none" w:sz="0" w:space="0" w:color="auto"/>
            <w:bottom w:val="none" w:sz="0" w:space="0" w:color="auto"/>
            <w:right w:val="none" w:sz="0" w:space="0" w:color="auto"/>
          </w:divBdr>
        </w:div>
      </w:divsChild>
    </w:div>
    <w:div w:id="1241601504">
      <w:bodyDiv w:val="1"/>
      <w:marLeft w:val="0"/>
      <w:marRight w:val="0"/>
      <w:marTop w:val="0"/>
      <w:marBottom w:val="0"/>
      <w:divBdr>
        <w:top w:val="none" w:sz="0" w:space="0" w:color="auto"/>
        <w:left w:val="none" w:sz="0" w:space="0" w:color="auto"/>
        <w:bottom w:val="none" w:sz="0" w:space="0" w:color="auto"/>
        <w:right w:val="none" w:sz="0" w:space="0" w:color="auto"/>
      </w:divBdr>
    </w:div>
    <w:div w:id="1355227819">
      <w:bodyDiv w:val="1"/>
      <w:marLeft w:val="0"/>
      <w:marRight w:val="0"/>
      <w:marTop w:val="0"/>
      <w:marBottom w:val="0"/>
      <w:divBdr>
        <w:top w:val="none" w:sz="0" w:space="0" w:color="auto"/>
        <w:left w:val="none" w:sz="0" w:space="0" w:color="auto"/>
        <w:bottom w:val="none" w:sz="0" w:space="0" w:color="auto"/>
        <w:right w:val="none" w:sz="0" w:space="0" w:color="auto"/>
      </w:divBdr>
    </w:div>
    <w:div w:id="1450314573">
      <w:bodyDiv w:val="1"/>
      <w:marLeft w:val="0"/>
      <w:marRight w:val="0"/>
      <w:marTop w:val="0"/>
      <w:marBottom w:val="0"/>
      <w:divBdr>
        <w:top w:val="none" w:sz="0" w:space="0" w:color="auto"/>
        <w:left w:val="none" w:sz="0" w:space="0" w:color="auto"/>
        <w:bottom w:val="none" w:sz="0" w:space="0" w:color="auto"/>
        <w:right w:val="none" w:sz="0" w:space="0" w:color="auto"/>
      </w:divBdr>
    </w:div>
    <w:div w:id="1512454821">
      <w:bodyDiv w:val="1"/>
      <w:marLeft w:val="0"/>
      <w:marRight w:val="0"/>
      <w:marTop w:val="0"/>
      <w:marBottom w:val="0"/>
      <w:divBdr>
        <w:top w:val="none" w:sz="0" w:space="0" w:color="auto"/>
        <w:left w:val="none" w:sz="0" w:space="0" w:color="auto"/>
        <w:bottom w:val="none" w:sz="0" w:space="0" w:color="auto"/>
        <w:right w:val="none" w:sz="0" w:space="0" w:color="auto"/>
      </w:divBdr>
      <w:divsChild>
        <w:div w:id="1223561887">
          <w:marLeft w:val="288"/>
          <w:marRight w:val="0"/>
          <w:marTop w:val="115"/>
          <w:marBottom w:val="0"/>
          <w:divBdr>
            <w:top w:val="none" w:sz="0" w:space="0" w:color="auto"/>
            <w:left w:val="none" w:sz="0" w:space="0" w:color="auto"/>
            <w:bottom w:val="none" w:sz="0" w:space="0" w:color="auto"/>
            <w:right w:val="none" w:sz="0" w:space="0" w:color="auto"/>
          </w:divBdr>
        </w:div>
        <w:div w:id="1333072577">
          <w:marLeft w:val="288"/>
          <w:marRight w:val="0"/>
          <w:marTop w:val="115"/>
          <w:marBottom w:val="0"/>
          <w:divBdr>
            <w:top w:val="none" w:sz="0" w:space="0" w:color="auto"/>
            <w:left w:val="none" w:sz="0" w:space="0" w:color="auto"/>
            <w:bottom w:val="none" w:sz="0" w:space="0" w:color="auto"/>
            <w:right w:val="none" w:sz="0" w:space="0" w:color="auto"/>
          </w:divBdr>
        </w:div>
        <w:div w:id="1199780036">
          <w:marLeft w:val="288"/>
          <w:marRight w:val="0"/>
          <w:marTop w:val="115"/>
          <w:marBottom w:val="0"/>
          <w:divBdr>
            <w:top w:val="none" w:sz="0" w:space="0" w:color="auto"/>
            <w:left w:val="none" w:sz="0" w:space="0" w:color="auto"/>
            <w:bottom w:val="none" w:sz="0" w:space="0" w:color="auto"/>
            <w:right w:val="none" w:sz="0" w:space="0" w:color="auto"/>
          </w:divBdr>
        </w:div>
      </w:divsChild>
    </w:div>
    <w:div w:id="1530725492">
      <w:bodyDiv w:val="1"/>
      <w:marLeft w:val="0"/>
      <w:marRight w:val="0"/>
      <w:marTop w:val="0"/>
      <w:marBottom w:val="0"/>
      <w:divBdr>
        <w:top w:val="none" w:sz="0" w:space="0" w:color="auto"/>
        <w:left w:val="none" w:sz="0" w:space="0" w:color="auto"/>
        <w:bottom w:val="none" w:sz="0" w:space="0" w:color="auto"/>
        <w:right w:val="none" w:sz="0" w:space="0" w:color="auto"/>
      </w:divBdr>
    </w:div>
    <w:div w:id="1545749689">
      <w:bodyDiv w:val="1"/>
      <w:marLeft w:val="0"/>
      <w:marRight w:val="0"/>
      <w:marTop w:val="0"/>
      <w:marBottom w:val="0"/>
      <w:divBdr>
        <w:top w:val="none" w:sz="0" w:space="0" w:color="auto"/>
        <w:left w:val="none" w:sz="0" w:space="0" w:color="auto"/>
        <w:bottom w:val="none" w:sz="0" w:space="0" w:color="auto"/>
        <w:right w:val="none" w:sz="0" w:space="0" w:color="auto"/>
      </w:divBdr>
      <w:divsChild>
        <w:div w:id="219485284">
          <w:marLeft w:val="288"/>
          <w:marRight w:val="0"/>
          <w:marTop w:val="115"/>
          <w:marBottom w:val="0"/>
          <w:divBdr>
            <w:top w:val="none" w:sz="0" w:space="0" w:color="auto"/>
            <w:left w:val="none" w:sz="0" w:space="0" w:color="auto"/>
            <w:bottom w:val="none" w:sz="0" w:space="0" w:color="auto"/>
            <w:right w:val="none" w:sz="0" w:space="0" w:color="auto"/>
          </w:divBdr>
        </w:div>
      </w:divsChild>
    </w:div>
    <w:div w:id="1562250784">
      <w:bodyDiv w:val="1"/>
      <w:marLeft w:val="0"/>
      <w:marRight w:val="0"/>
      <w:marTop w:val="0"/>
      <w:marBottom w:val="0"/>
      <w:divBdr>
        <w:top w:val="none" w:sz="0" w:space="0" w:color="auto"/>
        <w:left w:val="none" w:sz="0" w:space="0" w:color="auto"/>
        <w:bottom w:val="none" w:sz="0" w:space="0" w:color="auto"/>
        <w:right w:val="none" w:sz="0" w:space="0" w:color="auto"/>
      </w:divBdr>
    </w:div>
    <w:div w:id="1912618978">
      <w:bodyDiv w:val="1"/>
      <w:marLeft w:val="0"/>
      <w:marRight w:val="0"/>
      <w:marTop w:val="0"/>
      <w:marBottom w:val="0"/>
      <w:divBdr>
        <w:top w:val="none" w:sz="0" w:space="0" w:color="auto"/>
        <w:left w:val="none" w:sz="0" w:space="0" w:color="auto"/>
        <w:bottom w:val="none" w:sz="0" w:space="0" w:color="auto"/>
        <w:right w:val="none" w:sz="0" w:space="0" w:color="auto"/>
      </w:divBdr>
      <w:divsChild>
        <w:div w:id="1254975314">
          <w:marLeft w:val="288"/>
          <w:marRight w:val="0"/>
          <w:marTop w:val="115"/>
          <w:marBottom w:val="0"/>
          <w:divBdr>
            <w:top w:val="none" w:sz="0" w:space="0" w:color="auto"/>
            <w:left w:val="none" w:sz="0" w:space="0" w:color="auto"/>
            <w:bottom w:val="none" w:sz="0" w:space="0" w:color="auto"/>
            <w:right w:val="none" w:sz="0" w:space="0" w:color="auto"/>
          </w:divBdr>
        </w:div>
        <w:div w:id="692154212">
          <w:marLeft w:val="288"/>
          <w:marRight w:val="0"/>
          <w:marTop w:val="115"/>
          <w:marBottom w:val="0"/>
          <w:divBdr>
            <w:top w:val="none" w:sz="0" w:space="0" w:color="auto"/>
            <w:left w:val="none" w:sz="0" w:space="0" w:color="auto"/>
            <w:bottom w:val="none" w:sz="0" w:space="0" w:color="auto"/>
            <w:right w:val="none" w:sz="0" w:space="0" w:color="auto"/>
          </w:divBdr>
        </w:div>
        <w:div w:id="1778139460">
          <w:marLeft w:val="288"/>
          <w:marRight w:val="0"/>
          <w:marTop w:val="115"/>
          <w:marBottom w:val="0"/>
          <w:divBdr>
            <w:top w:val="none" w:sz="0" w:space="0" w:color="auto"/>
            <w:left w:val="none" w:sz="0" w:space="0" w:color="auto"/>
            <w:bottom w:val="none" w:sz="0" w:space="0" w:color="auto"/>
            <w:right w:val="none" w:sz="0" w:space="0" w:color="auto"/>
          </w:divBdr>
        </w:div>
      </w:divsChild>
    </w:div>
    <w:div w:id="2005468302">
      <w:bodyDiv w:val="1"/>
      <w:marLeft w:val="0"/>
      <w:marRight w:val="0"/>
      <w:marTop w:val="0"/>
      <w:marBottom w:val="0"/>
      <w:divBdr>
        <w:top w:val="none" w:sz="0" w:space="0" w:color="auto"/>
        <w:left w:val="none" w:sz="0" w:space="0" w:color="auto"/>
        <w:bottom w:val="none" w:sz="0" w:space="0" w:color="auto"/>
        <w:right w:val="none" w:sz="0" w:space="0" w:color="auto"/>
      </w:divBdr>
      <w:divsChild>
        <w:div w:id="536545059">
          <w:marLeft w:val="288"/>
          <w:marRight w:val="0"/>
          <w:marTop w:val="115"/>
          <w:marBottom w:val="0"/>
          <w:divBdr>
            <w:top w:val="none" w:sz="0" w:space="0" w:color="auto"/>
            <w:left w:val="none" w:sz="0" w:space="0" w:color="auto"/>
            <w:bottom w:val="none" w:sz="0" w:space="0" w:color="auto"/>
            <w:right w:val="none" w:sz="0" w:space="0" w:color="auto"/>
          </w:divBdr>
        </w:div>
        <w:div w:id="1472358084">
          <w:marLeft w:val="720"/>
          <w:marRight w:val="0"/>
          <w:marTop w:val="96"/>
          <w:marBottom w:val="0"/>
          <w:divBdr>
            <w:top w:val="none" w:sz="0" w:space="0" w:color="auto"/>
            <w:left w:val="none" w:sz="0" w:space="0" w:color="auto"/>
            <w:bottom w:val="none" w:sz="0" w:space="0" w:color="auto"/>
            <w:right w:val="none" w:sz="0" w:space="0" w:color="auto"/>
          </w:divBdr>
        </w:div>
        <w:div w:id="445857068">
          <w:marLeft w:val="720"/>
          <w:marRight w:val="0"/>
          <w:marTop w:val="96"/>
          <w:marBottom w:val="0"/>
          <w:divBdr>
            <w:top w:val="none" w:sz="0" w:space="0" w:color="auto"/>
            <w:left w:val="none" w:sz="0" w:space="0" w:color="auto"/>
            <w:bottom w:val="none" w:sz="0" w:space="0" w:color="auto"/>
            <w:right w:val="none" w:sz="0" w:space="0" w:color="auto"/>
          </w:divBdr>
        </w:div>
        <w:div w:id="151602608">
          <w:marLeft w:val="720"/>
          <w:marRight w:val="0"/>
          <w:marTop w:val="96"/>
          <w:marBottom w:val="0"/>
          <w:divBdr>
            <w:top w:val="none" w:sz="0" w:space="0" w:color="auto"/>
            <w:left w:val="none" w:sz="0" w:space="0" w:color="auto"/>
            <w:bottom w:val="none" w:sz="0" w:space="0" w:color="auto"/>
            <w:right w:val="none" w:sz="0" w:space="0" w:color="auto"/>
          </w:divBdr>
        </w:div>
        <w:div w:id="1083262006">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530-7085.2004.04008.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2894</Words>
  <Characters>16496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DrTulinNörolojii</dc:creator>
  <cp:lastModifiedBy>Nermintanik</cp:lastModifiedBy>
  <cp:revision>27</cp:revision>
  <dcterms:created xsi:type="dcterms:W3CDTF">2019-04-01T07:04:00Z</dcterms:created>
  <dcterms:modified xsi:type="dcterms:W3CDTF">2019-06-10T07:33:00Z</dcterms:modified>
</cp:coreProperties>
</file>