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270D9" w14:textId="77777777" w:rsidR="008756C4" w:rsidRDefault="008756C4" w:rsidP="008756C4">
      <w:pPr>
        <w:spacing w:line="480" w:lineRule="auto"/>
        <w:jc w:val="both"/>
        <w:rPr>
          <w:b/>
          <w:bCs/>
        </w:rPr>
      </w:pPr>
      <w:r w:rsidRPr="0092459A">
        <w:rPr>
          <w:b/>
          <w:bCs/>
        </w:rPr>
        <w:t>MARUZİYET</w:t>
      </w:r>
      <w:r>
        <w:rPr>
          <w:b/>
          <w:bCs/>
        </w:rPr>
        <w:t xml:space="preserve"> TEDAVİSİN</w:t>
      </w:r>
      <w:r w:rsidRPr="0092459A">
        <w:rPr>
          <w:b/>
          <w:bCs/>
        </w:rPr>
        <w:t>İN NÖROBİYOLOJİSİ</w:t>
      </w:r>
    </w:p>
    <w:p w14:paraId="175027DA" w14:textId="77777777" w:rsidR="008756C4" w:rsidRDefault="008756C4" w:rsidP="008756C4">
      <w:pPr>
        <w:spacing w:line="480" w:lineRule="auto"/>
        <w:jc w:val="both"/>
        <w:rPr>
          <w:b/>
          <w:bCs/>
        </w:rPr>
      </w:pPr>
      <w:r>
        <w:rPr>
          <w:b/>
          <w:bCs/>
        </w:rPr>
        <w:t>ÖZET</w:t>
      </w:r>
    </w:p>
    <w:p w14:paraId="791582C6" w14:textId="77777777" w:rsidR="008756C4" w:rsidRDefault="008756C4" w:rsidP="008756C4">
      <w:pPr>
        <w:spacing w:line="480" w:lineRule="auto"/>
        <w:jc w:val="both"/>
      </w:pPr>
      <w:r>
        <w:t>Temel öğrenme kuramlarından olan klasik koşullanma</w:t>
      </w:r>
      <w:r w:rsidRPr="00B60DEA">
        <w:t xml:space="preserve"> ve </w:t>
      </w:r>
      <w:r>
        <w:t>edimsel koşullanma</w:t>
      </w:r>
      <w:r w:rsidRPr="00B60DEA">
        <w:t xml:space="preserve"> laboratuvar ortamında korku belleğinin beyinde oluşumunun anatomik, hücresel ve moleküler düzeyde çalışılmasına imkân sağlam</w:t>
      </w:r>
      <w:r>
        <w:t xml:space="preserve">aktadır. Davranışçı kurama göre her ikisi de insanlarda birçok </w:t>
      </w:r>
      <w:proofErr w:type="spellStart"/>
      <w:r>
        <w:t>anksiyete</w:t>
      </w:r>
      <w:proofErr w:type="spellEnd"/>
      <w:r>
        <w:t xml:space="preserve"> bozukluğunun gelişimden ve sürmesinden sorumlu olan öğrenme kuramlarıdır. </w:t>
      </w:r>
      <w:proofErr w:type="spellStart"/>
      <w:r>
        <w:t>Anksiyete</w:t>
      </w:r>
      <w:proofErr w:type="spellEnd"/>
      <w:r>
        <w:t xml:space="preserve"> bozukluklarının tedavisinde temel davranışçı teknik olan </w:t>
      </w:r>
      <w:proofErr w:type="spellStart"/>
      <w:r>
        <w:t>maruziyet</w:t>
      </w:r>
      <w:proofErr w:type="spellEnd"/>
      <w:r>
        <w:t xml:space="preserve"> ve tepki önlemenin bu öğrenme süreçlerini tersine çevirerek etki ettiği düşünülmektedir. Klasik koşullanma ile edinilen, edimsel koşullanma nedeniyle pekiştirilen korku belleğinin sönmesi için koşullanmış uyaranın koşulsuz uyaran olmadan tekrar tekrar sunulması tekniğine dayanır. Sonuçta koşullu yanıt söner. Bu gözden geçirme yazısında </w:t>
      </w:r>
      <w:proofErr w:type="spellStart"/>
      <w:r>
        <w:t>maruziyet</w:t>
      </w:r>
      <w:proofErr w:type="spellEnd"/>
      <w:r>
        <w:t xml:space="preserve"> tekniğinin </w:t>
      </w:r>
      <w:proofErr w:type="spellStart"/>
      <w:r>
        <w:t>nörobiyolojisiyle</w:t>
      </w:r>
      <w:proofErr w:type="spellEnd"/>
      <w:r>
        <w:t xml:space="preserve"> ilgili bilgiler derlenmiştir. Yazının ilk bölümünde korku belleğinin oluşumundaki ve sönmesindeki aşamalar özetlenecektir. Daha sonra ilgili </w:t>
      </w:r>
      <w:proofErr w:type="spellStart"/>
      <w:r>
        <w:t>nöroanatomik</w:t>
      </w:r>
      <w:proofErr w:type="spellEnd"/>
      <w:r>
        <w:t xml:space="preserve"> yapılar ve moleküler düzeydeki mekanizmalar gözden geçirilecektir. </w:t>
      </w:r>
      <w:proofErr w:type="spellStart"/>
      <w:r>
        <w:t>Nöroanatomik</w:t>
      </w:r>
      <w:proofErr w:type="spellEnd"/>
      <w:r>
        <w:t xml:space="preserve"> olarak özellikle </w:t>
      </w:r>
      <w:proofErr w:type="spellStart"/>
      <w:r>
        <w:t>amigdala</w:t>
      </w:r>
      <w:proofErr w:type="spellEnd"/>
      <w:r>
        <w:t xml:space="preserve">, </w:t>
      </w:r>
      <w:proofErr w:type="spellStart"/>
      <w:r>
        <w:t>hipokampus</w:t>
      </w:r>
      <w:proofErr w:type="spellEnd"/>
      <w:r>
        <w:t xml:space="preserve">, </w:t>
      </w:r>
      <w:proofErr w:type="spellStart"/>
      <w:r>
        <w:t>insula</w:t>
      </w:r>
      <w:proofErr w:type="spellEnd"/>
      <w:r>
        <w:t xml:space="preserve">, </w:t>
      </w:r>
      <w:proofErr w:type="spellStart"/>
      <w:r>
        <w:t>prefrontal</w:t>
      </w:r>
      <w:proofErr w:type="spellEnd"/>
      <w:r>
        <w:t xml:space="preserve"> korteks ve </w:t>
      </w:r>
      <w:proofErr w:type="spellStart"/>
      <w:r>
        <w:t>serebellum</w:t>
      </w:r>
      <w:proofErr w:type="spellEnd"/>
      <w:r>
        <w:t xml:space="preserve"> arasındaki bağlantılar, moleküler düzeyde ise ikincil haberci sistemlerin korku belleği oluşumu üzerindeki etkileri daha ayrıntılı incelenecektir. Yazının son kısmında ise </w:t>
      </w:r>
      <w:proofErr w:type="spellStart"/>
      <w:r>
        <w:t>m</w:t>
      </w:r>
      <w:r w:rsidRPr="00586B5C">
        <w:t>aruziyet</w:t>
      </w:r>
      <w:proofErr w:type="spellEnd"/>
      <w:r w:rsidRPr="00586B5C">
        <w:t xml:space="preserve"> sonrasında sönmeyi güçlendirecek farmakolojik yaklaşımlar</w:t>
      </w:r>
      <w:r>
        <w:t xml:space="preserve"> ve dolayısıyla ilgili </w:t>
      </w:r>
      <w:proofErr w:type="spellStart"/>
      <w:r>
        <w:t>nörotransmitter</w:t>
      </w:r>
      <w:proofErr w:type="spellEnd"/>
      <w:r>
        <w:t xml:space="preserve"> sistemler özetlenecektir. </w:t>
      </w:r>
      <w:proofErr w:type="spellStart"/>
      <w:r>
        <w:t>Maruziyet</w:t>
      </w:r>
      <w:proofErr w:type="spellEnd"/>
      <w:r>
        <w:t xml:space="preserve"> tekniğinin </w:t>
      </w:r>
      <w:proofErr w:type="spellStart"/>
      <w:r>
        <w:t>nörobiyolojisinin</w:t>
      </w:r>
      <w:proofErr w:type="spellEnd"/>
      <w:r>
        <w:t xml:space="preserve"> anlaşılmasının genel olarak psikoterapinin </w:t>
      </w:r>
      <w:proofErr w:type="spellStart"/>
      <w:r>
        <w:t>nörobiyolojisinin</w:t>
      </w:r>
      <w:proofErr w:type="spellEnd"/>
      <w:r>
        <w:t xml:space="preserve"> anlaşılması açısından önemli olabileceği düşünülmektedir.</w:t>
      </w:r>
    </w:p>
    <w:p w14:paraId="4946E90E" w14:textId="77777777" w:rsidR="008756C4" w:rsidRPr="00586B5C" w:rsidRDefault="008756C4" w:rsidP="008756C4">
      <w:pPr>
        <w:spacing w:line="480" w:lineRule="auto"/>
        <w:jc w:val="both"/>
      </w:pPr>
      <w:r>
        <w:rPr>
          <w:b/>
          <w:bCs/>
        </w:rPr>
        <w:t xml:space="preserve">Anahtar kelimeler: </w:t>
      </w:r>
      <w:proofErr w:type="spellStart"/>
      <w:r>
        <w:t>Maruziyet</w:t>
      </w:r>
      <w:proofErr w:type="spellEnd"/>
      <w:r>
        <w:t xml:space="preserve">, tepki önleme, klasik koşullanma, edimsel koşullanma, korku belleği, sönme, </w:t>
      </w:r>
      <w:proofErr w:type="spellStart"/>
      <w:r>
        <w:t>nörobiyoloji</w:t>
      </w:r>
      <w:proofErr w:type="spellEnd"/>
      <w:r>
        <w:t xml:space="preserve">, </w:t>
      </w:r>
      <w:proofErr w:type="spellStart"/>
      <w:r>
        <w:t>nöroanatomi</w:t>
      </w:r>
      <w:proofErr w:type="spellEnd"/>
      <w:r>
        <w:t xml:space="preserve">.  </w:t>
      </w:r>
    </w:p>
    <w:p w14:paraId="40679321" w14:textId="77777777" w:rsidR="008756C4" w:rsidRDefault="008756C4" w:rsidP="008756C4">
      <w:pPr>
        <w:spacing w:line="480" w:lineRule="auto"/>
        <w:jc w:val="both"/>
      </w:pPr>
    </w:p>
    <w:p w14:paraId="6084390B" w14:textId="77777777" w:rsidR="008756C4" w:rsidRDefault="008756C4" w:rsidP="008756C4">
      <w:pPr>
        <w:spacing w:line="480" w:lineRule="auto"/>
        <w:jc w:val="both"/>
      </w:pPr>
    </w:p>
    <w:p w14:paraId="4B8D55F4" w14:textId="77777777" w:rsidR="008756C4" w:rsidRDefault="008756C4" w:rsidP="008756C4">
      <w:pPr>
        <w:spacing w:line="480" w:lineRule="auto"/>
        <w:jc w:val="both"/>
      </w:pPr>
    </w:p>
    <w:p w14:paraId="08274E41" w14:textId="77777777" w:rsidR="008756C4" w:rsidRDefault="008756C4" w:rsidP="008756C4">
      <w:pPr>
        <w:spacing w:line="480" w:lineRule="auto"/>
        <w:jc w:val="both"/>
      </w:pPr>
    </w:p>
    <w:p w14:paraId="66F1DA91" w14:textId="77777777" w:rsidR="008756C4" w:rsidRDefault="008756C4" w:rsidP="008756C4">
      <w:pPr>
        <w:spacing w:line="480" w:lineRule="auto"/>
        <w:jc w:val="both"/>
        <w:rPr>
          <w:b/>
          <w:bCs/>
        </w:rPr>
      </w:pPr>
      <w:r>
        <w:rPr>
          <w:b/>
          <w:bCs/>
        </w:rPr>
        <w:lastRenderedPageBreak/>
        <w:t>NEUROBIOLOGY of EXPOSURE TREATMENT</w:t>
      </w:r>
    </w:p>
    <w:p w14:paraId="675AED67" w14:textId="77777777" w:rsidR="008756C4" w:rsidRPr="007F4BBF" w:rsidRDefault="008756C4" w:rsidP="008756C4">
      <w:pPr>
        <w:spacing w:line="480" w:lineRule="auto"/>
        <w:jc w:val="both"/>
        <w:rPr>
          <w:b/>
          <w:bCs/>
          <w:lang w:val="en-US"/>
        </w:rPr>
      </w:pPr>
      <w:r w:rsidRPr="007F4BBF">
        <w:rPr>
          <w:b/>
          <w:bCs/>
          <w:lang w:val="en-US"/>
        </w:rPr>
        <w:t>ABSTRACT</w:t>
      </w:r>
    </w:p>
    <w:p w14:paraId="26526482" w14:textId="5D5C1CE7" w:rsidR="008756C4" w:rsidRDefault="008756C4" w:rsidP="008756C4">
      <w:pPr>
        <w:spacing w:line="480" w:lineRule="auto"/>
        <w:jc w:val="both"/>
      </w:pPr>
      <w:r w:rsidRPr="00436C2E">
        <w:rPr>
          <w:lang w:val="en-US"/>
        </w:rPr>
        <w:t xml:space="preserve">The main learning theories are classical conditioning and operant conditioning, and these paradigms help us to study the underlying anatomical, cellular and molecular mechanisms of fear memory in laboratory settings. According to behavioral theory, these two learning mechanisms are responsible for development and continuum of anxiety disorders in humans. </w:t>
      </w:r>
      <w:r>
        <w:rPr>
          <w:lang w:val="en-US"/>
        </w:rPr>
        <w:t xml:space="preserve">Exposure- response prevention is the main behavioral technique in the treatment of anxiety disorders and shows its effect by reversing these learning processes. Exposure is a technique in which conditioned stimulus is presented repeatedly without coupling with unconditioned stimulus with the aim of extinction of fear memory which is developed by classical conditioning, and consolidated by operant conditioning. </w:t>
      </w:r>
      <w:r w:rsidRPr="00436C2E">
        <w:rPr>
          <w:lang w:val="en-US"/>
        </w:rPr>
        <w:t>As a result, conditioned response is extinguished.</w:t>
      </w:r>
      <w:r>
        <w:t xml:space="preserve"> </w:t>
      </w:r>
      <w:r w:rsidRPr="00771A95">
        <w:rPr>
          <w:lang w:val="en-US"/>
        </w:rPr>
        <w:t>In this review, the recent literat</w:t>
      </w:r>
      <w:r>
        <w:rPr>
          <w:lang w:val="en-US"/>
        </w:rPr>
        <w:t>u</w:t>
      </w:r>
      <w:r w:rsidRPr="00771A95">
        <w:rPr>
          <w:lang w:val="en-US"/>
        </w:rPr>
        <w:t>re about neurobiology of exposure is reviewed. In the first part of this review, the steps of fear memory consolidation and extinction are summarized.</w:t>
      </w:r>
      <w:r>
        <w:t xml:space="preserve"> </w:t>
      </w:r>
      <w:r w:rsidRPr="00771A95">
        <w:rPr>
          <w:lang w:val="en-US"/>
        </w:rPr>
        <w:t>In the further parts, the related neuroanatomical areas and molecular mechanisms are related. As for neuroanatomical structures the neural networks between amygdala, hippocampus, insular cortex, prefrontal cortex, and cerebellum are reviewed. As for molecular mechanisms, the contribution of second messenger systems in fear memory consolidation and extinction are reviewed. In the last part of the review, the contribution of cognitive enhancers which are given during exposure on extinction of fear memory and thus, related neurotransmitter systems are reviewed.</w:t>
      </w:r>
      <w:r>
        <w:t xml:space="preserve">  </w:t>
      </w:r>
      <w:r w:rsidRPr="00945B76">
        <w:rPr>
          <w:lang w:val="en-US"/>
        </w:rPr>
        <w:t>Reviewing the neurobiology of exposure technique may contribute the understanding of neurobiology of psychotherapy in general.</w:t>
      </w:r>
      <w:r>
        <w:t xml:space="preserve"> </w:t>
      </w:r>
    </w:p>
    <w:p w14:paraId="41E68BC5" w14:textId="473F2ADC" w:rsidR="008756C4" w:rsidRPr="00945B76" w:rsidRDefault="008756C4" w:rsidP="008756C4">
      <w:pPr>
        <w:spacing w:line="480" w:lineRule="auto"/>
        <w:jc w:val="both"/>
        <w:rPr>
          <w:lang w:val="en-US"/>
        </w:rPr>
      </w:pPr>
      <w:r w:rsidRPr="00945B76">
        <w:rPr>
          <w:b/>
          <w:bCs/>
          <w:lang w:val="en-US"/>
        </w:rPr>
        <w:t xml:space="preserve">Key words: </w:t>
      </w:r>
      <w:r w:rsidRPr="009E65A1">
        <w:rPr>
          <w:color w:val="FF0000"/>
          <w:lang w:val="en-US"/>
        </w:rPr>
        <w:t>Exposure, classical conditioning, operant conditioning, fear</w:t>
      </w:r>
      <w:r w:rsidR="009E65A1" w:rsidRPr="009E65A1">
        <w:rPr>
          <w:color w:val="FF0000"/>
          <w:lang w:val="en-US"/>
        </w:rPr>
        <w:t>,</w:t>
      </w:r>
      <w:r w:rsidRPr="009E65A1">
        <w:rPr>
          <w:color w:val="FF0000"/>
          <w:lang w:val="en-US"/>
        </w:rPr>
        <w:t xml:space="preserve"> memory, extinction, neurobiology, neuroanatomy. </w:t>
      </w:r>
    </w:p>
    <w:p w14:paraId="448CD56A" w14:textId="77777777" w:rsidR="008756C4" w:rsidRDefault="008756C4" w:rsidP="008756C4">
      <w:pPr>
        <w:spacing w:line="480" w:lineRule="auto"/>
        <w:jc w:val="both"/>
      </w:pPr>
    </w:p>
    <w:p w14:paraId="69E41CF8" w14:textId="77777777" w:rsidR="008756C4" w:rsidRDefault="008756C4" w:rsidP="008756C4">
      <w:pPr>
        <w:spacing w:line="480" w:lineRule="auto"/>
        <w:jc w:val="both"/>
      </w:pPr>
    </w:p>
    <w:p w14:paraId="6F3851A6" w14:textId="77777777" w:rsidR="008756C4" w:rsidRDefault="008756C4" w:rsidP="008756C4">
      <w:pPr>
        <w:spacing w:line="480" w:lineRule="auto"/>
        <w:jc w:val="both"/>
      </w:pPr>
    </w:p>
    <w:p w14:paraId="5EA13B4C" w14:textId="77777777" w:rsidR="008756C4" w:rsidRPr="00945B76" w:rsidRDefault="008756C4" w:rsidP="008756C4">
      <w:pPr>
        <w:spacing w:line="480" w:lineRule="auto"/>
        <w:jc w:val="both"/>
        <w:rPr>
          <w:b/>
          <w:bCs/>
        </w:rPr>
      </w:pPr>
      <w:r w:rsidRPr="00945B76">
        <w:rPr>
          <w:b/>
          <w:bCs/>
        </w:rPr>
        <w:t>MARUZİYET TEDAVİSİNİN NÖROBİYOLOJİSİ</w:t>
      </w:r>
    </w:p>
    <w:p w14:paraId="6A6CC553" w14:textId="77777777" w:rsidR="008756C4" w:rsidRPr="0092459A" w:rsidRDefault="008756C4" w:rsidP="008756C4">
      <w:pPr>
        <w:spacing w:line="480" w:lineRule="auto"/>
        <w:jc w:val="both"/>
      </w:pPr>
      <w:proofErr w:type="spellStart"/>
      <w:r w:rsidRPr="00B9075D">
        <w:t>Maruziyet</w:t>
      </w:r>
      <w:proofErr w:type="spellEnd"/>
      <w:r w:rsidRPr="00B9075D">
        <w:t xml:space="preserve"> (</w:t>
      </w:r>
      <w:proofErr w:type="spellStart"/>
      <w:r w:rsidRPr="00B9075D">
        <w:t>exposure</w:t>
      </w:r>
      <w:proofErr w:type="spellEnd"/>
      <w:r w:rsidRPr="00B9075D">
        <w:t xml:space="preserve">) </w:t>
      </w:r>
      <w:r>
        <w:t xml:space="preserve">temel davranışçı tekniktir ve amacı klasik koşullanma ile edinilen, edimsel koşullanma nedeniyle pekiştirilen korku belleğinin sönmesidir. Klasik koşullanma ilk olarak aslen bir fizyolog olan </w:t>
      </w:r>
      <w:proofErr w:type="spellStart"/>
      <w:r>
        <w:t>Ivan</w:t>
      </w:r>
      <w:proofErr w:type="spellEnd"/>
      <w:r>
        <w:t xml:space="preserve"> </w:t>
      </w:r>
      <w:proofErr w:type="spellStart"/>
      <w:r>
        <w:t>Petrovic</w:t>
      </w:r>
      <w:proofErr w:type="spellEnd"/>
      <w:r>
        <w:t xml:space="preserve"> </w:t>
      </w:r>
      <w:proofErr w:type="spellStart"/>
      <w:r>
        <w:t>Pavlov</w:t>
      </w:r>
      <w:proofErr w:type="spellEnd"/>
      <w:r>
        <w:t xml:space="preserve"> tarafından laboratuvar ortamında köpeklerin salyasına yönelik yaptığı bir deney sırasında tesadüf keşfedilmiş bir öğrenme kuramıdır. </w:t>
      </w:r>
      <w:r w:rsidRPr="0092459A">
        <w:t>Klasik koşullanma laboratuvar ortamında korku belleğinin beyinde oluşumunun anatomik, hücresel ve moleküler düzeyde çalışılmasına imkân sağlamıştır.</w:t>
      </w:r>
    </w:p>
    <w:p w14:paraId="69DADE83" w14:textId="77777777" w:rsidR="008756C4" w:rsidRDefault="008756C4" w:rsidP="008756C4">
      <w:pPr>
        <w:spacing w:line="480" w:lineRule="auto"/>
        <w:jc w:val="both"/>
      </w:pPr>
      <w:proofErr w:type="spellStart"/>
      <w:r>
        <w:t>Pavlov’un</w:t>
      </w:r>
      <w:proofErr w:type="spellEnd"/>
      <w:r>
        <w:t xml:space="preserve"> klasik deneyindeki kavramlar ve karşılıkları şu şekildedir:</w:t>
      </w:r>
    </w:p>
    <w:p w14:paraId="0C972DDF" w14:textId="77777777" w:rsidR="008756C4" w:rsidRPr="00B9075D" w:rsidRDefault="008756C4" w:rsidP="008756C4">
      <w:pPr>
        <w:spacing w:line="480" w:lineRule="auto"/>
        <w:jc w:val="both"/>
      </w:pPr>
      <w:r w:rsidRPr="00B9075D">
        <w:rPr>
          <w:b/>
          <w:bCs/>
        </w:rPr>
        <w:t xml:space="preserve">Nötr uyaran: </w:t>
      </w:r>
      <w:r w:rsidRPr="00B9075D">
        <w:t>Bir tepkiye yol açmayan uyaran</w:t>
      </w:r>
    </w:p>
    <w:p w14:paraId="1EC7752B" w14:textId="77777777" w:rsidR="008756C4" w:rsidRPr="00B9075D" w:rsidRDefault="008756C4" w:rsidP="008756C4">
      <w:pPr>
        <w:spacing w:line="480" w:lineRule="auto"/>
        <w:jc w:val="both"/>
      </w:pPr>
      <w:r w:rsidRPr="00B9075D">
        <w:rPr>
          <w:b/>
          <w:bCs/>
        </w:rPr>
        <w:t>Koşulsuz uyaran (US):</w:t>
      </w:r>
      <w:r w:rsidRPr="00B9075D">
        <w:t xml:space="preserve"> Her zaman aynı tepkiyi oluşturan uyaran</w:t>
      </w:r>
      <w:r>
        <w:t xml:space="preserve"> (örneğin; yemek)</w:t>
      </w:r>
    </w:p>
    <w:p w14:paraId="64E6AC17" w14:textId="77777777" w:rsidR="008756C4" w:rsidRPr="00B9075D" w:rsidRDefault="008756C4" w:rsidP="008756C4">
      <w:pPr>
        <w:spacing w:line="480" w:lineRule="auto"/>
        <w:jc w:val="both"/>
      </w:pPr>
      <w:r w:rsidRPr="00B9075D">
        <w:rPr>
          <w:b/>
          <w:bCs/>
        </w:rPr>
        <w:t>Koşulsuz yanıt (UR):</w:t>
      </w:r>
      <w:r w:rsidRPr="00B9075D">
        <w:t xml:space="preserve"> Her zaman ortaya çıkan yanıt</w:t>
      </w:r>
      <w:r>
        <w:t xml:space="preserve"> (örneğin; yemeği görünce köpeğin salyasının salınması)</w:t>
      </w:r>
    </w:p>
    <w:p w14:paraId="0064D469" w14:textId="77777777" w:rsidR="008756C4" w:rsidRPr="00B9075D" w:rsidRDefault="008756C4" w:rsidP="008756C4">
      <w:pPr>
        <w:spacing w:line="480" w:lineRule="auto"/>
        <w:jc w:val="both"/>
      </w:pPr>
      <w:r w:rsidRPr="00B9075D">
        <w:rPr>
          <w:b/>
          <w:bCs/>
        </w:rPr>
        <w:t>Koşullu uyaran (CS):</w:t>
      </w:r>
      <w:r w:rsidRPr="00B9075D">
        <w:t xml:space="preserve"> Başta nötr bir uyaranken, koşullanma işlemi sonrasında tepki oluşturmaya başlayan uyaran</w:t>
      </w:r>
      <w:r>
        <w:t xml:space="preserve"> (örneğin; zil sesi)</w:t>
      </w:r>
    </w:p>
    <w:p w14:paraId="373582C2" w14:textId="77777777" w:rsidR="008756C4" w:rsidRDefault="008756C4" w:rsidP="008756C4">
      <w:pPr>
        <w:spacing w:line="480" w:lineRule="auto"/>
        <w:jc w:val="both"/>
      </w:pPr>
      <w:r w:rsidRPr="00B9075D">
        <w:rPr>
          <w:b/>
          <w:bCs/>
        </w:rPr>
        <w:t xml:space="preserve">Koşullu yanıt (CR): </w:t>
      </w:r>
      <w:r w:rsidRPr="00B9075D">
        <w:t>Koşullu uyaran karşısında ortaya çıkan yanıt</w:t>
      </w:r>
      <w:r>
        <w:t xml:space="preserve"> (örneğin; zil sesi duyunca köpeğin salyasının salınması)</w:t>
      </w:r>
    </w:p>
    <w:p w14:paraId="1AE61250" w14:textId="77777777" w:rsidR="008756C4" w:rsidRDefault="008756C4" w:rsidP="008756C4">
      <w:pPr>
        <w:spacing w:line="480" w:lineRule="auto"/>
        <w:jc w:val="both"/>
      </w:pPr>
      <w:r>
        <w:t xml:space="preserve">Korku koşullanmasının insanlarda da oluştuğunu ilk olarak gösteren araştırmacı John Watson’dur. Watson’un meşhur Küçük Albert deneyi aynı zamanda korku genelleşmesinin en bilinen örneğidir. Genelleşmede </w:t>
      </w:r>
      <w:r w:rsidRPr="0092459A">
        <w:rPr>
          <w:lang w:val="en-US"/>
        </w:rPr>
        <w:t xml:space="preserve">CS–US </w:t>
      </w:r>
      <w:r w:rsidRPr="0092459A">
        <w:t>eşleşmesinin oluşumundan sonra, CS ile bir açıdan benzerlik gösteren birçok uyarana karşı aynı CR ortaya çıkmaya başlar. Albert deney öncesinde beyaz bir sıçana karşı herhangi bir korku yanıtı göstermeyen 11 aylık bir bebekti</w:t>
      </w:r>
      <w:r>
        <w:t>r</w:t>
      </w:r>
      <w:r w:rsidRPr="0092459A">
        <w:t>.</w:t>
      </w:r>
      <w:r>
        <w:t xml:space="preserve"> Fakat daha sonra </w:t>
      </w:r>
      <w:r w:rsidRPr="0092459A">
        <w:t>Albert beyaz sıçana elini uzatırken deneyi yapan araştırmacı tarafından çelik bir levhaya çekiç ile vurularak yüksek bir ses çıkarıldı</w:t>
      </w:r>
      <w:r>
        <w:t>ğında</w:t>
      </w:r>
      <w:r w:rsidRPr="0092459A">
        <w:t xml:space="preserve"> </w:t>
      </w:r>
      <w:r w:rsidRPr="0092459A">
        <w:lastRenderedPageBreak/>
        <w:t>(US), Albert irkil</w:t>
      </w:r>
      <w:r>
        <w:t>m</w:t>
      </w:r>
      <w:r w:rsidRPr="0092459A">
        <w:t>i</w:t>
      </w:r>
      <w:r>
        <w:t>ş</w:t>
      </w:r>
      <w:r w:rsidRPr="0092459A">
        <w:t>, öne düş</w:t>
      </w:r>
      <w:r>
        <w:t>m</w:t>
      </w:r>
      <w:r w:rsidRPr="0092459A">
        <w:t>ü</w:t>
      </w:r>
      <w:r>
        <w:t>ş</w:t>
      </w:r>
      <w:r w:rsidRPr="0092459A">
        <w:t xml:space="preserve"> ve ağlamaya başla</w:t>
      </w:r>
      <w:r>
        <w:t>m</w:t>
      </w:r>
      <w:r w:rsidRPr="0092459A">
        <w:t>ı</w:t>
      </w:r>
      <w:r>
        <w:t>ştır</w:t>
      </w:r>
      <w:r w:rsidRPr="0092459A">
        <w:t xml:space="preserve"> (UR).</w:t>
      </w:r>
      <w:r>
        <w:t xml:space="preserve"> </w:t>
      </w:r>
      <w:r w:rsidRPr="0092459A">
        <w:t>Bu deneyimden sonra sıçan (CS) Albert’in eline verildiğinde Albert elini geri çek</w:t>
      </w:r>
      <w:r>
        <w:t>m</w:t>
      </w:r>
      <w:r w:rsidRPr="0092459A">
        <w:t>i</w:t>
      </w:r>
      <w:r>
        <w:t>ş</w:t>
      </w:r>
      <w:r w:rsidRPr="0092459A">
        <w:t xml:space="preserve"> ve ağlamaya başla</w:t>
      </w:r>
      <w:r>
        <w:t>mıştır</w:t>
      </w:r>
      <w:r w:rsidRPr="0092459A">
        <w:t xml:space="preserve"> (CR).</w:t>
      </w:r>
      <w:r>
        <w:t xml:space="preserve"> </w:t>
      </w:r>
      <w:r w:rsidRPr="0092459A">
        <w:t>Bu korku yanıtı daha sonra başka beyaz, tüylü hayvanlara ve nesnelere (örneğin; tavşan, köpek, kürk vs.) genelleş</w:t>
      </w:r>
      <w:r>
        <w:t>miştir; Albert bu uyaranları görünce de korku yanıtı vermeye başlamıştır.</w:t>
      </w:r>
      <w:r w:rsidRPr="0092459A">
        <w:t xml:space="preserve"> </w:t>
      </w:r>
      <w:r>
        <w:t>Böylelikle bu deney korku koşullanmasının insanlarda da gerçekleşebildiğini ve genelleşebildiğini gösteren ilk davranışçı deney olmuştur.</w:t>
      </w:r>
    </w:p>
    <w:p w14:paraId="07595405" w14:textId="77777777" w:rsidR="008756C4" w:rsidRPr="0092459A" w:rsidRDefault="008756C4" w:rsidP="008756C4">
      <w:pPr>
        <w:spacing w:line="480" w:lineRule="auto"/>
        <w:jc w:val="both"/>
      </w:pPr>
      <w:r w:rsidRPr="00F22766">
        <w:t>Korku yanıtı gelişiminde edimsel koşullanma da rol oynar</w:t>
      </w:r>
      <w:r>
        <w:t xml:space="preserve">. B.F. </w:t>
      </w:r>
      <w:proofErr w:type="spellStart"/>
      <w:r>
        <w:t>Skinner’in</w:t>
      </w:r>
      <w:proofErr w:type="spellEnd"/>
      <w:r>
        <w:t xml:space="preserve"> deneyleri sonucunda gelişmiş bu öğrenme kuramına göre bir davranışın tekrar etme olasılığının artmasına pekiştirme denir. Pekiştirme olumlu veya olumsuz olabilir. Olumlu pekiştirme bir uyaran sonrasında davranışın tekrar etme olasılığının artmasıdır. Olumsuz pekiştirme ise bir uyaran sonucunda davranışı yapmama (kaçınma) olasılığının artmasıdır. Edimsel koşullanma yaratmak için k</w:t>
      </w:r>
      <w:r w:rsidRPr="0092459A">
        <w:t>emirgenlerde sık kullanılan bir model pasif (veya inhibitör) kaçınma modelidir</w:t>
      </w:r>
      <w:r>
        <w:t xml:space="preserve">. </w:t>
      </w:r>
      <w:r w:rsidRPr="0092459A">
        <w:t xml:space="preserve">Hayvan bir davranış gösterdiğinde bir elektrik şoku verilir, hayvan bu davranışı yapmamayı öğrenir (kaçınma). </w:t>
      </w:r>
    </w:p>
    <w:p w14:paraId="08F8E5D6" w14:textId="77777777" w:rsidR="008756C4" w:rsidRDefault="008756C4" w:rsidP="008756C4">
      <w:pPr>
        <w:spacing w:line="480" w:lineRule="auto"/>
        <w:jc w:val="both"/>
      </w:pPr>
      <w:r w:rsidRPr="0092459A">
        <w:t xml:space="preserve">Prosedür olarak birbirlerinden farklı olsalar da </w:t>
      </w:r>
      <w:r>
        <w:t>klasik koşullanma</w:t>
      </w:r>
      <w:r w:rsidRPr="00B60DEA">
        <w:t xml:space="preserve"> ve </w:t>
      </w:r>
      <w:r>
        <w:t>edimsel koşullanma</w:t>
      </w:r>
      <w:r w:rsidRPr="00B60DEA">
        <w:t xml:space="preserve"> laboratuvar ortamında korku belleğinin beyinde oluşumunun anatomik, hücresel ve moleküler düzeyde çalışılmasına imkân sağlamıştır</w:t>
      </w:r>
      <w:r>
        <w:t xml:space="preserve">. Davranışçı kurama göre her ikisi de insanlarda birçok </w:t>
      </w:r>
      <w:proofErr w:type="spellStart"/>
      <w:r>
        <w:t>anksiyete</w:t>
      </w:r>
      <w:proofErr w:type="spellEnd"/>
      <w:r>
        <w:t xml:space="preserve"> bozukluğunun gelişimden ve sürmesinden sorumlu olan öğrenme kuramlarıdır ve bu kuramların </w:t>
      </w:r>
      <w:proofErr w:type="spellStart"/>
      <w:r>
        <w:t>anksiyete</w:t>
      </w:r>
      <w:proofErr w:type="spellEnd"/>
      <w:r>
        <w:t xml:space="preserve"> bozukluklarının </w:t>
      </w:r>
      <w:proofErr w:type="spellStart"/>
      <w:r>
        <w:t>sendromal</w:t>
      </w:r>
      <w:proofErr w:type="spellEnd"/>
      <w:r>
        <w:t xml:space="preserve"> düzeydeki </w:t>
      </w:r>
      <w:proofErr w:type="spellStart"/>
      <w:r>
        <w:t>formulasyonuna</w:t>
      </w:r>
      <w:proofErr w:type="spellEnd"/>
      <w:r>
        <w:t xml:space="preserve"> katkısı Şekil 1’de özetlenmektedir. </w:t>
      </w:r>
      <w:proofErr w:type="spellStart"/>
      <w:r>
        <w:t>Anksiyete</w:t>
      </w:r>
      <w:proofErr w:type="spellEnd"/>
      <w:r>
        <w:t xml:space="preserve"> bozukluklarının tedavisinde temel davranışçı teknik olan </w:t>
      </w:r>
      <w:proofErr w:type="spellStart"/>
      <w:r>
        <w:t>maruziyet</w:t>
      </w:r>
      <w:proofErr w:type="spellEnd"/>
      <w:r>
        <w:t xml:space="preserve"> ve tepki önlemenin (</w:t>
      </w:r>
      <w:proofErr w:type="spellStart"/>
      <w:r>
        <w:t>exposure</w:t>
      </w:r>
      <w:proofErr w:type="spellEnd"/>
      <w:r>
        <w:t xml:space="preserve"> </w:t>
      </w:r>
      <w:proofErr w:type="spellStart"/>
      <w:r>
        <w:t>and</w:t>
      </w:r>
      <w:proofErr w:type="spellEnd"/>
      <w:r>
        <w:t xml:space="preserve"> </w:t>
      </w:r>
      <w:proofErr w:type="spellStart"/>
      <w:r>
        <w:t>response</w:t>
      </w:r>
      <w:proofErr w:type="spellEnd"/>
      <w:r>
        <w:t xml:space="preserve"> </w:t>
      </w:r>
      <w:proofErr w:type="spellStart"/>
      <w:r>
        <w:t>prevention</w:t>
      </w:r>
      <w:proofErr w:type="spellEnd"/>
      <w:r>
        <w:t xml:space="preserve">-ERP) bu öğrenme süreçlerini tersine çevirerek etki ettiği düşünülmektedir. </w:t>
      </w:r>
    </w:p>
    <w:p w14:paraId="4F96080D" w14:textId="77777777" w:rsidR="008756C4" w:rsidRPr="00B60DEA" w:rsidRDefault="008756C4" w:rsidP="008756C4">
      <w:pPr>
        <w:spacing w:line="480" w:lineRule="auto"/>
        <w:jc w:val="both"/>
      </w:pPr>
      <w:r>
        <w:t xml:space="preserve">Bu gözden geçirme yazısının amacı ERP tekniğinin </w:t>
      </w:r>
      <w:proofErr w:type="spellStart"/>
      <w:r>
        <w:t>nörobiyolojisini</w:t>
      </w:r>
      <w:proofErr w:type="spellEnd"/>
      <w:r>
        <w:t xml:space="preserve"> anlamaya yönelik </w:t>
      </w:r>
      <w:proofErr w:type="spellStart"/>
      <w:r>
        <w:t>nöroanatomik</w:t>
      </w:r>
      <w:proofErr w:type="spellEnd"/>
      <w:r>
        <w:t xml:space="preserve">, hücresel ve moleküler düzeydeki mekanizmaları özetlemektir. Bu amaçla öncelikle korku belleğin gelişimi ve sönmesi sırasındaki aşamalar özetlenecek, daha sonra bu aşamalarla ilişkili </w:t>
      </w:r>
      <w:proofErr w:type="spellStart"/>
      <w:r>
        <w:t>nöranatomik</w:t>
      </w:r>
      <w:proofErr w:type="spellEnd"/>
      <w:r>
        <w:t xml:space="preserve"> yapılar ve moleküler düzeydeki ikincil haberci sistemlerinden bahsedilecektir. Yazının son kısmında </w:t>
      </w:r>
      <w:r>
        <w:lastRenderedPageBreak/>
        <w:t xml:space="preserve">korku belleğinin </w:t>
      </w:r>
      <w:proofErr w:type="spellStart"/>
      <w:r>
        <w:t>maruziyet</w:t>
      </w:r>
      <w:proofErr w:type="spellEnd"/>
      <w:r>
        <w:t xml:space="preserve"> tedavisiyle sönmesi sırasında öğrenmeyi güçlendirebilecek </w:t>
      </w:r>
      <w:proofErr w:type="spellStart"/>
      <w:r>
        <w:t>nörobiyolojik</w:t>
      </w:r>
      <w:proofErr w:type="spellEnd"/>
      <w:r>
        <w:t xml:space="preserve"> tedaviler özetlenecektir.  </w:t>
      </w:r>
    </w:p>
    <w:p w14:paraId="49BFB53C" w14:textId="77777777" w:rsidR="008756C4" w:rsidRDefault="008756C4" w:rsidP="008756C4">
      <w:pPr>
        <w:spacing w:line="480" w:lineRule="auto"/>
        <w:jc w:val="both"/>
        <w:rPr>
          <w:b/>
          <w:bCs/>
        </w:rPr>
      </w:pPr>
      <w:r>
        <w:rPr>
          <w:b/>
          <w:bCs/>
        </w:rPr>
        <w:t>Korku belleğinin oluşumunun ve sönmesinin aşamaları</w:t>
      </w:r>
    </w:p>
    <w:p w14:paraId="5A98A8D2" w14:textId="77777777" w:rsidR="008756C4" w:rsidRDefault="008756C4" w:rsidP="008756C4">
      <w:pPr>
        <w:spacing w:line="480" w:lineRule="auto"/>
        <w:jc w:val="both"/>
        <w:rPr>
          <w:lang w:val="en-US"/>
        </w:rPr>
      </w:pPr>
      <w:r w:rsidRPr="00404765">
        <w:t>CS-</w:t>
      </w:r>
      <w:proofErr w:type="spellStart"/>
      <w:r w:rsidRPr="00404765">
        <w:t>US’un</w:t>
      </w:r>
      <w:proofErr w:type="spellEnd"/>
      <w:r w:rsidRPr="00404765">
        <w:t xml:space="preserve"> başarılı bir şekilde eşleşmesinden</w:t>
      </w:r>
      <w:r>
        <w:t xml:space="preserve"> sonra, bu eşleşme sonucunda elde edilen yeni bilginin sağlamlaşması (</w:t>
      </w:r>
      <w:proofErr w:type="spellStart"/>
      <w:r w:rsidRPr="00B618F9">
        <w:rPr>
          <w:i/>
          <w:iCs/>
        </w:rPr>
        <w:t>consolidation</w:t>
      </w:r>
      <w:proofErr w:type="spellEnd"/>
      <w:r>
        <w:t xml:space="preserve">) gerekmektedir. Sağlamlaşma </w:t>
      </w:r>
      <w:r w:rsidRPr="00404765">
        <w:t xml:space="preserve">süreci </w:t>
      </w:r>
      <w:proofErr w:type="spellStart"/>
      <w:r w:rsidRPr="00404765">
        <w:t>sinaptik</w:t>
      </w:r>
      <w:proofErr w:type="spellEnd"/>
      <w:r w:rsidRPr="00404765">
        <w:t xml:space="preserve"> yapıları değiştiren bir seri moleküler ve hücresel olaylar sonucunda oluşur </w:t>
      </w:r>
      <w:r w:rsidRPr="00404765">
        <w:rPr>
          <w:lang w:val="en-US"/>
        </w:rPr>
        <w:t>(</w:t>
      </w:r>
      <w:proofErr w:type="spellStart"/>
      <w:r w:rsidRPr="00404765">
        <w:rPr>
          <w:lang w:val="en-US"/>
        </w:rPr>
        <w:t>McGaugh</w:t>
      </w:r>
      <w:proofErr w:type="spellEnd"/>
      <w:r w:rsidRPr="00404765">
        <w:rPr>
          <w:lang w:val="en-US"/>
        </w:rPr>
        <w:t>, 2000).</w:t>
      </w:r>
      <w:r>
        <w:rPr>
          <w:lang w:val="en-US"/>
        </w:rPr>
        <w:t xml:space="preserve"> </w:t>
      </w:r>
    </w:p>
    <w:p w14:paraId="2D915AF4" w14:textId="77777777" w:rsidR="008756C4" w:rsidRPr="00404765" w:rsidRDefault="008756C4" w:rsidP="008756C4">
      <w:pPr>
        <w:spacing w:line="480" w:lineRule="auto"/>
        <w:jc w:val="both"/>
      </w:pPr>
      <w:proofErr w:type="spellStart"/>
      <w:r>
        <w:rPr>
          <w:lang w:val="en-US"/>
        </w:rPr>
        <w:t>Sağlamlaşan</w:t>
      </w:r>
      <w:proofErr w:type="spellEnd"/>
      <w:r>
        <w:rPr>
          <w:lang w:val="en-US"/>
        </w:rPr>
        <w:t xml:space="preserve"> </w:t>
      </w:r>
      <w:r w:rsidRPr="00404765">
        <w:t xml:space="preserve">korku belleği CS tekrar sunulduğunda </w:t>
      </w:r>
      <w:r>
        <w:t>dengesiz</w:t>
      </w:r>
      <w:r w:rsidRPr="00404765">
        <w:t xml:space="preserve"> hale gelerek korku belleğinin farmakolojik ve davranışsal müdahalelere açık hale gelmesine neden olur</w:t>
      </w:r>
      <w:r>
        <w:t xml:space="preserve"> </w:t>
      </w:r>
      <w:r w:rsidRPr="00404765">
        <w:t xml:space="preserve">ve bu da korku belleğinin </w:t>
      </w:r>
      <w:r>
        <w:t>tekrar sağlamlaşması ve tekrar stabil hale gelmesi</w:t>
      </w:r>
      <w:r w:rsidRPr="00404765">
        <w:t xml:space="preserve"> için ikinci faz moleküler ve hücresel olayların başlamasına neden olur. </w:t>
      </w:r>
    </w:p>
    <w:p w14:paraId="3C5B143D" w14:textId="4979AFE6" w:rsidR="008756C4" w:rsidRPr="005B5FC3" w:rsidRDefault="008756C4" w:rsidP="008756C4">
      <w:pPr>
        <w:spacing w:line="480" w:lineRule="auto"/>
        <w:jc w:val="both"/>
      </w:pPr>
      <w:proofErr w:type="spellStart"/>
      <w:r w:rsidRPr="00404765">
        <w:rPr>
          <w:lang w:val="en-US"/>
        </w:rPr>
        <w:t>Alternati</w:t>
      </w:r>
      <w:proofErr w:type="spellEnd"/>
      <w:r w:rsidRPr="00404765">
        <w:t>f olarak korku belleği söndürülebilir (</w:t>
      </w:r>
      <w:proofErr w:type="spellStart"/>
      <w:r w:rsidRPr="00404765">
        <w:rPr>
          <w:i/>
          <w:iCs/>
        </w:rPr>
        <w:t>extinguished</w:t>
      </w:r>
      <w:proofErr w:type="spellEnd"/>
      <w:r w:rsidRPr="00404765">
        <w:t xml:space="preserve">). Korku sönmesi </w:t>
      </w:r>
      <w:proofErr w:type="spellStart"/>
      <w:r w:rsidRPr="00404765">
        <w:t>anksiyete</w:t>
      </w:r>
      <w:proofErr w:type="spellEnd"/>
      <w:r w:rsidRPr="00404765">
        <w:t xml:space="preserve"> uyaran ipuçlarına tekrar tekrar </w:t>
      </w:r>
      <w:proofErr w:type="spellStart"/>
      <w:r w:rsidRPr="00404765">
        <w:t>maruziyet</w:t>
      </w:r>
      <w:proofErr w:type="spellEnd"/>
      <w:r w:rsidRPr="00404765">
        <w:t xml:space="preserve"> sonucunda yeni bir bellek oluşumunu tanımlamak amacıyla </w:t>
      </w:r>
      <w:proofErr w:type="spellStart"/>
      <w:r w:rsidRPr="00404765">
        <w:t>Pavlov</w:t>
      </w:r>
      <w:proofErr w:type="spellEnd"/>
      <w:r w:rsidRPr="00404765">
        <w:t xml:space="preserve"> tarafından ileri sürülmüş bir kavramdır (</w:t>
      </w:r>
      <w:proofErr w:type="spellStart"/>
      <w:r w:rsidRPr="00D1233A">
        <w:rPr>
          <w:color w:val="FF0000"/>
        </w:rPr>
        <w:t>Singewald</w:t>
      </w:r>
      <w:proofErr w:type="spellEnd"/>
      <w:r w:rsidRPr="00D1233A">
        <w:rPr>
          <w:color w:val="FF0000"/>
        </w:rPr>
        <w:t xml:space="preserve">, </w:t>
      </w:r>
      <w:proofErr w:type="spellStart"/>
      <w:r w:rsidRPr="00D1233A">
        <w:rPr>
          <w:color w:val="FF0000"/>
        </w:rPr>
        <w:t>Schmuckermair</w:t>
      </w:r>
      <w:proofErr w:type="spellEnd"/>
      <w:r w:rsidRPr="00D1233A">
        <w:rPr>
          <w:color w:val="FF0000"/>
        </w:rPr>
        <w:t xml:space="preserve">, </w:t>
      </w:r>
      <w:proofErr w:type="spellStart"/>
      <w:r w:rsidRPr="00D1233A">
        <w:rPr>
          <w:color w:val="FF0000"/>
        </w:rPr>
        <w:t>Whittle</w:t>
      </w:r>
      <w:proofErr w:type="spellEnd"/>
      <w:r w:rsidRPr="00D1233A">
        <w:rPr>
          <w:color w:val="FF0000"/>
        </w:rPr>
        <w:t xml:space="preserve">, </w:t>
      </w:r>
      <w:proofErr w:type="spellStart"/>
      <w:r w:rsidRPr="00D1233A">
        <w:rPr>
          <w:color w:val="FF0000"/>
        </w:rPr>
        <w:t>Holmes</w:t>
      </w:r>
      <w:proofErr w:type="spellEnd"/>
      <w:r w:rsidRPr="00D1233A">
        <w:rPr>
          <w:color w:val="FF0000"/>
        </w:rPr>
        <w:t xml:space="preserve"> ve </w:t>
      </w:r>
      <w:proofErr w:type="spellStart"/>
      <w:r w:rsidRPr="00D1233A">
        <w:rPr>
          <w:color w:val="FF0000"/>
        </w:rPr>
        <w:t>Ressler</w:t>
      </w:r>
      <w:proofErr w:type="spellEnd"/>
      <w:r w:rsidRPr="00D1233A">
        <w:rPr>
          <w:color w:val="FF0000"/>
        </w:rPr>
        <w:t>, 2015</w:t>
      </w:r>
      <w:r w:rsidRPr="00404765">
        <w:t xml:space="preserve">). </w:t>
      </w:r>
      <w:proofErr w:type="spellStart"/>
      <w:r w:rsidRPr="00404765">
        <w:t>Maruziyet</w:t>
      </w:r>
      <w:proofErr w:type="spellEnd"/>
      <w:r w:rsidRPr="00404765">
        <w:t xml:space="preserve"> tekniği bu gözleme dayanır. </w:t>
      </w:r>
      <w:r w:rsidRPr="005B5FC3">
        <w:t xml:space="preserve">Korku koşullanması oluşturulmuş bir hayvanda, bir CS, US olmadan tekrarlayan bir şekilde sunulduğunda koşullanmış korkunun şiddeti ve sıklığı giderek azalır. </w:t>
      </w:r>
      <w:r>
        <w:t xml:space="preserve"> </w:t>
      </w:r>
      <w:r w:rsidRPr="005B5FC3">
        <w:t xml:space="preserve">Sönme adı verilen bu öğrenme süreci daha önce oluşmuş olan CS-US eşleşmesinin unutulmasından çok, yeniden öğrenmenin gerçekleştiği bir süreç olarak kabul edilir </w:t>
      </w:r>
      <w:r w:rsidRPr="005B5FC3">
        <w:rPr>
          <w:lang w:val="en-US"/>
        </w:rPr>
        <w:t>(</w:t>
      </w:r>
      <w:proofErr w:type="spellStart"/>
      <w:r>
        <w:rPr>
          <w:lang w:val="en-US"/>
        </w:rPr>
        <w:t>bir</w:t>
      </w:r>
      <w:proofErr w:type="spellEnd"/>
      <w:r>
        <w:rPr>
          <w:lang w:val="en-US"/>
        </w:rPr>
        <w:t xml:space="preserve"> </w:t>
      </w:r>
      <w:proofErr w:type="spellStart"/>
      <w:r>
        <w:rPr>
          <w:lang w:val="en-US"/>
        </w:rPr>
        <w:t>gözden</w:t>
      </w:r>
      <w:proofErr w:type="spellEnd"/>
      <w:r>
        <w:rPr>
          <w:lang w:val="en-US"/>
        </w:rPr>
        <w:t xml:space="preserve"> </w:t>
      </w:r>
      <w:proofErr w:type="spellStart"/>
      <w:r>
        <w:rPr>
          <w:lang w:val="en-US"/>
        </w:rPr>
        <w:t>geçirme</w:t>
      </w:r>
      <w:proofErr w:type="spellEnd"/>
      <w:r>
        <w:rPr>
          <w:lang w:val="en-US"/>
        </w:rPr>
        <w:t xml:space="preserve"> </w:t>
      </w:r>
      <w:proofErr w:type="spellStart"/>
      <w:r>
        <w:rPr>
          <w:lang w:val="en-US"/>
        </w:rPr>
        <w:t>için</w:t>
      </w:r>
      <w:proofErr w:type="spellEnd"/>
      <w:r>
        <w:rPr>
          <w:lang w:val="en-US"/>
        </w:rPr>
        <w:t xml:space="preserve"> </w:t>
      </w:r>
      <w:proofErr w:type="spellStart"/>
      <w:r>
        <w:rPr>
          <w:lang w:val="en-US"/>
        </w:rPr>
        <w:t>bakınız</w:t>
      </w:r>
      <w:proofErr w:type="spellEnd"/>
      <w:r>
        <w:rPr>
          <w:lang w:val="en-US"/>
        </w:rPr>
        <w:t xml:space="preserve"> </w:t>
      </w:r>
      <w:r w:rsidRPr="005B5FC3">
        <w:rPr>
          <w:lang w:val="en-US"/>
        </w:rPr>
        <w:t xml:space="preserve">Myers </w:t>
      </w:r>
      <w:proofErr w:type="spellStart"/>
      <w:r>
        <w:rPr>
          <w:lang w:val="en-US"/>
        </w:rPr>
        <w:t>ve</w:t>
      </w:r>
      <w:proofErr w:type="spellEnd"/>
      <w:r w:rsidRPr="005B5FC3">
        <w:rPr>
          <w:lang w:val="en-US"/>
        </w:rPr>
        <w:t xml:space="preserve"> Davis, 2002). </w:t>
      </w:r>
      <w:r w:rsidRPr="005B5FC3">
        <w:t xml:space="preserve">Bu nedenle sönmeyi takiben, CS-US eşleşmesine ait belleğin «CS artık </w:t>
      </w:r>
      <w:proofErr w:type="spellStart"/>
      <w:r w:rsidRPr="005B5FC3">
        <w:t>US’u</w:t>
      </w:r>
      <w:proofErr w:type="spellEnd"/>
      <w:r w:rsidRPr="005B5FC3">
        <w:t xml:space="preserve"> öngörmüyor» şeklindeki yeni bir bellek ile aktif olarak </w:t>
      </w:r>
      <w:proofErr w:type="spellStart"/>
      <w:r w:rsidRPr="005B5FC3">
        <w:t>inhibe</w:t>
      </w:r>
      <w:proofErr w:type="spellEnd"/>
      <w:r w:rsidRPr="005B5FC3">
        <w:t xml:space="preserve"> edildiğini düşünmek yanlış olmaz. </w:t>
      </w:r>
      <w:r>
        <w:t>Sönme kavramı a</w:t>
      </w:r>
      <w:r w:rsidRPr="005B5FC3">
        <w:t>lışma (</w:t>
      </w:r>
      <w:proofErr w:type="spellStart"/>
      <w:r w:rsidRPr="00C9680F">
        <w:rPr>
          <w:i/>
          <w:iCs/>
        </w:rPr>
        <w:t>habituation</w:t>
      </w:r>
      <w:proofErr w:type="spellEnd"/>
      <w:r w:rsidRPr="005B5FC3">
        <w:t>) ve duyarsızlaşma (</w:t>
      </w:r>
      <w:proofErr w:type="spellStart"/>
      <w:r w:rsidRPr="00C9680F">
        <w:rPr>
          <w:i/>
          <w:iCs/>
        </w:rPr>
        <w:t>desensitization</w:t>
      </w:r>
      <w:proofErr w:type="spellEnd"/>
      <w:r w:rsidRPr="005B5FC3">
        <w:t xml:space="preserve">) gibi terimleri de içerir (bazıları silme- </w:t>
      </w:r>
      <w:proofErr w:type="spellStart"/>
      <w:r w:rsidRPr="00C9680F">
        <w:rPr>
          <w:i/>
          <w:iCs/>
        </w:rPr>
        <w:t>erasure</w:t>
      </w:r>
      <w:proofErr w:type="spellEnd"/>
      <w:r w:rsidRPr="005B5FC3">
        <w:t xml:space="preserve"> ve </w:t>
      </w:r>
      <w:proofErr w:type="spellStart"/>
      <w:r w:rsidRPr="005B5FC3">
        <w:t>destabilizasyon</w:t>
      </w:r>
      <w:r>
        <w:t>-</w:t>
      </w:r>
      <w:r w:rsidRPr="00C9680F">
        <w:rPr>
          <w:i/>
          <w:iCs/>
        </w:rPr>
        <w:t>destabilization</w:t>
      </w:r>
      <w:proofErr w:type="spellEnd"/>
      <w:r w:rsidRPr="005B5FC3">
        <w:t xml:space="preserve"> terimlerini de kullanmaktadır</w:t>
      </w:r>
      <w:r>
        <w:t>)</w:t>
      </w:r>
      <w:r w:rsidRPr="005B5FC3">
        <w:t>.</w:t>
      </w:r>
    </w:p>
    <w:p w14:paraId="0D243A96" w14:textId="77777777" w:rsidR="008756C4" w:rsidRDefault="008756C4" w:rsidP="008756C4">
      <w:pPr>
        <w:spacing w:line="480" w:lineRule="auto"/>
        <w:jc w:val="both"/>
      </w:pPr>
      <w:r w:rsidRPr="005B5FC3">
        <w:t>Korku öğrenmesinde olduğu gibi, sönme iki aşamada oluşur: sönmenin kazanılması (</w:t>
      </w:r>
      <w:r w:rsidRPr="00C9680F">
        <w:rPr>
          <w:i/>
          <w:iCs/>
          <w:lang w:val="en-US"/>
        </w:rPr>
        <w:t>extinction acquisition</w:t>
      </w:r>
      <w:r w:rsidRPr="005B5FC3">
        <w:t xml:space="preserve">) ve sönmenin </w:t>
      </w:r>
      <w:r>
        <w:t>sağlamlaşması</w:t>
      </w:r>
      <w:r w:rsidRPr="005B5FC3">
        <w:rPr>
          <w:lang w:val="en-US"/>
        </w:rPr>
        <w:t xml:space="preserve"> </w:t>
      </w:r>
      <w:r w:rsidRPr="005B5FC3">
        <w:t>(</w:t>
      </w:r>
      <w:r w:rsidRPr="00C9680F">
        <w:rPr>
          <w:i/>
          <w:iCs/>
          <w:lang w:val="en-US"/>
        </w:rPr>
        <w:t>extinction consolidation</w:t>
      </w:r>
      <w:r w:rsidRPr="005B5FC3">
        <w:t>)</w:t>
      </w:r>
      <w:r w:rsidRPr="005B5FC3">
        <w:rPr>
          <w:lang w:val="en-US"/>
        </w:rPr>
        <w:t xml:space="preserve">. </w:t>
      </w:r>
      <w:r w:rsidRPr="005B5FC3">
        <w:t xml:space="preserve">Sönme belleğinin stabilizasyonu, tıpkı korku belleğinde olduğu gibi, </w:t>
      </w:r>
      <w:proofErr w:type="spellStart"/>
      <w:r w:rsidRPr="005B5FC3">
        <w:t>sinaptik</w:t>
      </w:r>
      <w:proofErr w:type="spellEnd"/>
      <w:r w:rsidRPr="005B5FC3">
        <w:t xml:space="preserve"> </w:t>
      </w:r>
      <w:r>
        <w:t>d</w:t>
      </w:r>
      <w:r w:rsidRPr="005B5FC3">
        <w:t xml:space="preserve">üzey ve beyin sistemleri arasındaki etkileşimi etkileyen birçok moleküler ve hücresel </w:t>
      </w:r>
      <w:proofErr w:type="spellStart"/>
      <w:r w:rsidRPr="005B5FC3">
        <w:t>kaskadların</w:t>
      </w:r>
      <w:proofErr w:type="spellEnd"/>
      <w:r w:rsidRPr="005B5FC3">
        <w:t xml:space="preserve"> devreye girmesini gerektirir.</w:t>
      </w:r>
      <w:r>
        <w:t xml:space="preserve"> </w:t>
      </w:r>
    </w:p>
    <w:p w14:paraId="41E8387A" w14:textId="77777777" w:rsidR="008756C4" w:rsidRDefault="008756C4" w:rsidP="008756C4">
      <w:pPr>
        <w:spacing w:line="480" w:lineRule="auto"/>
        <w:jc w:val="both"/>
      </w:pPr>
      <w:r w:rsidRPr="005B5FC3">
        <w:lastRenderedPageBreak/>
        <w:t xml:space="preserve">Sönme belleği başlangıçta korku belleğinden daha zayıf olduğu için, </w:t>
      </w:r>
      <w:proofErr w:type="spellStart"/>
      <w:r w:rsidRPr="005B5FC3">
        <w:t>maruziyet</w:t>
      </w:r>
      <w:proofErr w:type="spellEnd"/>
      <w:r w:rsidRPr="005B5FC3">
        <w:t xml:space="preserve"> bırakılırsa korku belleği geri dönebilir.</w:t>
      </w:r>
      <w:r>
        <w:t xml:space="preserve"> </w:t>
      </w:r>
      <w:r w:rsidRPr="005B5FC3">
        <w:t>Bu durum özellikle çok eski korkular için geçerlidir.</w:t>
      </w:r>
      <w:r>
        <w:t xml:space="preserve"> </w:t>
      </w:r>
      <w:r w:rsidRPr="005B5FC3">
        <w:t>Geri dönüş birçok durumda ortaya çıkabilir</w:t>
      </w:r>
      <w:r>
        <w:t xml:space="preserve"> </w:t>
      </w:r>
      <w:r w:rsidRPr="00A55323">
        <w:rPr>
          <w:lang w:val="en-US"/>
        </w:rPr>
        <w:t>(</w:t>
      </w:r>
      <w:proofErr w:type="spellStart"/>
      <w:r w:rsidRPr="00A55323">
        <w:rPr>
          <w:lang w:val="en-US"/>
        </w:rPr>
        <w:t>Herry</w:t>
      </w:r>
      <w:proofErr w:type="spellEnd"/>
      <w:r>
        <w:rPr>
          <w:lang w:val="en-US"/>
        </w:rPr>
        <w:t xml:space="preserve"> </w:t>
      </w:r>
      <w:proofErr w:type="spellStart"/>
      <w:r>
        <w:rPr>
          <w:lang w:val="en-US"/>
        </w:rPr>
        <w:t>ve</w:t>
      </w:r>
      <w:proofErr w:type="spellEnd"/>
      <w:r>
        <w:rPr>
          <w:lang w:val="en-US"/>
        </w:rPr>
        <w:t xml:space="preserve"> ark.,</w:t>
      </w:r>
      <w:r w:rsidRPr="00A55323">
        <w:rPr>
          <w:lang w:val="en-US"/>
        </w:rPr>
        <w:t xml:space="preserve"> 2010; Myers </w:t>
      </w:r>
      <w:proofErr w:type="spellStart"/>
      <w:r>
        <w:rPr>
          <w:lang w:val="en-US"/>
        </w:rPr>
        <w:t>ve</w:t>
      </w:r>
      <w:proofErr w:type="spellEnd"/>
      <w:r w:rsidRPr="00A55323">
        <w:rPr>
          <w:lang w:val="en-US"/>
        </w:rPr>
        <w:t xml:space="preserve"> Davis, 2007)</w:t>
      </w:r>
      <w:r w:rsidRPr="005B5FC3">
        <w:t xml:space="preserve">: </w:t>
      </w:r>
    </w:p>
    <w:p w14:paraId="04CB6BB4" w14:textId="77777777" w:rsidR="008756C4" w:rsidRDefault="008756C4" w:rsidP="008756C4">
      <w:pPr>
        <w:pStyle w:val="ListeParagraf"/>
        <w:numPr>
          <w:ilvl w:val="0"/>
          <w:numId w:val="29"/>
        </w:numPr>
        <w:spacing w:line="480" w:lineRule="auto"/>
        <w:jc w:val="both"/>
      </w:pPr>
      <w:r>
        <w:t>Y</w:t>
      </w:r>
      <w:r w:rsidRPr="005B5FC3">
        <w:t>enilenme (</w:t>
      </w:r>
      <w:proofErr w:type="spellStart"/>
      <w:r w:rsidRPr="00A55323">
        <w:rPr>
          <w:i/>
          <w:iCs/>
        </w:rPr>
        <w:t>renewal</w:t>
      </w:r>
      <w:proofErr w:type="spellEnd"/>
      <w:r w:rsidRPr="005B5FC3">
        <w:t xml:space="preserve">), CS sönme eğitimi sırasında sunulandan daha farklı bir bağlamda sunulduğunda; </w:t>
      </w:r>
    </w:p>
    <w:p w14:paraId="0AEF8188" w14:textId="77777777" w:rsidR="008756C4" w:rsidRDefault="008756C4" w:rsidP="008756C4">
      <w:pPr>
        <w:pStyle w:val="ListeParagraf"/>
        <w:numPr>
          <w:ilvl w:val="0"/>
          <w:numId w:val="29"/>
        </w:numPr>
        <w:spacing w:line="480" w:lineRule="auto"/>
        <w:jc w:val="both"/>
      </w:pPr>
      <w:r>
        <w:t>E</w:t>
      </w:r>
      <w:r w:rsidRPr="005B5FC3">
        <w:t>ski durumuna getirme (</w:t>
      </w:r>
      <w:proofErr w:type="spellStart"/>
      <w:r w:rsidRPr="00A55323">
        <w:rPr>
          <w:i/>
          <w:iCs/>
        </w:rPr>
        <w:t>reinstatement</w:t>
      </w:r>
      <w:proofErr w:type="spellEnd"/>
      <w:r w:rsidRPr="005B5FC3">
        <w:t xml:space="preserve">), orijinal US veya başka bir stres beklenmedik bir şekilde verilirse; </w:t>
      </w:r>
    </w:p>
    <w:p w14:paraId="2148E72B" w14:textId="77777777" w:rsidR="008756C4" w:rsidRDefault="008756C4" w:rsidP="008756C4">
      <w:pPr>
        <w:pStyle w:val="ListeParagraf"/>
        <w:numPr>
          <w:ilvl w:val="0"/>
          <w:numId w:val="29"/>
        </w:numPr>
        <w:spacing w:line="480" w:lineRule="auto"/>
        <w:jc w:val="both"/>
      </w:pPr>
      <w:r>
        <w:t>K</w:t>
      </w:r>
      <w:r w:rsidRPr="005B5FC3">
        <w:t>endiliğinden geri gelme (</w:t>
      </w:r>
      <w:proofErr w:type="spellStart"/>
      <w:r w:rsidRPr="00A55323">
        <w:rPr>
          <w:i/>
          <w:iCs/>
        </w:rPr>
        <w:t>spontaneous</w:t>
      </w:r>
      <w:proofErr w:type="spellEnd"/>
      <w:r w:rsidRPr="00A55323">
        <w:rPr>
          <w:i/>
          <w:iCs/>
        </w:rPr>
        <w:t xml:space="preserve"> </w:t>
      </w:r>
      <w:proofErr w:type="spellStart"/>
      <w:r w:rsidRPr="00A55323">
        <w:rPr>
          <w:i/>
          <w:iCs/>
        </w:rPr>
        <w:t>recovery</w:t>
      </w:r>
      <w:proofErr w:type="spellEnd"/>
      <w:r w:rsidRPr="005B5FC3">
        <w:t xml:space="preserve">), başarılı bir sönme eğitimini takiben belirli bir süre geçtikten sonra korku belleğinin geri gelmesi  </w:t>
      </w:r>
    </w:p>
    <w:p w14:paraId="04D92F45" w14:textId="77777777" w:rsidR="008756C4" w:rsidRPr="005B5FC3" w:rsidRDefault="008756C4" w:rsidP="008756C4">
      <w:pPr>
        <w:spacing w:line="480" w:lineRule="auto"/>
        <w:jc w:val="both"/>
      </w:pPr>
      <w:r w:rsidRPr="005B5FC3">
        <w:t xml:space="preserve">Bu kavramlar hem klinik ortamda hem de laboratuvar ortamlarında gösterilmiş kavramlar olup, korkunun hayvanda yeniden ortaya çıkışını veya insanlardaki </w:t>
      </w:r>
      <w:proofErr w:type="spellStart"/>
      <w:r w:rsidRPr="005B5FC3">
        <w:t>relapsı</w:t>
      </w:r>
      <w:proofErr w:type="spellEnd"/>
      <w:r w:rsidRPr="005B5FC3">
        <w:t xml:space="preserve"> önleyecek ilaçların ve diğer yöntemlerin araştırılmasına olanak sağlar </w:t>
      </w:r>
      <w:r w:rsidRPr="00A55323">
        <w:rPr>
          <w:lang w:val="en-US"/>
        </w:rPr>
        <w:t>(</w:t>
      </w:r>
      <w:proofErr w:type="spellStart"/>
      <w:r w:rsidRPr="00611484">
        <w:rPr>
          <w:rFonts w:cstheme="minorHAnsi"/>
          <w:lang w:val="en-US"/>
        </w:rPr>
        <w:t>Vervliet</w:t>
      </w:r>
      <w:proofErr w:type="spellEnd"/>
      <w:r w:rsidRPr="00611484">
        <w:rPr>
          <w:rFonts w:cstheme="minorHAnsi"/>
          <w:lang w:val="en-US"/>
        </w:rPr>
        <w:t xml:space="preserve">, </w:t>
      </w:r>
      <w:proofErr w:type="spellStart"/>
      <w:r w:rsidRPr="00611484">
        <w:rPr>
          <w:rFonts w:cstheme="minorHAnsi"/>
          <w:lang w:val="en-US"/>
        </w:rPr>
        <w:t>Baeyens</w:t>
      </w:r>
      <w:proofErr w:type="spellEnd"/>
      <w:r w:rsidRPr="00611484">
        <w:rPr>
          <w:rFonts w:cstheme="minorHAnsi"/>
          <w:lang w:val="en-US"/>
        </w:rPr>
        <w:t>, Van den Bergh</w:t>
      </w:r>
      <w:r>
        <w:rPr>
          <w:rFonts w:cstheme="minorHAnsi"/>
          <w:lang w:val="en-US"/>
        </w:rPr>
        <w:t xml:space="preserve"> </w:t>
      </w:r>
      <w:proofErr w:type="spellStart"/>
      <w:r>
        <w:rPr>
          <w:rFonts w:cstheme="minorHAnsi"/>
          <w:lang w:val="en-US"/>
        </w:rPr>
        <w:t>ve</w:t>
      </w:r>
      <w:proofErr w:type="spellEnd"/>
      <w:r>
        <w:rPr>
          <w:rFonts w:cstheme="minorHAnsi"/>
          <w:lang w:val="en-US"/>
        </w:rPr>
        <w:t xml:space="preserve"> </w:t>
      </w:r>
      <w:proofErr w:type="spellStart"/>
      <w:r w:rsidRPr="00611484">
        <w:rPr>
          <w:rFonts w:cstheme="minorHAnsi"/>
          <w:lang w:val="en-US"/>
        </w:rPr>
        <w:t>Hermans</w:t>
      </w:r>
      <w:proofErr w:type="spellEnd"/>
      <w:r w:rsidRPr="00611484">
        <w:rPr>
          <w:rFonts w:cstheme="minorHAnsi"/>
          <w:lang w:val="en-US"/>
        </w:rPr>
        <w:t>,</w:t>
      </w:r>
      <w:r>
        <w:rPr>
          <w:rFonts w:cstheme="minorHAnsi"/>
          <w:lang w:val="en-US"/>
        </w:rPr>
        <w:t xml:space="preserve"> 2013</w:t>
      </w:r>
      <w:r w:rsidRPr="00A55323">
        <w:rPr>
          <w:lang w:val="en-US"/>
        </w:rPr>
        <w:t>).</w:t>
      </w:r>
    </w:p>
    <w:p w14:paraId="1AF72AF5" w14:textId="77777777" w:rsidR="008756C4" w:rsidRPr="004467CA" w:rsidRDefault="008756C4" w:rsidP="008756C4">
      <w:pPr>
        <w:spacing w:line="480" w:lineRule="auto"/>
        <w:jc w:val="both"/>
        <w:rPr>
          <w:b/>
          <w:bCs/>
        </w:rPr>
      </w:pPr>
      <w:r w:rsidRPr="005B5FC3">
        <w:t>Tekrar konsolidasyon (</w:t>
      </w:r>
      <w:r w:rsidRPr="00C9680F">
        <w:rPr>
          <w:i/>
          <w:iCs/>
        </w:rPr>
        <w:t>r</w:t>
      </w:r>
      <w:proofErr w:type="spellStart"/>
      <w:r w:rsidRPr="00C9680F">
        <w:rPr>
          <w:i/>
          <w:iCs/>
          <w:lang w:val="en-US"/>
        </w:rPr>
        <w:t>econsolidation</w:t>
      </w:r>
      <w:proofErr w:type="spellEnd"/>
      <w:r w:rsidRPr="005B5FC3">
        <w:t xml:space="preserve">) belleğin </w:t>
      </w:r>
      <w:proofErr w:type="spellStart"/>
      <w:r w:rsidRPr="005B5FC3">
        <w:t>destabilizasyonuyla</w:t>
      </w:r>
      <w:proofErr w:type="spellEnd"/>
      <w:r w:rsidRPr="005B5FC3">
        <w:t xml:space="preserve"> başlayan, protein sentezinin gerçekleştiği tekrar stabil hale getirme (</w:t>
      </w:r>
      <w:proofErr w:type="spellStart"/>
      <w:r w:rsidRPr="00C9680F">
        <w:rPr>
          <w:i/>
          <w:iCs/>
        </w:rPr>
        <w:t>restabilizasyon</w:t>
      </w:r>
      <w:proofErr w:type="spellEnd"/>
      <w:r w:rsidRPr="005B5FC3">
        <w:t xml:space="preserve">) fazıyla devam eden, belleğin </w:t>
      </w:r>
      <w:proofErr w:type="spellStart"/>
      <w:r w:rsidRPr="005B5FC3">
        <w:t>labil</w:t>
      </w:r>
      <w:proofErr w:type="spellEnd"/>
      <w:r w:rsidRPr="005B5FC3">
        <w:t xml:space="preserve"> bir duruma getirilip farklı bir formda depolanabilecek hale gelmesi sürecidir (</w:t>
      </w:r>
      <w:proofErr w:type="spellStart"/>
      <w:r>
        <w:t>Nader</w:t>
      </w:r>
      <w:proofErr w:type="spellEnd"/>
      <w:r>
        <w:t xml:space="preserve">, </w:t>
      </w:r>
      <w:proofErr w:type="spellStart"/>
      <w:r>
        <w:t>Schafe</w:t>
      </w:r>
      <w:proofErr w:type="spellEnd"/>
      <w:r>
        <w:t xml:space="preserve"> ve </w:t>
      </w:r>
      <w:proofErr w:type="spellStart"/>
      <w:r>
        <w:t>LeDeux</w:t>
      </w:r>
      <w:proofErr w:type="spellEnd"/>
      <w:r>
        <w:t xml:space="preserve">, 2000; </w:t>
      </w:r>
      <w:proofErr w:type="spellStart"/>
      <w:r>
        <w:t>Przybyslawski</w:t>
      </w:r>
      <w:proofErr w:type="spellEnd"/>
      <w:r>
        <w:t xml:space="preserve"> ve Sara, 1997</w:t>
      </w:r>
      <w:r w:rsidRPr="005B5FC3">
        <w:t xml:space="preserve">). </w:t>
      </w:r>
      <w:proofErr w:type="spellStart"/>
      <w:r w:rsidRPr="005B5FC3">
        <w:t>CS’un</w:t>
      </w:r>
      <w:proofErr w:type="spellEnd"/>
      <w:r w:rsidRPr="005B5FC3">
        <w:t xml:space="preserve"> sunulmasını takip eden ilk 6 saatte bir </w:t>
      </w:r>
      <w:proofErr w:type="spellStart"/>
      <w:r w:rsidRPr="005B5FC3">
        <w:t>rekonsolidasyon</w:t>
      </w:r>
      <w:proofErr w:type="spellEnd"/>
      <w:r w:rsidRPr="005B5FC3">
        <w:t xml:space="preserve"> penceresi açılmış olur (</w:t>
      </w:r>
      <w:proofErr w:type="spellStart"/>
      <w:r>
        <w:t>Nader</w:t>
      </w:r>
      <w:proofErr w:type="spellEnd"/>
      <w:r>
        <w:t xml:space="preserve">, </w:t>
      </w:r>
      <w:proofErr w:type="spellStart"/>
      <w:r>
        <w:t>Schafe</w:t>
      </w:r>
      <w:proofErr w:type="spellEnd"/>
      <w:r>
        <w:t xml:space="preserve"> ve </w:t>
      </w:r>
      <w:proofErr w:type="spellStart"/>
      <w:r>
        <w:t>LeDeux</w:t>
      </w:r>
      <w:proofErr w:type="spellEnd"/>
      <w:r>
        <w:t>, 2000</w:t>
      </w:r>
      <w:r w:rsidRPr="005B5FC3">
        <w:t>) ve bu dönemde bellek yenilenebilir (</w:t>
      </w:r>
      <w:r>
        <w:t xml:space="preserve">Marks ve </w:t>
      </w:r>
      <w:proofErr w:type="spellStart"/>
      <w:r>
        <w:t>Zoellner</w:t>
      </w:r>
      <w:proofErr w:type="spellEnd"/>
      <w:r>
        <w:t>, 2014</w:t>
      </w:r>
      <w:r w:rsidRPr="005B5FC3">
        <w:t xml:space="preserve">). </w:t>
      </w:r>
    </w:p>
    <w:p w14:paraId="1737B805" w14:textId="77777777" w:rsidR="008756C4" w:rsidRDefault="008756C4" w:rsidP="008756C4">
      <w:pPr>
        <w:spacing w:line="480" w:lineRule="auto"/>
        <w:jc w:val="both"/>
        <w:rPr>
          <w:b/>
          <w:bCs/>
        </w:rPr>
      </w:pPr>
      <w:bookmarkStart w:id="0" w:name="_Hlk45454870"/>
      <w:r>
        <w:rPr>
          <w:b/>
          <w:bCs/>
        </w:rPr>
        <w:t xml:space="preserve">Korku belleğinin oluşumu ve sönmesi sırasından devreye giren </w:t>
      </w:r>
      <w:proofErr w:type="spellStart"/>
      <w:r>
        <w:rPr>
          <w:b/>
          <w:bCs/>
        </w:rPr>
        <w:t>nöroanatomik</w:t>
      </w:r>
      <w:proofErr w:type="spellEnd"/>
      <w:r>
        <w:rPr>
          <w:b/>
          <w:bCs/>
        </w:rPr>
        <w:t xml:space="preserve"> bölgeler</w:t>
      </w:r>
    </w:p>
    <w:bookmarkEnd w:id="0"/>
    <w:p w14:paraId="4F9B6870" w14:textId="4C178A6C" w:rsidR="008756C4" w:rsidRDefault="008756C4" w:rsidP="008756C4">
      <w:pPr>
        <w:spacing w:line="480" w:lineRule="auto"/>
        <w:jc w:val="both"/>
      </w:pPr>
      <w:r>
        <w:t>Şekil 2’de k</w:t>
      </w:r>
      <w:r w:rsidRPr="001520F2">
        <w:t xml:space="preserve">orkunun oluşumu ve sönmesinde devreye giren </w:t>
      </w:r>
      <w:proofErr w:type="spellStart"/>
      <w:r>
        <w:t>nöroanatomik</w:t>
      </w:r>
      <w:proofErr w:type="spellEnd"/>
      <w:r>
        <w:t xml:space="preserve"> bölgeler ve bunların her birinin bu döngüye katkısı özetlenmektedir (Dönmez, 2019). Bu bölümde bu döngü içerisinde yer alan en kritik bölgelerden daha ayrıntıyla bahsedilecektir.</w:t>
      </w:r>
      <w:r w:rsidR="00AE542B">
        <w:t xml:space="preserve"> </w:t>
      </w:r>
      <w:r w:rsidR="00AE542B" w:rsidRPr="00AE542B">
        <w:rPr>
          <w:color w:val="FF0000"/>
        </w:rPr>
        <w:t xml:space="preserve">Burada vurgulanması gereken durum, bu </w:t>
      </w:r>
      <w:proofErr w:type="spellStart"/>
      <w:r w:rsidR="00AE542B" w:rsidRPr="00AE542B">
        <w:rPr>
          <w:color w:val="FF0000"/>
        </w:rPr>
        <w:t>nöroanatomik</w:t>
      </w:r>
      <w:proofErr w:type="spellEnd"/>
      <w:r w:rsidR="00AE542B" w:rsidRPr="00AE542B">
        <w:rPr>
          <w:color w:val="FF0000"/>
        </w:rPr>
        <w:t xml:space="preserve"> alanların korku oluşumu ve sönmesi sırasında tek başına devreye girmediği, birbiri ile olan bağlantılarının önemli olduğu ve tüm bu yapılar ve aralarındaki </w:t>
      </w:r>
      <w:proofErr w:type="spellStart"/>
      <w:r w:rsidR="00AE542B" w:rsidRPr="00AE542B">
        <w:rPr>
          <w:color w:val="FF0000"/>
        </w:rPr>
        <w:t>nöral</w:t>
      </w:r>
      <w:proofErr w:type="spellEnd"/>
      <w:r w:rsidR="00AE542B" w:rsidRPr="00AE542B">
        <w:rPr>
          <w:color w:val="FF0000"/>
        </w:rPr>
        <w:t xml:space="preserve"> bağlantıların korku ağını oluşturduğu gerçeğidir.   </w:t>
      </w:r>
      <w:r w:rsidRPr="00AE542B">
        <w:rPr>
          <w:color w:val="FF0000"/>
        </w:rPr>
        <w:t xml:space="preserve"> </w:t>
      </w:r>
    </w:p>
    <w:p w14:paraId="18027B9D" w14:textId="77777777" w:rsidR="008756C4" w:rsidRDefault="008756C4" w:rsidP="008756C4">
      <w:pPr>
        <w:spacing w:line="480" w:lineRule="auto"/>
        <w:jc w:val="both"/>
        <w:rPr>
          <w:b/>
          <w:bCs/>
          <w:i/>
          <w:iCs/>
        </w:rPr>
      </w:pPr>
      <w:proofErr w:type="spellStart"/>
      <w:r w:rsidRPr="004467CA">
        <w:rPr>
          <w:b/>
          <w:bCs/>
          <w:i/>
          <w:iCs/>
        </w:rPr>
        <w:lastRenderedPageBreak/>
        <w:t>Amigdala</w:t>
      </w:r>
      <w:proofErr w:type="spellEnd"/>
    </w:p>
    <w:p w14:paraId="324CF13B" w14:textId="77777777" w:rsidR="008756C4" w:rsidRPr="00076CB5" w:rsidRDefault="008756C4" w:rsidP="008756C4">
      <w:pPr>
        <w:spacing w:line="480" w:lineRule="auto"/>
        <w:jc w:val="both"/>
        <w:rPr>
          <w:rFonts w:cstheme="minorHAnsi"/>
        </w:rPr>
      </w:pPr>
      <w:proofErr w:type="spellStart"/>
      <w:r w:rsidRPr="00076CB5">
        <w:rPr>
          <w:rFonts w:cstheme="minorHAnsi"/>
        </w:rPr>
        <w:t>Limbik</w:t>
      </w:r>
      <w:proofErr w:type="spellEnd"/>
      <w:r w:rsidRPr="00076CB5">
        <w:rPr>
          <w:rFonts w:cstheme="minorHAnsi"/>
        </w:rPr>
        <w:t xml:space="preserve"> sistemin temel bir bileşeni olduğu tanımlandığından beri </w:t>
      </w:r>
      <w:proofErr w:type="spellStart"/>
      <w:r w:rsidRPr="00076CB5">
        <w:rPr>
          <w:rFonts w:cstheme="minorHAnsi"/>
        </w:rPr>
        <w:t>amigdalanın</w:t>
      </w:r>
      <w:proofErr w:type="spellEnd"/>
      <w:r w:rsidRPr="00076CB5">
        <w:rPr>
          <w:rFonts w:cstheme="minorHAnsi"/>
        </w:rPr>
        <w:t xml:space="preserve"> duygusal beynin merkezi olduğu söylenmektedir</w:t>
      </w:r>
      <w:r w:rsidRPr="00076CB5">
        <w:rPr>
          <w:rFonts w:cstheme="minorHAnsi"/>
          <w:lang w:val="en-US"/>
        </w:rPr>
        <w:t xml:space="preserve">. </w:t>
      </w:r>
      <w:r>
        <w:rPr>
          <w:rFonts w:cstheme="minorHAnsi"/>
          <w:lang w:val="en-US"/>
        </w:rPr>
        <w:t>A</w:t>
      </w:r>
      <w:proofErr w:type="spellStart"/>
      <w:r w:rsidRPr="00076CB5">
        <w:rPr>
          <w:rFonts w:cstheme="minorHAnsi"/>
        </w:rPr>
        <w:t>natomik</w:t>
      </w:r>
      <w:proofErr w:type="spellEnd"/>
      <w:r w:rsidRPr="00076CB5">
        <w:rPr>
          <w:rFonts w:cstheme="minorHAnsi"/>
        </w:rPr>
        <w:t xml:space="preserve"> olarak </w:t>
      </w:r>
      <w:proofErr w:type="spellStart"/>
      <w:r w:rsidRPr="00076CB5">
        <w:rPr>
          <w:rFonts w:cstheme="minorHAnsi"/>
        </w:rPr>
        <w:t>amigdala</w:t>
      </w:r>
      <w:proofErr w:type="spellEnd"/>
      <w:r w:rsidRPr="00076CB5">
        <w:rPr>
          <w:rFonts w:cstheme="minorHAnsi"/>
        </w:rPr>
        <w:t xml:space="preserve"> </w:t>
      </w:r>
      <w:proofErr w:type="spellStart"/>
      <w:r w:rsidRPr="00076CB5">
        <w:rPr>
          <w:rFonts w:cstheme="minorHAnsi"/>
        </w:rPr>
        <w:t>talamus</w:t>
      </w:r>
      <w:proofErr w:type="spellEnd"/>
      <w:r w:rsidRPr="00076CB5">
        <w:rPr>
          <w:rFonts w:cstheme="minorHAnsi"/>
        </w:rPr>
        <w:t xml:space="preserve">, </w:t>
      </w:r>
      <w:proofErr w:type="spellStart"/>
      <w:r w:rsidRPr="00076CB5">
        <w:rPr>
          <w:rFonts w:cstheme="minorHAnsi"/>
        </w:rPr>
        <w:t>neokorteks</w:t>
      </w:r>
      <w:proofErr w:type="spellEnd"/>
      <w:r w:rsidRPr="00076CB5">
        <w:rPr>
          <w:rFonts w:cstheme="minorHAnsi"/>
        </w:rPr>
        <w:t xml:space="preserve">, </w:t>
      </w:r>
      <w:proofErr w:type="spellStart"/>
      <w:r w:rsidRPr="00076CB5">
        <w:rPr>
          <w:rFonts w:cstheme="minorHAnsi"/>
        </w:rPr>
        <w:t>olfaktör</w:t>
      </w:r>
      <w:proofErr w:type="spellEnd"/>
      <w:r w:rsidRPr="00076CB5">
        <w:rPr>
          <w:rFonts w:cstheme="minorHAnsi"/>
        </w:rPr>
        <w:t xml:space="preserve"> korteks ve </w:t>
      </w:r>
      <w:proofErr w:type="spellStart"/>
      <w:r w:rsidRPr="00076CB5">
        <w:rPr>
          <w:rFonts w:cstheme="minorHAnsi"/>
        </w:rPr>
        <w:t>hipokampustan</w:t>
      </w:r>
      <w:proofErr w:type="spellEnd"/>
      <w:r w:rsidRPr="00076CB5">
        <w:rPr>
          <w:rFonts w:cstheme="minorHAnsi"/>
        </w:rPr>
        <w:t xml:space="preserve"> girdiler alır; ve özgül korku yanıtından sorumlu birçok </w:t>
      </w:r>
      <w:proofErr w:type="spellStart"/>
      <w:r w:rsidRPr="00076CB5">
        <w:rPr>
          <w:rFonts w:cstheme="minorHAnsi"/>
        </w:rPr>
        <w:t>otonomik</w:t>
      </w:r>
      <w:proofErr w:type="spellEnd"/>
      <w:r w:rsidRPr="00076CB5">
        <w:rPr>
          <w:rFonts w:cstheme="minorHAnsi"/>
        </w:rPr>
        <w:t xml:space="preserve"> ve </w:t>
      </w:r>
      <w:proofErr w:type="spellStart"/>
      <w:r w:rsidRPr="00076CB5">
        <w:rPr>
          <w:rFonts w:cstheme="minorHAnsi"/>
        </w:rPr>
        <w:t>somatomotor</w:t>
      </w:r>
      <w:proofErr w:type="spellEnd"/>
      <w:r w:rsidRPr="00076CB5">
        <w:rPr>
          <w:rFonts w:cstheme="minorHAnsi"/>
        </w:rPr>
        <w:t xml:space="preserve"> yapıya uzantılar gönderir (stres hormonlarının aktivasyonu için </w:t>
      </w:r>
      <w:proofErr w:type="spellStart"/>
      <w:r w:rsidRPr="00076CB5">
        <w:rPr>
          <w:rFonts w:cstheme="minorHAnsi"/>
        </w:rPr>
        <w:t>stria</w:t>
      </w:r>
      <w:proofErr w:type="spellEnd"/>
      <w:r w:rsidRPr="00076CB5">
        <w:rPr>
          <w:rFonts w:cstheme="minorHAnsi"/>
        </w:rPr>
        <w:t xml:space="preserve"> terminalisin </w:t>
      </w:r>
      <w:proofErr w:type="spellStart"/>
      <w:r w:rsidRPr="00076CB5">
        <w:rPr>
          <w:rFonts w:cstheme="minorHAnsi"/>
        </w:rPr>
        <w:t>bed</w:t>
      </w:r>
      <w:proofErr w:type="spellEnd"/>
      <w:r w:rsidRPr="00076CB5">
        <w:rPr>
          <w:rFonts w:cstheme="minorHAnsi"/>
        </w:rPr>
        <w:t xml:space="preserve"> </w:t>
      </w:r>
      <w:proofErr w:type="spellStart"/>
      <w:r w:rsidRPr="00076CB5">
        <w:rPr>
          <w:rFonts w:cstheme="minorHAnsi"/>
        </w:rPr>
        <w:t>nükleusu</w:t>
      </w:r>
      <w:proofErr w:type="spellEnd"/>
      <w:r w:rsidRPr="00076CB5">
        <w:rPr>
          <w:rFonts w:cstheme="minorHAnsi"/>
        </w:rPr>
        <w:t xml:space="preserve">, donma için PAG, sempatik aktivasyon için </w:t>
      </w:r>
      <w:proofErr w:type="spellStart"/>
      <w:r w:rsidRPr="00076CB5">
        <w:rPr>
          <w:rFonts w:cstheme="minorHAnsi"/>
        </w:rPr>
        <w:t>lateral</w:t>
      </w:r>
      <w:proofErr w:type="spellEnd"/>
      <w:r w:rsidRPr="00076CB5">
        <w:rPr>
          <w:rFonts w:cstheme="minorHAnsi"/>
        </w:rPr>
        <w:t xml:space="preserve"> </w:t>
      </w:r>
      <w:proofErr w:type="spellStart"/>
      <w:r w:rsidRPr="00076CB5">
        <w:rPr>
          <w:rFonts w:cstheme="minorHAnsi"/>
        </w:rPr>
        <w:t>hipotalamus</w:t>
      </w:r>
      <w:proofErr w:type="spellEnd"/>
      <w:r w:rsidRPr="00076CB5">
        <w:rPr>
          <w:rFonts w:cstheme="minorHAnsi"/>
        </w:rPr>
        <w:t xml:space="preserve"> gibi) </w:t>
      </w:r>
      <w:r w:rsidRPr="00076CB5">
        <w:rPr>
          <w:rFonts w:cstheme="minorHAnsi"/>
          <w:lang w:val="en-US"/>
        </w:rPr>
        <w:t>(</w:t>
      </w:r>
      <w:proofErr w:type="spellStart"/>
      <w:r w:rsidRPr="00076CB5">
        <w:rPr>
          <w:rFonts w:cstheme="minorHAnsi"/>
        </w:rPr>
        <w:t>LeDoux</w:t>
      </w:r>
      <w:proofErr w:type="spellEnd"/>
      <w:r w:rsidRPr="00076CB5">
        <w:rPr>
          <w:rFonts w:cstheme="minorHAnsi"/>
        </w:rPr>
        <w:t xml:space="preserve">, </w:t>
      </w:r>
      <w:proofErr w:type="spellStart"/>
      <w:r w:rsidRPr="00076CB5">
        <w:rPr>
          <w:rFonts w:cstheme="minorHAnsi"/>
        </w:rPr>
        <w:t>Iwata</w:t>
      </w:r>
      <w:proofErr w:type="spellEnd"/>
      <w:r w:rsidRPr="00076CB5">
        <w:rPr>
          <w:rFonts w:cstheme="minorHAnsi"/>
        </w:rPr>
        <w:t xml:space="preserve">, </w:t>
      </w:r>
      <w:proofErr w:type="spellStart"/>
      <w:r w:rsidRPr="00076CB5">
        <w:rPr>
          <w:rFonts w:cstheme="minorHAnsi"/>
        </w:rPr>
        <w:t>Cicchetti</w:t>
      </w:r>
      <w:proofErr w:type="spellEnd"/>
      <w:r>
        <w:rPr>
          <w:rFonts w:cstheme="minorHAnsi"/>
        </w:rPr>
        <w:t xml:space="preserve"> ve</w:t>
      </w:r>
      <w:r w:rsidRPr="00076CB5">
        <w:rPr>
          <w:rFonts w:cstheme="minorHAnsi"/>
        </w:rPr>
        <w:t xml:space="preserve"> Reis</w:t>
      </w:r>
      <w:r>
        <w:rPr>
          <w:rFonts w:cstheme="minorHAnsi"/>
        </w:rPr>
        <w:t>, 1988)</w:t>
      </w:r>
      <w:r w:rsidRPr="00076CB5">
        <w:rPr>
          <w:rFonts w:cstheme="minorHAnsi"/>
        </w:rPr>
        <w:t>.</w:t>
      </w:r>
    </w:p>
    <w:p w14:paraId="4CCF2AF1" w14:textId="77777777" w:rsidR="008756C4" w:rsidRPr="001520F2" w:rsidRDefault="008756C4" w:rsidP="008756C4">
      <w:pPr>
        <w:spacing w:line="480" w:lineRule="auto"/>
        <w:jc w:val="both"/>
      </w:pPr>
      <w:r w:rsidRPr="001520F2">
        <w:t xml:space="preserve">Birçok çalışma korku koşullanması sırasındaki anahtar </w:t>
      </w:r>
      <w:proofErr w:type="spellStart"/>
      <w:r w:rsidRPr="001520F2">
        <w:t>nöroanatomik</w:t>
      </w:r>
      <w:proofErr w:type="spellEnd"/>
      <w:r w:rsidRPr="001520F2">
        <w:t xml:space="preserve"> bölgenin </w:t>
      </w:r>
      <w:proofErr w:type="spellStart"/>
      <w:r w:rsidRPr="001520F2">
        <w:t>amigdala</w:t>
      </w:r>
      <w:proofErr w:type="spellEnd"/>
      <w:r w:rsidRPr="001520F2">
        <w:t xml:space="preserve"> olduğuna işaret etmektedir </w:t>
      </w:r>
      <w:r w:rsidRPr="001520F2">
        <w:rPr>
          <w:lang w:val="en-US"/>
        </w:rPr>
        <w:t xml:space="preserve">(Davis, 1997; Fendt </w:t>
      </w:r>
      <w:proofErr w:type="spellStart"/>
      <w:r>
        <w:rPr>
          <w:lang w:val="en-US"/>
        </w:rPr>
        <w:t>ve</w:t>
      </w:r>
      <w:proofErr w:type="spellEnd"/>
      <w:r w:rsidRPr="001520F2">
        <w:rPr>
          <w:lang w:val="en-US"/>
        </w:rPr>
        <w:t xml:space="preserve"> </w:t>
      </w:r>
      <w:proofErr w:type="spellStart"/>
      <w:r w:rsidRPr="001520F2">
        <w:rPr>
          <w:lang w:val="en-US"/>
        </w:rPr>
        <w:t>Fanselow</w:t>
      </w:r>
      <w:proofErr w:type="spellEnd"/>
      <w:r w:rsidRPr="001520F2">
        <w:rPr>
          <w:lang w:val="en-US"/>
        </w:rPr>
        <w:t xml:space="preserve">, 1999; </w:t>
      </w:r>
      <w:proofErr w:type="spellStart"/>
      <w:r w:rsidRPr="001520F2">
        <w:rPr>
          <w:lang w:val="en-US"/>
        </w:rPr>
        <w:t>Lavond</w:t>
      </w:r>
      <w:proofErr w:type="spellEnd"/>
      <w:r>
        <w:rPr>
          <w:lang w:val="en-US"/>
        </w:rPr>
        <w:t xml:space="preserve">, Kim </w:t>
      </w:r>
      <w:proofErr w:type="spellStart"/>
      <w:r>
        <w:rPr>
          <w:lang w:val="en-US"/>
        </w:rPr>
        <w:t>ve</w:t>
      </w:r>
      <w:proofErr w:type="spellEnd"/>
      <w:r>
        <w:rPr>
          <w:lang w:val="en-US"/>
        </w:rPr>
        <w:t xml:space="preserve"> Thompson,</w:t>
      </w:r>
      <w:r w:rsidRPr="001520F2">
        <w:rPr>
          <w:lang w:val="en-US"/>
        </w:rPr>
        <w:t xml:space="preserve"> 1993; LeDoux, </w:t>
      </w:r>
      <w:r>
        <w:rPr>
          <w:lang w:val="en-US"/>
        </w:rPr>
        <w:t>2000</w:t>
      </w:r>
      <w:r w:rsidRPr="001520F2">
        <w:rPr>
          <w:lang w:val="en-US"/>
        </w:rPr>
        <w:t xml:space="preserve">). </w:t>
      </w:r>
      <w:r w:rsidRPr="001520F2">
        <w:t xml:space="preserve">Duyusal girdiler </w:t>
      </w:r>
      <w:proofErr w:type="spellStart"/>
      <w:r w:rsidRPr="001520F2">
        <w:t>amigdalaya</w:t>
      </w:r>
      <w:proofErr w:type="spellEnd"/>
      <w:r w:rsidRPr="001520F2">
        <w:t xml:space="preserve"> bazal ve </w:t>
      </w:r>
      <w:proofErr w:type="spellStart"/>
      <w:r w:rsidRPr="001520F2">
        <w:t>bazolateral</w:t>
      </w:r>
      <w:proofErr w:type="spellEnd"/>
      <w:r w:rsidRPr="001520F2">
        <w:t xml:space="preserve"> çekirdekler aracılığıyla gelir </w:t>
      </w:r>
      <w:r w:rsidRPr="001520F2">
        <w:rPr>
          <w:lang w:val="en-US"/>
        </w:rPr>
        <w:t xml:space="preserve">(LeDoux, </w:t>
      </w:r>
      <w:r>
        <w:rPr>
          <w:lang w:val="en-US"/>
        </w:rPr>
        <w:t>2000</w:t>
      </w:r>
      <w:r w:rsidRPr="001520F2">
        <w:rPr>
          <w:lang w:val="en-US"/>
        </w:rPr>
        <w:t>)</w:t>
      </w:r>
      <w:r w:rsidRPr="001520F2">
        <w:t xml:space="preserve">, ki CS-US eşleşmesinin (veya korku belleğinin oluşmasının) burada gerçekleştiği düşünülür. Bu çekirdekler santral </w:t>
      </w:r>
      <w:proofErr w:type="spellStart"/>
      <w:r w:rsidRPr="001520F2">
        <w:t>amigdala</w:t>
      </w:r>
      <w:proofErr w:type="spellEnd"/>
      <w:r w:rsidRPr="001520F2">
        <w:t xml:space="preserve"> çekirdeği (</w:t>
      </w:r>
      <w:proofErr w:type="spellStart"/>
      <w:r w:rsidRPr="001520F2">
        <w:t>CeA</w:t>
      </w:r>
      <w:proofErr w:type="spellEnd"/>
      <w:r w:rsidRPr="001520F2">
        <w:t xml:space="preserve">) ile bağlantılıdır. </w:t>
      </w:r>
      <w:proofErr w:type="spellStart"/>
      <w:r w:rsidRPr="001520F2">
        <w:t>CeA’nın</w:t>
      </w:r>
      <w:proofErr w:type="spellEnd"/>
      <w:r w:rsidRPr="001520F2">
        <w:t xml:space="preserve"> temel çıktı çekirdeği olduğu ve özgül korku yanıtları ile ilgili birçok </w:t>
      </w:r>
      <w:proofErr w:type="spellStart"/>
      <w:r w:rsidRPr="001520F2">
        <w:t>otonomik</w:t>
      </w:r>
      <w:proofErr w:type="spellEnd"/>
      <w:r w:rsidRPr="001520F2">
        <w:t xml:space="preserve"> ve </w:t>
      </w:r>
      <w:proofErr w:type="spellStart"/>
      <w:r w:rsidRPr="001520F2">
        <w:t>somatomotor</w:t>
      </w:r>
      <w:proofErr w:type="spellEnd"/>
      <w:r w:rsidRPr="001520F2">
        <w:t xml:space="preserve"> merkeze uzantı gönderdiği bilinmektedir. </w:t>
      </w:r>
    </w:p>
    <w:p w14:paraId="42AF3678" w14:textId="77777777" w:rsidR="008756C4" w:rsidRPr="0017550B" w:rsidRDefault="008756C4" w:rsidP="008756C4">
      <w:pPr>
        <w:spacing w:line="480" w:lineRule="auto"/>
        <w:jc w:val="both"/>
        <w:rPr>
          <w:b/>
          <w:bCs/>
          <w:i/>
          <w:iCs/>
        </w:rPr>
      </w:pPr>
      <w:proofErr w:type="spellStart"/>
      <w:r w:rsidRPr="0017550B">
        <w:rPr>
          <w:b/>
          <w:bCs/>
          <w:i/>
          <w:iCs/>
        </w:rPr>
        <w:t>İnsular</w:t>
      </w:r>
      <w:proofErr w:type="spellEnd"/>
      <w:r w:rsidRPr="0017550B">
        <w:rPr>
          <w:b/>
          <w:bCs/>
          <w:i/>
          <w:iCs/>
        </w:rPr>
        <w:t xml:space="preserve"> korteks</w:t>
      </w:r>
    </w:p>
    <w:p w14:paraId="56C9680B" w14:textId="77777777" w:rsidR="008756C4" w:rsidRPr="001520F2" w:rsidRDefault="008756C4" w:rsidP="008756C4">
      <w:pPr>
        <w:spacing w:line="480" w:lineRule="auto"/>
        <w:jc w:val="both"/>
      </w:pPr>
      <w:proofErr w:type="spellStart"/>
      <w:r w:rsidRPr="001520F2">
        <w:t>İnsular</w:t>
      </w:r>
      <w:proofErr w:type="spellEnd"/>
      <w:r w:rsidRPr="001520F2">
        <w:t xml:space="preserve"> korteks duyusal bilgiyi alır ve </w:t>
      </w:r>
      <w:proofErr w:type="spellStart"/>
      <w:r w:rsidRPr="001520F2">
        <w:t>amigdalaya</w:t>
      </w:r>
      <w:proofErr w:type="spellEnd"/>
      <w:r w:rsidRPr="001520F2">
        <w:t xml:space="preserve"> iletir </w:t>
      </w:r>
      <w:r w:rsidRPr="001520F2">
        <w:rPr>
          <w:lang w:val="en-US"/>
        </w:rPr>
        <w:t xml:space="preserve">(Turner </w:t>
      </w:r>
      <w:proofErr w:type="spellStart"/>
      <w:r>
        <w:rPr>
          <w:lang w:val="en-US"/>
        </w:rPr>
        <w:t>ve</w:t>
      </w:r>
      <w:proofErr w:type="spellEnd"/>
      <w:r w:rsidRPr="001520F2">
        <w:rPr>
          <w:lang w:val="en-US"/>
        </w:rPr>
        <w:t xml:space="preserve"> Zimmer, 1984)</w:t>
      </w:r>
      <w:r w:rsidRPr="001520F2">
        <w:t>.</w:t>
      </w:r>
      <w:r>
        <w:rPr>
          <w:lang w:val="en-US"/>
        </w:rPr>
        <w:t xml:space="preserve"> </w:t>
      </w:r>
      <w:proofErr w:type="spellStart"/>
      <w:r w:rsidRPr="001520F2">
        <w:t>İnsular</w:t>
      </w:r>
      <w:proofErr w:type="spellEnd"/>
      <w:r w:rsidRPr="001520F2">
        <w:t xml:space="preserve"> korteks</w:t>
      </w:r>
      <w:r>
        <w:t>in</w:t>
      </w:r>
      <w:r w:rsidRPr="001520F2">
        <w:t xml:space="preserve"> </w:t>
      </w:r>
      <w:r>
        <w:t>k</w:t>
      </w:r>
      <w:r w:rsidRPr="001520F2">
        <w:t xml:space="preserve">orku </w:t>
      </w:r>
      <w:r>
        <w:t>belleğinin oluşumu</w:t>
      </w:r>
      <w:r w:rsidRPr="001520F2">
        <w:t xml:space="preserve"> sürecinde aktive ol</w:t>
      </w:r>
      <w:r>
        <w:t>duğu düşünülmektedir</w:t>
      </w:r>
      <w:r w:rsidRPr="001520F2">
        <w:t xml:space="preserve"> (</w:t>
      </w:r>
      <w:proofErr w:type="spellStart"/>
      <w:r>
        <w:t>Büchel</w:t>
      </w:r>
      <w:proofErr w:type="spellEnd"/>
      <w:r>
        <w:t xml:space="preserve">, Morris, Dolan ve </w:t>
      </w:r>
      <w:proofErr w:type="spellStart"/>
      <w:r>
        <w:t>Friston</w:t>
      </w:r>
      <w:proofErr w:type="spellEnd"/>
      <w:r>
        <w:t xml:space="preserve">, 1998; </w:t>
      </w:r>
      <w:proofErr w:type="spellStart"/>
      <w:r>
        <w:t>Critchley</w:t>
      </w:r>
      <w:proofErr w:type="spellEnd"/>
      <w:r>
        <w:t xml:space="preserve">, </w:t>
      </w:r>
      <w:proofErr w:type="spellStart"/>
      <w:r>
        <w:t>Mathias</w:t>
      </w:r>
      <w:proofErr w:type="spellEnd"/>
      <w:r>
        <w:t xml:space="preserve"> ve Dolan, 2002; </w:t>
      </w:r>
      <w:proofErr w:type="spellStart"/>
      <w:r>
        <w:t>Dunsmoor</w:t>
      </w:r>
      <w:proofErr w:type="spellEnd"/>
      <w:r>
        <w:t xml:space="preserve">, </w:t>
      </w:r>
      <w:proofErr w:type="spellStart"/>
      <w:r>
        <w:t>Bandettini</w:t>
      </w:r>
      <w:proofErr w:type="spellEnd"/>
      <w:r>
        <w:t xml:space="preserve"> ve Knight, 2007; </w:t>
      </w:r>
      <w:proofErr w:type="spellStart"/>
      <w:r>
        <w:t>Linnman</w:t>
      </w:r>
      <w:proofErr w:type="spellEnd"/>
      <w:r>
        <w:t xml:space="preserve">, </w:t>
      </w:r>
      <w:proofErr w:type="spellStart"/>
      <w:r>
        <w:t>Zeidan</w:t>
      </w:r>
      <w:proofErr w:type="spellEnd"/>
      <w:r>
        <w:t xml:space="preserve">, </w:t>
      </w:r>
      <w:proofErr w:type="spellStart"/>
      <w:r>
        <w:t>Pitman</w:t>
      </w:r>
      <w:proofErr w:type="spellEnd"/>
      <w:r>
        <w:t xml:space="preserve"> ve </w:t>
      </w:r>
      <w:proofErr w:type="spellStart"/>
      <w:r>
        <w:t>Milad</w:t>
      </w:r>
      <w:proofErr w:type="spellEnd"/>
      <w:r>
        <w:t>, 2012</w:t>
      </w:r>
      <w:r w:rsidRPr="001520F2">
        <w:t xml:space="preserve">). </w:t>
      </w:r>
      <w:proofErr w:type="spellStart"/>
      <w:r w:rsidRPr="001520F2">
        <w:t>İnsular</w:t>
      </w:r>
      <w:proofErr w:type="spellEnd"/>
      <w:r w:rsidRPr="001520F2">
        <w:t xml:space="preserve"> korteksin en </w:t>
      </w:r>
      <w:proofErr w:type="spellStart"/>
      <w:r w:rsidRPr="001520F2">
        <w:t>kaudal</w:t>
      </w:r>
      <w:proofErr w:type="spellEnd"/>
      <w:r w:rsidRPr="001520F2">
        <w:t xml:space="preserve"> bölgesine yapılan lezyonlar görsel bir CS verildiğinde ortaya çıkan korku yanıtının bozulduğunu göstermiştir </w:t>
      </w:r>
      <w:r w:rsidRPr="001520F2">
        <w:rPr>
          <w:lang w:val="en-US"/>
        </w:rPr>
        <w:t>(Rosen</w:t>
      </w:r>
      <w:r>
        <w:rPr>
          <w:lang w:val="en-US"/>
        </w:rPr>
        <w:t xml:space="preserve"> </w:t>
      </w:r>
      <w:proofErr w:type="spellStart"/>
      <w:r>
        <w:rPr>
          <w:lang w:val="en-US"/>
        </w:rPr>
        <w:t>ve</w:t>
      </w:r>
      <w:proofErr w:type="spellEnd"/>
      <w:r>
        <w:rPr>
          <w:lang w:val="en-US"/>
        </w:rPr>
        <w:t xml:space="preserve"> ark.</w:t>
      </w:r>
      <w:r w:rsidRPr="001520F2">
        <w:rPr>
          <w:lang w:val="en-US"/>
        </w:rPr>
        <w:t xml:space="preserve">, 1992). </w:t>
      </w:r>
      <w:r w:rsidRPr="001520F2">
        <w:t>Bir sod</w:t>
      </w:r>
      <w:r>
        <w:t>y</w:t>
      </w:r>
      <w:r w:rsidRPr="001520F2">
        <w:t xml:space="preserve">um kanal </w:t>
      </w:r>
      <w:proofErr w:type="spellStart"/>
      <w:r w:rsidRPr="001520F2">
        <w:t>blokörü</w:t>
      </w:r>
      <w:proofErr w:type="spellEnd"/>
      <w:r w:rsidRPr="001520F2">
        <w:t xml:space="preserve"> olan </w:t>
      </w:r>
      <w:proofErr w:type="spellStart"/>
      <w:r w:rsidRPr="001520F2">
        <w:t>tetrodotoksinle</w:t>
      </w:r>
      <w:proofErr w:type="spellEnd"/>
      <w:r w:rsidRPr="001520F2">
        <w:t xml:space="preserve"> </w:t>
      </w:r>
      <w:proofErr w:type="spellStart"/>
      <w:r w:rsidRPr="001520F2">
        <w:t>insular</w:t>
      </w:r>
      <w:proofErr w:type="spellEnd"/>
      <w:r w:rsidRPr="001520F2">
        <w:t xml:space="preserve"> korteksin geri dönüşümlü olarak </w:t>
      </w:r>
      <w:proofErr w:type="spellStart"/>
      <w:r w:rsidRPr="001520F2">
        <w:t>inaktive</w:t>
      </w:r>
      <w:proofErr w:type="spellEnd"/>
      <w:r w:rsidRPr="001520F2">
        <w:t xml:space="preserve"> edilmesinin </w:t>
      </w:r>
      <w:r>
        <w:t xml:space="preserve">edimsel koşullanma ile elde edilen </w:t>
      </w:r>
      <w:r w:rsidRPr="001520F2">
        <w:t xml:space="preserve">kaçınma belleğini bozduğu gözlenmiştir </w:t>
      </w:r>
      <w:r w:rsidRPr="001520F2">
        <w:rPr>
          <w:lang w:val="en-US"/>
        </w:rPr>
        <w:t>(Bermudez-</w:t>
      </w:r>
      <w:proofErr w:type="spellStart"/>
      <w:r w:rsidRPr="001520F2">
        <w:rPr>
          <w:lang w:val="en-US"/>
        </w:rPr>
        <w:t>Rattoni</w:t>
      </w:r>
      <w:proofErr w:type="spellEnd"/>
      <w:r>
        <w:rPr>
          <w:lang w:val="en-US"/>
        </w:rPr>
        <w:t xml:space="preserve">, </w:t>
      </w:r>
      <w:proofErr w:type="spellStart"/>
      <w:r>
        <w:rPr>
          <w:lang w:val="en-US"/>
        </w:rPr>
        <w:t>Intronini</w:t>
      </w:r>
      <w:proofErr w:type="spellEnd"/>
      <w:r>
        <w:rPr>
          <w:lang w:val="en-US"/>
        </w:rPr>
        <w:t xml:space="preserve">-Collison </w:t>
      </w:r>
      <w:proofErr w:type="spellStart"/>
      <w:r>
        <w:rPr>
          <w:lang w:val="en-US"/>
        </w:rPr>
        <w:t>ve</w:t>
      </w:r>
      <w:proofErr w:type="spellEnd"/>
      <w:r>
        <w:rPr>
          <w:lang w:val="en-US"/>
        </w:rPr>
        <w:t xml:space="preserve"> </w:t>
      </w:r>
      <w:proofErr w:type="spellStart"/>
      <w:r>
        <w:rPr>
          <w:lang w:val="en-US"/>
        </w:rPr>
        <w:t>McGaugh</w:t>
      </w:r>
      <w:proofErr w:type="spellEnd"/>
      <w:r w:rsidRPr="001520F2">
        <w:rPr>
          <w:lang w:val="en-US"/>
        </w:rPr>
        <w:t>, 1991).</w:t>
      </w:r>
      <w:r>
        <w:t xml:space="preserve"> </w:t>
      </w:r>
    </w:p>
    <w:p w14:paraId="07A94EA8" w14:textId="77777777" w:rsidR="008756C4" w:rsidRPr="0017550B" w:rsidRDefault="008756C4" w:rsidP="008756C4">
      <w:pPr>
        <w:spacing w:line="480" w:lineRule="auto"/>
        <w:jc w:val="both"/>
        <w:rPr>
          <w:b/>
          <w:bCs/>
          <w:i/>
          <w:iCs/>
        </w:rPr>
      </w:pPr>
      <w:proofErr w:type="spellStart"/>
      <w:r w:rsidRPr="0017550B">
        <w:rPr>
          <w:b/>
          <w:bCs/>
          <w:i/>
          <w:iCs/>
        </w:rPr>
        <w:t>Hipokampus</w:t>
      </w:r>
      <w:proofErr w:type="spellEnd"/>
      <w:r w:rsidRPr="0017550B">
        <w:rPr>
          <w:b/>
          <w:bCs/>
          <w:i/>
          <w:iCs/>
        </w:rPr>
        <w:t xml:space="preserve"> </w:t>
      </w:r>
    </w:p>
    <w:p w14:paraId="053B42A6" w14:textId="77777777" w:rsidR="008756C4" w:rsidRPr="001520F2" w:rsidRDefault="008756C4" w:rsidP="008756C4">
      <w:pPr>
        <w:spacing w:line="480" w:lineRule="auto"/>
        <w:jc w:val="both"/>
      </w:pPr>
      <w:proofErr w:type="spellStart"/>
      <w:r w:rsidRPr="001520F2">
        <w:t>Hipokampus</w:t>
      </w:r>
      <w:proofErr w:type="spellEnd"/>
      <w:r w:rsidRPr="001520F2">
        <w:t xml:space="preserve"> koşullanmış korku belleğinin </w:t>
      </w:r>
      <w:r>
        <w:t xml:space="preserve">oluşumu ve sönmesi sırasında birçok aşamada devreye girdiği ve özellikle bu süreçlerdeki </w:t>
      </w:r>
      <w:r w:rsidRPr="001520F2">
        <w:t>bağlamsal bilginin düzenlenmesinde rol oyna</w:t>
      </w:r>
      <w:r>
        <w:t>dığı düşünülmektedir</w:t>
      </w:r>
      <w:r w:rsidRPr="001520F2">
        <w:t xml:space="preserve"> </w:t>
      </w:r>
      <w:r w:rsidRPr="001520F2">
        <w:lastRenderedPageBreak/>
        <w:t>(</w:t>
      </w:r>
      <w:proofErr w:type="spellStart"/>
      <w:r>
        <w:t>Bouton</w:t>
      </w:r>
      <w:proofErr w:type="spellEnd"/>
      <w:r>
        <w:t xml:space="preserve">, </w:t>
      </w:r>
      <w:proofErr w:type="spellStart"/>
      <w:r>
        <w:t>Westbrook</w:t>
      </w:r>
      <w:proofErr w:type="spellEnd"/>
      <w:r>
        <w:t xml:space="preserve">, </w:t>
      </w:r>
      <w:proofErr w:type="spellStart"/>
      <w:r>
        <w:t>Corcoran</w:t>
      </w:r>
      <w:proofErr w:type="spellEnd"/>
      <w:r>
        <w:t xml:space="preserve"> ve Moren, 2006</w:t>
      </w:r>
      <w:r w:rsidRPr="001520F2">
        <w:t xml:space="preserve">). Yapılan sıçan lezyon çalışmaları </w:t>
      </w:r>
      <w:proofErr w:type="spellStart"/>
      <w:r w:rsidRPr="001520F2">
        <w:t>hipokampusun</w:t>
      </w:r>
      <w:proofErr w:type="spellEnd"/>
      <w:r w:rsidRPr="001520F2">
        <w:t xml:space="preserve"> bağlamsal korku belleğinin geçici olarak depolanmasında önemli olduğunu düşündürmektedir </w:t>
      </w:r>
      <w:r w:rsidRPr="001520F2">
        <w:rPr>
          <w:lang w:val="en-US"/>
        </w:rPr>
        <w:t xml:space="preserve">(Phillips </w:t>
      </w:r>
      <w:proofErr w:type="spellStart"/>
      <w:r>
        <w:rPr>
          <w:lang w:val="en-US"/>
        </w:rPr>
        <w:t>ve</w:t>
      </w:r>
      <w:proofErr w:type="spellEnd"/>
      <w:r w:rsidRPr="001520F2">
        <w:rPr>
          <w:lang w:val="en-US"/>
        </w:rPr>
        <w:t xml:space="preserve"> LeDoux, 1992). </w:t>
      </w:r>
      <w:proofErr w:type="spellStart"/>
      <w:r w:rsidRPr="001520F2">
        <w:t>Hipokampal</w:t>
      </w:r>
      <w:proofErr w:type="spellEnd"/>
      <w:r w:rsidRPr="001520F2">
        <w:t xml:space="preserve"> </w:t>
      </w:r>
      <w:proofErr w:type="spellStart"/>
      <w:r w:rsidRPr="001520F2">
        <w:t>efferentlerin</w:t>
      </w:r>
      <w:proofErr w:type="spellEnd"/>
      <w:r w:rsidRPr="001520F2">
        <w:t xml:space="preserve"> bir hedefi olan </w:t>
      </w:r>
      <w:proofErr w:type="spellStart"/>
      <w:r w:rsidRPr="001520F2">
        <w:t>nükleus</w:t>
      </w:r>
      <w:proofErr w:type="spellEnd"/>
      <w:r w:rsidRPr="001520F2">
        <w:t xml:space="preserve"> </w:t>
      </w:r>
      <w:proofErr w:type="spellStart"/>
      <w:r w:rsidRPr="001520F2">
        <w:t>akkumbens</w:t>
      </w:r>
      <w:proofErr w:type="spellEnd"/>
      <w:r w:rsidRPr="001520F2">
        <w:t xml:space="preserve"> lezyonlarında bağlamsal korku koşullanması bozulmakta, işitsel korku koşullanması etkilenmemektedir </w:t>
      </w:r>
      <w:r w:rsidRPr="001520F2">
        <w:rPr>
          <w:lang w:val="en-US"/>
        </w:rPr>
        <w:t>(Riedel</w:t>
      </w:r>
      <w:r>
        <w:rPr>
          <w:lang w:val="en-US"/>
        </w:rPr>
        <w:t xml:space="preserve">, Harrington, Hall </w:t>
      </w:r>
      <w:proofErr w:type="spellStart"/>
      <w:r>
        <w:rPr>
          <w:lang w:val="en-US"/>
        </w:rPr>
        <w:t>ve</w:t>
      </w:r>
      <w:proofErr w:type="spellEnd"/>
      <w:r>
        <w:rPr>
          <w:lang w:val="en-US"/>
        </w:rPr>
        <w:t xml:space="preserve"> </w:t>
      </w:r>
      <w:proofErr w:type="spellStart"/>
      <w:r>
        <w:rPr>
          <w:lang w:val="en-US"/>
        </w:rPr>
        <w:t>Macphail</w:t>
      </w:r>
      <w:proofErr w:type="spellEnd"/>
      <w:r>
        <w:rPr>
          <w:lang w:val="en-US"/>
        </w:rPr>
        <w:t>, 1997</w:t>
      </w:r>
      <w:r w:rsidRPr="001520F2">
        <w:rPr>
          <w:lang w:val="en-US"/>
        </w:rPr>
        <w:t>).</w:t>
      </w:r>
      <w:r>
        <w:rPr>
          <w:lang w:val="en-US"/>
        </w:rPr>
        <w:t xml:space="preserve"> </w:t>
      </w:r>
      <w:proofErr w:type="spellStart"/>
      <w:r w:rsidRPr="001520F2">
        <w:t>Hipokampal</w:t>
      </w:r>
      <w:proofErr w:type="spellEnd"/>
      <w:r w:rsidRPr="001520F2">
        <w:t xml:space="preserve"> lezyonlar sıçanlarda (donmayla ölçülen) ve tavşanlarda (kalp hızıyla ölçülen) işitsel bir </w:t>
      </w:r>
      <w:proofErr w:type="spellStart"/>
      <w:r w:rsidRPr="001520F2">
        <w:t>CS’a</w:t>
      </w:r>
      <w:proofErr w:type="spellEnd"/>
      <w:r w:rsidRPr="001520F2">
        <w:t xml:space="preserve"> koşullanma</w:t>
      </w:r>
      <w:r>
        <w:t>yı</w:t>
      </w:r>
      <w:r w:rsidRPr="001520F2">
        <w:t xml:space="preserve"> bozmaktadır</w:t>
      </w:r>
      <w:r w:rsidRPr="001520F2">
        <w:rPr>
          <w:lang w:val="en-US"/>
        </w:rPr>
        <w:t xml:space="preserve"> (</w:t>
      </w:r>
      <w:proofErr w:type="spellStart"/>
      <w:r w:rsidRPr="001520F2">
        <w:rPr>
          <w:lang w:val="en-US"/>
        </w:rPr>
        <w:t>McEchron</w:t>
      </w:r>
      <w:proofErr w:type="spellEnd"/>
      <w:r>
        <w:rPr>
          <w:lang w:val="en-US"/>
        </w:rPr>
        <w:t xml:space="preserve">, Bouwmeester, Tseng, Weiss </w:t>
      </w:r>
      <w:proofErr w:type="spellStart"/>
      <w:r>
        <w:rPr>
          <w:lang w:val="en-US"/>
        </w:rPr>
        <w:t>ve</w:t>
      </w:r>
      <w:proofErr w:type="spellEnd"/>
      <w:r>
        <w:rPr>
          <w:lang w:val="en-US"/>
        </w:rPr>
        <w:t xml:space="preserve"> Disterhoft, 1998; </w:t>
      </w:r>
      <w:proofErr w:type="spellStart"/>
      <w:r w:rsidRPr="001520F2">
        <w:rPr>
          <w:lang w:val="en-US"/>
        </w:rPr>
        <w:t>McEchron</w:t>
      </w:r>
      <w:proofErr w:type="spellEnd"/>
      <w:r>
        <w:rPr>
          <w:lang w:val="en-US"/>
        </w:rPr>
        <w:t xml:space="preserve">, Tseng </w:t>
      </w:r>
      <w:proofErr w:type="spellStart"/>
      <w:r>
        <w:rPr>
          <w:lang w:val="en-US"/>
        </w:rPr>
        <w:t>ve</w:t>
      </w:r>
      <w:proofErr w:type="spellEnd"/>
      <w:r>
        <w:rPr>
          <w:lang w:val="en-US"/>
        </w:rPr>
        <w:t xml:space="preserve"> Disterhoft, 2</w:t>
      </w:r>
      <w:r w:rsidRPr="001520F2">
        <w:rPr>
          <w:lang w:val="en-US"/>
        </w:rPr>
        <w:t>000).</w:t>
      </w:r>
      <w:r>
        <w:rPr>
          <w:lang w:val="en-US"/>
        </w:rPr>
        <w:t xml:space="preserve"> </w:t>
      </w:r>
      <w:proofErr w:type="spellStart"/>
      <w:r w:rsidRPr="001520F2">
        <w:t>Hipokampusun</w:t>
      </w:r>
      <w:proofErr w:type="spellEnd"/>
      <w:r w:rsidRPr="001520F2">
        <w:t xml:space="preserve"> bağlamsal ve iz korku koşullanmasında devreye girdiği bulgusu </w:t>
      </w:r>
      <w:proofErr w:type="spellStart"/>
      <w:r w:rsidRPr="001520F2">
        <w:t>knockout</w:t>
      </w:r>
      <w:proofErr w:type="spellEnd"/>
      <w:r w:rsidRPr="001520F2">
        <w:t xml:space="preserve"> ve </w:t>
      </w:r>
      <w:proofErr w:type="spellStart"/>
      <w:r w:rsidRPr="001520F2">
        <w:t>transgeni</w:t>
      </w:r>
      <w:r>
        <w:t>k</w:t>
      </w:r>
      <w:proofErr w:type="spellEnd"/>
      <w:r w:rsidRPr="001520F2">
        <w:t xml:space="preserve"> farelerle yapılan deneylerle de desteklenmiştir </w:t>
      </w:r>
      <w:r w:rsidRPr="001520F2">
        <w:rPr>
          <w:lang w:val="en-US"/>
        </w:rPr>
        <w:t>(</w:t>
      </w:r>
      <w:proofErr w:type="spellStart"/>
      <w:r w:rsidRPr="001520F2">
        <w:rPr>
          <w:lang w:val="en-US"/>
        </w:rPr>
        <w:t>Abeliovich</w:t>
      </w:r>
      <w:proofErr w:type="spellEnd"/>
      <w:r w:rsidRPr="001520F2">
        <w:rPr>
          <w:lang w:val="en-US"/>
        </w:rPr>
        <w:t xml:space="preserve"> </w:t>
      </w:r>
      <w:proofErr w:type="spellStart"/>
      <w:r>
        <w:rPr>
          <w:lang w:val="en-US"/>
        </w:rPr>
        <w:t>ve</w:t>
      </w:r>
      <w:proofErr w:type="spellEnd"/>
      <w:r>
        <w:rPr>
          <w:lang w:val="en-US"/>
        </w:rPr>
        <w:t xml:space="preserve"> ark.,</w:t>
      </w:r>
      <w:r w:rsidRPr="001520F2">
        <w:rPr>
          <w:lang w:val="en-US"/>
        </w:rPr>
        <w:t xml:space="preserve"> 1993; </w:t>
      </w:r>
      <w:proofErr w:type="spellStart"/>
      <w:r w:rsidRPr="001520F2">
        <w:rPr>
          <w:lang w:val="en-US"/>
        </w:rPr>
        <w:t>Bourtchuladze</w:t>
      </w:r>
      <w:proofErr w:type="spellEnd"/>
      <w:r>
        <w:rPr>
          <w:lang w:val="en-US"/>
        </w:rPr>
        <w:t xml:space="preserve"> </w:t>
      </w:r>
      <w:proofErr w:type="spellStart"/>
      <w:r>
        <w:rPr>
          <w:lang w:val="en-US"/>
        </w:rPr>
        <w:t>ve</w:t>
      </w:r>
      <w:proofErr w:type="spellEnd"/>
      <w:r>
        <w:rPr>
          <w:lang w:val="en-US"/>
        </w:rPr>
        <w:t xml:space="preserve"> ark., </w:t>
      </w:r>
      <w:r w:rsidRPr="001520F2">
        <w:rPr>
          <w:lang w:val="en-US"/>
        </w:rPr>
        <w:t>1994; Huerta</w:t>
      </w:r>
      <w:r>
        <w:rPr>
          <w:lang w:val="en-US"/>
        </w:rPr>
        <w:t xml:space="preserve">, Sun, Wilson </w:t>
      </w:r>
      <w:proofErr w:type="spellStart"/>
      <w:r>
        <w:rPr>
          <w:lang w:val="en-US"/>
        </w:rPr>
        <w:t>ve</w:t>
      </w:r>
      <w:proofErr w:type="spellEnd"/>
      <w:r>
        <w:rPr>
          <w:lang w:val="en-US"/>
        </w:rPr>
        <w:t xml:space="preserve"> </w:t>
      </w:r>
      <w:proofErr w:type="spellStart"/>
      <w:r>
        <w:rPr>
          <w:lang w:val="en-US"/>
        </w:rPr>
        <w:t>Tonegawa</w:t>
      </w:r>
      <w:proofErr w:type="spellEnd"/>
      <w:r w:rsidRPr="001520F2">
        <w:rPr>
          <w:lang w:val="en-US"/>
        </w:rPr>
        <w:t>, 2000</w:t>
      </w:r>
      <w:r w:rsidRPr="001520F2">
        <w:t xml:space="preserve">; </w:t>
      </w:r>
      <w:r w:rsidRPr="001520F2">
        <w:rPr>
          <w:lang w:val="en-US"/>
        </w:rPr>
        <w:t>Liu</w:t>
      </w:r>
      <w:r>
        <w:rPr>
          <w:lang w:val="en-US"/>
        </w:rPr>
        <w:t xml:space="preserve">, Lyons, </w:t>
      </w:r>
      <w:proofErr w:type="spellStart"/>
      <w:r>
        <w:rPr>
          <w:lang w:val="en-US"/>
        </w:rPr>
        <w:t>Mamounas</w:t>
      </w:r>
      <w:proofErr w:type="spellEnd"/>
      <w:r>
        <w:rPr>
          <w:lang w:val="en-US"/>
        </w:rPr>
        <w:t xml:space="preserve"> </w:t>
      </w:r>
      <w:proofErr w:type="spellStart"/>
      <w:r>
        <w:rPr>
          <w:lang w:val="en-US"/>
        </w:rPr>
        <w:t>ve</w:t>
      </w:r>
      <w:proofErr w:type="spellEnd"/>
      <w:r>
        <w:rPr>
          <w:lang w:val="en-US"/>
        </w:rPr>
        <w:t xml:space="preserve"> Thompson</w:t>
      </w:r>
      <w:r w:rsidRPr="001520F2">
        <w:rPr>
          <w:lang w:val="en-US"/>
        </w:rPr>
        <w:t>, 2004)</w:t>
      </w:r>
      <w:r w:rsidRPr="001520F2">
        <w:t>.</w:t>
      </w:r>
      <w:r>
        <w:rPr>
          <w:lang w:val="en-US"/>
        </w:rPr>
        <w:t xml:space="preserve"> </w:t>
      </w:r>
      <w:proofErr w:type="spellStart"/>
      <w:r w:rsidRPr="001520F2">
        <w:t>Hipokampusun</w:t>
      </w:r>
      <w:proofErr w:type="spellEnd"/>
      <w:r w:rsidRPr="001520F2">
        <w:t xml:space="preserve"> farklı alt </w:t>
      </w:r>
      <w:proofErr w:type="spellStart"/>
      <w:r w:rsidRPr="001520F2">
        <w:t>bölgeleinin</w:t>
      </w:r>
      <w:proofErr w:type="spellEnd"/>
      <w:r w:rsidRPr="001520F2">
        <w:t xml:space="preserve"> lezyonlarında farklı belirtiler ortaya çıkar: </w:t>
      </w:r>
      <w:proofErr w:type="spellStart"/>
      <w:r w:rsidRPr="001520F2">
        <w:t>Dorsal</w:t>
      </w:r>
      <w:proofErr w:type="spellEnd"/>
      <w:r w:rsidRPr="001520F2">
        <w:t xml:space="preserve"> bölge hasarında </w:t>
      </w:r>
      <w:proofErr w:type="spellStart"/>
      <w:r w:rsidRPr="001520F2">
        <w:t>uzamsallıkla</w:t>
      </w:r>
      <w:proofErr w:type="spellEnd"/>
      <w:r w:rsidRPr="001520F2">
        <w:t xml:space="preserve"> ilgili davranışlar etkilenir, </w:t>
      </w:r>
      <w:proofErr w:type="spellStart"/>
      <w:r w:rsidRPr="001520F2">
        <w:t>ventral</w:t>
      </w:r>
      <w:proofErr w:type="spellEnd"/>
      <w:r w:rsidRPr="001520F2">
        <w:t xml:space="preserve"> bölgesi etkilendiğinde </w:t>
      </w:r>
      <w:proofErr w:type="spellStart"/>
      <w:r w:rsidRPr="001520F2">
        <w:t>anksiyete</w:t>
      </w:r>
      <w:proofErr w:type="spellEnd"/>
      <w:r w:rsidRPr="001520F2">
        <w:t xml:space="preserve"> ile ilişkili davranışlar etkilenir (</w:t>
      </w:r>
      <w:r w:rsidRPr="001520F2">
        <w:rPr>
          <w:lang w:val="en-US"/>
        </w:rPr>
        <w:t xml:space="preserve">Bannerman </w:t>
      </w:r>
      <w:proofErr w:type="spellStart"/>
      <w:r>
        <w:rPr>
          <w:lang w:val="en-US"/>
        </w:rPr>
        <w:t>ve</w:t>
      </w:r>
      <w:proofErr w:type="spellEnd"/>
      <w:r>
        <w:rPr>
          <w:lang w:val="en-US"/>
        </w:rPr>
        <w:t xml:space="preserve"> ark</w:t>
      </w:r>
      <w:r w:rsidRPr="001520F2">
        <w:rPr>
          <w:lang w:val="en-US"/>
        </w:rPr>
        <w:t xml:space="preserve">., 2004). </w:t>
      </w:r>
      <w:r w:rsidRPr="001520F2">
        <w:t xml:space="preserve">Dolayısıyla farklı </w:t>
      </w:r>
      <w:proofErr w:type="spellStart"/>
      <w:r w:rsidRPr="001520F2">
        <w:t>hipokampal</w:t>
      </w:r>
      <w:proofErr w:type="spellEnd"/>
      <w:r w:rsidRPr="001520F2">
        <w:t xml:space="preserve"> alt bölgelerin korku koşullanmasının farklı yönleri ile ilişkili olduğu söylenebilir. </w:t>
      </w:r>
      <w:proofErr w:type="spellStart"/>
      <w:r w:rsidRPr="001520F2">
        <w:t>Nörogörüntüsel</w:t>
      </w:r>
      <w:proofErr w:type="spellEnd"/>
      <w:r w:rsidRPr="001520F2">
        <w:t xml:space="preserve"> çalışmalarda korku edinilmesi sırasında </w:t>
      </w:r>
      <w:proofErr w:type="spellStart"/>
      <w:r w:rsidRPr="001520F2">
        <w:t>amigdala</w:t>
      </w:r>
      <w:proofErr w:type="spellEnd"/>
      <w:r w:rsidRPr="001520F2">
        <w:t xml:space="preserve"> ve </w:t>
      </w:r>
      <w:proofErr w:type="spellStart"/>
      <w:r w:rsidRPr="001520F2">
        <w:t>hipokampus</w:t>
      </w:r>
      <w:proofErr w:type="spellEnd"/>
      <w:r w:rsidRPr="001520F2">
        <w:t xml:space="preserve"> arasında fonksiyonel eşleşmenin gözlenmesi, bu iki bölge arasındaki etkileşimin korku belleği oluşumundaki önemini düşündürmektedir (</w:t>
      </w:r>
      <w:proofErr w:type="spellStart"/>
      <w:r>
        <w:t>Linnman</w:t>
      </w:r>
      <w:proofErr w:type="spellEnd"/>
      <w:r>
        <w:t xml:space="preserve">, </w:t>
      </w:r>
      <w:proofErr w:type="spellStart"/>
      <w:r>
        <w:t>Zeiden</w:t>
      </w:r>
      <w:proofErr w:type="spellEnd"/>
      <w:r>
        <w:t xml:space="preserve">, </w:t>
      </w:r>
      <w:proofErr w:type="spellStart"/>
      <w:r>
        <w:t>Pitman</w:t>
      </w:r>
      <w:proofErr w:type="spellEnd"/>
      <w:r>
        <w:t xml:space="preserve"> ve </w:t>
      </w:r>
      <w:proofErr w:type="spellStart"/>
      <w:r>
        <w:t>Milad</w:t>
      </w:r>
      <w:proofErr w:type="spellEnd"/>
      <w:r>
        <w:t>, 2012</w:t>
      </w:r>
      <w:r w:rsidRPr="001520F2">
        <w:t>).</w:t>
      </w:r>
    </w:p>
    <w:p w14:paraId="4D7895F2" w14:textId="77777777" w:rsidR="008756C4" w:rsidRPr="00077B0D" w:rsidRDefault="008756C4" w:rsidP="008756C4">
      <w:pPr>
        <w:spacing w:line="480" w:lineRule="auto"/>
        <w:jc w:val="both"/>
        <w:rPr>
          <w:b/>
          <w:bCs/>
          <w:i/>
          <w:iCs/>
        </w:rPr>
      </w:pPr>
      <w:proofErr w:type="spellStart"/>
      <w:r w:rsidRPr="00077B0D">
        <w:rPr>
          <w:b/>
          <w:bCs/>
          <w:i/>
          <w:iCs/>
        </w:rPr>
        <w:t>Perirhinal</w:t>
      </w:r>
      <w:proofErr w:type="spellEnd"/>
      <w:r w:rsidRPr="00077B0D">
        <w:rPr>
          <w:b/>
          <w:bCs/>
          <w:i/>
          <w:iCs/>
        </w:rPr>
        <w:t xml:space="preserve"> korteks</w:t>
      </w:r>
    </w:p>
    <w:p w14:paraId="261D553C" w14:textId="77777777" w:rsidR="008756C4" w:rsidRPr="00350E0D" w:rsidRDefault="008756C4" w:rsidP="008756C4">
      <w:pPr>
        <w:spacing w:line="480" w:lineRule="auto"/>
        <w:jc w:val="both"/>
      </w:pPr>
      <w:proofErr w:type="spellStart"/>
      <w:r w:rsidRPr="00350E0D">
        <w:t>Perirhinal</w:t>
      </w:r>
      <w:proofErr w:type="spellEnd"/>
      <w:r w:rsidRPr="00350E0D">
        <w:t xml:space="preserve"> korteks doğrudan ve </w:t>
      </w:r>
      <w:proofErr w:type="spellStart"/>
      <w:r w:rsidRPr="00350E0D">
        <w:t>entorhinal</w:t>
      </w:r>
      <w:proofErr w:type="spellEnd"/>
      <w:r w:rsidRPr="00350E0D">
        <w:t xml:space="preserve"> korteks aracılığıyla </w:t>
      </w:r>
      <w:proofErr w:type="spellStart"/>
      <w:r w:rsidRPr="00350E0D">
        <w:t>hipokampusla</w:t>
      </w:r>
      <w:proofErr w:type="spellEnd"/>
      <w:r w:rsidRPr="00350E0D">
        <w:t xml:space="preserve"> bağlantılı bir bölgedir. </w:t>
      </w:r>
      <w:proofErr w:type="spellStart"/>
      <w:r w:rsidRPr="00350E0D">
        <w:t>Hipokampus</w:t>
      </w:r>
      <w:proofErr w:type="spellEnd"/>
      <w:r w:rsidRPr="00350E0D">
        <w:t xml:space="preserve"> bağımlı bağlamsal belleğin erken konsolidasyonu ve/veya depolanmasında devreye gir</w:t>
      </w:r>
      <w:r>
        <w:t xml:space="preserve">diği düşünülmektedir (Kim ve </w:t>
      </w:r>
      <w:proofErr w:type="spellStart"/>
      <w:r>
        <w:t>Jung</w:t>
      </w:r>
      <w:proofErr w:type="spellEnd"/>
      <w:r>
        <w:t>, 2006)</w:t>
      </w:r>
      <w:r w:rsidRPr="00350E0D">
        <w:t xml:space="preserve">. </w:t>
      </w:r>
      <w:proofErr w:type="spellStart"/>
      <w:r w:rsidRPr="00350E0D">
        <w:t>Perirhinal</w:t>
      </w:r>
      <w:proofErr w:type="spellEnd"/>
      <w:r w:rsidRPr="00350E0D">
        <w:t xml:space="preserve"> korteksin eğitim prosedürünü takiben 1. günde yapılan </w:t>
      </w:r>
      <w:proofErr w:type="spellStart"/>
      <w:r w:rsidRPr="00350E0D">
        <w:t>nörotoksik</w:t>
      </w:r>
      <w:proofErr w:type="spellEnd"/>
      <w:r w:rsidRPr="00350E0D">
        <w:t xml:space="preserve"> hasarında bağlamsal korku belleğinde belirgin sorunlar ortaya çıkmıştır (bu etki 28. günde yapılan hasarda ortaya çıkmamıştır)</w:t>
      </w:r>
      <w:r w:rsidRPr="00350E0D">
        <w:rPr>
          <w:lang w:val="en-US"/>
        </w:rPr>
        <w:t xml:space="preserve"> (</w:t>
      </w:r>
      <w:r>
        <w:rPr>
          <w:lang w:val="en-US"/>
        </w:rPr>
        <w:t xml:space="preserve">Bucci, Phillips </w:t>
      </w:r>
      <w:proofErr w:type="spellStart"/>
      <w:r>
        <w:rPr>
          <w:lang w:val="en-US"/>
        </w:rPr>
        <w:t>ve</w:t>
      </w:r>
      <w:proofErr w:type="spellEnd"/>
      <w:r>
        <w:rPr>
          <w:lang w:val="en-US"/>
        </w:rPr>
        <w:t xml:space="preserve"> Burwell, 2000</w:t>
      </w:r>
      <w:r w:rsidRPr="00350E0D">
        <w:rPr>
          <w:lang w:val="en-US"/>
        </w:rPr>
        <w:t>).</w:t>
      </w:r>
    </w:p>
    <w:p w14:paraId="4E5B9CFD" w14:textId="77777777" w:rsidR="008756C4" w:rsidRPr="00F15607" w:rsidRDefault="008756C4" w:rsidP="008756C4">
      <w:pPr>
        <w:spacing w:line="480" w:lineRule="auto"/>
        <w:jc w:val="both"/>
        <w:rPr>
          <w:b/>
          <w:bCs/>
          <w:i/>
          <w:iCs/>
        </w:rPr>
      </w:pPr>
      <w:proofErr w:type="spellStart"/>
      <w:r>
        <w:rPr>
          <w:b/>
          <w:bCs/>
          <w:i/>
          <w:iCs/>
        </w:rPr>
        <w:t>Prefrontal</w:t>
      </w:r>
      <w:proofErr w:type="spellEnd"/>
      <w:r>
        <w:rPr>
          <w:b/>
          <w:bCs/>
          <w:i/>
          <w:iCs/>
        </w:rPr>
        <w:t xml:space="preserve"> bölge</w:t>
      </w:r>
      <w:r w:rsidRPr="001520F2">
        <w:t xml:space="preserve"> </w:t>
      </w:r>
    </w:p>
    <w:p w14:paraId="2BA2669C" w14:textId="77777777" w:rsidR="008756C4" w:rsidRPr="00350E0D" w:rsidRDefault="008756C4" w:rsidP="008756C4">
      <w:pPr>
        <w:spacing w:line="480" w:lineRule="auto"/>
        <w:jc w:val="both"/>
      </w:pPr>
      <w:proofErr w:type="spellStart"/>
      <w:r w:rsidRPr="00350E0D">
        <w:t>PFK’in</w:t>
      </w:r>
      <w:proofErr w:type="spellEnd"/>
      <w:r w:rsidRPr="00350E0D">
        <w:t xml:space="preserve"> </w:t>
      </w:r>
      <w:proofErr w:type="spellStart"/>
      <w:r w:rsidRPr="00350E0D">
        <w:t>amigdala</w:t>
      </w:r>
      <w:proofErr w:type="spellEnd"/>
      <w:r w:rsidRPr="00350E0D">
        <w:t xml:space="preserve"> ve </w:t>
      </w:r>
      <w:proofErr w:type="spellStart"/>
      <w:r w:rsidRPr="00350E0D">
        <w:t>hipotalamus</w:t>
      </w:r>
      <w:proofErr w:type="spellEnd"/>
      <w:r w:rsidRPr="00350E0D">
        <w:t xml:space="preserve"> gibi birçok </w:t>
      </w:r>
      <w:proofErr w:type="spellStart"/>
      <w:r w:rsidRPr="00350E0D">
        <w:t>subkortikal</w:t>
      </w:r>
      <w:proofErr w:type="spellEnd"/>
      <w:r w:rsidRPr="00350E0D">
        <w:t xml:space="preserve"> bölgeye doğrudan inhibitör etkili uzantılar gönderdiği bilinmektedir</w:t>
      </w:r>
      <w:r w:rsidRPr="00350E0D">
        <w:rPr>
          <w:lang w:val="en-US"/>
        </w:rPr>
        <w:t>.</w:t>
      </w:r>
      <w:r>
        <w:rPr>
          <w:lang w:val="en-US"/>
        </w:rPr>
        <w:t xml:space="preserve"> </w:t>
      </w:r>
      <w:proofErr w:type="spellStart"/>
      <w:r w:rsidRPr="00350E0D">
        <w:t>PFK’in</w:t>
      </w:r>
      <w:proofErr w:type="spellEnd"/>
      <w:r w:rsidRPr="00350E0D">
        <w:t xml:space="preserve"> uyarılması </w:t>
      </w:r>
      <w:proofErr w:type="spellStart"/>
      <w:r w:rsidRPr="00350E0D">
        <w:t>amigdala</w:t>
      </w:r>
      <w:proofErr w:type="spellEnd"/>
      <w:r w:rsidRPr="00350E0D">
        <w:t xml:space="preserve"> nöronlarını </w:t>
      </w:r>
      <w:proofErr w:type="spellStart"/>
      <w:r w:rsidRPr="00350E0D">
        <w:t>inhibe</w:t>
      </w:r>
      <w:proofErr w:type="spellEnd"/>
      <w:r w:rsidRPr="00350E0D">
        <w:t xml:space="preserve"> eder </w:t>
      </w:r>
      <w:r w:rsidRPr="00350E0D">
        <w:rPr>
          <w:lang w:val="en-US"/>
        </w:rPr>
        <w:t>(Quirk</w:t>
      </w:r>
      <w:r>
        <w:rPr>
          <w:lang w:val="en-US"/>
        </w:rPr>
        <w:t xml:space="preserve">, </w:t>
      </w:r>
      <w:proofErr w:type="spellStart"/>
      <w:r>
        <w:rPr>
          <w:lang w:val="en-US"/>
        </w:rPr>
        <w:t>Likhtik</w:t>
      </w:r>
      <w:proofErr w:type="spellEnd"/>
      <w:r>
        <w:rPr>
          <w:lang w:val="en-US"/>
        </w:rPr>
        <w:t xml:space="preserve">, Pelletier </w:t>
      </w:r>
      <w:proofErr w:type="spellStart"/>
      <w:r>
        <w:rPr>
          <w:lang w:val="en-US"/>
        </w:rPr>
        <w:lastRenderedPageBreak/>
        <w:t>ve</w:t>
      </w:r>
      <w:proofErr w:type="spellEnd"/>
      <w:r>
        <w:rPr>
          <w:lang w:val="en-US"/>
        </w:rPr>
        <w:t xml:space="preserve"> Pare</w:t>
      </w:r>
      <w:r w:rsidRPr="00350E0D">
        <w:rPr>
          <w:lang w:val="en-US"/>
        </w:rPr>
        <w:t xml:space="preserve">, 2003; Rosenkranz </w:t>
      </w:r>
      <w:proofErr w:type="spellStart"/>
      <w:r>
        <w:rPr>
          <w:lang w:val="en-US"/>
        </w:rPr>
        <w:t>ve</w:t>
      </w:r>
      <w:proofErr w:type="spellEnd"/>
      <w:r w:rsidRPr="00350E0D">
        <w:rPr>
          <w:lang w:val="en-US"/>
        </w:rPr>
        <w:t xml:space="preserve"> Grace, 2001, 2002)</w:t>
      </w:r>
      <w:r w:rsidRPr="00350E0D">
        <w:t xml:space="preserve"> ve hayvanın koşullanmış korku tepkisini azaltır </w:t>
      </w:r>
      <w:r w:rsidRPr="00350E0D">
        <w:rPr>
          <w:lang w:val="en-US"/>
        </w:rPr>
        <w:t xml:space="preserve">(Milad </w:t>
      </w:r>
      <w:proofErr w:type="spellStart"/>
      <w:r>
        <w:rPr>
          <w:lang w:val="en-US"/>
        </w:rPr>
        <w:t>ve</w:t>
      </w:r>
      <w:proofErr w:type="spellEnd"/>
      <w:r w:rsidRPr="00350E0D">
        <w:rPr>
          <w:lang w:val="en-US"/>
        </w:rPr>
        <w:t xml:space="preserve"> Quirk, 2002; Milad</w:t>
      </w:r>
      <w:r>
        <w:rPr>
          <w:lang w:val="en-US"/>
        </w:rPr>
        <w:t xml:space="preserve">, Vidal-Gonzalez </w:t>
      </w:r>
      <w:proofErr w:type="spellStart"/>
      <w:r>
        <w:rPr>
          <w:lang w:val="en-US"/>
        </w:rPr>
        <w:t>ve</w:t>
      </w:r>
      <w:proofErr w:type="spellEnd"/>
      <w:r>
        <w:rPr>
          <w:lang w:val="en-US"/>
        </w:rPr>
        <w:t xml:space="preserve"> Quirk</w:t>
      </w:r>
      <w:r w:rsidRPr="00350E0D">
        <w:rPr>
          <w:lang w:val="en-US"/>
        </w:rPr>
        <w:t xml:space="preserve">, 2004). </w:t>
      </w:r>
      <w:proofErr w:type="spellStart"/>
      <w:r w:rsidRPr="00350E0D">
        <w:t>Amigdala</w:t>
      </w:r>
      <w:proofErr w:type="spellEnd"/>
      <w:r w:rsidRPr="00350E0D">
        <w:t xml:space="preserve"> ve PFK aktivasyonu arasındaki ters ilişki insanlarda da gözlenmiştir </w:t>
      </w:r>
      <w:r w:rsidRPr="00350E0D">
        <w:rPr>
          <w:lang w:val="en-US"/>
        </w:rPr>
        <w:t>(Kim</w:t>
      </w:r>
      <w:r>
        <w:rPr>
          <w:lang w:val="en-US"/>
        </w:rPr>
        <w:t xml:space="preserve">, Somerville, Johnstone, Alexander </w:t>
      </w:r>
      <w:proofErr w:type="spellStart"/>
      <w:r>
        <w:rPr>
          <w:lang w:val="en-US"/>
        </w:rPr>
        <w:t>ve</w:t>
      </w:r>
      <w:proofErr w:type="spellEnd"/>
      <w:r>
        <w:rPr>
          <w:lang w:val="en-US"/>
        </w:rPr>
        <w:t xml:space="preserve"> Whalen</w:t>
      </w:r>
      <w:r w:rsidRPr="00350E0D">
        <w:rPr>
          <w:lang w:val="en-US"/>
        </w:rPr>
        <w:t>, 2003; Ochsner</w:t>
      </w:r>
      <w:r>
        <w:rPr>
          <w:lang w:val="en-US"/>
        </w:rPr>
        <w:t xml:space="preserve">, Bunge, Gross </w:t>
      </w:r>
      <w:proofErr w:type="spellStart"/>
      <w:r>
        <w:rPr>
          <w:lang w:val="en-US"/>
        </w:rPr>
        <w:t>ve</w:t>
      </w:r>
      <w:proofErr w:type="spellEnd"/>
      <w:r>
        <w:rPr>
          <w:lang w:val="en-US"/>
        </w:rPr>
        <w:t xml:space="preserve"> </w:t>
      </w:r>
      <w:proofErr w:type="spellStart"/>
      <w:r>
        <w:rPr>
          <w:lang w:val="en-US"/>
        </w:rPr>
        <w:t>Gabrieli</w:t>
      </w:r>
      <w:proofErr w:type="spellEnd"/>
      <w:r w:rsidRPr="00350E0D">
        <w:rPr>
          <w:lang w:val="en-US"/>
        </w:rPr>
        <w:t xml:space="preserve">, 2002). </w:t>
      </w:r>
      <w:r w:rsidRPr="00350E0D">
        <w:t xml:space="preserve">Dolayısıyla </w:t>
      </w:r>
      <w:proofErr w:type="spellStart"/>
      <w:r w:rsidRPr="00350E0D">
        <w:t>PFK’in</w:t>
      </w:r>
      <w:proofErr w:type="spellEnd"/>
      <w:r w:rsidRPr="00350E0D">
        <w:t xml:space="preserve"> </w:t>
      </w:r>
      <w:proofErr w:type="spellStart"/>
      <w:r w:rsidRPr="00350E0D">
        <w:t>amigdalanın</w:t>
      </w:r>
      <w:proofErr w:type="spellEnd"/>
      <w:r w:rsidRPr="00350E0D">
        <w:t xml:space="preserve"> bir baskılayıcısı gibi görev görerek, bir CS US ile eşleşmeden tekrarlayan bir şekilde sunulduğunda </w:t>
      </w:r>
      <w:proofErr w:type="spellStart"/>
      <w:r w:rsidRPr="00350E0D">
        <w:t>CR’u</w:t>
      </w:r>
      <w:proofErr w:type="spellEnd"/>
      <w:r w:rsidRPr="00350E0D">
        <w:t xml:space="preserve"> baskılamada katkıda bulunduğu düşünülebilir. </w:t>
      </w:r>
    </w:p>
    <w:p w14:paraId="10473A34" w14:textId="77777777" w:rsidR="008756C4" w:rsidRPr="001520F2" w:rsidRDefault="008756C4" w:rsidP="008756C4">
      <w:pPr>
        <w:spacing w:line="480" w:lineRule="auto"/>
        <w:jc w:val="both"/>
      </w:pPr>
      <w:r w:rsidRPr="001520F2">
        <w:t xml:space="preserve">Hayvan çalışmalarında korkunun </w:t>
      </w:r>
      <w:proofErr w:type="spellStart"/>
      <w:r w:rsidRPr="001520F2">
        <w:t>ifadelenmesi</w:t>
      </w:r>
      <w:proofErr w:type="spellEnd"/>
      <w:r w:rsidRPr="001520F2">
        <w:t xml:space="preserve"> ve sönme sırasında iki </w:t>
      </w:r>
      <w:proofErr w:type="spellStart"/>
      <w:r w:rsidRPr="001520F2">
        <w:t>prefrontal</w:t>
      </w:r>
      <w:proofErr w:type="spellEnd"/>
      <w:r w:rsidRPr="001520F2">
        <w:t xml:space="preserve"> bölgenin devreye girdiği gösterilmiştir (</w:t>
      </w:r>
      <w:proofErr w:type="spellStart"/>
      <w:r>
        <w:t>Milad</w:t>
      </w:r>
      <w:proofErr w:type="spellEnd"/>
      <w:r>
        <w:t xml:space="preserve"> ve </w:t>
      </w:r>
      <w:proofErr w:type="spellStart"/>
      <w:r>
        <w:t>Quirk</w:t>
      </w:r>
      <w:proofErr w:type="spellEnd"/>
      <w:r>
        <w:t xml:space="preserve">, 2002; </w:t>
      </w:r>
      <w:proofErr w:type="spellStart"/>
      <w:r>
        <w:t>Milad</w:t>
      </w:r>
      <w:proofErr w:type="spellEnd"/>
      <w:r>
        <w:t xml:space="preserve">, </w:t>
      </w:r>
      <w:proofErr w:type="spellStart"/>
      <w:r>
        <w:t>Rauch</w:t>
      </w:r>
      <w:proofErr w:type="spellEnd"/>
      <w:r>
        <w:t xml:space="preserve">, </w:t>
      </w:r>
      <w:proofErr w:type="spellStart"/>
      <w:r>
        <w:t>Pitman</w:t>
      </w:r>
      <w:proofErr w:type="spellEnd"/>
      <w:r>
        <w:t xml:space="preserve"> ve </w:t>
      </w:r>
      <w:proofErr w:type="spellStart"/>
      <w:r>
        <w:t>Quirk</w:t>
      </w:r>
      <w:proofErr w:type="spellEnd"/>
      <w:r>
        <w:t xml:space="preserve">, 2006; </w:t>
      </w:r>
      <w:proofErr w:type="spellStart"/>
      <w:r>
        <w:t>Mueller</w:t>
      </w:r>
      <w:proofErr w:type="spellEnd"/>
      <w:r>
        <w:t xml:space="preserve">, </w:t>
      </w:r>
      <w:proofErr w:type="spellStart"/>
      <w:r>
        <w:t>Porter</w:t>
      </w:r>
      <w:proofErr w:type="spellEnd"/>
      <w:r>
        <w:t xml:space="preserve"> ve </w:t>
      </w:r>
      <w:proofErr w:type="spellStart"/>
      <w:r>
        <w:t>Quirk</w:t>
      </w:r>
      <w:proofErr w:type="spellEnd"/>
      <w:r>
        <w:t>, 2008</w:t>
      </w:r>
      <w:r w:rsidRPr="001520F2">
        <w:t>)</w:t>
      </w:r>
      <w:r>
        <w:t>; (1)</w:t>
      </w:r>
      <w:r w:rsidRPr="001520F2">
        <w:t xml:space="preserve"> </w:t>
      </w:r>
      <w:proofErr w:type="spellStart"/>
      <w:r>
        <w:t>P</w:t>
      </w:r>
      <w:r w:rsidRPr="001520F2">
        <w:t>relimbik</w:t>
      </w:r>
      <w:proofErr w:type="spellEnd"/>
      <w:r w:rsidRPr="001520F2">
        <w:t xml:space="preserve"> korteks (PK) koşullanmış korkunun kodlanması ve </w:t>
      </w:r>
      <w:proofErr w:type="spellStart"/>
      <w:r w:rsidRPr="001520F2">
        <w:t>ifadelenmesinde</w:t>
      </w:r>
      <w:proofErr w:type="spellEnd"/>
      <w:r w:rsidRPr="001520F2">
        <w:t xml:space="preserve"> önemli</w:t>
      </w:r>
      <w:r>
        <w:t xml:space="preserve">dir </w:t>
      </w:r>
      <w:r w:rsidRPr="001520F2">
        <w:t xml:space="preserve"> (</w:t>
      </w:r>
      <w:proofErr w:type="spellStart"/>
      <w:r>
        <w:t>Burgos-Robles</w:t>
      </w:r>
      <w:proofErr w:type="spellEnd"/>
      <w:r>
        <w:t xml:space="preserve">, </w:t>
      </w:r>
      <w:proofErr w:type="spellStart"/>
      <w:r>
        <w:t>Vidal-Gonzalezi</w:t>
      </w:r>
      <w:proofErr w:type="spellEnd"/>
      <w:r>
        <w:t xml:space="preserve"> </w:t>
      </w:r>
      <w:proofErr w:type="spellStart"/>
      <w:r>
        <w:t>Santini</w:t>
      </w:r>
      <w:proofErr w:type="spellEnd"/>
      <w:r>
        <w:t xml:space="preserve"> ve </w:t>
      </w:r>
      <w:proofErr w:type="spellStart"/>
      <w:r>
        <w:t>Quirk</w:t>
      </w:r>
      <w:proofErr w:type="spellEnd"/>
      <w:r>
        <w:t xml:space="preserve">, 2007; </w:t>
      </w:r>
      <w:proofErr w:type="spellStart"/>
      <w:r>
        <w:t>Burgos-Robles</w:t>
      </w:r>
      <w:proofErr w:type="spellEnd"/>
      <w:r>
        <w:t xml:space="preserve">, </w:t>
      </w:r>
      <w:proofErr w:type="spellStart"/>
      <w:r>
        <w:t>Vidal-Gonzalez</w:t>
      </w:r>
      <w:proofErr w:type="spellEnd"/>
      <w:r>
        <w:t xml:space="preserve"> ve </w:t>
      </w:r>
      <w:proofErr w:type="spellStart"/>
      <w:r>
        <w:t>Quirk</w:t>
      </w:r>
      <w:proofErr w:type="spellEnd"/>
      <w:r>
        <w:t xml:space="preserve">, 2009; </w:t>
      </w:r>
      <w:proofErr w:type="spellStart"/>
      <w:r>
        <w:t>Lebron</w:t>
      </w:r>
      <w:proofErr w:type="spellEnd"/>
      <w:r>
        <w:t xml:space="preserve">, </w:t>
      </w:r>
      <w:proofErr w:type="spellStart"/>
      <w:r>
        <w:t>Milad</w:t>
      </w:r>
      <w:proofErr w:type="spellEnd"/>
      <w:r>
        <w:t xml:space="preserve"> ve </w:t>
      </w:r>
      <w:proofErr w:type="spellStart"/>
      <w:r>
        <w:t>Quirk</w:t>
      </w:r>
      <w:proofErr w:type="spellEnd"/>
      <w:r>
        <w:t>, 2004; Sierra-</w:t>
      </w:r>
      <w:proofErr w:type="spellStart"/>
      <w:r>
        <w:t>Mercado</w:t>
      </w:r>
      <w:proofErr w:type="spellEnd"/>
      <w:r>
        <w:t xml:space="preserve">, </w:t>
      </w:r>
      <w:proofErr w:type="spellStart"/>
      <w:r>
        <w:t>Corcoran</w:t>
      </w:r>
      <w:proofErr w:type="spellEnd"/>
      <w:r>
        <w:t xml:space="preserve">, </w:t>
      </w:r>
      <w:proofErr w:type="spellStart"/>
      <w:r>
        <w:t>Lebron-Milad</w:t>
      </w:r>
      <w:proofErr w:type="spellEnd"/>
      <w:r>
        <w:t xml:space="preserve"> ve </w:t>
      </w:r>
      <w:proofErr w:type="spellStart"/>
      <w:r>
        <w:t>Quirk</w:t>
      </w:r>
      <w:proofErr w:type="spellEnd"/>
      <w:r>
        <w:t>, 2006</w:t>
      </w:r>
      <w:r w:rsidRPr="001520F2">
        <w:t>)</w:t>
      </w:r>
      <w:r>
        <w:t>, (2) D</w:t>
      </w:r>
      <w:r w:rsidRPr="001520F2">
        <w:t xml:space="preserve">aha </w:t>
      </w:r>
      <w:proofErr w:type="spellStart"/>
      <w:r w:rsidRPr="001520F2">
        <w:t>ventral</w:t>
      </w:r>
      <w:proofErr w:type="spellEnd"/>
      <w:r w:rsidRPr="001520F2">
        <w:t xml:space="preserve"> </w:t>
      </w:r>
      <w:r>
        <w:t xml:space="preserve">bir </w:t>
      </w:r>
      <w:proofErr w:type="spellStart"/>
      <w:r>
        <w:t>prefrontal</w:t>
      </w:r>
      <w:proofErr w:type="spellEnd"/>
      <w:r>
        <w:t xml:space="preserve"> </w:t>
      </w:r>
      <w:r w:rsidRPr="001520F2">
        <w:t xml:space="preserve">bölge olan </w:t>
      </w:r>
      <w:proofErr w:type="spellStart"/>
      <w:r w:rsidRPr="001520F2">
        <w:t>infralimbik</w:t>
      </w:r>
      <w:proofErr w:type="spellEnd"/>
      <w:r w:rsidRPr="001520F2">
        <w:t xml:space="preserve"> korteksi</w:t>
      </w:r>
      <w:r>
        <w:t>n</w:t>
      </w:r>
      <w:r w:rsidRPr="001520F2">
        <w:t xml:space="preserve"> (İK) ise sönme öğrenmesi ve konsolidasyonunda önemli olduğu gösterilmiştir (</w:t>
      </w:r>
      <w:proofErr w:type="spellStart"/>
      <w:r>
        <w:t>Milad</w:t>
      </w:r>
      <w:proofErr w:type="spellEnd"/>
      <w:r>
        <w:t xml:space="preserve"> ve </w:t>
      </w:r>
      <w:proofErr w:type="spellStart"/>
      <w:r>
        <w:t>Quirk</w:t>
      </w:r>
      <w:proofErr w:type="spellEnd"/>
      <w:r>
        <w:t>, 2002</w:t>
      </w:r>
      <w:r w:rsidRPr="001520F2">
        <w:t xml:space="preserve">). </w:t>
      </w:r>
    </w:p>
    <w:p w14:paraId="179093F7" w14:textId="2ADABD9D" w:rsidR="008756C4" w:rsidRPr="001520F2" w:rsidRDefault="008756C4" w:rsidP="008756C4">
      <w:pPr>
        <w:spacing w:line="480" w:lineRule="auto"/>
        <w:jc w:val="both"/>
      </w:pPr>
      <w:r w:rsidRPr="001520F2">
        <w:t xml:space="preserve">Bu bölgelerin insan beynindeki homojen alanları belirlenmiştir. Buna göre; </w:t>
      </w:r>
      <w:proofErr w:type="spellStart"/>
      <w:r w:rsidR="00802EFA" w:rsidRPr="00802EFA">
        <w:rPr>
          <w:color w:val="FF0000"/>
        </w:rPr>
        <w:t>dorsal</w:t>
      </w:r>
      <w:proofErr w:type="spellEnd"/>
      <w:r w:rsidR="00802EFA" w:rsidRPr="00802EFA">
        <w:rPr>
          <w:color w:val="FF0000"/>
        </w:rPr>
        <w:t xml:space="preserve"> </w:t>
      </w:r>
      <w:proofErr w:type="spellStart"/>
      <w:r w:rsidR="00802EFA" w:rsidRPr="00802EFA">
        <w:rPr>
          <w:color w:val="FF0000"/>
        </w:rPr>
        <w:t>anterior</w:t>
      </w:r>
      <w:proofErr w:type="spellEnd"/>
      <w:r w:rsidR="00802EFA" w:rsidRPr="00802EFA">
        <w:rPr>
          <w:color w:val="FF0000"/>
        </w:rPr>
        <w:t xml:space="preserve"> </w:t>
      </w:r>
      <w:proofErr w:type="spellStart"/>
      <w:r w:rsidR="00802EFA" w:rsidRPr="00802EFA">
        <w:rPr>
          <w:color w:val="FF0000"/>
        </w:rPr>
        <w:t>singulat</w:t>
      </w:r>
      <w:proofErr w:type="spellEnd"/>
      <w:r w:rsidR="00802EFA" w:rsidRPr="00802EFA">
        <w:rPr>
          <w:color w:val="FF0000"/>
        </w:rPr>
        <w:t xml:space="preserve"> korteks (</w:t>
      </w:r>
      <w:proofErr w:type="spellStart"/>
      <w:r w:rsidRPr="00802EFA">
        <w:rPr>
          <w:color w:val="FF0000"/>
        </w:rPr>
        <w:t>dACC</w:t>
      </w:r>
      <w:proofErr w:type="spellEnd"/>
      <w:r w:rsidR="00802EFA" w:rsidRPr="00802EFA">
        <w:rPr>
          <w:color w:val="FF0000"/>
        </w:rPr>
        <w:t>)</w:t>
      </w:r>
      <w:r w:rsidRPr="00802EFA">
        <w:rPr>
          <w:color w:val="FF0000"/>
        </w:rPr>
        <w:t xml:space="preserve"> </w:t>
      </w:r>
      <w:r w:rsidRPr="001520F2">
        <w:t xml:space="preserve">ve </w:t>
      </w:r>
      <w:proofErr w:type="spellStart"/>
      <w:r w:rsidRPr="00802EFA">
        <w:rPr>
          <w:color w:val="FF0000"/>
        </w:rPr>
        <w:t>vmPF</w:t>
      </w:r>
      <w:r w:rsidR="00802EFA" w:rsidRPr="00802EFA">
        <w:rPr>
          <w:color w:val="FF0000"/>
        </w:rPr>
        <w:t>K</w:t>
      </w:r>
      <w:proofErr w:type="spellEnd"/>
      <w:r w:rsidRPr="00802EFA">
        <w:rPr>
          <w:color w:val="FF0000"/>
        </w:rPr>
        <w:t xml:space="preserve"> </w:t>
      </w:r>
      <w:r w:rsidRPr="001520F2">
        <w:t xml:space="preserve">sırasıyla PK ve </w:t>
      </w:r>
      <w:proofErr w:type="spellStart"/>
      <w:r w:rsidRPr="001520F2">
        <w:t>IK’e</w:t>
      </w:r>
      <w:proofErr w:type="spellEnd"/>
      <w:r w:rsidRPr="001520F2">
        <w:t xml:space="preserve"> denk gelir (</w:t>
      </w:r>
      <w:proofErr w:type="spellStart"/>
      <w:r>
        <w:t>Milad</w:t>
      </w:r>
      <w:proofErr w:type="spellEnd"/>
      <w:r>
        <w:t xml:space="preserve"> ve </w:t>
      </w:r>
      <w:proofErr w:type="spellStart"/>
      <w:r>
        <w:t>Quirk</w:t>
      </w:r>
      <w:proofErr w:type="spellEnd"/>
      <w:r>
        <w:t xml:space="preserve">, 2012; </w:t>
      </w:r>
      <w:proofErr w:type="spellStart"/>
      <w:r>
        <w:t>Pitman</w:t>
      </w:r>
      <w:proofErr w:type="spellEnd"/>
      <w:r>
        <w:t xml:space="preserve"> ve ark., 2012</w:t>
      </w:r>
      <w:r w:rsidRPr="001520F2">
        <w:t>).</w:t>
      </w:r>
      <w:r>
        <w:t xml:space="preserve"> </w:t>
      </w:r>
      <w:r w:rsidRPr="001520F2">
        <w:t xml:space="preserve">Daha kalın </w:t>
      </w:r>
      <w:proofErr w:type="spellStart"/>
      <w:r w:rsidRPr="001520F2">
        <w:t>dACC</w:t>
      </w:r>
      <w:proofErr w:type="spellEnd"/>
      <w:r w:rsidRPr="001520F2">
        <w:t xml:space="preserve"> korku </w:t>
      </w:r>
      <w:proofErr w:type="spellStart"/>
      <w:r w:rsidRPr="001520F2">
        <w:t>ifadelenmesi</w:t>
      </w:r>
      <w:proofErr w:type="spellEnd"/>
      <w:r w:rsidRPr="001520F2">
        <w:t xml:space="preserve"> ile pozitif korelasyon gösterirken (</w:t>
      </w:r>
      <w:proofErr w:type="spellStart"/>
      <w:r>
        <w:t>Milad</w:t>
      </w:r>
      <w:proofErr w:type="spellEnd"/>
      <w:r>
        <w:t xml:space="preserve"> ve ark., 2007</w:t>
      </w:r>
      <w:r w:rsidRPr="001520F2">
        <w:t xml:space="preserve">), daha kalın </w:t>
      </w:r>
      <w:proofErr w:type="spellStart"/>
      <w:r w:rsidRPr="00802EFA">
        <w:rPr>
          <w:color w:val="FF0000"/>
        </w:rPr>
        <w:t>vmPF</w:t>
      </w:r>
      <w:r w:rsidR="00802EFA" w:rsidRPr="00802EFA">
        <w:rPr>
          <w:color w:val="FF0000"/>
        </w:rPr>
        <w:t>K</w:t>
      </w:r>
      <w:proofErr w:type="spellEnd"/>
      <w:r w:rsidRPr="001520F2">
        <w:t xml:space="preserve"> korku sönmesi ile pozitif korelasyon gösterir (</w:t>
      </w:r>
      <w:proofErr w:type="spellStart"/>
      <w:r>
        <w:t>Milad</w:t>
      </w:r>
      <w:proofErr w:type="spellEnd"/>
      <w:r>
        <w:t xml:space="preserve"> ve ark., 2005; </w:t>
      </w:r>
      <w:proofErr w:type="spellStart"/>
      <w:r>
        <w:t>Hartley</w:t>
      </w:r>
      <w:proofErr w:type="spellEnd"/>
      <w:r>
        <w:t xml:space="preserve">, </w:t>
      </w:r>
      <w:proofErr w:type="spellStart"/>
      <w:r>
        <w:t>Fischl</w:t>
      </w:r>
      <w:proofErr w:type="spellEnd"/>
      <w:r>
        <w:t xml:space="preserve"> ve </w:t>
      </w:r>
      <w:proofErr w:type="spellStart"/>
      <w:r>
        <w:t>Phelps</w:t>
      </w:r>
      <w:proofErr w:type="spellEnd"/>
      <w:r>
        <w:t>, 2011</w:t>
      </w:r>
      <w:r w:rsidRPr="001520F2">
        <w:t>). Benzer bulgular fonksiyonel çalışmalarda da gösterilmiştir</w:t>
      </w:r>
      <w:r>
        <w:t>:</w:t>
      </w:r>
      <w:r w:rsidRPr="001520F2">
        <w:t xml:space="preserve"> </w:t>
      </w:r>
      <w:proofErr w:type="spellStart"/>
      <w:r w:rsidRPr="001520F2">
        <w:t>dACC</w:t>
      </w:r>
      <w:proofErr w:type="spellEnd"/>
      <w:r w:rsidRPr="001520F2">
        <w:t xml:space="preserve"> korku </w:t>
      </w:r>
      <w:proofErr w:type="spellStart"/>
      <w:r w:rsidRPr="001520F2">
        <w:t>ifadelenmesi</w:t>
      </w:r>
      <w:proofErr w:type="spellEnd"/>
      <w:r w:rsidRPr="001520F2">
        <w:t xml:space="preserve"> sırasında aktivasyon</w:t>
      </w:r>
      <w:r>
        <w:t xml:space="preserve"> gösterirken</w:t>
      </w:r>
      <w:r w:rsidRPr="001520F2">
        <w:t xml:space="preserve"> </w:t>
      </w:r>
      <w:r>
        <w:t>(</w:t>
      </w:r>
      <w:proofErr w:type="spellStart"/>
      <w:r>
        <w:t>Cheng</w:t>
      </w:r>
      <w:proofErr w:type="spellEnd"/>
      <w:r>
        <w:t xml:space="preserve">, Knight, Smith, </w:t>
      </w:r>
      <w:proofErr w:type="spellStart"/>
      <w:r>
        <w:t>Stein</w:t>
      </w:r>
      <w:proofErr w:type="spellEnd"/>
      <w:r>
        <w:t xml:space="preserve"> ve </w:t>
      </w:r>
      <w:proofErr w:type="spellStart"/>
      <w:r>
        <w:t>Helmstetter</w:t>
      </w:r>
      <w:proofErr w:type="spellEnd"/>
      <w:r>
        <w:t xml:space="preserve">, 2003; Knight, Smith, </w:t>
      </w:r>
      <w:proofErr w:type="spellStart"/>
      <w:r>
        <w:t>Cheng</w:t>
      </w:r>
      <w:proofErr w:type="spellEnd"/>
      <w:r>
        <w:t xml:space="preserve">, </w:t>
      </w:r>
      <w:proofErr w:type="spellStart"/>
      <w:r>
        <w:t>Stein</w:t>
      </w:r>
      <w:proofErr w:type="spellEnd"/>
      <w:r>
        <w:t xml:space="preserve"> ve </w:t>
      </w:r>
      <w:proofErr w:type="spellStart"/>
      <w:r>
        <w:t>Helmstetter</w:t>
      </w:r>
      <w:proofErr w:type="spellEnd"/>
      <w:r>
        <w:t xml:space="preserve">, 2004; </w:t>
      </w:r>
      <w:proofErr w:type="spellStart"/>
      <w:r>
        <w:t>LaBar</w:t>
      </w:r>
      <w:proofErr w:type="spellEnd"/>
      <w:r>
        <w:t xml:space="preserve">, </w:t>
      </w:r>
      <w:proofErr w:type="spellStart"/>
      <w:r>
        <w:t>Gatenby</w:t>
      </w:r>
      <w:proofErr w:type="spellEnd"/>
      <w:r>
        <w:t xml:space="preserve">, Gore, </w:t>
      </w:r>
      <w:proofErr w:type="spellStart"/>
      <w:r>
        <w:t>LeDoux</w:t>
      </w:r>
      <w:proofErr w:type="spellEnd"/>
      <w:r>
        <w:t xml:space="preserve"> ve </w:t>
      </w:r>
      <w:proofErr w:type="spellStart"/>
      <w:r>
        <w:t>Phelps</w:t>
      </w:r>
      <w:proofErr w:type="spellEnd"/>
      <w:r>
        <w:t xml:space="preserve">, 1998; </w:t>
      </w:r>
      <w:proofErr w:type="spellStart"/>
      <w:r>
        <w:t>Milad</w:t>
      </w:r>
      <w:proofErr w:type="spellEnd"/>
      <w:r>
        <w:t xml:space="preserve"> ve ark., 2007; </w:t>
      </w:r>
      <w:proofErr w:type="spellStart"/>
      <w:r>
        <w:t>Phelps</w:t>
      </w:r>
      <w:proofErr w:type="spellEnd"/>
      <w:r>
        <w:t xml:space="preserve">, </w:t>
      </w:r>
      <w:proofErr w:type="spellStart"/>
      <w:r>
        <w:t>Delgado</w:t>
      </w:r>
      <w:proofErr w:type="spellEnd"/>
      <w:r>
        <w:t xml:space="preserve">, </w:t>
      </w:r>
      <w:proofErr w:type="spellStart"/>
      <w:r>
        <w:t>Neaning</w:t>
      </w:r>
      <w:proofErr w:type="spellEnd"/>
      <w:r>
        <w:t xml:space="preserve"> ve </w:t>
      </w:r>
      <w:proofErr w:type="spellStart"/>
      <w:r>
        <w:t>LeDoux</w:t>
      </w:r>
      <w:proofErr w:type="spellEnd"/>
      <w:r>
        <w:t>, 2004)</w:t>
      </w:r>
      <w:r w:rsidRPr="001520F2">
        <w:t xml:space="preserve">, </w:t>
      </w:r>
      <w:proofErr w:type="spellStart"/>
      <w:r w:rsidRPr="001520F2">
        <w:t>vmPFC</w:t>
      </w:r>
      <w:proofErr w:type="spellEnd"/>
      <w:r w:rsidRPr="001520F2">
        <w:t xml:space="preserve"> </w:t>
      </w:r>
      <w:r>
        <w:t xml:space="preserve">korku </w:t>
      </w:r>
      <w:r w:rsidRPr="001520F2">
        <w:t>sönme</w:t>
      </w:r>
      <w:r>
        <w:t>si</w:t>
      </w:r>
      <w:r w:rsidRPr="001520F2">
        <w:t xml:space="preserve"> sırasında aktivasyon </w:t>
      </w:r>
      <w:r>
        <w:t xml:space="preserve">gösterir </w:t>
      </w:r>
      <w:r w:rsidRPr="001520F2">
        <w:t>(</w:t>
      </w:r>
      <w:proofErr w:type="spellStart"/>
      <w:r>
        <w:t>Kalisch</w:t>
      </w:r>
      <w:proofErr w:type="spellEnd"/>
      <w:r>
        <w:t xml:space="preserve"> ve ark., 2006; </w:t>
      </w:r>
      <w:proofErr w:type="spellStart"/>
      <w:r>
        <w:t>Milad</w:t>
      </w:r>
      <w:proofErr w:type="spellEnd"/>
      <w:r>
        <w:t xml:space="preserve"> ve ark., 2007; </w:t>
      </w:r>
      <w:proofErr w:type="spellStart"/>
      <w:r>
        <w:t>Phelps</w:t>
      </w:r>
      <w:proofErr w:type="spellEnd"/>
      <w:r>
        <w:t xml:space="preserve">, </w:t>
      </w:r>
      <w:proofErr w:type="spellStart"/>
      <w:r>
        <w:t>Delgado</w:t>
      </w:r>
      <w:proofErr w:type="spellEnd"/>
      <w:r>
        <w:t xml:space="preserve">, </w:t>
      </w:r>
      <w:proofErr w:type="spellStart"/>
      <w:r>
        <w:t>Neaning</w:t>
      </w:r>
      <w:proofErr w:type="spellEnd"/>
      <w:r>
        <w:t xml:space="preserve"> ve </w:t>
      </w:r>
      <w:proofErr w:type="spellStart"/>
      <w:r>
        <w:t>LeDoux</w:t>
      </w:r>
      <w:proofErr w:type="spellEnd"/>
      <w:r>
        <w:t>, 2004</w:t>
      </w:r>
      <w:r w:rsidRPr="001520F2">
        <w:t xml:space="preserve">). Buna ek olarak, yüksek </w:t>
      </w:r>
      <w:proofErr w:type="spellStart"/>
      <w:r w:rsidRPr="001520F2">
        <w:t>dACC</w:t>
      </w:r>
      <w:proofErr w:type="spellEnd"/>
      <w:r w:rsidRPr="001520F2">
        <w:t xml:space="preserve"> metabolizması</w:t>
      </w:r>
      <w:r>
        <w:t>nın</w:t>
      </w:r>
      <w:r w:rsidRPr="001520F2">
        <w:t xml:space="preserve"> koşullanmış yanıtın büyüklüğünü öngördüğünün gösterilmiş olması da korku </w:t>
      </w:r>
      <w:proofErr w:type="spellStart"/>
      <w:r w:rsidRPr="001520F2">
        <w:t>ifadelenmesindeki</w:t>
      </w:r>
      <w:proofErr w:type="spellEnd"/>
      <w:r w:rsidRPr="001520F2">
        <w:t xml:space="preserve"> rolünü destekler bir bulgudur (</w:t>
      </w:r>
      <w:proofErr w:type="spellStart"/>
      <w:r>
        <w:t>Linnman</w:t>
      </w:r>
      <w:proofErr w:type="spellEnd"/>
      <w:r>
        <w:t xml:space="preserve">, </w:t>
      </w:r>
      <w:proofErr w:type="spellStart"/>
      <w:r>
        <w:t>Zeidan</w:t>
      </w:r>
      <w:proofErr w:type="spellEnd"/>
      <w:r>
        <w:t xml:space="preserve">, </w:t>
      </w:r>
      <w:proofErr w:type="spellStart"/>
      <w:r>
        <w:t>Pitman</w:t>
      </w:r>
      <w:proofErr w:type="spellEnd"/>
      <w:r>
        <w:t xml:space="preserve"> ve </w:t>
      </w:r>
      <w:proofErr w:type="spellStart"/>
      <w:r>
        <w:t>Milad</w:t>
      </w:r>
      <w:proofErr w:type="spellEnd"/>
      <w:r>
        <w:t>, 2012</w:t>
      </w:r>
      <w:r w:rsidRPr="001520F2">
        <w:t xml:space="preserve">). </w:t>
      </w:r>
    </w:p>
    <w:p w14:paraId="2089319D" w14:textId="77777777" w:rsidR="008756C4" w:rsidRPr="00077B0D" w:rsidRDefault="008756C4" w:rsidP="008756C4">
      <w:pPr>
        <w:spacing w:line="480" w:lineRule="auto"/>
        <w:jc w:val="both"/>
        <w:rPr>
          <w:b/>
          <w:bCs/>
          <w:i/>
          <w:iCs/>
        </w:rPr>
      </w:pPr>
      <w:proofErr w:type="spellStart"/>
      <w:r w:rsidRPr="00077B0D">
        <w:rPr>
          <w:b/>
          <w:bCs/>
          <w:i/>
          <w:iCs/>
        </w:rPr>
        <w:t>Serebellum</w:t>
      </w:r>
      <w:proofErr w:type="spellEnd"/>
    </w:p>
    <w:p w14:paraId="4A41276E" w14:textId="77777777" w:rsidR="008756C4" w:rsidRPr="00350E0D" w:rsidRDefault="008756C4" w:rsidP="008756C4">
      <w:pPr>
        <w:spacing w:line="480" w:lineRule="auto"/>
        <w:jc w:val="both"/>
      </w:pPr>
      <w:r w:rsidRPr="00350E0D">
        <w:lastRenderedPageBreak/>
        <w:t xml:space="preserve">Sıçanlarda </w:t>
      </w:r>
      <w:proofErr w:type="spellStart"/>
      <w:r w:rsidRPr="00350E0D">
        <w:t>serebellar</w:t>
      </w:r>
      <w:proofErr w:type="spellEnd"/>
      <w:r w:rsidRPr="00350E0D">
        <w:t xml:space="preserve"> </w:t>
      </w:r>
      <w:proofErr w:type="spellStart"/>
      <w:r w:rsidRPr="00350E0D">
        <w:t>vermis</w:t>
      </w:r>
      <w:proofErr w:type="spellEnd"/>
      <w:r w:rsidRPr="00350E0D">
        <w:t xml:space="preserve"> hasarının koşullanmış </w:t>
      </w:r>
      <w:proofErr w:type="spellStart"/>
      <w:r w:rsidRPr="00350E0D">
        <w:t>otonomik</w:t>
      </w:r>
      <w:proofErr w:type="spellEnd"/>
      <w:r w:rsidRPr="00350E0D">
        <w:t xml:space="preserve"> yanıtı (kalp hızı) ortadan kaldırdığı, koşullanmamış </w:t>
      </w:r>
      <w:proofErr w:type="spellStart"/>
      <w:r w:rsidRPr="00350E0D">
        <w:t>otonomik</w:t>
      </w:r>
      <w:proofErr w:type="spellEnd"/>
      <w:r w:rsidRPr="00350E0D">
        <w:t xml:space="preserve"> yanıtı ise etkilemediği gözlenmiştir </w:t>
      </w:r>
      <w:r w:rsidRPr="00350E0D">
        <w:rPr>
          <w:lang w:val="en-US"/>
        </w:rPr>
        <w:t xml:space="preserve">(Supple </w:t>
      </w:r>
      <w:r w:rsidRPr="00350E0D">
        <w:t>ve</w:t>
      </w:r>
      <w:r w:rsidRPr="00350E0D">
        <w:rPr>
          <w:lang w:val="en-US"/>
        </w:rPr>
        <w:t xml:space="preserve"> </w:t>
      </w:r>
      <w:proofErr w:type="spellStart"/>
      <w:r w:rsidRPr="00350E0D">
        <w:rPr>
          <w:lang w:val="en-US"/>
        </w:rPr>
        <w:t>Leaton</w:t>
      </w:r>
      <w:proofErr w:type="spellEnd"/>
      <w:r w:rsidRPr="00350E0D">
        <w:rPr>
          <w:lang w:val="en-US"/>
        </w:rPr>
        <w:t>, 1990).</w:t>
      </w:r>
      <w:r>
        <w:rPr>
          <w:lang w:val="en-US"/>
        </w:rPr>
        <w:t xml:space="preserve"> </w:t>
      </w:r>
      <w:r w:rsidRPr="00350E0D">
        <w:t xml:space="preserve">Yine </w:t>
      </w:r>
      <w:proofErr w:type="spellStart"/>
      <w:r w:rsidRPr="00350E0D">
        <w:t>vermi</w:t>
      </w:r>
      <w:r>
        <w:t>s</w:t>
      </w:r>
      <w:proofErr w:type="spellEnd"/>
      <w:r w:rsidRPr="00350E0D">
        <w:t xml:space="preserve"> lezyonu olan sıçanlarda kedi tehdi</w:t>
      </w:r>
      <w:r>
        <w:t>d</w:t>
      </w:r>
      <w:r w:rsidRPr="00350E0D">
        <w:t xml:space="preserve">i karşısında donma davranışı azalmış ve </w:t>
      </w:r>
      <w:r>
        <w:t xml:space="preserve">bu sıçanlar </w:t>
      </w:r>
      <w:r w:rsidRPr="00350E0D">
        <w:t xml:space="preserve">açık alan testinde daha az korku yanıtı göstermişlerdir </w:t>
      </w:r>
      <w:r w:rsidRPr="00350E0D">
        <w:rPr>
          <w:lang w:val="en-US"/>
        </w:rPr>
        <w:t>(Supple</w:t>
      </w:r>
      <w:r>
        <w:rPr>
          <w:lang w:val="en-US"/>
        </w:rPr>
        <w:t xml:space="preserve">, </w:t>
      </w:r>
      <w:proofErr w:type="spellStart"/>
      <w:r>
        <w:rPr>
          <w:lang w:val="en-US"/>
        </w:rPr>
        <w:t>Leaton</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Fanselow</w:t>
      </w:r>
      <w:proofErr w:type="spellEnd"/>
      <w:r>
        <w:t xml:space="preserve">, </w:t>
      </w:r>
      <w:r w:rsidRPr="00350E0D">
        <w:rPr>
          <w:lang w:val="en-US"/>
        </w:rPr>
        <w:t>1987).</w:t>
      </w:r>
      <w:r>
        <w:rPr>
          <w:lang w:val="en-US"/>
        </w:rPr>
        <w:t xml:space="preserve"> </w:t>
      </w:r>
      <w:r w:rsidRPr="00350E0D">
        <w:t xml:space="preserve">Tavşanlarda </w:t>
      </w:r>
      <w:proofErr w:type="spellStart"/>
      <w:r w:rsidRPr="00350E0D">
        <w:t>Purkinje</w:t>
      </w:r>
      <w:proofErr w:type="spellEnd"/>
      <w:r w:rsidRPr="00350E0D">
        <w:t xml:space="preserve"> hücrelerinden alınan kayıtlar CS olan ve olmayan uyaranlara karşı birbirinden farklı kayıtlar göstermiştir ve bu farklar koşullanmış otomatik yanıt ile </w:t>
      </w:r>
      <w:proofErr w:type="spellStart"/>
      <w:r w:rsidRPr="00350E0D">
        <w:t>k</w:t>
      </w:r>
      <w:r>
        <w:t>o</w:t>
      </w:r>
      <w:r w:rsidRPr="00350E0D">
        <w:t>rele</w:t>
      </w:r>
      <w:proofErr w:type="spellEnd"/>
      <w:r w:rsidRPr="00350E0D">
        <w:t xml:space="preserve"> bulunmuştur</w:t>
      </w:r>
      <w:r w:rsidRPr="00350E0D">
        <w:rPr>
          <w:lang w:val="en-US"/>
        </w:rPr>
        <w:t xml:space="preserve"> (Supple</w:t>
      </w:r>
      <w:r>
        <w:rPr>
          <w:lang w:val="en-US"/>
        </w:rPr>
        <w:t xml:space="preserve">, </w:t>
      </w:r>
      <w:proofErr w:type="spellStart"/>
      <w:r>
        <w:rPr>
          <w:lang w:val="en-US"/>
        </w:rPr>
        <w:t>Sebastiani</w:t>
      </w:r>
      <w:proofErr w:type="spellEnd"/>
      <w:r>
        <w:rPr>
          <w:lang w:val="en-US"/>
        </w:rPr>
        <w:t xml:space="preserve"> </w:t>
      </w:r>
      <w:proofErr w:type="spellStart"/>
      <w:r>
        <w:rPr>
          <w:lang w:val="en-US"/>
        </w:rPr>
        <w:t>ve</w:t>
      </w:r>
      <w:proofErr w:type="spellEnd"/>
      <w:r>
        <w:rPr>
          <w:lang w:val="en-US"/>
        </w:rPr>
        <w:t xml:space="preserve"> Kapp, 1993</w:t>
      </w:r>
      <w:r w:rsidRPr="00350E0D">
        <w:rPr>
          <w:lang w:val="en-US"/>
        </w:rPr>
        <w:t xml:space="preserve">). </w:t>
      </w:r>
      <w:proofErr w:type="spellStart"/>
      <w:r w:rsidRPr="00350E0D">
        <w:t>Serebellar</w:t>
      </w:r>
      <w:proofErr w:type="spellEnd"/>
      <w:r w:rsidRPr="00350E0D">
        <w:t xml:space="preserve"> korteksin </w:t>
      </w:r>
      <w:proofErr w:type="spellStart"/>
      <w:r w:rsidRPr="00350E0D">
        <w:t>tetrodoksin</w:t>
      </w:r>
      <w:proofErr w:type="spellEnd"/>
      <w:r w:rsidRPr="00350E0D">
        <w:t xml:space="preserve"> ile geri dönüşümlü olarak hasarlanması sonucunda koşullanmış korku belleğinin saklanması bozulmuştur </w:t>
      </w:r>
      <w:r w:rsidRPr="00350E0D">
        <w:rPr>
          <w:lang w:val="en-US"/>
        </w:rPr>
        <w:t>(</w:t>
      </w:r>
      <w:proofErr w:type="spellStart"/>
      <w:r w:rsidRPr="00350E0D">
        <w:rPr>
          <w:lang w:val="en-US"/>
        </w:rPr>
        <w:t>Sacchetti</w:t>
      </w:r>
      <w:proofErr w:type="spellEnd"/>
      <w:r>
        <w:rPr>
          <w:lang w:val="en-US"/>
        </w:rPr>
        <w:t xml:space="preserve">, </w:t>
      </w:r>
      <w:proofErr w:type="spellStart"/>
      <w:r>
        <w:rPr>
          <w:lang w:val="en-US"/>
        </w:rPr>
        <w:t>Baldi</w:t>
      </w:r>
      <w:proofErr w:type="spellEnd"/>
      <w:r>
        <w:rPr>
          <w:lang w:val="en-US"/>
        </w:rPr>
        <w:t xml:space="preserve">, </w:t>
      </w:r>
      <w:proofErr w:type="spellStart"/>
      <w:r>
        <w:rPr>
          <w:lang w:val="en-US"/>
        </w:rPr>
        <w:t>Lorenzini</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Bucherelli</w:t>
      </w:r>
      <w:proofErr w:type="spellEnd"/>
      <w:r w:rsidRPr="00350E0D">
        <w:rPr>
          <w:lang w:val="en-US"/>
        </w:rPr>
        <w:t xml:space="preserve">, 2002), </w:t>
      </w:r>
      <w:r w:rsidRPr="00350E0D">
        <w:t xml:space="preserve">ve korku koşullanmasının </w:t>
      </w:r>
      <w:proofErr w:type="spellStart"/>
      <w:r w:rsidRPr="00350E0D">
        <w:t>vermi</w:t>
      </w:r>
      <w:r>
        <w:t>s</w:t>
      </w:r>
      <w:r w:rsidRPr="00350E0D">
        <w:t>in</w:t>
      </w:r>
      <w:proofErr w:type="spellEnd"/>
      <w:r w:rsidRPr="00350E0D">
        <w:t xml:space="preserve"> V-VI. </w:t>
      </w:r>
      <w:proofErr w:type="spellStart"/>
      <w:r w:rsidRPr="00350E0D">
        <w:t>lobüllerindeki</w:t>
      </w:r>
      <w:proofErr w:type="spellEnd"/>
      <w:r w:rsidRPr="00350E0D">
        <w:t xml:space="preserve"> </w:t>
      </w:r>
      <w:proofErr w:type="spellStart"/>
      <w:r w:rsidRPr="00350E0D">
        <w:t>Purkinje</w:t>
      </w:r>
      <w:proofErr w:type="spellEnd"/>
      <w:r w:rsidRPr="00350E0D">
        <w:t xml:space="preserve"> hücreleri </w:t>
      </w:r>
      <w:proofErr w:type="spellStart"/>
      <w:r w:rsidRPr="00350E0D">
        <w:t>sinapslarında</w:t>
      </w:r>
      <w:proofErr w:type="spellEnd"/>
      <w:r w:rsidRPr="00350E0D">
        <w:t xml:space="preserve"> LTP oluşumuna neden ol</w:t>
      </w:r>
      <w:r>
        <w:t>duğu bildirilmiştir</w:t>
      </w:r>
      <w:r w:rsidRPr="00350E0D">
        <w:t xml:space="preserve"> </w:t>
      </w:r>
      <w:r w:rsidRPr="00350E0D">
        <w:rPr>
          <w:lang w:val="en-US"/>
        </w:rPr>
        <w:t>(</w:t>
      </w:r>
      <w:proofErr w:type="spellStart"/>
      <w:r w:rsidRPr="00350E0D">
        <w:rPr>
          <w:lang w:val="en-US"/>
        </w:rPr>
        <w:t>Sacchetti</w:t>
      </w:r>
      <w:proofErr w:type="spellEnd"/>
      <w:r>
        <w:rPr>
          <w:lang w:val="en-US"/>
        </w:rPr>
        <w:t xml:space="preserve">, </w:t>
      </w:r>
      <w:proofErr w:type="spellStart"/>
      <w:r>
        <w:rPr>
          <w:lang w:val="en-US"/>
        </w:rPr>
        <w:t>Scelfo</w:t>
      </w:r>
      <w:proofErr w:type="spellEnd"/>
      <w:r>
        <w:rPr>
          <w:lang w:val="en-US"/>
        </w:rPr>
        <w:t xml:space="preserve">, </w:t>
      </w:r>
      <w:proofErr w:type="spellStart"/>
      <w:r>
        <w:rPr>
          <w:lang w:val="en-US"/>
        </w:rPr>
        <w:t>Tempia</w:t>
      </w:r>
      <w:proofErr w:type="spellEnd"/>
      <w:r>
        <w:rPr>
          <w:lang w:val="en-US"/>
        </w:rPr>
        <w:t xml:space="preserve"> </w:t>
      </w:r>
      <w:proofErr w:type="spellStart"/>
      <w:r>
        <w:rPr>
          <w:lang w:val="en-US"/>
        </w:rPr>
        <w:t>ve</w:t>
      </w:r>
      <w:proofErr w:type="spellEnd"/>
      <w:r>
        <w:rPr>
          <w:lang w:val="en-US"/>
        </w:rPr>
        <w:t xml:space="preserve"> Strata</w:t>
      </w:r>
      <w:r w:rsidRPr="00350E0D">
        <w:rPr>
          <w:lang w:val="en-US"/>
        </w:rPr>
        <w:t xml:space="preserve">, 2004). </w:t>
      </w:r>
      <w:r w:rsidRPr="00350E0D">
        <w:t xml:space="preserve">Bu sonuçlar </w:t>
      </w:r>
      <w:proofErr w:type="spellStart"/>
      <w:r w:rsidRPr="00350E0D">
        <w:t>serebellar</w:t>
      </w:r>
      <w:proofErr w:type="spellEnd"/>
      <w:r w:rsidRPr="00350E0D">
        <w:t xml:space="preserve"> vermişin korku koşullanması döngüsünde bir rolü olduğunu ve korkuyla ilişkili davranışları düzenlediğini düşündürmektedir.  </w:t>
      </w:r>
    </w:p>
    <w:p w14:paraId="4092872B" w14:textId="77777777" w:rsidR="008756C4" w:rsidRDefault="008756C4" w:rsidP="008756C4">
      <w:pPr>
        <w:spacing w:line="480" w:lineRule="auto"/>
        <w:jc w:val="both"/>
        <w:rPr>
          <w:b/>
          <w:bCs/>
        </w:rPr>
      </w:pPr>
      <w:r>
        <w:rPr>
          <w:b/>
          <w:bCs/>
        </w:rPr>
        <w:t>İ</w:t>
      </w:r>
      <w:r w:rsidRPr="00E6302D">
        <w:rPr>
          <w:b/>
          <w:bCs/>
        </w:rPr>
        <w:t>kincil haberci sisteminin bellek oluşumunu ve silinmesindeki katkısı</w:t>
      </w:r>
    </w:p>
    <w:p w14:paraId="50585F27" w14:textId="24A8EA42" w:rsidR="008756C4" w:rsidRPr="00590B39" w:rsidRDefault="008756C4" w:rsidP="008756C4">
      <w:pPr>
        <w:spacing w:line="480" w:lineRule="auto"/>
        <w:jc w:val="both"/>
        <w:rPr>
          <w:b/>
          <w:bCs/>
        </w:rPr>
      </w:pPr>
      <w:r>
        <w:t>Korku belleğinin ve s</w:t>
      </w:r>
      <w:r w:rsidRPr="00E6302D">
        <w:t xml:space="preserve">önme belleğinin konsolidasyonu için </w:t>
      </w:r>
      <w:proofErr w:type="spellStart"/>
      <w:r w:rsidRPr="00E6302D">
        <w:t>amigdala</w:t>
      </w:r>
      <w:proofErr w:type="spellEnd"/>
      <w:r w:rsidRPr="00E6302D">
        <w:t xml:space="preserve">, </w:t>
      </w:r>
      <w:proofErr w:type="spellStart"/>
      <w:r w:rsidRPr="00E6302D">
        <w:t>hipokampus</w:t>
      </w:r>
      <w:proofErr w:type="spellEnd"/>
      <w:r w:rsidRPr="00E6302D">
        <w:t xml:space="preserve"> ve </w:t>
      </w:r>
      <w:proofErr w:type="spellStart"/>
      <w:r w:rsidRPr="00E6302D">
        <w:t>PFK’de</w:t>
      </w:r>
      <w:proofErr w:type="spellEnd"/>
      <w:r w:rsidRPr="00E6302D">
        <w:t xml:space="preserve"> moleküler sinyal </w:t>
      </w:r>
      <w:proofErr w:type="spellStart"/>
      <w:r w:rsidRPr="00E6302D">
        <w:t>kaskadları</w:t>
      </w:r>
      <w:proofErr w:type="spellEnd"/>
      <w:r w:rsidRPr="00E6302D">
        <w:t xml:space="preserve"> tarafından yeni protein sentezi başlatılmalıdır. Bu süreç için </w:t>
      </w:r>
      <w:proofErr w:type="spellStart"/>
      <w:r w:rsidRPr="00E6302D">
        <w:t>amigdaladaki</w:t>
      </w:r>
      <w:proofErr w:type="spellEnd"/>
      <w:r w:rsidRPr="00E6302D">
        <w:t xml:space="preserve"> temel moleküller NMDA reseptörleri aracılığıyla </w:t>
      </w:r>
      <w:proofErr w:type="spellStart"/>
      <w:r w:rsidRPr="00E6302D">
        <w:t>Ca’un</w:t>
      </w:r>
      <w:proofErr w:type="spellEnd"/>
      <w:r w:rsidRPr="00E6302D">
        <w:t xml:space="preserve"> hücre içine girmesi ve </w:t>
      </w:r>
      <w:r>
        <w:t>voltaj bağımlı kalsiyum kanalları (</w:t>
      </w:r>
      <w:r w:rsidRPr="00E6302D">
        <w:t>VGCC</w:t>
      </w:r>
      <w:r>
        <w:t>)</w:t>
      </w:r>
      <w:r w:rsidRPr="00E6302D">
        <w:t xml:space="preserve"> tarafından düzenlenen aktivasyonla </w:t>
      </w:r>
      <w:r w:rsidRPr="00E6302D">
        <w:rPr>
          <w:lang w:val="en-US"/>
        </w:rPr>
        <w:t>Ca2+/</w:t>
      </w:r>
      <w:r w:rsidRPr="00E6302D">
        <w:t>k</w:t>
      </w:r>
      <w:proofErr w:type="spellStart"/>
      <w:r w:rsidRPr="00E6302D">
        <w:rPr>
          <w:lang w:val="en-US"/>
        </w:rPr>
        <w:t>almodulin</w:t>
      </w:r>
      <w:proofErr w:type="spellEnd"/>
      <w:r w:rsidRPr="00E6302D">
        <w:t xml:space="preserve"> bağımlı </w:t>
      </w:r>
      <w:r w:rsidRPr="00E6302D">
        <w:rPr>
          <w:lang w:val="en-US"/>
        </w:rPr>
        <w:t>protein kina</w:t>
      </w:r>
      <w:r w:rsidRPr="00E6302D">
        <w:t>z</w:t>
      </w:r>
      <w:r w:rsidRPr="00E6302D">
        <w:rPr>
          <w:lang w:val="en-US"/>
        </w:rPr>
        <w:t xml:space="preserve"> II (CaMKII) </w:t>
      </w:r>
      <w:r w:rsidRPr="00E6302D">
        <w:t xml:space="preserve">ile </w:t>
      </w:r>
      <w:r w:rsidRPr="00E6302D">
        <w:rPr>
          <w:lang w:val="en-US"/>
        </w:rPr>
        <w:t>Ca2+ /</w:t>
      </w:r>
      <w:proofErr w:type="spellStart"/>
      <w:r w:rsidRPr="00E6302D">
        <w:t>fosfolipid</w:t>
      </w:r>
      <w:proofErr w:type="spellEnd"/>
      <w:r w:rsidRPr="00E6302D">
        <w:t xml:space="preserve"> bağımlı </w:t>
      </w:r>
      <w:r w:rsidRPr="00E6302D">
        <w:rPr>
          <w:lang w:val="en-US"/>
        </w:rPr>
        <w:t>protein kina</w:t>
      </w:r>
      <w:r w:rsidRPr="00E6302D">
        <w:t>z</w:t>
      </w:r>
      <w:r w:rsidRPr="00E6302D">
        <w:rPr>
          <w:lang w:val="en-US"/>
        </w:rPr>
        <w:t xml:space="preserve"> (PKC)</w:t>
      </w:r>
      <w:r w:rsidRPr="00E6302D">
        <w:t xml:space="preserve"> ve</w:t>
      </w:r>
      <w:r w:rsidRPr="00E6302D">
        <w:rPr>
          <w:lang w:val="en-US"/>
        </w:rPr>
        <w:t xml:space="preserve"> cAMP-</w:t>
      </w:r>
      <w:r w:rsidRPr="00E6302D">
        <w:t>bağımlı</w:t>
      </w:r>
      <w:r w:rsidRPr="00E6302D">
        <w:rPr>
          <w:lang w:val="en-US"/>
        </w:rPr>
        <w:t xml:space="preserve"> protein kina</w:t>
      </w:r>
      <w:r w:rsidRPr="00E6302D">
        <w:t>z</w:t>
      </w:r>
      <w:r w:rsidRPr="00E6302D">
        <w:rPr>
          <w:lang w:val="en-US"/>
        </w:rPr>
        <w:t xml:space="preserve"> A (PKA)</w:t>
      </w:r>
      <w:r w:rsidRPr="00E6302D">
        <w:t>’</w:t>
      </w:r>
      <w:proofErr w:type="spellStart"/>
      <w:r w:rsidRPr="00E6302D">
        <w:t>nın</w:t>
      </w:r>
      <w:proofErr w:type="spellEnd"/>
      <w:r w:rsidRPr="00E6302D">
        <w:t xml:space="preserve"> devreye girmesidir</w:t>
      </w:r>
      <w:r>
        <w:t xml:space="preserve"> </w:t>
      </w:r>
      <w:r w:rsidRPr="006D4966">
        <w:rPr>
          <w:rFonts w:cstheme="minorHAnsi"/>
        </w:rPr>
        <w:t>(</w:t>
      </w:r>
      <w:proofErr w:type="spellStart"/>
      <w:r>
        <w:rPr>
          <w:rFonts w:cstheme="minorHAnsi"/>
        </w:rPr>
        <w:t>Singewald</w:t>
      </w:r>
      <w:proofErr w:type="spellEnd"/>
      <w:r>
        <w:rPr>
          <w:rFonts w:cstheme="minorHAnsi"/>
        </w:rPr>
        <w:t xml:space="preserve">, </w:t>
      </w:r>
      <w:proofErr w:type="spellStart"/>
      <w:r w:rsidRPr="006D4966">
        <w:rPr>
          <w:rFonts w:cstheme="minorHAnsi"/>
        </w:rPr>
        <w:t>Schmuckermair</w:t>
      </w:r>
      <w:proofErr w:type="spellEnd"/>
      <w:r w:rsidRPr="006D4966">
        <w:rPr>
          <w:rFonts w:cstheme="minorHAnsi"/>
        </w:rPr>
        <w:t xml:space="preserve">, </w:t>
      </w:r>
      <w:proofErr w:type="spellStart"/>
      <w:r w:rsidRPr="006D4966">
        <w:rPr>
          <w:rFonts w:cstheme="minorHAnsi"/>
        </w:rPr>
        <w:t>Whittle</w:t>
      </w:r>
      <w:proofErr w:type="spellEnd"/>
      <w:r w:rsidRPr="006D4966">
        <w:rPr>
          <w:rFonts w:cstheme="minorHAnsi"/>
        </w:rPr>
        <w:t xml:space="preserve">, </w:t>
      </w:r>
      <w:proofErr w:type="spellStart"/>
      <w:r w:rsidRPr="006D4966">
        <w:rPr>
          <w:rFonts w:cstheme="minorHAnsi"/>
        </w:rPr>
        <w:t>Holmes</w:t>
      </w:r>
      <w:proofErr w:type="spellEnd"/>
      <w:r>
        <w:rPr>
          <w:rFonts w:cstheme="minorHAnsi"/>
        </w:rPr>
        <w:t xml:space="preserve"> ve </w:t>
      </w:r>
      <w:r w:rsidRPr="006D4966">
        <w:rPr>
          <w:rFonts w:cstheme="minorHAnsi"/>
        </w:rPr>
        <w:t>Ressler</w:t>
      </w:r>
      <w:r>
        <w:rPr>
          <w:rFonts w:cstheme="minorHAnsi"/>
        </w:rPr>
        <w:t>2015</w:t>
      </w:r>
      <w:r w:rsidRPr="006D4966">
        <w:rPr>
          <w:rFonts w:cstheme="minorHAnsi"/>
        </w:rPr>
        <w:t>)</w:t>
      </w:r>
      <w:r w:rsidRPr="00E6302D">
        <w:t xml:space="preserve">. Bu </w:t>
      </w:r>
      <w:proofErr w:type="spellStart"/>
      <w:r w:rsidRPr="00E6302D">
        <w:t>kinazlar</w:t>
      </w:r>
      <w:proofErr w:type="spellEnd"/>
      <w:r w:rsidRPr="00E6302D">
        <w:t xml:space="preserve"> aktive olunca ortak sinyal yolağı olarak </w:t>
      </w:r>
      <w:r w:rsidRPr="00E6302D">
        <w:rPr>
          <w:lang w:val="en-US"/>
        </w:rPr>
        <w:t xml:space="preserve">mitogen-activated protein kinase (MAPK)/extracellular regulated kinase (ERK) </w:t>
      </w:r>
      <w:r w:rsidRPr="00E6302D">
        <w:t xml:space="preserve">aktive olarak </w:t>
      </w:r>
      <w:r w:rsidRPr="00E6302D">
        <w:rPr>
          <w:lang w:val="en-US"/>
        </w:rPr>
        <w:t xml:space="preserve">cAMP response element binding (CREB) </w:t>
      </w:r>
      <w:proofErr w:type="spellStart"/>
      <w:r w:rsidRPr="00E6302D">
        <w:t>fosforilasyonuna</w:t>
      </w:r>
      <w:proofErr w:type="spellEnd"/>
      <w:r w:rsidRPr="00E6302D">
        <w:t xml:space="preserve"> ve </w:t>
      </w:r>
      <w:proofErr w:type="spellStart"/>
      <w:r w:rsidRPr="00E6302D">
        <w:t>plastisiteyle</w:t>
      </w:r>
      <w:proofErr w:type="spellEnd"/>
      <w:r w:rsidRPr="00E6302D">
        <w:t xml:space="preserve"> ilgili proteinlerin transkripsiyonuna olanak sağlarlar </w:t>
      </w:r>
      <w:r>
        <w:rPr>
          <w:lang w:val="en-US"/>
        </w:rPr>
        <w:t>(</w:t>
      </w:r>
      <w:proofErr w:type="spellStart"/>
      <w:r>
        <w:rPr>
          <w:lang w:val="en-US"/>
        </w:rPr>
        <w:t>bir</w:t>
      </w:r>
      <w:proofErr w:type="spellEnd"/>
      <w:r>
        <w:rPr>
          <w:lang w:val="en-US"/>
        </w:rPr>
        <w:t xml:space="preserve"> </w:t>
      </w:r>
      <w:proofErr w:type="spellStart"/>
      <w:r>
        <w:rPr>
          <w:lang w:val="en-US"/>
        </w:rPr>
        <w:t>gözden</w:t>
      </w:r>
      <w:proofErr w:type="spellEnd"/>
      <w:r>
        <w:rPr>
          <w:lang w:val="en-US"/>
        </w:rPr>
        <w:t xml:space="preserve"> </w:t>
      </w:r>
      <w:proofErr w:type="spellStart"/>
      <w:r>
        <w:rPr>
          <w:lang w:val="en-US"/>
        </w:rPr>
        <w:t>geçirme</w:t>
      </w:r>
      <w:proofErr w:type="spellEnd"/>
      <w:r>
        <w:rPr>
          <w:lang w:val="en-US"/>
        </w:rPr>
        <w:t xml:space="preserve"> </w:t>
      </w:r>
      <w:proofErr w:type="spellStart"/>
      <w:r>
        <w:rPr>
          <w:lang w:val="en-US"/>
        </w:rPr>
        <w:t>için</w:t>
      </w:r>
      <w:proofErr w:type="spellEnd"/>
      <w:r>
        <w:rPr>
          <w:lang w:val="en-US"/>
        </w:rPr>
        <w:t xml:space="preserve"> </w:t>
      </w:r>
      <w:proofErr w:type="spellStart"/>
      <w:r>
        <w:rPr>
          <w:lang w:val="en-US"/>
        </w:rPr>
        <w:t>bakınız</w:t>
      </w:r>
      <w:proofErr w:type="spellEnd"/>
      <w:r>
        <w:rPr>
          <w:lang w:val="en-US"/>
        </w:rPr>
        <w:t xml:space="preserve"> </w:t>
      </w:r>
      <w:r w:rsidRPr="00E6302D">
        <w:rPr>
          <w:lang w:val="en-US"/>
        </w:rPr>
        <w:t xml:space="preserve">Orsini </w:t>
      </w:r>
      <w:proofErr w:type="spellStart"/>
      <w:r>
        <w:rPr>
          <w:lang w:val="en-US"/>
        </w:rPr>
        <w:t>ve</w:t>
      </w:r>
      <w:proofErr w:type="spellEnd"/>
      <w:r w:rsidRPr="00E6302D">
        <w:rPr>
          <w:lang w:val="en-US"/>
        </w:rPr>
        <w:t xml:space="preserve"> Maren, 2012</w:t>
      </w:r>
      <w:r>
        <w:rPr>
          <w:lang w:val="en-US"/>
        </w:rPr>
        <w:t>).</w:t>
      </w:r>
      <w:r w:rsidRPr="00E6302D">
        <w:rPr>
          <w:lang w:val="en-US"/>
        </w:rPr>
        <w:t xml:space="preserve"> </w:t>
      </w:r>
    </w:p>
    <w:p w14:paraId="69472F89" w14:textId="77777777" w:rsidR="008756C4" w:rsidRPr="00E6302D" w:rsidRDefault="008756C4" w:rsidP="008756C4">
      <w:pPr>
        <w:spacing w:line="480" w:lineRule="auto"/>
        <w:jc w:val="both"/>
      </w:pPr>
      <w:r w:rsidRPr="00E6302D">
        <w:t xml:space="preserve">MAPK/ERK sinyal </w:t>
      </w:r>
      <w:proofErr w:type="spellStart"/>
      <w:r w:rsidRPr="00E6302D">
        <w:t>kaskadının</w:t>
      </w:r>
      <w:proofErr w:type="spellEnd"/>
      <w:r w:rsidRPr="00E6302D">
        <w:t xml:space="preserve"> belleğin </w:t>
      </w:r>
      <w:proofErr w:type="spellStart"/>
      <w:r w:rsidRPr="00E6302D">
        <w:t>rekonsolidasyonundan</w:t>
      </w:r>
      <w:proofErr w:type="spellEnd"/>
      <w:r w:rsidRPr="00E6302D">
        <w:t xml:space="preserve"> silinmesine doğru olan süreçlerde devreye girdiği düşünülmektedir (</w:t>
      </w:r>
      <w:proofErr w:type="spellStart"/>
      <w:r>
        <w:t>Costari</w:t>
      </w:r>
      <w:proofErr w:type="spellEnd"/>
      <w:r>
        <w:t xml:space="preserve">, </w:t>
      </w:r>
      <w:proofErr w:type="spellStart"/>
      <w:r>
        <w:t>Rossi-Arnaud</w:t>
      </w:r>
      <w:proofErr w:type="spellEnd"/>
      <w:r>
        <w:t xml:space="preserve">, </w:t>
      </w:r>
      <w:proofErr w:type="spellStart"/>
      <w:r>
        <w:t>Saraulli</w:t>
      </w:r>
      <w:proofErr w:type="spellEnd"/>
      <w:r>
        <w:t xml:space="preserve"> ve </w:t>
      </w:r>
      <w:proofErr w:type="spellStart"/>
      <w:r>
        <w:t>Costanzi</w:t>
      </w:r>
      <w:proofErr w:type="spellEnd"/>
      <w:r>
        <w:t>, 2014</w:t>
      </w:r>
      <w:r w:rsidRPr="00E6302D">
        <w:t>).</w:t>
      </w:r>
      <w:r>
        <w:t xml:space="preserve"> </w:t>
      </w:r>
      <w:r w:rsidRPr="00E6302D">
        <w:t xml:space="preserve">NMDA bağımlı veya </w:t>
      </w:r>
      <w:proofErr w:type="spellStart"/>
      <w:r w:rsidRPr="00E6302D">
        <w:t>NMDA’dan</w:t>
      </w:r>
      <w:proofErr w:type="spellEnd"/>
      <w:r w:rsidRPr="00E6302D">
        <w:t xml:space="preserve"> bağımsız (L-VCCG) mekanizmalarla hücre içine </w:t>
      </w:r>
      <w:proofErr w:type="spellStart"/>
      <w:r w:rsidRPr="00E6302D">
        <w:t>Ca</w:t>
      </w:r>
      <w:proofErr w:type="spellEnd"/>
      <w:r w:rsidRPr="00E6302D">
        <w:t xml:space="preserve"> girmesi ERK/MAPK </w:t>
      </w:r>
      <w:proofErr w:type="spellStart"/>
      <w:r w:rsidRPr="00E6302D">
        <w:t>kaskadını</w:t>
      </w:r>
      <w:proofErr w:type="spellEnd"/>
      <w:r w:rsidRPr="00E6302D">
        <w:t xml:space="preserve"> aktive eder.</w:t>
      </w:r>
      <w:r>
        <w:t xml:space="preserve"> </w:t>
      </w:r>
      <w:proofErr w:type="spellStart"/>
      <w:r w:rsidRPr="00E6302D">
        <w:lastRenderedPageBreak/>
        <w:t>ERK’in</w:t>
      </w:r>
      <w:proofErr w:type="spellEnd"/>
      <w:r w:rsidRPr="00E6302D">
        <w:t xml:space="preserve"> 2 </w:t>
      </w:r>
      <w:proofErr w:type="spellStart"/>
      <w:r w:rsidRPr="00E6302D">
        <w:t>izoformu</w:t>
      </w:r>
      <w:proofErr w:type="spellEnd"/>
      <w:r w:rsidRPr="00E6302D">
        <w:t xml:space="preserve"> vardır: ERK1 ve ERK2. ERK2 özellikle bellek konsolidasyonu ve </w:t>
      </w:r>
      <w:proofErr w:type="spellStart"/>
      <w:r w:rsidRPr="00E6302D">
        <w:t>rekonsolidasyonu</w:t>
      </w:r>
      <w:proofErr w:type="spellEnd"/>
      <w:r w:rsidRPr="00E6302D">
        <w:t xml:space="preserve"> sırasında devreye girer </w:t>
      </w:r>
      <w:r w:rsidRPr="00E6302D">
        <w:rPr>
          <w:lang w:val="en-US"/>
        </w:rPr>
        <w:t>(</w:t>
      </w:r>
      <w:proofErr w:type="spellStart"/>
      <w:r w:rsidRPr="00E6302D">
        <w:rPr>
          <w:lang w:val="en-US"/>
        </w:rPr>
        <w:t>Cestari</w:t>
      </w:r>
      <w:proofErr w:type="spellEnd"/>
      <w:r w:rsidRPr="00E6302D">
        <w:rPr>
          <w:lang w:val="en-US"/>
        </w:rPr>
        <w:t xml:space="preserve"> et al., 2006</w:t>
      </w:r>
      <w:r>
        <w:rPr>
          <w:lang w:val="en-US"/>
        </w:rPr>
        <w:t xml:space="preserve">; </w:t>
      </w:r>
      <w:r w:rsidRPr="00E6302D">
        <w:rPr>
          <w:lang w:val="en-US"/>
        </w:rPr>
        <w:t xml:space="preserve">English </w:t>
      </w:r>
      <w:proofErr w:type="spellStart"/>
      <w:r>
        <w:rPr>
          <w:lang w:val="en-US"/>
        </w:rPr>
        <w:t>ve</w:t>
      </w:r>
      <w:proofErr w:type="spellEnd"/>
      <w:r w:rsidRPr="00E6302D">
        <w:rPr>
          <w:lang w:val="en-US"/>
        </w:rPr>
        <w:t xml:space="preserve"> </w:t>
      </w:r>
      <w:proofErr w:type="spellStart"/>
      <w:r w:rsidRPr="00E6302D">
        <w:rPr>
          <w:lang w:val="en-US"/>
        </w:rPr>
        <w:t>Sweatt</w:t>
      </w:r>
      <w:proofErr w:type="spellEnd"/>
      <w:r w:rsidRPr="00E6302D">
        <w:rPr>
          <w:lang w:val="en-US"/>
        </w:rPr>
        <w:t xml:space="preserve">, 1996; </w:t>
      </w:r>
      <w:proofErr w:type="spellStart"/>
      <w:r w:rsidRPr="00E6302D">
        <w:rPr>
          <w:lang w:val="en-US"/>
        </w:rPr>
        <w:t>Giovannini</w:t>
      </w:r>
      <w:proofErr w:type="spellEnd"/>
      <w:r w:rsidRPr="00E6302D">
        <w:rPr>
          <w:lang w:val="en-US"/>
        </w:rPr>
        <w:t xml:space="preserve"> </w:t>
      </w:r>
      <w:proofErr w:type="spellStart"/>
      <w:r>
        <w:rPr>
          <w:lang w:val="en-US"/>
        </w:rPr>
        <w:t>ve</w:t>
      </w:r>
      <w:proofErr w:type="spellEnd"/>
      <w:r>
        <w:rPr>
          <w:lang w:val="en-US"/>
        </w:rPr>
        <w:t xml:space="preserve"> ark</w:t>
      </w:r>
      <w:r w:rsidRPr="00E6302D">
        <w:rPr>
          <w:lang w:val="en-US"/>
        </w:rPr>
        <w:t>., 2003;</w:t>
      </w:r>
      <w:r>
        <w:rPr>
          <w:lang w:val="en-US"/>
        </w:rPr>
        <w:t xml:space="preserve"> </w:t>
      </w:r>
      <w:proofErr w:type="spellStart"/>
      <w:r w:rsidRPr="00E6302D">
        <w:rPr>
          <w:lang w:val="en-US"/>
        </w:rPr>
        <w:t>Mazzucchelli</w:t>
      </w:r>
      <w:proofErr w:type="spellEnd"/>
      <w:r w:rsidRPr="00E6302D">
        <w:rPr>
          <w:lang w:val="en-US"/>
        </w:rPr>
        <w:t xml:space="preserve"> </w:t>
      </w:r>
      <w:proofErr w:type="spellStart"/>
      <w:r>
        <w:rPr>
          <w:lang w:val="en-US"/>
        </w:rPr>
        <w:t>ve</w:t>
      </w:r>
      <w:proofErr w:type="spellEnd"/>
      <w:r>
        <w:rPr>
          <w:lang w:val="en-US"/>
        </w:rPr>
        <w:t xml:space="preserve"> ark</w:t>
      </w:r>
      <w:r w:rsidRPr="00E6302D">
        <w:rPr>
          <w:lang w:val="en-US"/>
        </w:rPr>
        <w:t>., 2002;)</w:t>
      </w:r>
      <w:r w:rsidRPr="00E6302D">
        <w:t>.</w:t>
      </w:r>
      <w:r>
        <w:t xml:space="preserve"> </w:t>
      </w:r>
      <w:r w:rsidRPr="00E6302D">
        <w:t xml:space="preserve">Sönme sırasında ise hücre içi fosfo-ERK1 düzeyinde artış gözlenmiştir </w:t>
      </w:r>
      <w:r w:rsidRPr="00E6302D">
        <w:rPr>
          <w:lang w:val="en-US"/>
        </w:rPr>
        <w:t xml:space="preserve">(Fischer </w:t>
      </w:r>
      <w:proofErr w:type="spellStart"/>
      <w:r>
        <w:rPr>
          <w:lang w:val="en-US"/>
        </w:rPr>
        <w:t>ve</w:t>
      </w:r>
      <w:proofErr w:type="spellEnd"/>
      <w:r>
        <w:rPr>
          <w:lang w:val="en-US"/>
        </w:rPr>
        <w:t xml:space="preserve"> ark</w:t>
      </w:r>
      <w:r w:rsidRPr="00E6302D">
        <w:rPr>
          <w:lang w:val="en-US"/>
        </w:rPr>
        <w:t xml:space="preserve">., 2007). </w:t>
      </w:r>
    </w:p>
    <w:p w14:paraId="6AF788D6" w14:textId="77777777" w:rsidR="008756C4" w:rsidRPr="00E6302D" w:rsidRDefault="008756C4" w:rsidP="008756C4">
      <w:pPr>
        <w:spacing w:line="480" w:lineRule="auto"/>
        <w:jc w:val="both"/>
      </w:pPr>
      <w:proofErr w:type="spellStart"/>
      <w:r w:rsidRPr="00E6302D">
        <w:t>ERKler</w:t>
      </w:r>
      <w:proofErr w:type="spellEnd"/>
      <w:r w:rsidRPr="00E6302D">
        <w:t xml:space="preserve"> konsolidasyon ve sönme sırasında </w:t>
      </w:r>
      <w:proofErr w:type="spellStart"/>
      <w:r w:rsidRPr="00E6302D">
        <w:t>kaskadın</w:t>
      </w:r>
      <w:proofErr w:type="spellEnd"/>
      <w:r w:rsidRPr="00E6302D">
        <w:t xml:space="preserve"> kendilerinden sonra gelen moleküllerini farklı şekilde etkileyebilirler. Örneğin, AP-1 </w:t>
      </w:r>
      <w:proofErr w:type="spellStart"/>
      <w:r w:rsidRPr="00E6302D">
        <w:t>komleksinin</w:t>
      </w:r>
      <w:proofErr w:type="spellEnd"/>
      <w:r w:rsidRPr="00E6302D">
        <w:t xml:space="preserve"> konsolidasyon ve sönme sırasında </w:t>
      </w:r>
      <w:proofErr w:type="spellStart"/>
      <w:r w:rsidRPr="00E6302D">
        <w:t>ERK’lerle</w:t>
      </w:r>
      <w:proofErr w:type="spellEnd"/>
      <w:r w:rsidRPr="00E6302D">
        <w:t xml:space="preserve"> birbirinden farklı şekilde </w:t>
      </w:r>
      <w:r>
        <w:t>düzenlendiği</w:t>
      </w:r>
      <w:r w:rsidRPr="00E6302D">
        <w:t>, erken gen ürünü olan c-fos ve GluR2 AMPA reseptör genin</w:t>
      </w:r>
      <w:r>
        <w:t>in</w:t>
      </w:r>
      <w:r w:rsidRPr="00E6302D">
        <w:t xml:space="preserve"> de birinden </w:t>
      </w:r>
      <w:r>
        <w:t>z</w:t>
      </w:r>
      <w:r w:rsidRPr="00E6302D">
        <w:t xml:space="preserve">ıt etkiler gösterdikleri gözlenmiştir </w:t>
      </w:r>
      <w:r w:rsidRPr="00E6302D">
        <w:rPr>
          <w:lang w:val="en-US"/>
        </w:rPr>
        <w:t>(</w:t>
      </w:r>
      <w:proofErr w:type="spellStart"/>
      <w:r w:rsidRPr="00E6302D">
        <w:rPr>
          <w:lang w:val="en-US"/>
        </w:rPr>
        <w:t>Guedea</w:t>
      </w:r>
      <w:proofErr w:type="spellEnd"/>
      <w:r w:rsidRPr="00E6302D">
        <w:rPr>
          <w:lang w:val="en-US"/>
        </w:rPr>
        <w:t xml:space="preserve"> </w:t>
      </w:r>
      <w:proofErr w:type="spellStart"/>
      <w:r>
        <w:rPr>
          <w:lang w:val="en-US"/>
        </w:rPr>
        <w:t>ve</w:t>
      </w:r>
      <w:proofErr w:type="spellEnd"/>
      <w:r>
        <w:rPr>
          <w:lang w:val="en-US"/>
        </w:rPr>
        <w:t xml:space="preserve"> ark</w:t>
      </w:r>
      <w:r w:rsidRPr="00E6302D">
        <w:rPr>
          <w:lang w:val="en-US"/>
        </w:rPr>
        <w:t>., 2011).</w:t>
      </w:r>
    </w:p>
    <w:p w14:paraId="3549736D" w14:textId="77777777" w:rsidR="008756C4" w:rsidRPr="00E6302D" w:rsidRDefault="008756C4" w:rsidP="008756C4">
      <w:pPr>
        <w:spacing w:line="480" w:lineRule="auto"/>
        <w:jc w:val="both"/>
      </w:pPr>
      <w:r w:rsidRPr="00E6302D">
        <w:t xml:space="preserve">Genel olarak </w:t>
      </w:r>
      <w:proofErr w:type="spellStart"/>
      <w:r w:rsidRPr="00E6302D">
        <w:t>ERK’lerin</w:t>
      </w:r>
      <w:proofErr w:type="spellEnd"/>
      <w:r w:rsidRPr="00E6302D">
        <w:t xml:space="preserve"> belleği güçlendirilmesinden (konsolidasyon ve </w:t>
      </w:r>
      <w:proofErr w:type="spellStart"/>
      <w:r w:rsidRPr="00E6302D">
        <w:t>rekonsolidasyon</w:t>
      </w:r>
      <w:proofErr w:type="spellEnd"/>
      <w:r w:rsidRPr="00E6302D">
        <w:t>) belleğin silinmesine (</w:t>
      </w:r>
      <w:proofErr w:type="spellStart"/>
      <w:r w:rsidRPr="00E6302D">
        <w:t>rekonsolidasyonu</w:t>
      </w:r>
      <w:proofErr w:type="spellEnd"/>
      <w:r w:rsidRPr="00E6302D">
        <w:t xml:space="preserve"> bloke etme ve sönmenin arttırılması) dönüşümü belirleyen düzenek olduğu düşünülmektedir. </w:t>
      </w:r>
    </w:p>
    <w:p w14:paraId="5DDDF5D6" w14:textId="77777777" w:rsidR="008756C4" w:rsidRDefault="008756C4" w:rsidP="008756C4">
      <w:pPr>
        <w:spacing w:line="480" w:lineRule="auto"/>
        <w:jc w:val="both"/>
        <w:rPr>
          <w:b/>
          <w:bCs/>
        </w:rPr>
      </w:pPr>
      <w:proofErr w:type="spellStart"/>
      <w:r>
        <w:rPr>
          <w:b/>
          <w:bCs/>
        </w:rPr>
        <w:t>Maruziyet</w:t>
      </w:r>
      <w:proofErr w:type="spellEnd"/>
      <w:r>
        <w:rPr>
          <w:b/>
          <w:bCs/>
        </w:rPr>
        <w:t xml:space="preserve"> tekniği içeren psikoterapilerin </w:t>
      </w:r>
      <w:proofErr w:type="spellStart"/>
      <w:r>
        <w:rPr>
          <w:b/>
          <w:bCs/>
        </w:rPr>
        <w:t>nörobiyolojik</w:t>
      </w:r>
      <w:proofErr w:type="spellEnd"/>
      <w:r>
        <w:rPr>
          <w:b/>
          <w:bCs/>
        </w:rPr>
        <w:t xml:space="preserve"> etkilerine dair bulgular</w:t>
      </w:r>
    </w:p>
    <w:p w14:paraId="272CF965" w14:textId="7F2F9E9E" w:rsidR="008756C4" w:rsidRDefault="008756C4" w:rsidP="008756C4">
      <w:pPr>
        <w:spacing w:line="480" w:lineRule="auto"/>
        <w:jc w:val="both"/>
        <w:rPr>
          <w:b/>
          <w:bCs/>
        </w:rPr>
      </w:pPr>
      <w:proofErr w:type="spellStart"/>
      <w:r w:rsidRPr="00E6302D">
        <w:t>Travmatik</w:t>
      </w:r>
      <w:proofErr w:type="spellEnd"/>
      <w:r w:rsidRPr="00E6302D">
        <w:t xml:space="preserve"> belleğe maruz bırakma tekniğini kullanan psikolojik tedavilere travma odaklı terapiler denir ve günümüzde etkinliğine dair hakkında en fazla kanıt bulunanlar uzamış </w:t>
      </w:r>
      <w:proofErr w:type="spellStart"/>
      <w:r w:rsidRPr="00E6302D">
        <w:t>maruziyet</w:t>
      </w:r>
      <w:proofErr w:type="spellEnd"/>
      <w:r w:rsidRPr="00E6302D">
        <w:t>, EMDR ve travma odaklı BDT’dir (</w:t>
      </w:r>
      <w:proofErr w:type="spellStart"/>
      <w:r>
        <w:t>Bisson</w:t>
      </w:r>
      <w:proofErr w:type="spellEnd"/>
      <w:r>
        <w:t xml:space="preserve">, Roberts, Andrew, Cooper ve </w:t>
      </w:r>
      <w:proofErr w:type="spellStart"/>
      <w:r>
        <w:t>Lewis</w:t>
      </w:r>
      <w:proofErr w:type="spellEnd"/>
      <w:r>
        <w:t xml:space="preserve">, 2013; </w:t>
      </w:r>
      <w:proofErr w:type="spellStart"/>
      <w:r>
        <w:t>Cusack</w:t>
      </w:r>
      <w:proofErr w:type="spellEnd"/>
      <w:r>
        <w:t xml:space="preserve">, </w:t>
      </w:r>
      <w:proofErr w:type="spellStart"/>
      <w:r>
        <w:t>Jonas</w:t>
      </w:r>
      <w:proofErr w:type="spellEnd"/>
      <w:r>
        <w:t xml:space="preserve">, </w:t>
      </w:r>
      <w:proofErr w:type="spellStart"/>
      <w:r>
        <w:t>Forneris</w:t>
      </w:r>
      <w:proofErr w:type="spellEnd"/>
      <w:r>
        <w:t xml:space="preserve">, </w:t>
      </w:r>
      <w:proofErr w:type="spellStart"/>
      <w:r>
        <w:t>Wines</w:t>
      </w:r>
      <w:proofErr w:type="spellEnd"/>
      <w:r>
        <w:t xml:space="preserve"> ve </w:t>
      </w:r>
      <w:proofErr w:type="spellStart"/>
      <w:r>
        <w:t>Senis</w:t>
      </w:r>
      <w:proofErr w:type="spellEnd"/>
      <w:r>
        <w:t xml:space="preserve">, 2016; Lee ve ark., 2016; </w:t>
      </w:r>
      <w:proofErr w:type="spellStart"/>
      <w:r>
        <w:t>Ursano</w:t>
      </w:r>
      <w:proofErr w:type="spellEnd"/>
      <w:r>
        <w:t xml:space="preserve"> ve ark., 2004</w:t>
      </w:r>
      <w:r w:rsidRPr="00E6302D">
        <w:t xml:space="preserve">). </w:t>
      </w:r>
      <w:r>
        <w:t xml:space="preserve"> Görüldüğü gibi </w:t>
      </w:r>
      <w:r w:rsidRPr="00E6302D">
        <w:t xml:space="preserve">TSSB psikoterapilerinin önemli bir bileşeni </w:t>
      </w:r>
      <w:proofErr w:type="spellStart"/>
      <w:r w:rsidRPr="00E6302D">
        <w:t>maruziyettir</w:t>
      </w:r>
      <w:proofErr w:type="spellEnd"/>
      <w:r w:rsidRPr="00E6302D">
        <w:t xml:space="preserve">; kişi </w:t>
      </w:r>
      <w:proofErr w:type="spellStart"/>
      <w:r w:rsidRPr="00E6302D">
        <w:t>travmatik</w:t>
      </w:r>
      <w:proofErr w:type="spellEnd"/>
      <w:r w:rsidRPr="00E6302D">
        <w:t xml:space="preserve"> bellekle yüzleştirilir, böylelikle hem bellek </w:t>
      </w:r>
      <w:r>
        <w:t xml:space="preserve">güncelleştirilir </w:t>
      </w:r>
      <w:r w:rsidRPr="00E6302D">
        <w:t xml:space="preserve">hem de korku yanıtı değiştirilir. </w:t>
      </w:r>
    </w:p>
    <w:p w14:paraId="03686BB1" w14:textId="77777777" w:rsidR="008756C4" w:rsidRPr="007B32EF" w:rsidRDefault="008756C4" w:rsidP="008756C4">
      <w:pPr>
        <w:spacing w:line="480" w:lineRule="auto"/>
        <w:jc w:val="both"/>
      </w:pPr>
      <w:r w:rsidRPr="00E6302D">
        <w:t xml:space="preserve">Psikoterapilerle ilişkili </w:t>
      </w:r>
      <w:proofErr w:type="spellStart"/>
      <w:r w:rsidRPr="00E6302D">
        <w:t>nörobiyolojik</w:t>
      </w:r>
      <w:proofErr w:type="spellEnd"/>
      <w:r w:rsidRPr="00E6302D">
        <w:t xml:space="preserve"> değişimler yeterince araştırılmamıştır. İki gözden geçirmede travma odaklı terapilerin korku koşullanması, sönmesi, bellek işlenmesi ve dikkatle ilgili beyin alanlarını etkilediği (</w:t>
      </w:r>
      <w:proofErr w:type="spellStart"/>
      <w:r>
        <w:t>Zantvoord</w:t>
      </w:r>
      <w:proofErr w:type="spellEnd"/>
      <w:r>
        <w:t xml:space="preserve">, </w:t>
      </w:r>
      <w:proofErr w:type="spellStart"/>
      <w:r>
        <w:t>Diehle</w:t>
      </w:r>
      <w:proofErr w:type="spellEnd"/>
      <w:r>
        <w:t xml:space="preserve"> ve </w:t>
      </w:r>
      <w:proofErr w:type="spellStart"/>
      <w:r>
        <w:t>Lindaver</w:t>
      </w:r>
      <w:proofErr w:type="spellEnd"/>
      <w:r>
        <w:t>, 2013</w:t>
      </w:r>
      <w:r w:rsidRPr="00E6302D">
        <w:t xml:space="preserve">) ve psikoterapinin </w:t>
      </w:r>
      <w:proofErr w:type="spellStart"/>
      <w:r w:rsidRPr="00E6302D">
        <w:t>amigdala</w:t>
      </w:r>
      <w:proofErr w:type="spellEnd"/>
      <w:r w:rsidRPr="00E6302D">
        <w:t xml:space="preserve"> aktivitesini azaltırken, </w:t>
      </w:r>
      <w:proofErr w:type="spellStart"/>
      <w:r w:rsidRPr="00E6302D">
        <w:t>dACC</w:t>
      </w:r>
      <w:proofErr w:type="spellEnd"/>
      <w:r w:rsidRPr="00E6302D">
        <w:t xml:space="preserve">, PFK ve </w:t>
      </w:r>
      <w:proofErr w:type="spellStart"/>
      <w:r w:rsidRPr="00E6302D">
        <w:t>hipokampus</w:t>
      </w:r>
      <w:proofErr w:type="spellEnd"/>
      <w:r w:rsidRPr="00E6302D">
        <w:t xml:space="preserve"> aktivasyonunu arttırdığı (</w:t>
      </w:r>
      <w:proofErr w:type="spellStart"/>
      <w:r>
        <w:t>Thomaes</w:t>
      </w:r>
      <w:proofErr w:type="spellEnd"/>
      <w:r>
        <w:t xml:space="preserve"> ve ark., 2014</w:t>
      </w:r>
      <w:r w:rsidRPr="00E6302D">
        <w:t>) bildirilmiştir. BDT’nin özellikle (</w:t>
      </w:r>
      <w:proofErr w:type="spellStart"/>
      <w:r w:rsidRPr="00E6302D">
        <w:t>pre</w:t>
      </w:r>
      <w:proofErr w:type="spellEnd"/>
      <w:r w:rsidRPr="00E6302D">
        <w:t>)</w:t>
      </w:r>
      <w:proofErr w:type="spellStart"/>
      <w:r w:rsidRPr="00E6302D">
        <w:t>frontal</w:t>
      </w:r>
      <w:proofErr w:type="spellEnd"/>
      <w:r w:rsidRPr="00E6302D">
        <w:t xml:space="preserve"> alanları etkilediği çünkü uygulanan tekniklerin yüksek düzey işlevleri (</w:t>
      </w:r>
      <w:proofErr w:type="spellStart"/>
      <w:r w:rsidRPr="00E6302D">
        <w:t>inhibisyon</w:t>
      </w:r>
      <w:proofErr w:type="spellEnd"/>
      <w:r w:rsidRPr="00E6302D">
        <w:t>, dikkati sürdürme, durumsal öğrenme gibi) içerdiği (</w:t>
      </w:r>
      <w:proofErr w:type="spellStart"/>
      <w:r>
        <w:t>Goldapple</w:t>
      </w:r>
      <w:proofErr w:type="spellEnd"/>
      <w:r>
        <w:t xml:space="preserve"> ve ark., 2004; </w:t>
      </w:r>
      <w:proofErr w:type="spellStart"/>
      <w:r>
        <w:t>Yang</w:t>
      </w:r>
      <w:proofErr w:type="spellEnd"/>
      <w:r>
        <w:t xml:space="preserve">, </w:t>
      </w:r>
      <w:proofErr w:type="spellStart"/>
      <w:r>
        <w:t>Kircher</w:t>
      </w:r>
      <w:proofErr w:type="spellEnd"/>
      <w:r>
        <w:t xml:space="preserve"> ve </w:t>
      </w:r>
      <w:proofErr w:type="spellStart"/>
      <w:r>
        <w:t>Straube</w:t>
      </w:r>
      <w:proofErr w:type="spellEnd"/>
      <w:r>
        <w:t xml:space="preserve">, </w:t>
      </w:r>
      <w:r>
        <w:lastRenderedPageBreak/>
        <w:t>2014</w:t>
      </w:r>
      <w:r w:rsidRPr="00E6302D">
        <w:t xml:space="preserve">), aşağıdan-yukarı duygu oluşumu ve işlenmesiyle ilgili </w:t>
      </w:r>
      <w:proofErr w:type="spellStart"/>
      <w:r w:rsidRPr="00E6302D">
        <w:t>limbik</w:t>
      </w:r>
      <w:proofErr w:type="spellEnd"/>
      <w:r w:rsidRPr="00E6302D">
        <w:t xml:space="preserve"> ve </w:t>
      </w:r>
      <w:proofErr w:type="spellStart"/>
      <w:r w:rsidRPr="00E6302D">
        <w:t>paralimbik</w:t>
      </w:r>
      <w:proofErr w:type="spellEnd"/>
      <w:r w:rsidRPr="00E6302D">
        <w:t xml:space="preserve"> bölgelerin ise </w:t>
      </w:r>
      <w:proofErr w:type="spellStart"/>
      <w:r w:rsidRPr="00E6302D">
        <w:t>SSGI’lerinin</w:t>
      </w:r>
      <w:proofErr w:type="spellEnd"/>
      <w:r w:rsidRPr="00E6302D">
        <w:t xml:space="preserve"> temel hedefi olduğu bildirilmiştir. </w:t>
      </w:r>
    </w:p>
    <w:p w14:paraId="57F80A2A" w14:textId="77777777" w:rsidR="008756C4" w:rsidRDefault="008756C4" w:rsidP="008756C4">
      <w:pPr>
        <w:spacing w:line="480" w:lineRule="auto"/>
        <w:jc w:val="both"/>
      </w:pPr>
      <w:r w:rsidRPr="00E6302D">
        <w:t xml:space="preserve">Bir PET çalışmasında; </w:t>
      </w:r>
      <w:proofErr w:type="spellStart"/>
      <w:r w:rsidRPr="00E6302D">
        <w:t>SAB’da</w:t>
      </w:r>
      <w:proofErr w:type="spellEnd"/>
      <w:r w:rsidRPr="00E6302D">
        <w:t xml:space="preserve"> toplum önünde konuşma </w:t>
      </w:r>
      <w:proofErr w:type="spellStart"/>
      <w:r>
        <w:t>maruziyeti</w:t>
      </w:r>
      <w:proofErr w:type="spellEnd"/>
      <w:r>
        <w:t xml:space="preserve"> </w:t>
      </w:r>
      <w:r w:rsidRPr="00E6302D">
        <w:t xml:space="preserve">durumunda ikinci </w:t>
      </w:r>
      <w:proofErr w:type="spellStart"/>
      <w:r w:rsidRPr="00E6302D">
        <w:t>maruziyet</w:t>
      </w:r>
      <w:proofErr w:type="spellEnd"/>
      <w:r w:rsidRPr="00E6302D">
        <w:t xml:space="preserve"> sırasında </w:t>
      </w:r>
      <w:proofErr w:type="spellStart"/>
      <w:r w:rsidRPr="00E6302D">
        <w:t>amigdala</w:t>
      </w:r>
      <w:proofErr w:type="spellEnd"/>
      <w:r w:rsidRPr="00E6302D">
        <w:t xml:space="preserve"> aktivasyonun azaldığı, bununla birlikte </w:t>
      </w:r>
      <w:proofErr w:type="spellStart"/>
      <w:r w:rsidRPr="00E6302D">
        <w:t>dACC</w:t>
      </w:r>
      <w:proofErr w:type="spellEnd"/>
      <w:r w:rsidRPr="00E6302D">
        <w:t xml:space="preserve"> ve </w:t>
      </w:r>
      <w:proofErr w:type="spellStart"/>
      <w:r w:rsidRPr="00E6302D">
        <w:t>serebellum</w:t>
      </w:r>
      <w:proofErr w:type="spellEnd"/>
      <w:r w:rsidRPr="00E6302D">
        <w:t xml:space="preserve"> aktivasyonun arttığı gözlenmiş, bu bulgunun toplum önünde konuşma sırasında kendine odaklanmadaki (self-</w:t>
      </w:r>
      <w:proofErr w:type="spellStart"/>
      <w:r w:rsidRPr="00E6302D">
        <w:t>focus</w:t>
      </w:r>
      <w:proofErr w:type="spellEnd"/>
      <w:r w:rsidRPr="00E6302D">
        <w:t>) değişimleri temsil ettiği düşünülmüştür (</w:t>
      </w:r>
      <w:proofErr w:type="spellStart"/>
      <w:r>
        <w:t>Ahs</w:t>
      </w:r>
      <w:proofErr w:type="spellEnd"/>
      <w:r>
        <w:t xml:space="preserve">, </w:t>
      </w:r>
      <w:proofErr w:type="spellStart"/>
      <w:r>
        <w:t>Gingnell</w:t>
      </w:r>
      <w:proofErr w:type="spellEnd"/>
      <w:r>
        <w:t xml:space="preserve">, </w:t>
      </w:r>
      <w:proofErr w:type="spellStart"/>
      <w:r>
        <w:t>Furmark</w:t>
      </w:r>
      <w:proofErr w:type="spellEnd"/>
      <w:r>
        <w:t xml:space="preserve"> ve </w:t>
      </w:r>
      <w:proofErr w:type="spellStart"/>
      <w:r>
        <w:t>Fredrison</w:t>
      </w:r>
      <w:proofErr w:type="spellEnd"/>
      <w:r>
        <w:t>, 2017</w:t>
      </w:r>
      <w:r w:rsidRPr="00E6302D">
        <w:t xml:space="preserve">). </w:t>
      </w:r>
    </w:p>
    <w:p w14:paraId="61AAD52E" w14:textId="77777777" w:rsidR="008756C4" w:rsidRDefault="008756C4" w:rsidP="008756C4">
      <w:pPr>
        <w:spacing w:line="480" w:lineRule="auto"/>
        <w:jc w:val="both"/>
        <w:rPr>
          <w:b/>
          <w:bCs/>
        </w:rPr>
      </w:pPr>
      <w:proofErr w:type="spellStart"/>
      <w:r>
        <w:rPr>
          <w:b/>
          <w:bCs/>
        </w:rPr>
        <w:t>Maruziyet</w:t>
      </w:r>
      <w:proofErr w:type="spellEnd"/>
      <w:r>
        <w:rPr>
          <w:b/>
          <w:bCs/>
        </w:rPr>
        <w:t xml:space="preserve"> sonrasında sönmeyi güçlendirecek farmakolojik yaklaşımlar</w:t>
      </w:r>
    </w:p>
    <w:p w14:paraId="71C14370" w14:textId="77777777" w:rsidR="008756C4" w:rsidRDefault="008756C4" w:rsidP="008756C4">
      <w:pPr>
        <w:spacing w:line="480" w:lineRule="auto"/>
        <w:jc w:val="both"/>
      </w:pPr>
      <w:r w:rsidRPr="00E6302D">
        <w:t>Korku sönmesi</w:t>
      </w:r>
      <w:r>
        <w:t>nin</w:t>
      </w:r>
      <w:r w:rsidRPr="00E6302D">
        <w:t xml:space="preserve"> </w:t>
      </w:r>
      <w:proofErr w:type="spellStart"/>
      <w:r w:rsidRPr="00E6302D">
        <w:t>bazolateral</w:t>
      </w:r>
      <w:proofErr w:type="spellEnd"/>
      <w:r w:rsidRPr="00E6302D">
        <w:t xml:space="preserve"> </w:t>
      </w:r>
      <w:proofErr w:type="spellStart"/>
      <w:r w:rsidRPr="00E6302D">
        <w:t>amigdaladaki</w:t>
      </w:r>
      <w:proofErr w:type="spellEnd"/>
      <w:r w:rsidRPr="00E6302D">
        <w:t xml:space="preserve"> NMDA </w:t>
      </w:r>
      <w:proofErr w:type="spellStart"/>
      <w:r w:rsidRPr="00E6302D">
        <w:t>glutamaterjik</w:t>
      </w:r>
      <w:proofErr w:type="spellEnd"/>
      <w:r w:rsidRPr="00E6302D">
        <w:t xml:space="preserve"> res</w:t>
      </w:r>
      <w:r>
        <w:t>ep</w:t>
      </w:r>
      <w:r w:rsidRPr="00E6302D">
        <w:t>törler tarafından düzenleni</w:t>
      </w:r>
      <w:r>
        <w:t>yo</w:t>
      </w:r>
      <w:r w:rsidRPr="00E6302D">
        <w:t>r</w:t>
      </w:r>
      <w:r>
        <w:t xml:space="preserve"> olması </w:t>
      </w:r>
      <w:proofErr w:type="spellStart"/>
      <w:r>
        <w:t>glutamaterjik</w:t>
      </w:r>
      <w:proofErr w:type="spellEnd"/>
      <w:r>
        <w:t xml:space="preserve"> sistem üzerinden etki eden ajanların </w:t>
      </w:r>
      <w:proofErr w:type="spellStart"/>
      <w:r>
        <w:t>maruziyet</w:t>
      </w:r>
      <w:proofErr w:type="spellEnd"/>
      <w:r>
        <w:t xml:space="preserve"> tedavisi sırasında verilmesini ve bu şekilde sönme belleği oluşumunu hızlandırmayı günleme getirmiştir. Bu amaçla en fazla araştırılmış olan farmakolojik ajan bir NMDA reseptör </w:t>
      </w:r>
      <w:proofErr w:type="spellStart"/>
      <w:r>
        <w:t>agonisti</w:t>
      </w:r>
      <w:proofErr w:type="spellEnd"/>
      <w:r>
        <w:t xml:space="preserve"> olan d-</w:t>
      </w:r>
      <w:proofErr w:type="spellStart"/>
      <w:r>
        <w:t>sikloserindir</w:t>
      </w:r>
      <w:proofErr w:type="spellEnd"/>
      <w:r>
        <w:t xml:space="preserve">. </w:t>
      </w:r>
      <w:r w:rsidRPr="00E6302D">
        <w:t xml:space="preserve"> </w:t>
      </w:r>
      <w:r>
        <w:t>D</w:t>
      </w:r>
      <w:r w:rsidRPr="00E6302D">
        <w:t>-</w:t>
      </w:r>
      <w:proofErr w:type="spellStart"/>
      <w:r w:rsidRPr="00E6302D">
        <w:t>sikloserin</w:t>
      </w:r>
      <w:r>
        <w:t>in</w:t>
      </w:r>
      <w:proofErr w:type="spellEnd"/>
      <w:r w:rsidRPr="00E6302D">
        <w:t xml:space="preserve"> </w:t>
      </w:r>
      <w:proofErr w:type="spellStart"/>
      <w:r w:rsidRPr="00E6302D">
        <w:t>travmatik</w:t>
      </w:r>
      <w:proofErr w:type="spellEnd"/>
      <w:r w:rsidRPr="00E6302D">
        <w:t xml:space="preserve"> belleğin konsolidasyonu sırasında NMDA reseptörünün işlevini değiştirerek korku sönmesini hızlandır</w:t>
      </w:r>
      <w:r>
        <w:t xml:space="preserve">abileceği bildirilmiştir </w:t>
      </w:r>
      <w:r w:rsidRPr="00E6302D">
        <w:t>(</w:t>
      </w:r>
      <w:proofErr w:type="spellStart"/>
      <w:r>
        <w:t>Norberg</w:t>
      </w:r>
      <w:proofErr w:type="spellEnd"/>
      <w:r>
        <w:t xml:space="preserve">, </w:t>
      </w:r>
      <w:proofErr w:type="spellStart"/>
      <w:r>
        <w:t>Krystal</w:t>
      </w:r>
      <w:proofErr w:type="spellEnd"/>
      <w:r>
        <w:t xml:space="preserve"> ve </w:t>
      </w:r>
      <w:proofErr w:type="spellStart"/>
      <w:r>
        <w:t>Tolin</w:t>
      </w:r>
      <w:proofErr w:type="spellEnd"/>
      <w:r>
        <w:t>, 2008</w:t>
      </w:r>
      <w:r w:rsidRPr="00E6302D">
        <w:t xml:space="preserve">). </w:t>
      </w:r>
      <w:r w:rsidRPr="00E6302D">
        <w:rPr>
          <w:lang w:val="en-US"/>
        </w:rPr>
        <w:t>D</w:t>
      </w:r>
      <w:r>
        <w:rPr>
          <w:lang w:val="en-US"/>
        </w:rPr>
        <w:t>-</w:t>
      </w:r>
      <w:proofErr w:type="spellStart"/>
      <w:r>
        <w:rPr>
          <w:lang w:val="en-US"/>
        </w:rPr>
        <w:t>sikloserin</w:t>
      </w:r>
      <w:proofErr w:type="spellEnd"/>
      <w:r w:rsidRPr="00E6302D">
        <w:t xml:space="preserve"> ile güçlendirilmiş psikoterapi</w:t>
      </w:r>
      <w:r>
        <w:t>nin</w:t>
      </w:r>
      <w:r w:rsidRPr="00E6302D">
        <w:t xml:space="preserve"> TSSB iyileşme oranlarını arttır</w:t>
      </w:r>
      <w:r>
        <w:t>dığı bildirilmekle birlikte</w:t>
      </w:r>
      <w:r w:rsidRPr="00E6302D">
        <w:t xml:space="preserve"> (</w:t>
      </w:r>
      <w:proofErr w:type="spellStart"/>
      <w:r>
        <w:t>Difede</w:t>
      </w:r>
      <w:proofErr w:type="spellEnd"/>
      <w:r>
        <w:t xml:space="preserve"> ve ark., 2014; </w:t>
      </w:r>
      <w:proofErr w:type="spellStart"/>
      <w:r>
        <w:t>Kleine</w:t>
      </w:r>
      <w:proofErr w:type="spellEnd"/>
      <w:r>
        <w:t xml:space="preserve">, </w:t>
      </w:r>
      <w:proofErr w:type="spellStart"/>
      <w:r>
        <w:t>Hendriks</w:t>
      </w:r>
      <w:proofErr w:type="spellEnd"/>
      <w:r>
        <w:t xml:space="preserve">, </w:t>
      </w:r>
      <w:proofErr w:type="spellStart"/>
      <w:r>
        <w:t>Kusters</w:t>
      </w:r>
      <w:proofErr w:type="spellEnd"/>
      <w:r>
        <w:t xml:space="preserve">, </w:t>
      </w:r>
      <w:proofErr w:type="spellStart"/>
      <w:r>
        <w:t>Broekman</w:t>
      </w:r>
      <w:proofErr w:type="spellEnd"/>
      <w:r>
        <w:t xml:space="preserve"> ve </w:t>
      </w:r>
      <w:proofErr w:type="spellStart"/>
      <w:r>
        <w:t>van</w:t>
      </w:r>
      <w:proofErr w:type="spellEnd"/>
      <w:r>
        <w:t xml:space="preserve"> </w:t>
      </w:r>
      <w:proofErr w:type="spellStart"/>
      <w:r>
        <w:t>Minnen</w:t>
      </w:r>
      <w:proofErr w:type="spellEnd"/>
      <w:r>
        <w:t>, 2012</w:t>
      </w:r>
      <w:r w:rsidRPr="00E6302D">
        <w:t>)</w:t>
      </w:r>
      <w:r>
        <w:t xml:space="preserve"> çelişkili bulgular da vardır </w:t>
      </w:r>
      <w:r w:rsidRPr="00E6302D">
        <w:t>(</w:t>
      </w:r>
      <w:proofErr w:type="spellStart"/>
      <w:r>
        <w:t>Litz</w:t>
      </w:r>
      <w:proofErr w:type="spellEnd"/>
      <w:r>
        <w:t xml:space="preserve"> ve ark., 2012; </w:t>
      </w:r>
      <w:proofErr w:type="spellStart"/>
      <w:r>
        <w:t>Rothbaum</w:t>
      </w:r>
      <w:proofErr w:type="spellEnd"/>
      <w:r>
        <w:t xml:space="preserve"> ve ark., 2014</w:t>
      </w:r>
      <w:r w:rsidRPr="00E6302D">
        <w:t xml:space="preserve">). </w:t>
      </w:r>
    </w:p>
    <w:p w14:paraId="1E4517F3" w14:textId="77777777" w:rsidR="008756C4" w:rsidRDefault="008756C4" w:rsidP="008756C4">
      <w:pPr>
        <w:spacing w:line="480" w:lineRule="auto"/>
        <w:jc w:val="both"/>
      </w:pPr>
      <w:r w:rsidRPr="00E6302D">
        <w:t xml:space="preserve">Bir NMDA reseptör antagonisti olan </w:t>
      </w:r>
      <w:proofErr w:type="spellStart"/>
      <w:r w:rsidRPr="00E6302D">
        <w:t>ketamin</w:t>
      </w:r>
      <w:proofErr w:type="spellEnd"/>
      <w:r w:rsidRPr="00E6302D">
        <w:t xml:space="preserve"> </w:t>
      </w:r>
      <w:proofErr w:type="spellStart"/>
      <w:r w:rsidRPr="00E6302D">
        <w:t>glutamaterjik</w:t>
      </w:r>
      <w:proofErr w:type="spellEnd"/>
      <w:r w:rsidRPr="00E6302D">
        <w:t xml:space="preserve"> iletiyi düzenler ve hayvanlarda </w:t>
      </w:r>
      <w:proofErr w:type="spellStart"/>
      <w:r w:rsidRPr="00E6302D">
        <w:t>anksiyolitik</w:t>
      </w:r>
      <w:proofErr w:type="spellEnd"/>
      <w:r w:rsidRPr="00E6302D">
        <w:t xml:space="preserve"> etkisi gösterilmiştir (</w:t>
      </w:r>
      <w:proofErr w:type="spellStart"/>
      <w:r>
        <w:t>Zhang</w:t>
      </w:r>
      <w:proofErr w:type="spellEnd"/>
      <w:r>
        <w:t xml:space="preserve"> ve ark., 2015</w:t>
      </w:r>
      <w:r w:rsidRPr="00E6302D">
        <w:t xml:space="preserve">). </w:t>
      </w:r>
      <w:proofErr w:type="spellStart"/>
      <w:r w:rsidRPr="00E6302D">
        <w:t>Ketamin</w:t>
      </w:r>
      <w:proofErr w:type="spellEnd"/>
      <w:r w:rsidRPr="00E6302D">
        <w:t xml:space="preserve"> beyin </w:t>
      </w:r>
      <w:proofErr w:type="spellStart"/>
      <w:r w:rsidRPr="00E6302D">
        <w:t>plastisitesini</w:t>
      </w:r>
      <w:proofErr w:type="spellEnd"/>
      <w:r w:rsidRPr="00E6302D">
        <w:t xml:space="preserve"> arttırır (</w:t>
      </w:r>
      <w:r>
        <w:t xml:space="preserve">Duman, </w:t>
      </w:r>
      <w:proofErr w:type="spellStart"/>
      <w:r>
        <w:t>Rong-Lian</w:t>
      </w:r>
      <w:proofErr w:type="spellEnd"/>
      <w:r>
        <w:t xml:space="preserve"> </w:t>
      </w:r>
      <w:proofErr w:type="spellStart"/>
      <w:r>
        <w:t>Liu</w:t>
      </w:r>
      <w:proofErr w:type="spellEnd"/>
      <w:r>
        <w:t xml:space="preserve">, </w:t>
      </w:r>
      <w:proofErr w:type="spellStart"/>
      <w:r>
        <w:t>Duric</w:t>
      </w:r>
      <w:proofErr w:type="spellEnd"/>
      <w:r>
        <w:t xml:space="preserve"> ve </w:t>
      </w:r>
      <w:proofErr w:type="spellStart"/>
      <w:r>
        <w:t>Aghajanian</w:t>
      </w:r>
      <w:proofErr w:type="spellEnd"/>
      <w:r>
        <w:t>, 2012</w:t>
      </w:r>
      <w:r w:rsidRPr="00E6302D">
        <w:t xml:space="preserve">), bu nedenle </w:t>
      </w:r>
      <w:proofErr w:type="spellStart"/>
      <w:r w:rsidRPr="00E6302D">
        <w:t>maruziyet</w:t>
      </w:r>
      <w:proofErr w:type="spellEnd"/>
      <w:r w:rsidRPr="00E6302D">
        <w:t xml:space="preserve"> tedavisi sırasında bellek </w:t>
      </w:r>
      <w:proofErr w:type="spellStart"/>
      <w:r w:rsidRPr="00E6302D">
        <w:t>rekonsolidasyonu</w:t>
      </w:r>
      <w:proofErr w:type="spellEnd"/>
      <w:r w:rsidRPr="00E6302D">
        <w:t xml:space="preserve"> sırasında kullanılmasının korku belleği oluşumunda etkili olabileceği ve TSSB tedavisinde kullanılabileceği konusu gündeme gelmiştir (</w:t>
      </w:r>
      <w:proofErr w:type="spellStart"/>
      <w:r>
        <w:t>Feder</w:t>
      </w:r>
      <w:proofErr w:type="spellEnd"/>
      <w:r>
        <w:t xml:space="preserve"> ve ark., 2014</w:t>
      </w:r>
      <w:r w:rsidRPr="00E6302D">
        <w:t xml:space="preserve">). </w:t>
      </w:r>
      <w:r>
        <w:t xml:space="preserve">Fakat henüz </w:t>
      </w:r>
      <w:proofErr w:type="spellStart"/>
      <w:r>
        <w:t>ketaminin</w:t>
      </w:r>
      <w:proofErr w:type="spellEnd"/>
      <w:r>
        <w:t xml:space="preserve"> </w:t>
      </w:r>
      <w:proofErr w:type="spellStart"/>
      <w:r>
        <w:t>maruziyet</w:t>
      </w:r>
      <w:proofErr w:type="spellEnd"/>
      <w:r>
        <w:t xml:space="preserve"> tedavisi sırasında bilişsel güçlendirici olarak kullanımına dair klinik bir çalışma yoktur. </w:t>
      </w:r>
    </w:p>
    <w:p w14:paraId="5BB48D48" w14:textId="77777777" w:rsidR="008756C4" w:rsidRPr="00E6302D" w:rsidRDefault="008756C4" w:rsidP="008756C4">
      <w:pPr>
        <w:spacing w:line="480" w:lineRule="auto"/>
        <w:jc w:val="both"/>
      </w:pPr>
      <w:r w:rsidRPr="00E6302D">
        <w:t>Bir beta-</w:t>
      </w:r>
      <w:proofErr w:type="spellStart"/>
      <w:r w:rsidRPr="00E6302D">
        <w:t>blokör</w:t>
      </w:r>
      <w:proofErr w:type="spellEnd"/>
      <w:r w:rsidRPr="00E6302D">
        <w:t xml:space="preserve"> olan </w:t>
      </w:r>
      <w:proofErr w:type="spellStart"/>
      <w:r w:rsidRPr="00E6302D">
        <w:t>propronolol</w:t>
      </w:r>
      <w:proofErr w:type="spellEnd"/>
      <w:r w:rsidRPr="00E6302D">
        <w:t xml:space="preserve"> </w:t>
      </w:r>
      <w:proofErr w:type="spellStart"/>
      <w:r w:rsidRPr="00E6302D">
        <w:t>travmatik</w:t>
      </w:r>
      <w:proofErr w:type="spellEnd"/>
      <w:r w:rsidRPr="00E6302D">
        <w:t xml:space="preserve"> bellek </w:t>
      </w:r>
      <w:proofErr w:type="spellStart"/>
      <w:r w:rsidRPr="00E6302D">
        <w:t>rekonsolidasyonunu</w:t>
      </w:r>
      <w:proofErr w:type="spellEnd"/>
      <w:r w:rsidRPr="00E6302D">
        <w:t xml:space="preserve"> bozmaktadır. </w:t>
      </w:r>
      <w:proofErr w:type="spellStart"/>
      <w:r w:rsidRPr="00E6302D">
        <w:t>Maruziyet</w:t>
      </w:r>
      <w:proofErr w:type="spellEnd"/>
      <w:r w:rsidRPr="00E6302D">
        <w:t xml:space="preserve"> sonrası verilen </w:t>
      </w:r>
      <w:proofErr w:type="spellStart"/>
      <w:r w:rsidRPr="00E6302D">
        <w:t>propronololün</w:t>
      </w:r>
      <w:proofErr w:type="spellEnd"/>
      <w:r w:rsidRPr="00E6302D">
        <w:t xml:space="preserve"> </w:t>
      </w:r>
      <w:proofErr w:type="spellStart"/>
      <w:r w:rsidRPr="00E6302D">
        <w:t>travmatik</w:t>
      </w:r>
      <w:proofErr w:type="spellEnd"/>
      <w:r w:rsidRPr="00E6302D">
        <w:t xml:space="preserve"> anılara verilen fizyolojik yanıtı azalttığı (</w:t>
      </w:r>
      <w:proofErr w:type="spellStart"/>
      <w:r>
        <w:t>Brunet</w:t>
      </w:r>
      <w:proofErr w:type="spellEnd"/>
      <w:r>
        <w:t xml:space="preserve"> ve ark., 2008)</w:t>
      </w:r>
      <w:r w:rsidRPr="00E6302D">
        <w:t xml:space="preserve"> ve TSSB belirtilerini azalt</w:t>
      </w:r>
      <w:r>
        <w:t>t</w:t>
      </w:r>
      <w:r w:rsidRPr="00E6302D">
        <w:t>ığına (</w:t>
      </w:r>
      <w:proofErr w:type="spellStart"/>
      <w:r>
        <w:t>Brunet</w:t>
      </w:r>
      <w:proofErr w:type="spellEnd"/>
      <w:r>
        <w:t xml:space="preserve"> ve ark., 2011</w:t>
      </w:r>
      <w:r w:rsidRPr="00E6302D">
        <w:t xml:space="preserve">) dair sınırlı veri vardır. </w:t>
      </w:r>
      <w:proofErr w:type="gramStart"/>
      <w:r w:rsidRPr="00E6302D">
        <w:t>ß</w:t>
      </w:r>
      <w:proofErr w:type="gramEnd"/>
      <w:r w:rsidRPr="00E6302D">
        <w:t xml:space="preserve"> </w:t>
      </w:r>
      <w:proofErr w:type="spellStart"/>
      <w:r w:rsidRPr="00E6302D">
        <w:t>blokörlerin</w:t>
      </w:r>
      <w:proofErr w:type="spellEnd"/>
      <w:r w:rsidRPr="00E6302D">
        <w:t xml:space="preserve"> ve davranışsal </w:t>
      </w:r>
      <w:r w:rsidRPr="00E6302D">
        <w:lastRenderedPageBreak/>
        <w:t xml:space="preserve">tekniklerin korku belleği henüz </w:t>
      </w:r>
      <w:proofErr w:type="spellStart"/>
      <w:r w:rsidRPr="00E6302D">
        <w:t>labil</w:t>
      </w:r>
      <w:proofErr w:type="spellEnd"/>
      <w:r w:rsidRPr="00E6302D">
        <w:t xml:space="preserve"> durumdayken ve henüz </w:t>
      </w:r>
      <w:proofErr w:type="spellStart"/>
      <w:r w:rsidRPr="00E6302D">
        <w:t>rekonsolidasyon</w:t>
      </w:r>
      <w:proofErr w:type="spellEnd"/>
      <w:r w:rsidRPr="00E6302D">
        <w:t xml:space="preserve"> aşamasındayken uygulanmasının sönmeyi arttırdığı gösterilmiştir (</w:t>
      </w:r>
      <w:proofErr w:type="spellStart"/>
      <w:r>
        <w:t>Brunet</w:t>
      </w:r>
      <w:proofErr w:type="spellEnd"/>
      <w:r>
        <w:t xml:space="preserve"> ve ark., 2008; </w:t>
      </w:r>
      <w:proofErr w:type="spellStart"/>
      <w:r>
        <w:t>Kindt</w:t>
      </w:r>
      <w:proofErr w:type="spellEnd"/>
      <w:r>
        <w:t xml:space="preserve">, </w:t>
      </w:r>
      <w:proofErr w:type="spellStart"/>
      <w:r>
        <w:t>Soeter</w:t>
      </w:r>
      <w:proofErr w:type="spellEnd"/>
      <w:r>
        <w:t xml:space="preserve"> ve </w:t>
      </w:r>
      <w:proofErr w:type="spellStart"/>
      <w:r>
        <w:t>Vervliet</w:t>
      </w:r>
      <w:proofErr w:type="spellEnd"/>
      <w:r>
        <w:t xml:space="preserve">, 2009; </w:t>
      </w:r>
      <w:proofErr w:type="spellStart"/>
      <w:r>
        <w:t>Schiller</w:t>
      </w:r>
      <w:proofErr w:type="spellEnd"/>
      <w:r>
        <w:t xml:space="preserve"> ve ark., 2010</w:t>
      </w:r>
      <w:r w:rsidRPr="00E6302D">
        <w:t xml:space="preserve">). </w:t>
      </w:r>
    </w:p>
    <w:p w14:paraId="389CF25A" w14:textId="77777777" w:rsidR="008756C4" w:rsidRPr="00E6302D" w:rsidRDefault="008756C4" w:rsidP="008756C4">
      <w:pPr>
        <w:spacing w:line="480" w:lineRule="auto"/>
        <w:jc w:val="both"/>
      </w:pPr>
      <w:r w:rsidRPr="00E6302D">
        <w:t xml:space="preserve">Diğer bilişsel güçlendiriciler </w:t>
      </w:r>
      <w:proofErr w:type="spellStart"/>
      <w:r w:rsidRPr="00E6302D">
        <w:t>yohimbin</w:t>
      </w:r>
      <w:proofErr w:type="spellEnd"/>
      <w:r>
        <w:t xml:space="preserve"> (</w:t>
      </w:r>
      <w:proofErr w:type="spellStart"/>
      <w:r>
        <w:t>Holmes</w:t>
      </w:r>
      <w:proofErr w:type="spellEnd"/>
      <w:r>
        <w:t xml:space="preserve"> ve </w:t>
      </w:r>
      <w:proofErr w:type="spellStart"/>
      <w:r>
        <w:t>Quirk</w:t>
      </w:r>
      <w:proofErr w:type="spellEnd"/>
      <w:r>
        <w:t xml:space="preserve">, 2010; </w:t>
      </w:r>
      <w:proofErr w:type="spellStart"/>
      <w:r>
        <w:t>Wangelin</w:t>
      </w:r>
      <w:proofErr w:type="spellEnd"/>
      <w:r>
        <w:t xml:space="preserve">, Powers, </w:t>
      </w:r>
      <w:proofErr w:type="spellStart"/>
      <w:r>
        <w:t>Smits</w:t>
      </w:r>
      <w:proofErr w:type="spellEnd"/>
      <w:r>
        <w:t xml:space="preserve"> ve </w:t>
      </w:r>
      <w:proofErr w:type="spellStart"/>
      <w:r>
        <w:t>Tuerk</w:t>
      </w:r>
      <w:proofErr w:type="spellEnd"/>
      <w:r>
        <w:t>, 2013)</w:t>
      </w:r>
      <w:r w:rsidRPr="00E6302D">
        <w:t xml:space="preserve">, metilen mavisi </w:t>
      </w:r>
      <w:r>
        <w:t>(</w:t>
      </w:r>
      <w:proofErr w:type="spellStart"/>
      <w:r>
        <w:t>Wrubel</w:t>
      </w:r>
      <w:proofErr w:type="spellEnd"/>
      <w:r>
        <w:t xml:space="preserve">, </w:t>
      </w:r>
      <w:proofErr w:type="spellStart"/>
      <w:r>
        <w:t>Riha</w:t>
      </w:r>
      <w:proofErr w:type="spellEnd"/>
      <w:r>
        <w:t xml:space="preserve">, </w:t>
      </w:r>
      <w:proofErr w:type="spellStart"/>
      <w:r>
        <w:t>Maldonado</w:t>
      </w:r>
      <w:proofErr w:type="spellEnd"/>
      <w:r>
        <w:t xml:space="preserve">, </w:t>
      </w:r>
      <w:proofErr w:type="spellStart"/>
      <w:r>
        <w:t>McCollum</w:t>
      </w:r>
      <w:proofErr w:type="spellEnd"/>
      <w:r>
        <w:t xml:space="preserve"> ve </w:t>
      </w:r>
      <w:proofErr w:type="spellStart"/>
      <w:r>
        <w:t>Gonzalez</w:t>
      </w:r>
      <w:proofErr w:type="spellEnd"/>
      <w:r>
        <w:t xml:space="preserve">-Lima, 2007) </w:t>
      </w:r>
      <w:r w:rsidRPr="00E6302D">
        <w:t xml:space="preserve">ve </w:t>
      </w:r>
      <w:proofErr w:type="spellStart"/>
      <w:r w:rsidRPr="00E6302D">
        <w:t>hidrokortizondur</w:t>
      </w:r>
      <w:proofErr w:type="spellEnd"/>
      <w:r>
        <w:t xml:space="preserve"> (</w:t>
      </w:r>
      <w:proofErr w:type="spellStart"/>
      <w:r>
        <w:t>Suris</w:t>
      </w:r>
      <w:proofErr w:type="spellEnd"/>
      <w:r>
        <w:t xml:space="preserve">, North, </w:t>
      </w:r>
      <w:proofErr w:type="spellStart"/>
      <w:r>
        <w:t>Adinoff</w:t>
      </w:r>
      <w:proofErr w:type="spellEnd"/>
      <w:r>
        <w:t xml:space="preserve">, </w:t>
      </w:r>
      <w:proofErr w:type="spellStart"/>
      <w:r>
        <w:t>Powell</w:t>
      </w:r>
      <w:proofErr w:type="spellEnd"/>
      <w:r>
        <w:t xml:space="preserve"> ve </w:t>
      </w:r>
      <w:proofErr w:type="spellStart"/>
      <w:r>
        <w:t>Greene</w:t>
      </w:r>
      <w:proofErr w:type="spellEnd"/>
      <w:r>
        <w:t xml:space="preserve">, 2010; </w:t>
      </w:r>
      <w:proofErr w:type="spellStart"/>
      <w:r>
        <w:t>Yehuda</w:t>
      </w:r>
      <w:proofErr w:type="spellEnd"/>
      <w:r>
        <w:t xml:space="preserve">, </w:t>
      </w:r>
      <w:proofErr w:type="spellStart"/>
      <w:r>
        <w:t>Bierer</w:t>
      </w:r>
      <w:proofErr w:type="spellEnd"/>
      <w:r>
        <w:t xml:space="preserve">, </w:t>
      </w:r>
      <w:proofErr w:type="spellStart"/>
      <w:r>
        <w:t>Pratchett</w:t>
      </w:r>
      <w:proofErr w:type="spellEnd"/>
      <w:r>
        <w:t xml:space="preserve"> ve </w:t>
      </w:r>
      <w:proofErr w:type="spellStart"/>
      <w:r>
        <w:t>Malowney</w:t>
      </w:r>
      <w:proofErr w:type="spellEnd"/>
      <w:r>
        <w:t>, 2010)</w:t>
      </w:r>
      <w:r w:rsidRPr="00E6302D">
        <w:rPr>
          <w:lang w:val="en-US"/>
        </w:rPr>
        <w:t xml:space="preserve">. </w:t>
      </w:r>
      <w:r w:rsidRPr="00E6302D">
        <w:t xml:space="preserve">Fakat bu ajanların birçoğu henüz yeterince araştırılmamıştır. </w:t>
      </w:r>
    </w:p>
    <w:p w14:paraId="780A2F73" w14:textId="77777777" w:rsidR="008756C4" w:rsidRPr="00E6302D" w:rsidRDefault="008756C4" w:rsidP="008756C4">
      <w:pPr>
        <w:spacing w:line="480" w:lineRule="auto"/>
        <w:jc w:val="both"/>
      </w:pPr>
      <w:proofErr w:type="spellStart"/>
      <w:r w:rsidRPr="00E6302D">
        <w:rPr>
          <w:lang w:val="en-US"/>
        </w:rPr>
        <w:t>Rapamy</w:t>
      </w:r>
      <w:r>
        <w:rPr>
          <w:lang w:val="en-US"/>
        </w:rPr>
        <w:t>s</w:t>
      </w:r>
      <w:r w:rsidRPr="00E6302D">
        <w:rPr>
          <w:lang w:val="en-US"/>
        </w:rPr>
        <w:t>in</w:t>
      </w:r>
      <w:proofErr w:type="spellEnd"/>
      <w:r w:rsidRPr="00E6302D">
        <w:rPr>
          <w:lang w:val="en-US"/>
        </w:rPr>
        <w:t xml:space="preserve">, </w:t>
      </w:r>
      <w:r w:rsidRPr="00E6302D">
        <w:t xml:space="preserve">memelilerde </w:t>
      </w:r>
      <w:proofErr w:type="spellStart"/>
      <w:r w:rsidRPr="00E6302D">
        <w:t>rapamysin</w:t>
      </w:r>
      <w:proofErr w:type="spellEnd"/>
      <w:r w:rsidRPr="00E6302D">
        <w:t xml:space="preserve"> hedefi olan </w:t>
      </w:r>
      <w:proofErr w:type="spellStart"/>
      <w:r w:rsidRPr="00E6302D">
        <w:t>kinazın</w:t>
      </w:r>
      <w:proofErr w:type="spellEnd"/>
      <w:r w:rsidRPr="00E6302D">
        <w:t xml:space="preserve"> (</w:t>
      </w:r>
      <w:proofErr w:type="spellStart"/>
      <w:r w:rsidRPr="00E6302D">
        <w:t>mTOR</w:t>
      </w:r>
      <w:proofErr w:type="spellEnd"/>
      <w:r w:rsidRPr="00E6302D">
        <w:t xml:space="preserve">) bir inhibitörüdür ve yapılan pilot </w:t>
      </w:r>
      <w:r>
        <w:t xml:space="preserve">bir </w:t>
      </w:r>
      <w:r w:rsidRPr="00E6302D">
        <w:t>çalışma</w:t>
      </w:r>
      <w:r>
        <w:t>ya</w:t>
      </w:r>
      <w:r w:rsidRPr="00E6302D">
        <w:t xml:space="preserve"> göre </w:t>
      </w:r>
      <w:proofErr w:type="spellStart"/>
      <w:r w:rsidRPr="00E6302D">
        <w:t>TSSB’unda</w:t>
      </w:r>
      <w:proofErr w:type="spellEnd"/>
      <w:r w:rsidRPr="00E6302D">
        <w:t xml:space="preserve"> </w:t>
      </w:r>
      <w:proofErr w:type="spellStart"/>
      <w:r w:rsidRPr="00E6302D">
        <w:t>hipokampus</w:t>
      </w:r>
      <w:proofErr w:type="spellEnd"/>
      <w:r w:rsidRPr="00E6302D">
        <w:t xml:space="preserve"> ve </w:t>
      </w:r>
      <w:proofErr w:type="spellStart"/>
      <w:r w:rsidRPr="00E6302D">
        <w:t>amigdala</w:t>
      </w:r>
      <w:proofErr w:type="spellEnd"/>
      <w:r w:rsidRPr="00E6302D">
        <w:t xml:space="preserve"> tarafından düzenlenen tehditle ilişkili belleğin </w:t>
      </w:r>
      <w:proofErr w:type="spellStart"/>
      <w:r w:rsidRPr="00E6302D">
        <w:t>rekonsolidasyonunu</w:t>
      </w:r>
      <w:proofErr w:type="spellEnd"/>
      <w:r w:rsidRPr="00E6302D">
        <w:t xml:space="preserve"> engellemektedir (</w:t>
      </w:r>
      <w:proofErr w:type="spellStart"/>
      <w:r>
        <w:t>Glover</w:t>
      </w:r>
      <w:proofErr w:type="spellEnd"/>
      <w:r>
        <w:t xml:space="preserve">, </w:t>
      </w:r>
      <w:proofErr w:type="spellStart"/>
      <w:r>
        <w:t>Ressler</w:t>
      </w:r>
      <w:proofErr w:type="spellEnd"/>
      <w:r>
        <w:t xml:space="preserve"> ve </w:t>
      </w:r>
      <w:proofErr w:type="spellStart"/>
      <w:r>
        <w:t>Davis</w:t>
      </w:r>
      <w:proofErr w:type="spellEnd"/>
      <w:r>
        <w:t>, 2010</w:t>
      </w:r>
      <w:r w:rsidRPr="00E6302D">
        <w:t xml:space="preserve">). </w:t>
      </w:r>
    </w:p>
    <w:p w14:paraId="39CB36EE" w14:textId="77777777" w:rsidR="008756C4" w:rsidRPr="00E6302D" w:rsidRDefault="008756C4" w:rsidP="008756C4">
      <w:pPr>
        <w:spacing w:line="480" w:lineRule="auto"/>
        <w:jc w:val="both"/>
      </w:pPr>
      <w:r w:rsidRPr="00E6302D">
        <w:rPr>
          <w:lang w:val="en-US"/>
        </w:rPr>
        <w:t>3,4-Methylenedioxymethamphetamine (MDMA)</w:t>
      </w:r>
      <w:r w:rsidRPr="00E6302D">
        <w:t xml:space="preserve"> ile birlikte uygulanan psikoterapinin TSSB belirtilerinin şiddetini azalttığı gösterilmiştir (</w:t>
      </w:r>
      <w:proofErr w:type="spellStart"/>
      <w:r>
        <w:t>Mithoefer</w:t>
      </w:r>
      <w:proofErr w:type="spellEnd"/>
      <w:r>
        <w:t xml:space="preserve"> ve ark., 2012; </w:t>
      </w:r>
      <w:proofErr w:type="spellStart"/>
      <w:r>
        <w:t>Oehen</w:t>
      </w:r>
      <w:proofErr w:type="spellEnd"/>
      <w:r>
        <w:t xml:space="preserve">, </w:t>
      </w:r>
      <w:proofErr w:type="spellStart"/>
      <w:r>
        <w:t>Traber</w:t>
      </w:r>
      <w:proofErr w:type="spellEnd"/>
      <w:r>
        <w:t xml:space="preserve">, </w:t>
      </w:r>
      <w:proofErr w:type="spellStart"/>
      <w:r>
        <w:t>Widmer</w:t>
      </w:r>
      <w:proofErr w:type="spellEnd"/>
      <w:r>
        <w:t xml:space="preserve"> ve </w:t>
      </w:r>
      <w:proofErr w:type="spellStart"/>
      <w:r>
        <w:t>Schnyder</w:t>
      </w:r>
      <w:proofErr w:type="spellEnd"/>
      <w:r>
        <w:t>, 2013</w:t>
      </w:r>
      <w:r w:rsidRPr="00E6302D">
        <w:t xml:space="preserve">). </w:t>
      </w:r>
      <w:proofErr w:type="spellStart"/>
      <w:r w:rsidRPr="00E6302D">
        <w:t>MDMA’nın</w:t>
      </w:r>
      <w:proofErr w:type="spellEnd"/>
      <w:r w:rsidRPr="00E6302D">
        <w:t xml:space="preserve"> </w:t>
      </w:r>
      <w:proofErr w:type="spellStart"/>
      <w:r w:rsidRPr="00E6302D">
        <w:t>vmPKK</w:t>
      </w:r>
      <w:proofErr w:type="spellEnd"/>
      <w:r w:rsidRPr="00E6302D">
        <w:t xml:space="preserve"> aktivitesini arttırdığı, sol </w:t>
      </w:r>
      <w:proofErr w:type="spellStart"/>
      <w:r w:rsidRPr="00E6302D">
        <w:t>amigdala</w:t>
      </w:r>
      <w:proofErr w:type="spellEnd"/>
      <w:r w:rsidRPr="00E6302D">
        <w:t xml:space="preserve"> aktivitesini ise azalttığı bildirilmiştir (</w:t>
      </w:r>
      <w:r>
        <w:t xml:space="preserve">Gamma, </w:t>
      </w:r>
      <w:proofErr w:type="spellStart"/>
      <w:r>
        <w:t>Buck</w:t>
      </w:r>
      <w:proofErr w:type="spellEnd"/>
      <w:r>
        <w:t xml:space="preserve">, </w:t>
      </w:r>
      <w:proofErr w:type="spellStart"/>
      <w:r>
        <w:t>Berthold</w:t>
      </w:r>
      <w:proofErr w:type="spellEnd"/>
      <w:r>
        <w:t xml:space="preserve">, </w:t>
      </w:r>
      <w:proofErr w:type="spellStart"/>
      <w:r>
        <w:t>Hell</w:t>
      </w:r>
      <w:proofErr w:type="spellEnd"/>
      <w:r>
        <w:t xml:space="preserve"> ve </w:t>
      </w:r>
      <w:proofErr w:type="spellStart"/>
      <w:r>
        <w:t>Vollenweider</w:t>
      </w:r>
      <w:proofErr w:type="spellEnd"/>
      <w:r>
        <w:t>, 2000</w:t>
      </w:r>
      <w:r w:rsidRPr="00E6302D">
        <w:t xml:space="preserve">). </w:t>
      </w:r>
    </w:p>
    <w:p w14:paraId="44070E85" w14:textId="77777777" w:rsidR="008756C4" w:rsidRPr="00E6302D" w:rsidRDefault="008756C4" w:rsidP="008756C4">
      <w:pPr>
        <w:spacing w:line="480" w:lineRule="auto"/>
        <w:jc w:val="both"/>
      </w:pPr>
      <w:proofErr w:type="spellStart"/>
      <w:r>
        <w:t>İ</w:t>
      </w:r>
      <w:r w:rsidRPr="00E6302D">
        <w:t>ntranazal</w:t>
      </w:r>
      <w:proofErr w:type="spellEnd"/>
      <w:r w:rsidRPr="00E6302D">
        <w:t xml:space="preserve"> olarak uygulanan </w:t>
      </w:r>
      <w:proofErr w:type="spellStart"/>
      <w:r w:rsidRPr="00E6302D">
        <w:t>oksitosin</w:t>
      </w:r>
      <w:proofErr w:type="spellEnd"/>
      <w:r w:rsidRPr="00E6302D">
        <w:t xml:space="preserve"> sağlıklı bireylerde korku sönmesini arttırdığı (</w:t>
      </w:r>
      <w:proofErr w:type="spellStart"/>
      <w:r>
        <w:t>Achesen</w:t>
      </w:r>
      <w:proofErr w:type="spellEnd"/>
      <w:r>
        <w:t xml:space="preserve"> ve ark., 2013</w:t>
      </w:r>
      <w:r w:rsidRPr="00E6302D">
        <w:t xml:space="preserve">), TSSB olan hastalarda </w:t>
      </w:r>
      <w:proofErr w:type="spellStart"/>
      <w:r w:rsidRPr="00E6302D">
        <w:t>amigdala</w:t>
      </w:r>
      <w:proofErr w:type="spellEnd"/>
      <w:r w:rsidRPr="00E6302D">
        <w:t xml:space="preserve"> </w:t>
      </w:r>
      <w:proofErr w:type="spellStart"/>
      <w:r w:rsidRPr="00E6302D">
        <w:t>hiperaktivitesini</w:t>
      </w:r>
      <w:proofErr w:type="spellEnd"/>
      <w:r w:rsidRPr="00E6302D">
        <w:t xml:space="preserve"> azalttığı (</w:t>
      </w:r>
      <w:proofErr w:type="spellStart"/>
      <w:r>
        <w:t>Koch</w:t>
      </w:r>
      <w:proofErr w:type="spellEnd"/>
      <w:r>
        <w:t xml:space="preserve"> ve ark., 2015</w:t>
      </w:r>
      <w:r w:rsidRPr="00E6302D">
        <w:t xml:space="preserve">) ve </w:t>
      </w:r>
      <w:proofErr w:type="spellStart"/>
      <w:r w:rsidRPr="00E6302D">
        <w:t>amigdalayla</w:t>
      </w:r>
      <w:proofErr w:type="spellEnd"/>
      <w:r w:rsidRPr="00E6302D">
        <w:t xml:space="preserve"> </w:t>
      </w:r>
      <w:proofErr w:type="spellStart"/>
      <w:r w:rsidRPr="00E6302D">
        <w:t>vmPFK</w:t>
      </w:r>
      <w:proofErr w:type="spellEnd"/>
      <w:r w:rsidRPr="00E6302D">
        <w:t xml:space="preserve"> ile </w:t>
      </w:r>
      <w:proofErr w:type="spellStart"/>
      <w:r w:rsidRPr="00E6302D">
        <w:t>dACC</w:t>
      </w:r>
      <w:proofErr w:type="spellEnd"/>
      <w:r w:rsidRPr="00E6302D">
        <w:t xml:space="preserve"> iletişimini değiştirdiği (</w:t>
      </w:r>
      <w:proofErr w:type="spellStart"/>
      <w:r>
        <w:t>Koch</w:t>
      </w:r>
      <w:proofErr w:type="spellEnd"/>
      <w:r>
        <w:t xml:space="preserve"> ve ark., 2016</w:t>
      </w:r>
      <w:r w:rsidRPr="00E6302D">
        <w:t xml:space="preserve">) gösterilmiştir. Bu nedenle </w:t>
      </w:r>
      <w:proofErr w:type="spellStart"/>
      <w:r w:rsidRPr="00E6302D">
        <w:t>oksitosin</w:t>
      </w:r>
      <w:proofErr w:type="spellEnd"/>
      <w:r w:rsidRPr="00E6302D">
        <w:t xml:space="preserve"> psikoterapi sırasında abartılı korku yanıtlarının yukarıdan aşağı kontrolünü arttırarak faydalı olabilir. </w:t>
      </w:r>
    </w:p>
    <w:p w14:paraId="5DC4D7C9" w14:textId="77777777" w:rsidR="008756C4" w:rsidRPr="00E6302D" w:rsidRDefault="008756C4" w:rsidP="008756C4">
      <w:pPr>
        <w:spacing w:line="480" w:lineRule="auto"/>
        <w:jc w:val="both"/>
      </w:pPr>
      <w:r w:rsidRPr="00E6302D">
        <w:t xml:space="preserve">Beyin </w:t>
      </w:r>
      <w:proofErr w:type="spellStart"/>
      <w:r w:rsidRPr="00E6302D">
        <w:t>stimulasyonu</w:t>
      </w:r>
      <w:proofErr w:type="spellEnd"/>
      <w:r w:rsidRPr="00E6302D">
        <w:t xml:space="preserve"> ve </w:t>
      </w:r>
      <w:proofErr w:type="spellStart"/>
      <w:r w:rsidRPr="00E6302D">
        <w:t>nöromodulasyon</w:t>
      </w:r>
      <w:proofErr w:type="spellEnd"/>
      <w:r w:rsidRPr="00E6302D">
        <w:t xml:space="preserve"> teknikleri </w:t>
      </w:r>
      <w:r>
        <w:t>(</w:t>
      </w:r>
      <w:proofErr w:type="spellStart"/>
      <w:r>
        <w:t>transkraniyal</w:t>
      </w:r>
      <w:proofErr w:type="spellEnd"/>
      <w:r>
        <w:t xml:space="preserve"> manyetik uyarım, </w:t>
      </w:r>
      <w:proofErr w:type="spellStart"/>
      <w:r>
        <w:t>vagal</w:t>
      </w:r>
      <w:proofErr w:type="spellEnd"/>
      <w:r>
        <w:t xml:space="preserve"> sinir </w:t>
      </w:r>
      <w:proofErr w:type="spellStart"/>
      <w:r>
        <w:t>stimulasyonu</w:t>
      </w:r>
      <w:proofErr w:type="spellEnd"/>
      <w:r>
        <w:t xml:space="preserve">, direkt </w:t>
      </w:r>
      <w:proofErr w:type="spellStart"/>
      <w:r>
        <w:t>kortikal</w:t>
      </w:r>
      <w:proofErr w:type="spellEnd"/>
      <w:r>
        <w:t xml:space="preserve"> </w:t>
      </w:r>
      <w:proofErr w:type="spellStart"/>
      <w:r>
        <w:t>stimulasyon</w:t>
      </w:r>
      <w:proofErr w:type="spellEnd"/>
      <w:r>
        <w:t xml:space="preserve">, derin beyin </w:t>
      </w:r>
      <w:proofErr w:type="spellStart"/>
      <w:r>
        <w:t>stimulasyonu</w:t>
      </w:r>
      <w:proofErr w:type="spellEnd"/>
      <w:r>
        <w:t xml:space="preserve">) </w:t>
      </w:r>
      <w:proofErr w:type="spellStart"/>
      <w:r w:rsidRPr="00E6302D">
        <w:t>invazif</w:t>
      </w:r>
      <w:proofErr w:type="spellEnd"/>
      <w:r w:rsidRPr="00E6302D">
        <w:t xml:space="preserve"> veya </w:t>
      </w:r>
      <w:proofErr w:type="spellStart"/>
      <w:r w:rsidRPr="00E6302D">
        <w:t>noninvazif</w:t>
      </w:r>
      <w:proofErr w:type="spellEnd"/>
      <w:r w:rsidRPr="00E6302D">
        <w:t xml:space="preserve"> yö</w:t>
      </w:r>
      <w:r>
        <w:t>n</w:t>
      </w:r>
      <w:r w:rsidRPr="00E6302D">
        <w:t xml:space="preserve">temlerle beynin elektriksel </w:t>
      </w:r>
      <w:proofErr w:type="spellStart"/>
      <w:r w:rsidRPr="00E6302D">
        <w:t>uyarımını</w:t>
      </w:r>
      <w:proofErr w:type="spellEnd"/>
      <w:r w:rsidRPr="00E6302D">
        <w:t xml:space="preserve"> değiştirerek etki ederler ve birçok psikiyatrik hastalığın tedavisinde kullanılmaktadırlar. Kullanım amaçları, diğer tüm </w:t>
      </w:r>
      <w:proofErr w:type="spellStart"/>
      <w:r w:rsidRPr="00E6302D">
        <w:t>nöropsikiyatrik</w:t>
      </w:r>
      <w:proofErr w:type="spellEnd"/>
      <w:r w:rsidRPr="00E6302D">
        <w:t xml:space="preserve"> tedavilerde olduğu gibi işlevsel olmayan beyin aktivitesinin ve bağlantılarını düzenlemek, yeni bir </w:t>
      </w:r>
      <w:proofErr w:type="spellStart"/>
      <w:r w:rsidRPr="00E6302D">
        <w:t>homeostatik</w:t>
      </w:r>
      <w:proofErr w:type="spellEnd"/>
      <w:r w:rsidRPr="00E6302D">
        <w:t xml:space="preserve"> denge oluşturarak daha sağlıklı bilişsel, davranışsal ve </w:t>
      </w:r>
      <w:proofErr w:type="spellStart"/>
      <w:r w:rsidRPr="00E6302D">
        <w:t>afektif</w:t>
      </w:r>
      <w:proofErr w:type="spellEnd"/>
      <w:r w:rsidRPr="00E6302D">
        <w:t xml:space="preserve"> beyin döngüleri yaratmaktır. Bu uygulamaların </w:t>
      </w:r>
      <w:r w:rsidRPr="00E6302D">
        <w:lastRenderedPageBreak/>
        <w:t>korku koşullanmasının hangi aşamasında ne şekilde faydalı olabileceğine dair araştırmalar devam etmektedir</w:t>
      </w:r>
      <w:r>
        <w:t xml:space="preserve"> (</w:t>
      </w:r>
      <w:proofErr w:type="spellStart"/>
      <w:r>
        <w:t>Marin</w:t>
      </w:r>
      <w:proofErr w:type="spellEnd"/>
      <w:r>
        <w:t xml:space="preserve">, </w:t>
      </w:r>
      <w:proofErr w:type="spellStart"/>
      <w:r>
        <w:t>Camprodon</w:t>
      </w:r>
      <w:proofErr w:type="spellEnd"/>
      <w:r>
        <w:t xml:space="preserve">, </w:t>
      </w:r>
      <w:proofErr w:type="spellStart"/>
      <w:r>
        <w:t>Dougherty</w:t>
      </w:r>
      <w:proofErr w:type="spellEnd"/>
      <w:r>
        <w:t xml:space="preserve"> ve </w:t>
      </w:r>
      <w:proofErr w:type="spellStart"/>
      <w:r>
        <w:t>Milad</w:t>
      </w:r>
      <w:proofErr w:type="spellEnd"/>
      <w:r>
        <w:t>, 2014)</w:t>
      </w:r>
      <w:r w:rsidRPr="00E6302D">
        <w:t>.</w:t>
      </w:r>
      <w:r w:rsidRPr="00E6302D">
        <w:rPr>
          <w:lang w:val="en-US"/>
        </w:rPr>
        <w:t xml:space="preserve"> </w:t>
      </w:r>
    </w:p>
    <w:p w14:paraId="63972132" w14:textId="77777777" w:rsidR="008756C4" w:rsidRDefault="008756C4" w:rsidP="008756C4">
      <w:pPr>
        <w:spacing w:line="480" w:lineRule="auto"/>
        <w:jc w:val="both"/>
        <w:rPr>
          <w:b/>
          <w:bCs/>
        </w:rPr>
      </w:pPr>
      <w:r w:rsidRPr="003A6F09">
        <w:rPr>
          <w:b/>
          <w:bCs/>
        </w:rPr>
        <w:t>Sonuç</w:t>
      </w:r>
    </w:p>
    <w:p w14:paraId="37E15993" w14:textId="5105377B" w:rsidR="008756C4" w:rsidRDefault="008756C4" w:rsidP="008756C4">
      <w:pPr>
        <w:spacing w:line="480" w:lineRule="auto"/>
        <w:jc w:val="both"/>
      </w:pPr>
      <w:proofErr w:type="spellStart"/>
      <w:r w:rsidRPr="003A6F09">
        <w:t>Maruziyet</w:t>
      </w:r>
      <w:proofErr w:type="spellEnd"/>
      <w:r w:rsidRPr="003A6F09">
        <w:t xml:space="preserve"> tedavisi</w:t>
      </w:r>
      <w:r>
        <w:t xml:space="preserve"> günümüzde </w:t>
      </w:r>
      <w:proofErr w:type="spellStart"/>
      <w:r>
        <w:t>anksiyete</w:t>
      </w:r>
      <w:proofErr w:type="spellEnd"/>
      <w:r>
        <w:t xml:space="preserve"> bozukluklarının tedavisinde </w:t>
      </w:r>
      <w:r w:rsidRPr="00802EFA">
        <w:rPr>
          <w:color w:val="FF0000"/>
        </w:rPr>
        <w:t>birç</w:t>
      </w:r>
      <w:r w:rsidR="00802EFA" w:rsidRPr="00802EFA">
        <w:rPr>
          <w:color w:val="FF0000"/>
        </w:rPr>
        <w:t>o</w:t>
      </w:r>
      <w:r w:rsidRPr="00802EFA">
        <w:rPr>
          <w:color w:val="FF0000"/>
        </w:rPr>
        <w:t>k</w:t>
      </w:r>
      <w:r>
        <w:t xml:space="preserve"> kabul görmüş tedavi kılavuzunda ilaçlar birlikte veya tek başına birinci sıra tedavi olarak kabul edilen Bilişsel Davranışçı </w:t>
      </w:r>
      <w:proofErr w:type="spellStart"/>
      <w:r>
        <w:t>Terapi’nin</w:t>
      </w:r>
      <w:proofErr w:type="spellEnd"/>
      <w:r>
        <w:t xml:space="preserve"> önemli bir bileşenidir ve bu nedenle </w:t>
      </w:r>
      <w:proofErr w:type="spellStart"/>
      <w:r>
        <w:t>maruziyet</w:t>
      </w:r>
      <w:proofErr w:type="spellEnd"/>
      <w:r>
        <w:t xml:space="preserve"> tedavisinin hangi </w:t>
      </w:r>
      <w:proofErr w:type="spellStart"/>
      <w:r>
        <w:t>nörobiyolojik</w:t>
      </w:r>
      <w:proofErr w:type="spellEnd"/>
      <w:r>
        <w:t xml:space="preserve"> yapıları ve mekanizmaları nasıl etkilediğini bilmek bu hastalıkların </w:t>
      </w:r>
      <w:proofErr w:type="spellStart"/>
      <w:r>
        <w:t>etiyopatogenezinin</w:t>
      </w:r>
      <w:proofErr w:type="spellEnd"/>
      <w:r>
        <w:t xml:space="preserve"> aydınlatılması açısından da önemlidir. Klasik ve edimsel koşullanma paradigmaları, bu mekanizmaların anlaşılması için gerekli laboratuvar ortamını bizlere sunmaktadır. Bu çalışmalardan elde edilen bulgular korku koşullanması ve sönmesi sırasında temel anatomik bölgenin </w:t>
      </w:r>
      <w:proofErr w:type="spellStart"/>
      <w:r>
        <w:t>amigdala</w:t>
      </w:r>
      <w:proofErr w:type="spellEnd"/>
      <w:r>
        <w:t xml:space="preserve"> olduğunu ve bu bölgenin </w:t>
      </w:r>
      <w:proofErr w:type="spellStart"/>
      <w:r>
        <w:t>kortikal</w:t>
      </w:r>
      <w:proofErr w:type="spellEnd"/>
      <w:r>
        <w:t xml:space="preserve"> ve </w:t>
      </w:r>
      <w:proofErr w:type="spellStart"/>
      <w:r>
        <w:t>subkortikal</w:t>
      </w:r>
      <w:proofErr w:type="spellEnd"/>
      <w:r>
        <w:t xml:space="preserve"> alanlarla karşılıklı olan etkileşiminin bu yanıtların düzenlenmesinde temel rol oynadığını düşündürmektedir. Moleküler düzeyde yapılan çalışmalar korku belleğinin oluşumundan ve </w:t>
      </w:r>
      <w:proofErr w:type="spellStart"/>
      <w:r>
        <w:t>maruziyet</w:t>
      </w:r>
      <w:proofErr w:type="spellEnd"/>
      <w:r>
        <w:t xml:space="preserve"> sonrasında </w:t>
      </w:r>
      <w:proofErr w:type="spellStart"/>
      <w:r>
        <w:t>inhibe</w:t>
      </w:r>
      <w:proofErr w:type="spellEnd"/>
      <w:r>
        <w:t xml:space="preserve"> olup koşullanmanın olmadığı yeni bellek oluşumundan sorumlu yapıların ikincil ve onu takip eden üçüncül ve hatta </w:t>
      </w:r>
      <w:proofErr w:type="spellStart"/>
      <w:r>
        <w:t>dördüncül</w:t>
      </w:r>
      <w:proofErr w:type="spellEnd"/>
      <w:r>
        <w:t xml:space="preserve"> hücre içi haberleşme mekanizmalarının olduğunu, bu yapılar nedeniyle değişen protein sentezinin hangi belleğin sağlamlaşacağını belirlediğini düşündürmektedir. </w:t>
      </w:r>
      <w:proofErr w:type="spellStart"/>
      <w:r>
        <w:t>Nörotransmitter</w:t>
      </w:r>
      <w:proofErr w:type="spellEnd"/>
      <w:r>
        <w:t xml:space="preserve"> sistemler açısından düşünüldüğünde bellek oluşumunda en çok devreye giren </w:t>
      </w:r>
      <w:proofErr w:type="spellStart"/>
      <w:r>
        <w:t>glutamaterjik</w:t>
      </w:r>
      <w:proofErr w:type="spellEnd"/>
      <w:r>
        <w:t xml:space="preserve"> sistemin </w:t>
      </w:r>
      <w:proofErr w:type="spellStart"/>
      <w:r>
        <w:t>maruziyet</w:t>
      </w:r>
      <w:proofErr w:type="spellEnd"/>
      <w:r>
        <w:t xml:space="preserve"> tedavisinde yeni bellek oluşumunda da devreye girdiğini görmek şaşırtıcı değildir ve onun özellikle NMDA reseptörleri üzerinden etki eden farmakolojik ajanların </w:t>
      </w:r>
      <w:proofErr w:type="spellStart"/>
      <w:r>
        <w:t>maruziyet</w:t>
      </w:r>
      <w:proofErr w:type="spellEnd"/>
      <w:r>
        <w:t xml:space="preserve"> tedavisi sırasında verilmesinin bellek güçlendirici özellikleri nedeniyle korku koşullanmasının sönmesine katkı sağlayabileceğine dair bulgular mevcuttur. Fakat </w:t>
      </w:r>
      <w:proofErr w:type="spellStart"/>
      <w:r>
        <w:t>maruziyet</w:t>
      </w:r>
      <w:proofErr w:type="spellEnd"/>
      <w:r>
        <w:t xml:space="preserve"> tedavisinin </w:t>
      </w:r>
      <w:proofErr w:type="spellStart"/>
      <w:r>
        <w:t>nörobiyolojisi</w:t>
      </w:r>
      <w:proofErr w:type="spellEnd"/>
      <w:r>
        <w:t xml:space="preserve"> hakkında yapılan bu çalışmaların temel kısıtlılığı çoğunlukla laboratuvar ortamında hayvan modellerinden elde edilen bulgular olması ve bu bulguların klinik ortamda hastalara genelleşemeyeceği kaygısıdır. Genel olarak psikoterapinin, özel olarak da </w:t>
      </w:r>
      <w:proofErr w:type="spellStart"/>
      <w:r>
        <w:t>maruziyet</w:t>
      </w:r>
      <w:proofErr w:type="spellEnd"/>
      <w:r>
        <w:t xml:space="preserve"> tedavisinin </w:t>
      </w:r>
      <w:proofErr w:type="spellStart"/>
      <w:r>
        <w:t>nörobiyolojisinin</w:t>
      </w:r>
      <w:proofErr w:type="spellEnd"/>
      <w:r>
        <w:t xml:space="preserve"> daha iyi anlaşılması için klinik popülasyonda yapılacak çalışmalara ihtiyaç vardır.     </w:t>
      </w:r>
    </w:p>
    <w:p w14:paraId="5B363125" w14:textId="77777777" w:rsidR="008756C4" w:rsidRDefault="008756C4" w:rsidP="008756C4">
      <w:pPr>
        <w:spacing w:line="480" w:lineRule="auto"/>
        <w:jc w:val="both"/>
      </w:pPr>
    </w:p>
    <w:p w14:paraId="490842FD" w14:textId="77777777" w:rsidR="008756C4" w:rsidRDefault="008756C4" w:rsidP="008756C4">
      <w:pPr>
        <w:spacing w:line="480" w:lineRule="auto"/>
        <w:jc w:val="both"/>
      </w:pPr>
    </w:p>
    <w:p w14:paraId="5CFEC8FD" w14:textId="77777777" w:rsidR="008756C4" w:rsidRDefault="008756C4" w:rsidP="008756C4">
      <w:pPr>
        <w:spacing w:line="480" w:lineRule="auto"/>
        <w:jc w:val="both"/>
      </w:pPr>
    </w:p>
    <w:p w14:paraId="35716D06" w14:textId="77777777" w:rsidR="008756C4" w:rsidRPr="00F75B58" w:rsidRDefault="008756C4" w:rsidP="008756C4">
      <w:pPr>
        <w:spacing w:line="480" w:lineRule="auto"/>
        <w:jc w:val="both"/>
        <w:rPr>
          <w:rFonts w:cstheme="minorHAnsi"/>
          <w:b/>
          <w:bCs/>
          <w:lang w:val="en-US"/>
        </w:rPr>
      </w:pPr>
      <w:r w:rsidRPr="00F75B58">
        <w:rPr>
          <w:rFonts w:cstheme="minorHAnsi"/>
          <w:b/>
          <w:bCs/>
          <w:lang w:val="en-US"/>
        </w:rPr>
        <w:t>KAYNAKLAR</w:t>
      </w:r>
    </w:p>
    <w:p w14:paraId="5B705439" w14:textId="77777777" w:rsidR="008756C4" w:rsidRPr="00F75B58" w:rsidRDefault="008756C4" w:rsidP="008756C4">
      <w:pPr>
        <w:shd w:val="clear" w:color="auto" w:fill="FFFFFF"/>
        <w:spacing w:line="480" w:lineRule="auto"/>
        <w:ind w:left="567" w:hanging="567"/>
        <w:jc w:val="both"/>
        <w:rPr>
          <w:rFonts w:eastAsia="Times New Roman" w:cstheme="minorHAnsi"/>
          <w:lang w:val="en-US" w:eastAsia="tr-TR"/>
        </w:rPr>
      </w:pPr>
      <w:proofErr w:type="spellStart"/>
      <w:r w:rsidRPr="00F75B58">
        <w:rPr>
          <w:rFonts w:cstheme="minorHAnsi"/>
          <w:lang w:val="en-US"/>
        </w:rPr>
        <w:t>McGaugh</w:t>
      </w:r>
      <w:proofErr w:type="spellEnd"/>
      <w:r w:rsidRPr="00F75B58">
        <w:rPr>
          <w:rFonts w:cstheme="minorHAnsi"/>
          <w:lang w:val="en-US"/>
        </w:rPr>
        <w:t xml:space="preserve">, J.L. (2000). Memory-a century of consolidation. </w:t>
      </w:r>
      <w:r w:rsidRPr="00F75B58">
        <w:rPr>
          <w:rFonts w:cstheme="minorHAnsi"/>
          <w:i/>
          <w:iCs/>
          <w:lang w:val="en-US"/>
        </w:rPr>
        <w:t>Science, 287</w:t>
      </w:r>
      <w:r w:rsidRPr="00F75B58">
        <w:rPr>
          <w:rFonts w:cstheme="minorHAnsi"/>
          <w:lang w:val="en-US"/>
        </w:rPr>
        <w:t xml:space="preserve">, 248–251. </w:t>
      </w:r>
      <w:proofErr w:type="spellStart"/>
      <w:r w:rsidRPr="00F75B58">
        <w:rPr>
          <w:rFonts w:eastAsia="Times New Roman" w:cstheme="minorHAnsi"/>
          <w:lang w:val="en-US" w:eastAsia="tr-TR"/>
        </w:rPr>
        <w:t>doi</w:t>
      </w:r>
      <w:proofErr w:type="spellEnd"/>
      <w:r w:rsidRPr="00F75B58">
        <w:rPr>
          <w:rFonts w:eastAsia="Times New Roman" w:cstheme="minorHAnsi"/>
          <w:lang w:val="en-US" w:eastAsia="tr-TR"/>
        </w:rPr>
        <w:t xml:space="preserve">: </w:t>
      </w:r>
      <w:hyperlink r:id="rId5" w:tgtFrame="_blank" w:history="1">
        <w:r w:rsidRPr="00F75B58">
          <w:rPr>
            <w:rFonts w:eastAsia="Times New Roman" w:cstheme="minorHAnsi"/>
            <w:lang w:val="en-US" w:eastAsia="tr-TR"/>
          </w:rPr>
          <w:t>10.1126/science.287.5451.248</w:t>
        </w:r>
      </w:hyperlink>
    </w:p>
    <w:p w14:paraId="7F5BEEC3" w14:textId="6F54AADA" w:rsidR="008756C4" w:rsidRPr="00F75B58" w:rsidRDefault="008756C4" w:rsidP="008756C4">
      <w:pPr>
        <w:shd w:val="clear" w:color="auto" w:fill="FFFFFF"/>
        <w:spacing w:line="480" w:lineRule="auto"/>
        <w:ind w:left="567" w:hanging="567"/>
        <w:jc w:val="both"/>
        <w:rPr>
          <w:rFonts w:cstheme="minorHAnsi"/>
          <w:color w:val="000000"/>
          <w:shd w:val="clear" w:color="auto" w:fill="FFFFFF"/>
          <w:lang w:val="en-US"/>
        </w:rPr>
      </w:pPr>
      <w:proofErr w:type="spellStart"/>
      <w:r w:rsidRPr="00F75B58">
        <w:rPr>
          <w:rFonts w:eastAsia="Times New Roman" w:cstheme="minorHAnsi"/>
          <w:lang w:val="en-US" w:eastAsia="tr-TR"/>
        </w:rPr>
        <w:t>Singewald</w:t>
      </w:r>
      <w:proofErr w:type="spellEnd"/>
      <w:r w:rsidRPr="00F75B58">
        <w:rPr>
          <w:rFonts w:eastAsia="Times New Roman" w:cstheme="minorHAnsi"/>
          <w:lang w:val="en-US" w:eastAsia="tr-TR"/>
        </w:rPr>
        <w:t xml:space="preserve">, N., </w:t>
      </w:r>
      <w:proofErr w:type="spellStart"/>
      <w:r w:rsidRPr="00F75B58">
        <w:rPr>
          <w:rFonts w:eastAsia="Times New Roman" w:cstheme="minorHAnsi"/>
          <w:lang w:val="en-US" w:eastAsia="tr-TR"/>
        </w:rPr>
        <w:t>Schmuckermair</w:t>
      </w:r>
      <w:proofErr w:type="spellEnd"/>
      <w:r w:rsidRPr="00F75B58">
        <w:rPr>
          <w:rFonts w:eastAsia="Times New Roman" w:cstheme="minorHAnsi"/>
          <w:lang w:val="en-US" w:eastAsia="tr-TR"/>
        </w:rPr>
        <w:t>, C., Whittle, N., Holmes, A., &amp; Ressler, K.J. (2015). Pharmacology of Cognitive enhancers for exposure-based therapy of fear, anxiety, and trauma-related disorde</w:t>
      </w:r>
      <w:r w:rsidR="006E5C16">
        <w:rPr>
          <w:rFonts w:eastAsia="Times New Roman" w:cstheme="minorHAnsi"/>
          <w:lang w:val="en-US" w:eastAsia="tr-TR"/>
        </w:rPr>
        <w:t>r</w:t>
      </w:r>
      <w:r w:rsidRPr="00F75B58">
        <w:rPr>
          <w:rFonts w:eastAsia="Times New Roman" w:cstheme="minorHAnsi"/>
          <w:lang w:val="en-US" w:eastAsia="tr-TR"/>
        </w:rPr>
        <w:t xml:space="preserve">s. </w:t>
      </w:r>
      <w:r w:rsidRPr="00F75B58">
        <w:rPr>
          <w:rFonts w:eastAsia="Times New Roman" w:cstheme="minorHAnsi"/>
          <w:i/>
          <w:iCs/>
          <w:lang w:val="en-US" w:eastAsia="tr-TR"/>
        </w:rPr>
        <w:t>Pharmacology &amp; Therapeutics, 149,</w:t>
      </w:r>
      <w:r w:rsidRPr="00F75B58">
        <w:rPr>
          <w:rFonts w:eastAsia="Times New Roman" w:cstheme="minorHAnsi"/>
          <w:lang w:val="en-US" w:eastAsia="tr-TR"/>
        </w:rPr>
        <w:t xml:space="preserve"> 150-190. </w:t>
      </w:r>
      <w:proofErr w:type="spellStart"/>
      <w:r w:rsidRPr="00F75B58">
        <w:rPr>
          <w:rFonts w:cstheme="minorHAnsi"/>
          <w:color w:val="000000"/>
          <w:shd w:val="clear" w:color="auto" w:fill="FFFFFF"/>
          <w:lang w:val="en-US"/>
        </w:rPr>
        <w:t>doi</w:t>
      </w:r>
      <w:proofErr w:type="spellEnd"/>
      <w:r w:rsidRPr="00F75B58">
        <w:rPr>
          <w:rFonts w:cstheme="minorHAnsi"/>
          <w:color w:val="000000"/>
          <w:shd w:val="clear" w:color="auto" w:fill="FFFFFF"/>
          <w:lang w:val="en-US"/>
        </w:rPr>
        <w:t xml:space="preserve">: 10.1016/j. </w:t>
      </w:r>
      <w:proofErr w:type="spellStart"/>
      <w:r w:rsidRPr="00F75B58">
        <w:rPr>
          <w:rFonts w:cstheme="minorHAnsi"/>
          <w:color w:val="000000"/>
          <w:shd w:val="clear" w:color="auto" w:fill="FFFFFF"/>
          <w:lang w:val="en-US"/>
        </w:rPr>
        <w:t>pharmthera</w:t>
      </w:r>
      <w:proofErr w:type="spellEnd"/>
      <w:r w:rsidRPr="00F75B58">
        <w:rPr>
          <w:rFonts w:cstheme="minorHAnsi"/>
          <w:color w:val="000000"/>
          <w:shd w:val="clear" w:color="auto" w:fill="FFFFFF"/>
          <w:lang w:val="en-US"/>
        </w:rPr>
        <w:t>. 2014.12.004. </w:t>
      </w:r>
    </w:p>
    <w:p w14:paraId="04E3A9CD" w14:textId="77777777" w:rsidR="008756C4" w:rsidRPr="00F75B58" w:rsidRDefault="008756C4" w:rsidP="008756C4">
      <w:pPr>
        <w:shd w:val="clear" w:color="auto" w:fill="FFFFFF"/>
        <w:spacing w:line="480" w:lineRule="auto"/>
        <w:ind w:left="567" w:hanging="567"/>
        <w:jc w:val="both"/>
        <w:rPr>
          <w:rFonts w:eastAsia="Times New Roman" w:cstheme="minorHAnsi"/>
          <w:lang w:val="en-US" w:eastAsia="tr-TR"/>
        </w:rPr>
      </w:pPr>
      <w:r w:rsidRPr="00F75B58">
        <w:rPr>
          <w:rFonts w:cstheme="minorHAnsi"/>
          <w:lang w:val="en-US"/>
        </w:rPr>
        <w:t xml:space="preserve">Myers, K.M., &amp; Davis, M. (2002). Behavioral and neural analysis of extinction. </w:t>
      </w:r>
      <w:r w:rsidRPr="00F75B58">
        <w:rPr>
          <w:rFonts w:cstheme="minorHAnsi"/>
          <w:i/>
          <w:iCs/>
          <w:lang w:val="en-US"/>
        </w:rPr>
        <w:t>Neuron, 36,</w:t>
      </w:r>
      <w:r w:rsidRPr="00F75B58">
        <w:rPr>
          <w:rFonts w:cstheme="minorHAnsi"/>
          <w:lang w:val="en-US"/>
        </w:rPr>
        <w:t xml:space="preserve"> 567–584. </w:t>
      </w:r>
      <w:proofErr w:type="spellStart"/>
      <w:r w:rsidRPr="00F75B58">
        <w:rPr>
          <w:rFonts w:eastAsia="Times New Roman" w:cstheme="minorHAnsi"/>
          <w:lang w:val="en-US" w:eastAsia="tr-TR"/>
        </w:rPr>
        <w:t>doi</w:t>
      </w:r>
      <w:proofErr w:type="spellEnd"/>
      <w:r w:rsidRPr="00F75B58">
        <w:rPr>
          <w:rFonts w:eastAsia="Times New Roman" w:cstheme="minorHAnsi"/>
          <w:lang w:val="en-US" w:eastAsia="tr-TR"/>
        </w:rPr>
        <w:t xml:space="preserve">: </w:t>
      </w:r>
      <w:hyperlink r:id="rId6" w:tgtFrame="_blank" w:history="1">
        <w:r w:rsidRPr="00F75B58">
          <w:rPr>
            <w:rFonts w:eastAsia="Times New Roman" w:cstheme="minorHAnsi"/>
            <w:lang w:val="en-US" w:eastAsia="tr-TR"/>
          </w:rPr>
          <w:t>10.1016/s0896-6273(02)01064-4</w:t>
        </w:r>
      </w:hyperlink>
      <w:r w:rsidRPr="00F75B58">
        <w:rPr>
          <w:rFonts w:eastAsia="Times New Roman" w:cstheme="minorHAnsi"/>
          <w:lang w:val="en-US" w:eastAsia="tr-TR"/>
        </w:rPr>
        <w:t xml:space="preserve">. </w:t>
      </w:r>
    </w:p>
    <w:p w14:paraId="2CF5D3CC" w14:textId="77777777" w:rsidR="008756C4" w:rsidRPr="00F75B58" w:rsidRDefault="008756C4" w:rsidP="008756C4">
      <w:pPr>
        <w:shd w:val="clear" w:color="auto" w:fill="FFFFFF"/>
        <w:spacing w:line="480" w:lineRule="auto"/>
        <w:ind w:left="567" w:hanging="567"/>
        <w:jc w:val="both"/>
        <w:rPr>
          <w:rFonts w:cstheme="minorHAnsi"/>
          <w:lang w:val="en-US"/>
        </w:rPr>
      </w:pPr>
      <w:proofErr w:type="spellStart"/>
      <w:r w:rsidRPr="00F75B58">
        <w:rPr>
          <w:rFonts w:cstheme="minorHAnsi"/>
          <w:lang w:val="en-US"/>
        </w:rPr>
        <w:t>Herry</w:t>
      </w:r>
      <w:proofErr w:type="spellEnd"/>
      <w:r w:rsidRPr="00F75B58">
        <w:rPr>
          <w:rFonts w:cstheme="minorHAnsi"/>
          <w:lang w:val="en-US"/>
        </w:rPr>
        <w:t xml:space="preserve">, C., </w:t>
      </w:r>
      <w:proofErr w:type="spellStart"/>
      <w:r w:rsidRPr="00F75B58">
        <w:rPr>
          <w:rFonts w:cstheme="minorHAnsi"/>
          <w:lang w:val="en-US"/>
        </w:rPr>
        <w:t>Ferraguti</w:t>
      </w:r>
      <w:proofErr w:type="spellEnd"/>
      <w:r w:rsidRPr="00F75B58">
        <w:rPr>
          <w:rFonts w:cstheme="minorHAnsi"/>
          <w:lang w:val="en-US"/>
        </w:rPr>
        <w:t xml:space="preserve">, F., </w:t>
      </w:r>
      <w:proofErr w:type="spellStart"/>
      <w:r w:rsidRPr="00F75B58">
        <w:rPr>
          <w:rFonts w:cstheme="minorHAnsi"/>
          <w:lang w:val="en-US"/>
        </w:rPr>
        <w:t>Singewald</w:t>
      </w:r>
      <w:proofErr w:type="spellEnd"/>
      <w:r w:rsidRPr="00F75B58">
        <w:rPr>
          <w:rFonts w:cstheme="minorHAnsi"/>
          <w:lang w:val="en-US"/>
        </w:rPr>
        <w:t xml:space="preserve">, N., </w:t>
      </w:r>
      <w:proofErr w:type="spellStart"/>
      <w:r w:rsidRPr="00F75B58">
        <w:rPr>
          <w:rFonts w:cstheme="minorHAnsi"/>
          <w:lang w:val="en-US"/>
        </w:rPr>
        <w:t>Letzkus</w:t>
      </w:r>
      <w:proofErr w:type="spellEnd"/>
      <w:r w:rsidRPr="00F75B58">
        <w:rPr>
          <w:rFonts w:cstheme="minorHAnsi"/>
          <w:lang w:val="en-US"/>
        </w:rPr>
        <w:t xml:space="preserve">, J.J., Ehrlich, I., &amp; </w:t>
      </w:r>
      <w:proofErr w:type="spellStart"/>
      <w:r w:rsidRPr="00F75B58">
        <w:rPr>
          <w:rFonts w:cstheme="minorHAnsi"/>
          <w:lang w:val="en-US"/>
        </w:rPr>
        <w:t>Luthi</w:t>
      </w:r>
      <w:proofErr w:type="spellEnd"/>
      <w:r w:rsidRPr="00F75B58">
        <w:rPr>
          <w:rFonts w:cstheme="minorHAnsi"/>
          <w:lang w:val="en-US"/>
        </w:rPr>
        <w:t xml:space="preserve"> A. (2010). Neuronal circuits of fear extinction. </w:t>
      </w:r>
      <w:r w:rsidRPr="00F75B58">
        <w:rPr>
          <w:rFonts w:cstheme="minorHAnsi"/>
          <w:i/>
          <w:iCs/>
          <w:lang w:val="en-US"/>
        </w:rPr>
        <w:t>European Journal of Neuroscience, 31,</w:t>
      </w:r>
      <w:r w:rsidRPr="00F75B58">
        <w:rPr>
          <w:rFonts w:cstheme="minorHAnsi"/>
          <w:lang w:val="en-US"/>
        </w:rPr>
        <w:t xml:space="preserve"> 599–612. </w:t>
      </w:r>
      <w:proofErr w:type="spellStart"/>
      <w:r w:rsidRPr="00F75B58">
        <w:rPr>
          <w:rFonts w:cstheme="minorHAnsi"/>
          <w:lang w:val="en-US"/>
        </w:rPr>
        <w:t>doi</w:t>
      </w:r>
      <w:proofErr w:type="spellEnd"/>
      <w:r w:rsidRPr="00F75B58">
        <w:rPr>
          <w:rFonts w:cstheme="minorHAnsi"/>
          <w:lang w:val="en-US"/>
        </w:rPr>
        <w:t xml:space="preserve">: </w:t>
      </w:r>
      <w:hyperlink r:id="rId7" w:tgtFrame="_blank" w:history="1">
        <w:r w:rsidRPr="00F75B58">
          <w:rPr>
            <w:rStyle w:val="Kpr"/>
            <w:rFonts w:cstheme="minorHAnsi"/>
            <w:lang w:val="en-US"/>
          </w:rPr>
          <w:t xml:space="preserve">10.1111/ j.1460-9568. 2010. 07101. </w:t>
        </w:r>
      </w:hyperlink>
    </w:p>
    <w:p w14:paraId="6DCB0708"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t xml:space="preserve">Myers, K.M., &amp; Davis, M. (2007). Mechanisms of fear extinction. </w:t>
      </w:r>
      <w:r w:rsidRPr="00F75B58">
        <w:rPr>
          <w:rFonts w:cstheme="minorHAnsi"/>
          <w:i/>
          <w:iCs/>
          <w:lang w:val="en-US"/>
        </w:rPr>
        <w:t>Molecular Psychiatry, 12,</w:t>
      </w:r>
      <w:r w:rsidRPr="00F75B58">
        <w:rPr>
          <w:rFonts w:cstheme="minorHAnsi"/>
          <w:lang w:val="en-US"/>
        </w:rPr>
        <w:t xml:space="preserve"> 120–150. doi:</w:t>
      </w:r>
      <w:hyperlink r:id="rId8" w:tgtFrame="_blank" w:history="1">
        <w:r w:rsidRPr="00F75B58">
          <w:rPr>
            <w:rStyle w:val="Kpr"/>
            <w:rFonts w:cstheme="minorHAnsi"/>
            <w:lang w:val="en-US"/>
          </w:rPr>
          <w:t>10.1038/sj.mp.4001939</w:t>
        </w:r>
      </w:hyperlink>
      <w:r w:rsidRPr="00F75B58">
        <w:rPr>
          <w:rFonts w:cstheme="minorHAnsi"/>
          <w:lang w:val="en-US"/>
        </w:rPr>
        <w:t>.</w:t>
      </w:r>
    </w:p>
    <w:p w14:paraId="20D9BA84" w14:textId="77777777" w:rsidR="008756C4" w:rsidRPr="00F75B58" w:rsidRDefault="008756C4" w:rsidP="008756C4">
      <w:pPr>
        <w:shd w:val="clear" w:color="auto" w:fill="FFFFFF"/>
        <w:spacing w:line="480" w:lineRule="auto"/>
        <w:ind w:left="567" w:hanging="567"/>
        <w:jc w:val="both"/>
        <w:rPr>
          <w:rFonts w:cstheme="minorHAnsi"/>
          <w:lang w:val="en-US"/>
        </w:rPr>
      </w:pPr>
      <w:bookmarkStart w:id="1" w:name="_Hlk29331063"/>
      <w:proofErr w:type="spellStart"/>
      <w:r w:rsidRPr="00F75B58">
        <w:rPr>
          <w:rFonts w:cstheme="minorHAnsi"/>
          <w:lang w:val="en-US"/>
        </w:rPr>
        <w:t>Vervliet</w:t>
      </w:r>
      <w:proofErr w:type="spellEnd"/>
      <w:r w:rsidRPr="00F75B58">
        <w:rPr>
          <w:rFonts w:cstheme="minorHAnsi"/>
          <w:lang w:val="en-US"/>
        </w:rPr>
        <w:t xml:space="preserve">, B., </w:t>
      </w:r>
      <w:proofErr w:type="spellStart"/>
      <w:r w:rsidRPr="00F75B58">
        <w:rPr>
          <w:rFonts w:cstheme="minorHAnsi"/>
          <w:lang w:val="en-US"/>
        </w:rPr>
        <w:t>Baeyens</w:t>
      </w:r>
      <w:proofErr w:type="spellEnd"/>
      <w:r w:rsidRPr="00F75B58">
        <w:rPr>
          <w:rFonts w:cstheme="minorHAnsi"/>
          <w:lang w:val="en-US"/>
        </w:rPr>
        <w:t xml:space="preserve">, F., Van den Bergh, O., &amp; </w:t>
      </w:r>
      <w:proofErr w:type="spellStart"/>
      <w:r w:rsidRPr="00F75B58">
        <w:rPr>
          <w:rFonts w:cstheme="minorHAnsi"/>
          <w:lang w:val="en-US"/>
        </w:rPr>
        <w:t>Hermans</w:t>
      </w:r>
      <w:proofErr w:type="spellEnd"/>
      <w:r w:rsidRPr="00F75B58">
        <w:rPr>
          <w:rFonts w:cstheme="minorHAnsi"/>
          <w:lang w:val="en-US"/>
        </w:rPr>
        <w:t xml:space="preserve">, </w:t>
      </w:r>
      <w:bookmarkEnd w:id="1"/>
      <w:r w:rsidRPr="00F75B58">
        <w:rPr>
          <w:rFonts w:cstheme="minorHAnsi"/>
          <w:lang w:val="en-US"/>
        </w:rPr>
        <w:t xml:space="preserve">D. (2013). Extinction, generalization, and return of fear: A critical review of renewal research in humans. </w:t>
      </w:r>
      <w:r w:rsidRPr="00F75B58">
        <w:rPr>
          <w:rFonts w:cstheme="minorHAnsi"/>
          <w:i/>
          <w:iCs/>
          <w:lang w:val="en-US"/>
        </w:rPr>
        <w:t>Biological Psychology, 92,</w:t>
      </w:r>
      <w:r w:rsidRPr="00F75B58">
        <w:rPr>
          <w:rFonts w:cstheme="minorHAnsi"/>
          <w:lang w:val="en-US"/>
        </w:rPr>
        <w:t xml:space="preserve"> 51–58. doi:</w:t>
      </w:r>
      <w:hyperlink r:id="rId9" w:tgtFrame="_blank" w:history="1">
        <w:r w:rsidRPr="00F75B58">
          <w:rPr>
            <w:rStyle w:val="Kpr"/>
            <w:rFonts w:cstheme="minorHAnsi"/>
            <w:lang w:val="en-US"/>
          </w:rPr>
          <w:t>10.1016/j.biopsycho.2012.01.006</w:t>
        </w:r>
      </w:hyperlink>
      <w:r w:rsidRPr="00F75B58">
        <w:rPr>
          <w:rFonts w:cstheme="minorHAnsi"/>
          <w:lang w:val="en-US"/>
        </w:rPr>
        <w:t>.</w:t>
      </w:r>
    </w:p>
    <w:p w14:paraId="5BD51020"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t xml:space="preserve">Nader, K., </w:t>
      </w:r>
      <w:proofErr w:type="spellStart"/>
      <w:r w:rsidRPr="00F75B58">
        <w:rPr>
          <w:rFonts w:cstheme="minorHAnsi"/>
          <w:lang w:val="en-US"/>
        </w:rPr>
        <w:t>Schafe</w:t>
      </w:r>
      <w:proofErr w:type="spellEnd"/>
      <w:r w:rsidRPr="00F75B58">
        <w:rPr>
          <w:rFonts w:cstheme="minorHAnsi"/>
          <w:lang w:val="en-US"/>
        </w:rPr>
        <w:t xml:space="preserve">, G.E., &amp; Le </w:t>
      </w:r>
      <w:proofErr w:type="spellStart"/>
      <w:r w:rsidRPr="00F75B58">
        <w:rPr>
          <w:rFonts w:cstheme="minorHAnsi"/>
          <w:lang w:val="en-US"/>
        </w:rPr>
        <w:t>Doux</w:t>
      </w:r>
      <w:proofErr w:type="spellEnd"/>
      <w:r w:rsidRPr="00F75B58">
        <w:rPr>
          <w:rFonts w:cstheme="minorHAnsi"/>
          <w:lang w:val="en-US"/>
        </w:rPr>
        <w:t xml:space="preserve">, J.E. (2000). Fear memories require protein synthesis in the amygdala for reconsolidation after retrieval. Nature, 406, 722–726. Doi: </w:t>
      </w:r>
      <w:hyperlink r:id="rId10" w:tgtFrame="_blank" w:history="1">
        <w:r w:rsidRPr="00F75B58">
          <w:rPr>
            <w:rStyle w:val="Kpr"/>
            <w:rFonts w:cstheme="minorHAnsi"/>
            <w:lang w:val="en-US"/>
          </w:rPr>
          <w:t>10.1038/ 35021052</w:t>
        </w:r>
      </w:hyperlink>
      <w:r w:rsidRPr="00F75B58">
        <w:rPr>
          <w:rFonts w:cstheme="minorHAnsi"/>
          <w:lang w:val="en-US"/>
        </w:rPr>
        <w:t>.</w:t>
      </w:r>
    </w:p>
    <w:p w14:paraId="17D881FB" w14:textId="77777777" w:rsidR="008756C4" w:rsidRPr="00F75B58" w:rsidRDefault="008756C4" w:rsidP="008756C4">
      <w:pPr>
        <w:shd w:val="clear" w:color="auto" w:fill="FFFFFF"/>
        <w:spacing w:line="480" w:lineRule="auto"/>
        <w:ind w:left="567" w:hanging="567"/>
        <w:jc w:val="both"/>
        <w:rPr>
          <w:rFonts w:cstheme="minorHAnsi"/>
          <w:lang w:val="en-US"/>
        </w:rPr>
      </w:pPr>
      <w:proofErr w:type="spellStart"/>
      <w:r w:rsidRPr="00F75B58">
        <w:rPr>
          <w:rFonts w:cstheme="minorHAnsi"/>
          <w:lang w:val="en-US"/>
        </w:rPr>
        <w:t>Przybyslawski</w:t>
      </w:r>
      <w:proofErr w:type="spellEnd"/>
      <w:r w:rsidRPr="00F75B58">
        <w:rPr>
          <w:rFonts w:cstheme="minorHAnsi"/>
          <w:lang w:val="en-US"/>
        </w:rPr>
        <w:t xml:space="preserve">, J., &amp; Sara, S.J. (1997). Reconsolidation of memory after its reactivation. </w:t>
      </w:r>
      <w:r w:rsidRPr="00F75B58">
        <w:rPr>
          <w:rFonts w:cstheme="minorHAnsi"/>
          <w:i/>
          <w:iCs/>
          <w:lang w:val="en-US"/>
        </w:rPr>
        <w:t>Behavioral Brain Research, 84,</w:t>
      </w:r>
      <w:r w:rsidRPr="00F75B58">
        <w:rPr>
          <w:rFonts w:cstheme="minorHAnsi"/>
          <w:lang w:val="en-US"/>
        </w:rPr>
        <w:t xml:space="preserve"> 241–246. </w:t>
      </w:r>
      <w:proofErr w:type="spellStart"/>
      <w:r w:rsidRPr="00F75B58">
        <w:rPr>
          <w:rFonts w:cstheme="minorHAnsi"/>
          <w:lang w:val="en-US"/>
        </w:rPr>
        <w:t>doi</w:t>
      </w:r>
      <w:proofErr w:type="spellEnd"/>
      <w:r w:rsidRPr="00F75B58">
        <w:rPr>
          <w:rFonts w:cstheme="minorHAnsi"/>
          <w:lang w:val="en-US"/>
        </w:rPr>
        <w:t xml:space="preserve">: </w:t>
      </w:r>
      <w:hyperlink r:id="rId11" w:tgtFrame="_blank" w:history="1">
        <w:r w:rsidRPr="00F75B58">
          <w:rPr>
            <w:rStyle w:val="Kpr"/>
            <w:rFonts w:cstheme="minorHAnsi"/>
            <w:lang w:val="en-US"/>
          </w:rPr>
          <w:t>10.1016/s0166-4328(96)00153-2</w:t>
        </w:r>
      </w:hyperlink>
      <w:r w:rsidRPr="00F75B58">
        <w:rPr>
          <w:rFonts w:cstheme="minorHAnsi"/>
          <w:lang w:val="en-US"/>
        </w:rPr>
        <w:t>.</w:t>
      </w:r>
    </w:p>
    <w:p w14:paraId="67FF324E"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lastRenderedPageBreak/>
        <w:t xml:space="preserve">Marks, E.H., &amp; Zoellner, L.A. (2014). Attenuating fearful memories: effect of cued extinction on intrusions. </w:t>
      </w:r>
      <w:r w:rsidRPr="00F75B58">
        <w:rPr>
          <w:rFonts w:cstheme="minorHAnsi"/>
          <w:i/>
          <w:iCs/>
          <w:lang w:val="en-US"/>
        </w:rPr>
        <w:t>Emotion, 14,</w:t>
      </w:r>
      <w:r w:rsidRPr="00F75B58">
        <w:rPr>
          <w:rFonts w:cstheme="minorHAnsi"/>
          <w:lang w:val="en-US"/>
        </w:rPr>
        <w:t xml:space="preserve"> 1143–1154. </w:t>
      </w:r>
      <w:proofErr w:type="spellStart"/>
      <w:r w:rsidRPr="00F75B58">
        <w:rPr>
          <w:rFonts w:cstheme="minorHAnsi"/>
          <w:lang w:val="en-US"/>
        </w:rPr>
        <w:t>doi</w:t>
      </w:r>
      <w:proofErr w:type="spellEnd"/>
      <w:r w:rsidRPr="00F75B58">
        <w:rPr>
          <w:rFonts w:cstheme="minorHAnsi"/>
          <w:lang w:val="en-US"/>
        </w:rPr>
        <w:t xml:space="preserve">: </w:t>
      </w:r>
      <w:hyperlink r:id="rId12" w:tgtFrame="_blank" w:history="1">
        <w:r w:rsidRPr="00F75B58">
          <w:rPr>
            <w:rStyle w:val="Kpr"/>
            <w:rFonts w:cstheme="minorHAnsi"/>
            <w:lang w:val="en-US"/>
          </w:rPr>
          <w:t>10.1037/a0037862</w:t>
        </w:r>
      </w:hyperlink>
      <w:r w:rsidRPr="00F75B58">
        <w:rPr>
          <w:rFonts w:cstheme="minorHAnsi"/>
          <w:lang w:val="en-US"/>
        </w:rPr>
        <w:t>.</w:t>
      </w:r>
    </w:p>
    <w:p w14:paraId="4439B60C" w14:textId="77777777" w:rsidR="008756C4" w:rsidRPr="00F75B58" w:rsidRDefault="008756C4" w:rsidP="008756C4">
      <w:pPr>
        <w:shd w:val="clear" w:color="auto" w:fill="FFFFFF"/>
        <w:spacing w:line="480" w:lineRule="auto"/>
        <w:ind w:left="567" w:hanging="567"/>
        <w:jc w:val="both"/>
        <w:rPr>
          <w:rFonts w:cstheme="minorHAnsi"/>
          <w:lang w:val="en-US"/>
        </w:rPr>
      </w:pPr>
      <w:proofErr w:type="spellStart"/>
      <w:r w:rsidRPr="00F75B58">
        <w:rPr>
          <w:rFonts w:cstheme="minorHAnsi"/>
          <w:lang w:val="en-US"/>
        </w:rPr>
        <w:t>Dönmez</w:t>
      </w:r>
      <w:proofErr w:type="spellEnd"/>
      <w:r w:rsidRPr="00F75B58">
        <w:rPr>
          <w:rFonts w:cstheme="minorHAnsi"/>
          <w:lang w:val="en-US"/>
        </w:rPr>
        <w:t xml:space="preserve">, A. (2019). </w:t>
      </w:r>
      <w:proofErr w:type="spellStart"/>
      <w:r w:rsidRPr="00F75B58">
        <w:rPr>
          <w:rFonts w:cstheme="minorHAnsi"/>
          <w:lang w:val="en-US"/>
        </w:rPr>
        <w:t>Anksiyete</w:t>
      </w:r>
      <w:proofErr w:type="spellEnd"/>
      <w:r w:rsidRPr="00F75B58">
        <w:rPr>
          <w:rFonts w:cstheme="minorHAnsi"/>
          <w:lang w:val="en-US"/>
        </w:rPr>
        <w:t xml:space="preserve"> </w:t>
      </w:r>
      <w:proofErr w:type="spellStart"/>
      <w:r w:rsidRPr="00F75B58">
        <w:rPr>
          <w:rFonts w:cstheme="minorHAnsi"/>
          <w:lang w:val="en-US"/>
        </w:rPr>
        <w:t>bozuklukları</w:t>
      </w:r>
      <w:proofErr w:type="spellEnd"/>
      <w:r w:rsidRPr="00F75B58">
        <w:rPr>
          <w:rFonts w:cstheme="minorHAnsi"/>
          <w:lang w:val="en-US"/>
        </w:rPr>
        <w:t xml:space="preserve">: </w:t>
      </w:r>
      <w:proofErr w:type="spellStart"/>
      <w:r w:rsidRPr="00F75B58">
        <w:rPr>
          <w:rFonts w:cstheme="minorHAnsi"/>
          <w:lang w:val="en-US"/>
        </w:rPr>
        <w:t>Neler</w:t>
      </w:r>
      <w:proofErr w:type="spellEnd"/>
      <w:r w:rsidRPr="00F75B58">
        <w:rPr>
          <w:rFonts w:cstheme="minorHAnsi"/>
          <w:lang w:val="en-US"/>
        </w:rPr>
        <w:t xml:space="preserve"> </w:t>
      </w:r>
      <w:proofErr w:type="spellStart"/>
      <w:r w:rsidRPr="00F75B58">
        <w:rPr>
          <w:rFonts w:cstheme="minorHAnsi"/>
          <w:lang w:val="en-US"/>
        </w:rPr>
        <w:t>oluyor</w:t>
      </w:r>
      <w:proofErr w:type="spellEnd"/>
      <w:r w:rsidRPr="00F75B58">
        <w:rPr>
          <w:rFonts w:cstheme="minorHAnsi"/>
          <w:lang w:val="en-US"/>
        </w:rPr>
        <w:t xml:space="preserve">? </w:t>
      </w:r>
      <w:proofErr w:type="spellStart"/>
      <w:r w:rsidRPr="00F75B58">
        <w:rPr>
          <w:rFonts w:cstheme="minorHAnsi"/>
          <w:lang w:val="en-US"/>
        </w:rPr>
        <w:t>Neler</w:t>
      </w:r>
      <w:proofErr w:type="spellEnd"/>
      <w:r w:rsidRPr="00F75B58">
        <w:rPr>
          <w:rFonts w:cstheme="minorHAnsi"/>
          <w:lang w:val="en-US"/>
        </w:rPr>
        <w:t xml:space="preserve"> </w:t>
      </w:r>
      <w:proofErr w:type="spellStart"/>
      <w:r w:rsidRPr="00F75B58">
        <w:rPr>
          <w:rFonts w:cstheme="minorHAnsi"/>
          <w:lang w:val="en-US"/>
        </w:rPr>
        <w:t>görüyoruz</w:t>
      </w:r>
      <w:proofErr w:type="spellEnd"/>
      <w:r w:rsidRPr="00F75B58">
        <w:rPr>
          <w:rFonts w:cstheme="minorHAnsi"/>
          <w:lang w:val="en-US"/>
        </w:rPr>
        <w:t xml:space="preserve">? </w:t>
      </w:r>
      <w:proofErr w:type="spellStart"/>
      <w:r w:rsidRPr="00F75B58">
        <w:rPr>
          <w:rFonts w:cstheme="minorHAnsi"/>
          <w:i/>
          <w:iCs/>
          <w:lang w:val="en-US"/>
        </w:rPr>
        <w:t>Psikiyatride</w:t>
      </w:r>
      <w:proofErr w:type="spellEnd"/>
      <w:r w:rsidRPr="00F75B58">
        <w:rPr>
          <w:rFonts w:cstheme="minorHAnsi"/>
          <w:i/>
          <w:iCs/>
          <w:lang w:val="en-US"/>
        </w:rPr>
        <w:t xml:space="preserve"> </w:t>
      </w:r>
      <w:proofErr w:type="spellStart"/>
      <w:r w:rsidRPr="00F75B58">
        <w:rPr>
          <w:rFonts w:cstheme="minorHAnsi"/>
          <w:i/>
          <w:iCs/>
          <w:lang w:val="en-US"/>
        </w:rPr>
        <w:t>Güncel</w:t>
      </w:r>
      <w:proofErr w:type="spellEnd"/>
      <w:r w:rsidRPr="00F75B58">
        <w:rPr>
          <w:rFonts w:cstheme="minorHAnsi"/>
          <w:i/>
          <w:iCs/>
          <w:lang w:val="en-US"/>
        </w:rPr>
        <w:t xml:space="preserve"> </w:t>
      </w:r>
      <w:proofErr w:type="spellStart"/>
      <w:r w:rsidRPr="00F75B58">
        <w:rPr>
          <w:rFonts w:cstheme="minorHAnsi"/>
          <w:i/>
          <w:iCs/>
          <w:lang w:val="en-US"/>
        </w:rPr>
        <w:t>Dergisi</w:t>
      </w:r>
      <w:proofErr w:type="spellEnd"/>
      <w:r w:rsidRPr="00F75B58">
        <w:rPr>
          <w:rFonts w:cstheme="minorHAnsi"/>
          <w:i/>
          <w:iCs/>
          <w:lang w:val="en-US"/>
        </w:rPr>
        <w:t xml:space="preserve">, </w:t>
      </w:r>
      <w:proofErr w:type="spellStart"/>
      <w:r w:rsidRPr="00F75B58">
        <w:rPr>
          <w:rFonts w:cstheme="minorHAnsi"/>
          <w:i/>
          <w:iCs/>
          <w:lang w:val="en-US"/>
        </w:rPr>
        <w:t>Klinisyenler</w:t>
      </w:r>
      <w:proofErr w:type="spellEnd"/>
      <w:r w:rsidRPr="00F75B58">
        <w:rPr>
          <w:rFonts w:cstheme="minorHAnsi"/>
          <w:i/>
          <w:iCs/>
          <w:lang w:val="en-US"/>
        </w:rPr>
        <w:t xml:space="preserve"> </w:t>
      </w:r>
      <w:proofErr w:type="spellStart"/>
      <w:r w:rsidRPr="00F75B58">
        <w:rPr>
          <w:rFonts w:cstheme="minorHAnsi"/>
          <w:i/>
          <w:iCs/>
          <w:lang w:val="en-US"/>
        </w:rPr>
        <w:t>için</w:t>
      </w:r>
      <w:proofErr w:type="spellEnd"/>
      <w:r w:rsidRPr="00F75B58">
        <w:rPr>
          <w:rFonts w:cstheme="minorHAnsi"/>
          <w:i/>
          <w:iCs/>
          <w:lang w:val="en-US"/>
        </w:rPr>
        <w:t xml:space="preserve"> </w:t>
      </w:r>
      <w:proofErr w:type="spellStart"/>
      <w:r w:rsidRPr="00F75B58">
        <w:rPr>
          <w:rFonts w:cstheme="minorHAnsi"/>
          <w:i/>
          <w:iCs/>
          <w:lang w:val="en-US"/>
        </w:rPr>
        <w:t>Nörobiyolojiden</w:t>
      </w:r>
      <w:proofErr w:type="spellEnd"/>
      <w:r w:rsidRPr="00F75B58">
        <w:rPr>
          <w:rFonts w:cstheme="minorHAnsi"/>
          <w:i/>
          <w:iCs/>
          <w:lang w:val="en-US"/>
        </w:rPr>
        <w:t xml:space="preserve"> </w:t>
      </w:r>
      <w:proofErr w:type="spellStart"/>
      <w:r w:rsidRPr="00F75B58">
        <w:rPr>
          <w:rFonts w:cstheme="minorHAnsi"/>
          <w:i/>
          <w:iCs/>
          <w:lang w:val="en-US"/>
        </w:rPr>
        <w:t>Kliniğe</w:t>
      </w:r>
      <w:proofErr w:type="spellEnd"/>
      <w:r w:rsidRPr="00F75B58">
        <w:rPr>
          <w:rFonts w:cstheme="minorHAnsi"/>
          <w:i/>
          <w:iCs/>
          <w:lang w:val="en-US"/>
        </w:rPr>
        <w:t xml:space="preserve"> </w:t>
      </w:r>
      <w:proofErr w:type="spellStart"/>
      <w:r w:rsidRPr="00F75B58">
        <w:rPr>
          <w:rFonts w:cstheme="minorHAnsi"/>
          <w:i/>
          <w:iCs/>
          <w:lang w:val="en-US"/>
        </w:rPr>
        <w:t>Çeviri</w:t>
      </w:r>
      <w:proofErr w:type="spellEnd"/>
      <w:r w:rsidRPr="00F75B58">
        <w:rPr>
          <w:rFonts w:cstheme="minorHAnsi"/>
          <w:i/>
          <w:iCs/>
          <w:lang w:val="en-US"/>
        </w:rPr>
        <w:t xml:space="preserve"> </w:t>
      </w:r>
      <w:proofErr w:type="spellStart"/>
      <w:r w:rsidRPr="00F75B58">
        <w:rPr>
          <w:rFonts w:cstheme="minorHAnsi"/>
          <w:i/>
          <w:iCs/>
          <w:lang w:val="en-US"/>
        </w:rPr>
        <w:t>özel</w:t>
      </w:r>
      <w:proofErr w:type="spellEnd"/>
      <w:r w:rsidRPr="00F75B58">
        <w:rPr>
          <w:rFonts w:cstheme="minorHAnsi"/>
          <w:i/>
          <w:iCs/>
          <w:lang w:val="en-US"/>
        </w:rPr>
        <w:t xml:space="preserve"> </w:t>
      </w:r>
      <w:proofErr w:type="spellStart"/>
      <w:r w:rsidRPr="00F75B58">
        <w:rPr>
          <w:rFonts w:cstheme="minorHAnsi"/>
          <w:i/>
          <w:iCs/>
          <w:lang w:val="en-US"/>
        </w:rPr>
        <w:t>sayısı</w:t>
      </w:r>
      <w:proofErr w:type="spellEnd"/>
      <w:r w:rsidRPr="00F75B58">
        <w:rPr>
          <w:rFonts w:cstheme="minorHAnsi"/>
          <w:i/>
          <w:iCs/>
          <w:lang w:val="en-US"/>
        </w:rPr>
        <w:t>, 9,</w:t>
      </w:r>
      <w:r w:rsidRPr="00F75B58">
        <w:rPr>
          <w:rFonts w:cstheme="minorHAnsi"/>
          <w:lang w:val="en-US"/>
        </w:rPr>
        <w:t xml:space="preserve"> 57-75. </w:t>
      </w:r>
    </w:p>
    <w:p w14:paraId="7509D0C9" w14:textId="77777777" w:rsidR="008756C4" w:rsidRPr="00F75B58" w:rsidRDefault="008756C4" w:rsidP="008756C4">
      <w:pPr>
        <w:shd w:val="clear" w:color="auto" w:fill="FFFFFF"/>
        <w:spacing w:line="480" w:lineRule="auto"/>
        <w:ind w:left="567" w:hanging="567"/>
        <w:jc w:val="both"/>
        <w:rPr>
          <w:rFonts w:cstheme="minorHAnsi"/>
          <w:lang w:val="en-US"/>
        </w:rPr>
      </w:pPr>
      <w:bookmarkStart w:id="2" w:name="_Hlk29369816"/>
      <w:r w:rsidRPr="00F75B58">
        <w:rPr>
          <w:rFonts w:cstheme="minorHAnsi"/>
          <w:lang w:val="en-US"/>
        </w:rPr>
        <w:t xml:space="preserve">LeDoux, J.E., Iwata, J., Cicchetti, P., &amp; Reis, D.J. </w:t>
      </w:r>
      <w:bookmarkEnd w:id="2"/>
      <w:r w:rsidRPr="00F75B58">
        <w:rPr>
          <w:rFonts w:cstheme="minorHAnsi"/>
          <w:lang w:val="en-US"/>
        </w:rPr>
        <w:t xml:space="preserve">(1988). Different projections of the central amygdaloid nucleus mediate autonomic and behavioral correlates of conditioned fear. </w:t>
      </w:r>
      <w:r w:rsidRPr="00F75B58">
        <w:rPr>
          <w:rFonts w:cstheme="minorHAnsi"/>
          <w:i/>
          <w:iCs/>
          <w:lang w:val="en-US"/>
        </w:rPr>
        <w:t>Journal of Neuroscience, 8,</w:t>
      </w:r>
      <w:r w:rsidRPr="00F75B58">
        <w:rPr>
          <w:rFonts w:cstheme="minorHAnsi"/>
          <w:lang w:val="en-US"/>
        </w:rPr>
        <w:t xml:space="preserve"> 2517–2529.</w:t>
      </w:r>
    </w:p>
    <w:p w14:paraId="149B947A"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t xml:space="preserve">Davis, M. (1997). Neurobiology of fear responses: the role of the amygdala. </w:t>
      </w:r>
      <w:r w:rsidRPr="00F75B58">
        <w:rPr>
          <w:rFonts w:cstheme="minorHAnsi"/>
          <w:i/>
          <w:iCs/>
          <w:lang w:val="en-US"/>
        </w:rPr>
        <w:t>Journal of Neuropsychiatry Clinical Neuroscience, 9,</w:t>
      </w:r>
      <w:r w:rsidRPr="00F75B58">
        <w:rPr>
          <w:rFonts w:cstheme="minorHAnsi"/>
          <w:lang w:val="en-US"/>
        </w:rPr>
        <w:t xml:space="preserve"> 382–402. </w:t>
      </w:r>
    </w:p>
    <w:p w14:paraId="2F9BBDB3" w14:textId="77777777" w:rsidR="008756C4" w:rsidRPr="00F75B58" w:rsidRDefault="008756C4" w:rsidP="008756C4">
      <w:pPr>
        <w:shd w:val="clear" w:color="auto" w:fill="FFFFFF"/>
        <w:spacing w:line="480" w:lineRule="auto"/>
        <w:ind w:left="567" w:hanging="567"/>
        <w:jc w:val="both"/>
        <w:rPr>
          <w:rFonts w:cstheme="minorHAnsi"/>
          <w:color w:val="000000"/>
          <w:lang w:val="en-US"/>
        </w:rPr>
      </w:pPr>
      <w:r w:rsidRPr="00F75B58">
        <w:rPr>
          <w:rFonts w:cstheme="minorHAnsi"/>
          <w:color w:val="000000"/>
          <w:lang w:val="en-US"/>
        </w:rPr>
        <w:t xml:space="preserve">Fendt, M., &amp; </w:t>
      </w:r>
      <w:proofErr w:type="spellStart"/>
      <w:r w:rsidRPr="00F75B58">
        <w:rPr>
          <w:rFonts w:cstheme="minorHAnsi"/>
          <w:color w:val="000000"/>
          <w:lang w:val="en-US"/>
        </w:rPr>
        <w:t>Fanselow</w:t>
      </w:r>
      <w:proofErr w:type="spellEnd"/>
      <w:r w:rsidRPr="00F75B58">
        <w:rPr>
          <w:rFonts w:cstheme="minorHAnsi"/>
          <w:color w:val="000000"/>
          <w:lang w:val="en-US"/>
        </w:rPr>
        <w:t xml:space="preserve">, M.S. (1999). The neuroanatomical and neurochemical basis of conditioned fear. </w:t>
      </w:r>
      <w:r w:rsidRPr="00F75B58">
        <w:rPr>
          <w:rFonts w:cstheme="minorHAnsi"/>
          <w:i/>
          <w:iCs/>
          <w:color w:val="000000"/>
          <w:lang w:val="en-US"/>
        </w:rPr>
        <w:t>Neuroscience and Biobehavioral Reviews, 23,</w:t>
      </w:r>
      <w:r w:rsidRPr="00F75B58">
        <w:rPr>
          <w:rFonts w:cstheme="minorHAnsi"/>
          <w:color w:val="000000"/>
          <w:lang w:val="en-US"/>
        </w:rPr>
        <w:t xml:space="preserve"> 743–760.</w:t>
      </w:r>
    </w:p>
    <w:p w14:paraId="04C94A68" w14:textId="77777777" w:rsidR="008756C4" w:rsidRPr="00F75B58" w:rsidRDefault="008756C4" w:rsidP="008756C4">
      <w:pPr>
        <w:shd w:val="clear" w:color="auto" w:fill="FFFFFF"/>
        <w:spacing w:line="480" w:lineRule="auto"/>
        <w:ind w:left="567" w:hanging="567"/>
        <w:jc w:val="both"/>
        <w:rPr>
          <w:rFonts w:cstheme="minorHAnsi"/>
          <w:color w:val="000000"/>
          <w:lang w:val="en-US"/>
        </w:rPr>
      </w:pPr>
      <w:proofErr w:type="spellStart"/>
      <w:r w:rsidRPr="00F75B58">
        <w:rPr>
          <w:rFonts w:cstheme="minorHAnsi"/>
          <w:color w:val="000000"/>
          <w:lang w:val="en-US"/>
        </w:rPr>
        <w:t>Lavond</w:t>
      </w:r>
      <w:proofErr w:type="spellEnd"/>
      <w:r w:rsidRPr="00F75B58">
        <w:rPr>
          <w:rFonts w:cstheme="minorHAnsi"/>
          <w:color w:val="000000"/>
          <w:lang w:val="en-US"/>
        </w:rPr>
        <w:t xml:space="preserve">, D.G., Kim, J.J., &amp; Thompson, R.F. (1993). Mammalian brain substrates of aversive classical conditioning. </w:t>
      </w:r>
      <w:r w:rsidRPr="00F75B58">
        <w:rPr>
          <w:rFonts w:cstheme="minorHAnsi"/>
          <w:i/>
          <w:iCs/>
          <w:color w:val="000000"/>
          <w:lang w:val="en-US"/>
        </w:rPr>
        <w:t>Annual Reviews of Psychology, 44,</w:t>
      </w:r>
      <w:r w:rsidRPr="00F75B58">
        <w:rPr>
          <w:rFonts w:cstheme="minorHAnsi"/>
          <w:color w:val="000000"/>
          <w:lang w:val="en-US"/>
        </w:rPr>
        <w:t xml:space="preserve"> 317–342.</w:t>
      </w:r>
    </w:p>
    <w:p w14:paraId="39382B1C"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color w:val="000000"/>
          <w:lang w:val="en-US"/>
        </w:rPr>
        <w:t xml:space="preserve">LeDoux, J.E. (2000). Emotion circuits in the brain. </w:t>
      </w:r>
      <w:r w:rsidRPr="00F75B58">
        <w:rPr>
          <w:rFonts w:cstheme="minorHAnsi"/>
          <w:i/>
          <w:iCs/>
          <w:color w:val="000000"/>
          <w:lang w:val="en-US"/>
        </w:rPr>
        <w:t>Annual Reviews of Neuroscience, 23,</w:t>
      </w:r>
      <w:r w:rsidRPr="00F75B58">
        <w:rPr>
          <w:rFonts w:cstheme="minorHAnsi"/>
          <w:color w:val="000000"/>
          <w:lang w:val="en-US"/>
        </w:rPr>
        <w:t xml:space="preserve"> 155–184.</w:t>
      </w:r>
    </w:p>
    <w:p w14:paraId="3ADA94E8" w14:textId="77777777" w:rsidR="008756C4" w:rsidRPr="00F75B58" w:rsidRDefault="008756C4" w:rsidP="008756C4">
      <w:pPr>
        <w:shd w:val="clear" w:color="auto" w:fill="FFFFFF"/>
        <w:spacing w:line="480" w:lineRule="auto"/>
        <w:ind w:left="567" w:hanging="567"/>
        <w:jc w:val="both"/>
        <w:rPr>
          <w:rFonts w:cstheme="minorHAnsi"/>
          <w:color w:val="575757"/>
          <w:lang w:val="en-US"/>
        </w:rPr>
      </w:pPr>
      <w:r w:rsidRPr="00F75B58">
        <w:rPr>
          <w:rFonts w:cstheme="minorHAnsi"/>
          <w:color w:val="000000"/>
          <w:lang w:val="en-US"/>
        </w:rPr>
        <w:t xml:space="preserve">Turner, B.H., &amp; Zimmer, J. (1984). The architecture and some of the interconnections of the rat’s amygdala and lateral </w:t>
      </w:r>
      <w:proofErr w:type="spellStart"/>
      <w:r w:rsidRPr="00F75B58">
        <w:rPr>
          <w:rFonts w:cstheme="minorHAnsi"/>
          <w:color w:val="000000"/>
          <w:lang w:val="en-US"/>
        </w:rPr>
        <w:t>periallocortex</w:t>
      </w:r>
      <w:proofErr w:type="spellEnd"/>
      <w:r w:rsidRPr="00F75B58">
        <w:rPr>
          <w:rFonts w:cstheme="minorHAnsi"/>
          <w:color w:val="000000"/>
          <w:lang w:val="en-US"/>
        </w:rPr>
        <w:t xml:space="preserve">. </w:t>
      </w:r>
      <w:r w:rsidRPr="00F75B58">
        <w:rPr>
          <w:rFonts w:cstheme="minorHAnsi"/>
          <w:i/>
          <w:iCs/>
          <w:color w:val="000000"/>
          <w:lang w:val="en-US"/>
        </w:rPr>
        <w:t>The Journal of Comparative Neurology, 227,</w:t>
      </w:r>
      <w:r w:rsidRPr="00F75B58">
        <w:rPr>
          <w:rFonts w:cstheme="minorHAnsi"/>
          <w:color w:val="000000"/>
          <w:lang w:val="en-US"/>
        </w:rPr>
        <w:t xml:space="preserve"> 540–557. </w:t>
      </w:r>
      <w:proofErr w:type="spellStart"/>
      <w:r w:rsidRPr="00F75B58">
        <w:rPr>
          <w:rFonts w:cstheme="minorHAnsi"/>
          <w:lang w:val="en-US"/>
        </w:rPr>
        <w:t>doi</w:t>
      </w:r>
      <w:proofErr w:type="spellEnd"/>
      <w:r w:rsidRPr="00F75B58">
        <w:rPr>
          <w:rFonts w:cstheme="minorHAnsi"/>
          <w:lang w:val="en-US"/>
        </w:rPr>
        <w:t xml:space="preserve">: </w:t>
      </w:r>
      <w:hyperlink r:id="rId13" w:tgtFrame="_blank" w:history="1">
        <w:r w:rsidRPr="00F75B58">
          <w:rPr>
            <w:rStyle w:val="Kpr"/>
            <w:rFonts w:cstheme="minorHAnsi"/>
            <w:lang w:val="en-US"/>
          </w:rPr>
          <w:t>10.1002/cne.902270406</w:t>
        </w:r>
      </w:hyperlink>
      <w:r w:rsidRPr="00F75B58">
        <w:rPr>
          <w:rFonts w:cstheme="minorHAnsi"/>
          <w:lang w:val="en-US"/>
        </w:rPr>
        <w:t>.</w:t>
      </w:r>
    </w:p>
    <w:p w14:paraId="6E8F69E9" w14:textId="77777777" w:rsidR="008756C4" w:rsidRPr="00F75B58" w:rsidRDefault="008756C4" w:rsidP="008756C4">
      <w:pPr>
        <w:shd w:val="clear" w:color="auto" w:fill="FFFFFF"/>
        <w:spacing w:line="480" w:lineRule="auto"/>
        <w:ind w:left="567" w:hanging="567"/>
        <w:jc w:val="both"/>
        <w:rPr>
          <w:rFonts w:cstheme="minorHAnsi"/>
          <w:lang w:val="en-US"/>
        </w:rPr>
      </w:pPr>
      <w:proofErr w:type="spellStart"/>
      <w:r w:rsidRPr="00F75B58">
        <w:rPr>
          <w:rFonts w:cstheme="minorHAnsi"/>
          <w:lang w:val="en-US"/>
        </w:rPr>
        <w:t>Linnman</w:t>
      </w:r>
      <w:proofErr w:type="spellEnd"/>
      <w:r w:rsidRPr="00F75B58">
        <w:rPr>
          <w:rFonts w:cstheme="minorHAnsi"/>
          <w:lang w:val="en-US"/>
        </w:rPr>
        <w:t xml:space="preserve">, C., </w:t>
      </w:r>
      <w:proofErr w:type="spellStart"/>
      <w:r w:rsidRPr="00F75B58">
        <w:rPr>
          <w:rFonts w:cstheme="minorHAnsi"/>
          <w:lang w:val="en-US"/>
        </w:rPr>
        <w:t>Zeidan</w:t>
      </w:r>
      <w:proofErr w:type="spellEnd"/>
      <w:r w:rsidRPr="00F75B58">
        <w:rPr>
          <w:rFonts w:cstheme="minorHAnsi"/>
          <w:lang w:val="en-US"/>
        </w:rPr>
        <w:t xml:space="preserve">, M.A., Pitman, R.K., &amp; Milad, M.R. (2012). Resting cerebral metabolism correlates with skin conductance and functional brain activation during fear conditioning. </w:t>
      </w:r>
      <w:r w:rsidRPr="00F75B58">
        <w:rPr>
          <w:rFonts w:cstheme="minorHAnsi"/>
          <w:i/>
          <w:iCs/>
          <w:lang w:val="en-US"/>
        </w:rPr>
        <w:t>Biological Psychology,</w:t>
      </w:r>
      <w:r w:rsidRPr="00F75B58">
        <w:rPr>
          <w:rFonts w:cstheme="minorHAnsi"/>
          <w:lang w:val="en-US"/>
        </w:rPr>
        <w:t xml:space="preserve"> 89, 450–459. </w:t>
      </w:r>
      <w:proofErr w:type="spellStart"/>
      <w:r w:rsidRPr="00F75B58">
        <w:rPr>
          <w:rFonts w:cstheme="minorHAnsi"/>
          <w:lang w:val="en-US"/>
        </w:rPr>
        <w:t>doi</w:t>
      </w:r>
      <w:proofErr w:type="spellEnd"/>
      <w:r w:rsidRPr="00F75B58">
        <w:rPr>
          <w:rFonts w:cstheme="minorHAnsi"/>
          <w:lang w:val="en-US"/>
        </w:rPr>
        <w:t xml:space="preserve">: </w:t>
      </w:r>
      <w:hyperlink r:id="rId14" w:tgtFrame="_blank" w:history="1">
        <w:r w:rsidRPr="00F75B58">
          <w:rPr>
            <w:rStyle w:val="Kpr"/>
            <w:rFonts w:cstheme="minorHAnsi"/>
            <w:lang w:val="en-US"/>
          </w:rPr>
          <w:t>10.1016/j.biopsycho.2011.12.012</w:t>
        </w:r>
      </w:hyperlink>
      <w:r w:rsidRPr="00F75B58">
        <w:rPr>
          <w:rFonts w:cstheme="minorHAnsi"/>
          <w:lang w:val="en-US"/>
        </w:rPr>
        <w:t>.</w:t>
      </w:r>
    </w:p>
    <w:p w14:paraId="0EDF037D" w14:textId="77777777" w:rsidR="008756C4" w:rsidRPr="00F75B58" w:rsidRDefault="008756C4" w:rsidP="008756C4">
      <w:pPr>
        <w:shd w:val="clear" w:color="auto" w:fill="FFFFFF"/>
        <w:spacing w:line="480" w:lineRule="auto"/>
        <w:ind w:left="567" w:hanging="567"/>
        <w:jc w:val="both"/>
        <w:rPr>
          <w:rFonts w:cstheme="minorHAnsi"/>
          <w:lang w:val="en-US"/>
        </w:rPr>
      </w:pPr>
      <w:proofErr w:type="spellStart"/>
      <w:r w:rsidRPr="00F75B58">
        <w:rPr>
          <w:rFonts w:cstheme="minorHAnsi"/>
          <w:lang w:val="en-US"/>
        </w:rPr>
        <w:t>Dunsmoor</w:t>
      </w:r>
      <w:proofErr w:type="spellEnd"/>
      <w:r w:rsidRPr="00F75B58">
        <w:rPr>
          <w:rFonts w:cstheme="minorHAnsi"/>
          <w:lang w:val="en-US"/>
        </w:rPr>
        <w:t xml:space="preserve">, J.E., </w:t>
      </w:r>
      <w:proofErr w:type="spellStart"/>
      <w:r w:rsidRPr="00F75B58">
        <w:rPr>
          <w:rFonts w:cstheme="minorHAnsi"/>
          <w:lang w:val="en-US"/>
        </w:rPr>
        <w:t>Bandettini</w:t>
      </w:r>
      <w:proofErr w:type="spellEnd"/>
      <w:r w:rsidRPr="00F75B58">
        <w:rPr>
          <w:rFonts w:cstheme="minorHAnsi"/>
          <w:lang w:val="en-US"/>
        </w:rPr>
        <w:t xml:space="preserve">, P.A., &amp; Knight, D.C. (2007). Impact of continuous versus intermittent CS-UCS pairing on human brain activation during Pavlovian fear conditioning. </w:t>
      </w:r>
      <w:r w:rsidRPr="00F75B58">
        <w:rPr>
          <w:rFonts w:cstheme="minorHAnsi"/>
          <w:i/>
          <w:iCs/>
          <w:lang w:val="en-US"/>
        </w:rPr>
        <w:t>Behavioral Neuroscience, 121,</w:t>
      </w:r>
      <w:r w:rsidRPr="00F75B58">
        <w:rPr>
          <w:rFonts w:cstheme="minorHAnsi"/>
          <w:lang w:val="en-US"/>
        </w:rPr>
        <w:t xml:space="preserve"> 635-642. </w:t>
      </w:r>
      <w:proofErr w:type="spellStart"/>
      <w:r w:rsidRPr="00F75B58">
        <w:rPr>
          <w:rFonts w:cstheme="minorHAnsi"/>
          <w:lang w:val="en-US"/>
        </w:rPr>
        <w:t>doi</w:t>
      </w:r>
      <w:proofErr w:type="spellEnd"/>
      <w:r w:rsidRPr="00F75B58">
        <w:rPr>
          <w:rFonts w:cstheme="minorHAnsi"/>
          <w:lang w:val="en-US"/>
        </w:rPr>
        <w:t xml:space="preserve">: </w:t>
      </w:r>
      <w:hyperlink r:id="rId15" w:tgtFrame="_blank" w:history="1">
        <w:r w:rsidRPr="00F75B58">
          <w:rPr>
            <w:rStyle w:val="Kpr"/>
            <w:rFonts w:cstheme="minorHAnsi"/>
            <w:lang w:val="en-US"/>
          </w:rPr>
          <w:t>10. 1037/ 0735-7044. 121. 4. 635</w:t>
        </w:r>
      </w:hyperlink>
      <w:r w:rsidRPr="00F75B58">
        <w:rPr>
          <w:rFonts w:cstheme="minorHAnsi"/>
          <w:lang w:val="en-US"/>
        </w:rPr>
        <w:t>.</w:t>
      </w:r>
    </w:p>
    <w:p w14:paraId="1C957EFF"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lastRenderedPageBreak/>
        <w:t xml:space="preserve">Critchley, H.D., Mathias, C.J., &amp; Dolan, R.J. (2002). Fear conditioning in humans: the influence of awareness and autonomic arousal on functional neuroanatomy. </w:t>
      </w:r>
      <w:r w:rsidRPr="00F75B58">
        <w:rPr>
          <w:rFonts w:cstheme="minorHAnsi"/>
          <w:i/>
          <w:iCs/>
          <w:lang w:val="en-US"/>
        </w:rPr>
        <w:t>Neuron, 33,</w:t>
      </w:r>
      <w:r w:rsidRPr="00F75B58">
        <w:rPr>
          <w:rFonts w:cstheme="minorHAnsi"/>
          <w:lang w:val="en-US"/>
        </w:rPr>
        <w:t xml:space="preserve"> 653–663. doi:</w:t>
      </w:r>
      <w:hyperlink r:id="rId16" w:tgtFrame="_blank" w:history="1">
        <w:r w:rsidRPr="00F75B58">
          <w:rPr>
            <w:rStyle w:val="Kpr"/>
            <w:rFonts w:cstheme="minorHAnsi"/>
            <w:lang w:val="en-US"/>
          </w:rPr>
          <w:t>10.1016/s0896-6273(02)00588-3</w:t>
        </w:r>
      </w:hyperlink>
      <w:r w:rsidRPr="00F75B58">
        <w:rPr>
          <w:rStyle w:val="Kpr"/>
          <w:rFonts w:cstheme="minorHAnsi"/>
          <w:lang w:val="en-US"/>
        </w:rPr>
        <w:t>.</w:t>
      </w:r>
    </w:p>
    <w:p w14:paraId="2E35B309" w14:textId="77777777" w:rsidR="008756C4" w:rsidRPr="00F75B58" w:rsidRDefault="008756C4" w:rsidP="008756C4">
      <w:pPr>
        <w:shd w:val="clear" w:color="auto" w:fill="FFFFFF"/>
        <w:spacing w:line="480" w:lineRule="auto"/>
        <w:ind w:left="567" w:hanging="567"/>
        <w:jc w:val="both"/>
        <w:rPr>
          <w:rFonts w:cstheme="minorHAnsi"/>
          <w:color w:val="000000"/>
          <w:lang w:val="en-US"/>
        </w:rPr>
      </w:pPr>
      <w:proofErr w:type="spellStart"/>
      <w:r w:rsidRPr="00F75B58">
        <w:rPr>
          <w:rFonts w:cstheme="minorHAnsi"/>
          <w:lang w:val="en-US"/>
        </w:rPr>
        <w:t>Büchel</w:t>
      </w:r>
      <w:proofErr w:type="spellEnd"/>
      <w:r w:rsidRPr="00F75B58">
        <w:rPr>
          <w:rFonts w:cstheme="minorHAnsi"/>
          <w:lang w:val="en-US"/>
        </w:rPr>
        <w:t xml:space="preserve">, C., Morris, J., Dolan, R.J., &amp; </w:t>
      </w:r>
      <w:proofErr w:type="spellStart"/>
      <w:r w:rsidRPr="00F75B58">
        <w:rPr>
          <w:rFonts w:cstheme="minorHAnsi"/>
          <w:lang w:val="en-US"/>
        </w:rPr>
        <w:t>Friston</w:t>
      </w:r>
      <w:proofErr w:type="spellEnd"/>
      <w:r w:rsidRPr="00F75B58">
        <w:rPr>
          <w:rFonts w:cstheme="minorHAnsi"/>
          <w:lang w:val="en-US"/>
        </w:rPr>
        <w:t xml:space="preserve">, K.J. (1998). Brain systems mediating aversive conditioning: an event-related fMRI study. </w:t>
      </w:r>
      <w:r w:rsidRPr="00F75B58">
        <w:rPr>
          <w:rFonts w:cstheme="minorHAnsi"/>
          <w:i/>
          <w:iCs/>
          <w:lang w:val="en-US"/>
        </w:rPr>
        <w:t>Neuron, 20,</w:t>
      </w:r>
      <w:r w:rsidRPr="00F75B58">
        <w:rPr>
          <w:rFonts w:cstheme="minorHAnsi"/>
          <w:lang w:val="en-US"/>
        </w:rPr>
        <w:t xml:space="preserve"> 947–957.</w:t>
      </w:r>
      <w:r w:rsidRPr="00F75B58">
        <w:rPr>
          <w:rFonts w:cstheme="minorHAnsi"/>
          <w:color w:val="575757"/>
          <w:lang w:val="en-US"/>
        </w:rPr>
        <w:t xml:space="preserve"> </w:t>
      </w:r>
      <w:proofErr w:type="spellStart"/>
      <w:r w:rsidRPr="00F75B58">
        <w:rPr>
          <w:rFonts w:cstheme="minorHAnsi"/>
          <w:lang w:val="en-US"/>
        </w:rPr>
        <w:t>doi</w:t>
      </w:r>
      <w:proofErr w:type="spellEnd"/>
      <w:r w:rsidRPr="00F75B58">
        <w:rPr>
          <w:rFonts w:cstheme="minorHAnsi"/>
          <w:lang w:val="en-US"/>
        </w:rPr>
        <w:t xml:space="preserve">: </w:t>
      </w:r>
      <w:hyperlink r:id="rId17" w:tgtFrame="_blank" w:history="1">
        <w:r w:rsidRPr="00F75B58">
          <w:rPr>
            <w:rStyle w:val="Kpr"/>
            <w:rFonts w:cstheme="minorHAnsi"/>
            <w:i/>
            <w:iCs/>
            <w:lang w:val="en-US"/>
          </w:rPr>
          <w:t>10</w:t>
        </w:r>
        <w:r w:rsidRPr="00F75B58">
          <w:rPr>
            <w:rStyle w:val="Kpr"/>
            <w:rFonts w:cstheme="minorHAnsi"/>
            <w:lang w:val="en-US"/>
          </w:rPr>
          <w:t>.1016/s0896-6273(00)80476-6</w:t>
        </w:r>
      </w:hyperlink>
      <w:r w:rsidRPr="00F75B58">
        <w:rPr>
          <w:rFonts w:cstheme="minorHAnsi"/>
          <w:lang w:val="en-US"/>
        </w:rPr>
        <w:t>.</w:t>
      </w:r>
    </w:p>
    <w:p w14:paraId="5D223529" w14:textId="77777777" w:rsidR="008756C4" w:rsidRPr="00F75B58" w:rsidRDefault="008756C4" w:rsidP="008756C4">
      <w:pPr>
        <w:shd w:val="clear" w:color="auto" w:fill="FFFFFF"/>
        <w:spacing w:line="480" w:lineRule="auto"/>
        <w:ind w:left="567" w:hanging="567"/>
        <w:jc w:val="both"/>
        <w:rPr>
          <w:rFonts w:cstheme="minorHAnsi"/>
          <w:color w:val="000000"/>
          <w:lang w:val="en-US"/>
        </w:rPr>
      </w:pPr>
      <w:r w:rsidRPr="00F75B58">
        <w:rPr>
          <w:rFonts w:cstheme="minorHAnsi"/>
          <w:color w:val="000000"/>
          <w:lang w:val="en-US"/>
        </w:rPr>
        <w:t xml:space="preserve">Rosen, J.B., Hitchcock, J.M., </w:t>
      </w:r>
      <w:proofErr w:type="spellStart"/>
      <w:r w:rsidRPr="00F75B58">
        <w:rPr>
          <w:rFonts w:cstheme="minorHAnsi"/>
          <w:color w:val="000000"/>
          <w:lang w:val="en-US"/>
        </w:rPr>
        <w:t>Miserendino</w:t>
      </w:r>
      <w:proofErr w:type="spellEnd"/>
      <w:r w:rsidRPr="00F75B58">
        <w:rPr>
          <w:rFonts w:cstheme="minorHAnsi"/>
          <w:color w:val="000000"/>
          <w:lang w:val="en-US"/>
        </w:rPr>
        <w:t xml:space="preserve">, M.J., Falls, W.A., Campeau, S., &amp; Davis, M. (1992). Lesions of the perirhinal cortex but not of the frontal, medial prefrontal, visual, or insular cortex block fear-potentiated startle using a visual conditioned stimulus. </w:t>
      </w:r>
      <w:r w:rsidRPr="00F75B58">
        <w:rPr>
          <w:rFonts w:cstheme="minorHAnsi"/>
          <w:i/>
          <w:iCs/>
          <w:color w:val="000000"/>
          <w:lang w:val="en-US"/>
        </w:rPr>
        <w:t>The Journal of Neuroscience, 12,</w:t>
      </w:r>
      <w:r w:rsidRPr="00F75B58">
        <w:rPr>
          <w:rFonts w:cstheme="minorHAnsi"/>
          <w:color w:val="000000"/>
          <w:lang w:val="en-US"/>
        </w:rPr>
        <w:t xml:space="preserve"> 4624–4633.</w:t>
      </w:r>
    </w:p>
    <w:p w14:paraId="045E5E62" w14:textId="77777777" w:rsidR="008756C4" w:rsidRPr="00F75B58" w:rsidRDefault="008756C4" w:rsidP="008756C4">
      <w:pPr>
        <w:shd w:val="clear" w:color="auto" w:fill="FFFFFF"/>
        <w:spacing w:line="480" w:lineRule="auto"/>
        <w:ind w:left="567" w:hanging="567"/>
        <w:jc w:val="both"/>
        <w:rPr>
          <w:rFonts w:cstheme="minorHAnsi"/>
          <w:color w:val="575757"/>
          <w:lang w:val="en-US"/>
        </w:rPr>
      </w:pPr>
      <w:r w:rsidRPr="00F75B58">
        <w:rPr>
          <w:rFonts w:cstheme="minorHAnsi"/>
          <w:color w:val="000000"/>
          <w:lang w:val="en-US"/>
        </w:rPr>
        <w:t>Bermudez-</w:t>
      </w:r>
      <w:proofErr w:type="spellStart"/>
      <w:r w:rsidRPr="00F75B58">
        <w:rPr>
          <w:rFonts w:cstheme="minorHAnsi"/>
          <w:color w:val="000000"/>
          <w:lang w:val="en-US"/>
        </w:rPr>
        <w:t>Rattoni</w:t>
      </w:r>
      <w:proofErr w:type="spellEnd"/>
      <w:r w:rsidRPr="00F75B58">
        <w:rPr>
          <w:rFonts w:cstheme="minorHAnsi"/>
          <w:color w:val="000000"/>
          <w:lang w:val="en-US"/>
        </w:rPr>
        <w:t xml:space="preserve">, F., </w:t>
      </w:r>
      <w:proofErr w:type="spellStart"/>
      <w:r w:rsidRPr="00F75B58">
        <w:rPr>
          <w:rFonts w:cstheme="minorHAnsi"/>
          <w:color w:val="000000"/>
          <w:lang w:val="en-US"/>
        </w:rPr>
        <w:t>Intronini</w:t>
      </w:r>
      <w:proofErr w:type="spellEnd"/>
      <w:r w:rsidRPr="00F75B58">
        <w:rPr>
          <w:rFonts w:cstheme="minorHAnsi"/>
          <w:color w:val="000000"/>
          <w:lang w:val="en-US"/>
        </w:rPr>
        <w:t xml:space="preserve">-Collison, I.B., &amp; </w:t>
      </w:r>
      <w:proofErr w:type="spellStart"/>
      <w:r w:rsidRPr="00F75B58">
        <w:rPr>
          <w:rFonts w:cstheme="minorHAnsi"/>
          <w:color w:val="000000"/>
          <w:lang w:val="en-US"/>
        </w:rPr>
        <w:t>McGaugh</w:t>
      </w:r>
      <w:proofErr w:type="spellEnd"/>
      <w:r w:rsidRPr="00F75B58">
        <w:rPr>
          <w:rFonts w:cstheme="minorHAnsi"/>
          <w:color w:val="000000"/>
          <w:lang w:val="en-US"/>
        </w:rPr>
        <w:t xml:space="preserve">, J.L. (1991). Reversible inactivation of the insular cortex by tetrodotoxin produces retrograde and anterograde amnesia for inhibitory avoidance and spatial learning. </w:t>
      </w:r>
      <w:r w:rsidRPr="00F75B58">
        <w:rPr>
          <w:rFonts w:cstheme="minorHAnsi"/>
          <w:i/>
          <w:iCs/>
          <w:color w:val="000000"/>
          <w:lang w:val="en-US"/>
        </w:rPr>
        <w:t>Proceedings of the National Academy of Sciences of the United States of America, 88,</w:t>
      </w:r>
      <w:r w:rsidRPr="00F75B58">
        <w:rPr>
          <w:rFonts w:cstheme="minorHAnsi"/>
          <w:color w:val="000000"/>
          <w:lang w:val="en-US"/>
        </w:rPr>
        <w:t xml:space="preserve"> 5379–5382. </w:t>
      </w:r>
      <w:proofErr w:type="spellStart"/>
      <w:r w:rsidRPr="00F75B58">
        <w:rPr>
          <w:rFonts w:cstheme="minorHAnsi"/>
          <w:color w:val="000000"/>
          <w:lang w:val="en-US"/>
        </w:rPr>
        <w:t>doi</w:t>
      </w:r>
      <w:proofErr w:type="spellEnd"/>
      <w:r w:rsidRPr="00F75B58">
        <w:rPr>
          <w:rFonts w:cstheme="minorHAnsi"/>
          <w:color w:val="575757"/>
          <w:lang w:val="en-US"/>
        </w:rPr>
        <w:t xml:space="preserve">: </w:t>
      </w:r>
      <w:hyperlink r:id="rId18" w:tgtFrame="_blank" w:history="1">
        <w:r w:rsidRPr="00F75B58">
          <w:rPr>
            <w:rStyle w:val="Kpr"/>
            <w:rFonts w:cstheme="minorHAnsi"/>
            <w:lang w:val="en-US"/>
          </w:rPr>
          <w:t>10.1073/pnas.88.12.5379</w:t>
        </w:r>
      </w:hyperlink>
      <w:r w:rsidRPr="00F75B58">
        <w:rPr>
          <w:rFonts w:cstheme="minorHAnsi"/>
          <w:lang w:val="en-US"/>
        </w:rPr>
        <w:t>.</w:t>
      </w:r>
    </w:p>
    <w:p w14:paraId="33578C13"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t xml:space="preserve">Bouton, M.E., Westbrook, R.F., Corcoran, K.A., &amp; Maren, S. (2006). Contextual and temporal modulation of extinction: behavioral and biological mechanisms. </w:t>
      </w:r>
      <w:r w:rsidRPr="00F75B58">
        <w:rPr>
          <w:rFonts w:cstheme="minorHAnsi"/>
          <w:i/>
          <w:iCs/>
          <w:lang w:val="en-US"/>
        </w:rPr>
        <w:t>Biological Psychiatry, 60,</w:t>
      </w:r>
      <w:r w:rsidRPr="00F75B58">
        <w:rPr>
          <w:rFonts w:cstheme="minorHAnsi"/>
          <w:lang w:val="en-US"/>
        </w:rPr>
        <w:t xml:space="preserve"> 352–360. </w:t>
      </w:r>
      <w:proofErr w:type="spellStart"/>
      <w:r w:rsidRPr="00F75B58">
        <w:rPr>
          <w:rFonts w:cstheme="minorHAnsi"/>
          <w:lang w:val="en-US"/>
        </w:rPr>
        <w:t>doi</w:t>
      </w:r>
      <w:proofErr w:type="spellEnd"/>
      <w:r w:rsidRPr="00F75B58">
        <w:rPr>
          <w:rFonts w:cstheme="minorHAnsi"/>
          <w:lang w:val="en-US"/>
        </w:rPr>
        <w:t xml:space="preserve">: </w:t>
      </w:r>
      <w:hyperlink r:id="rId19" w:tgtFrame="_blank" w:history="1">
        <w:r w:rsidRPr="00F75B58">
          <w:rPr>
            <w:rStyle w:val="Kpr"/>
            <w:rFonts w:cstheme="minorHAnsi"/>
            <w:lang w:val="en-US"/>
          </w:rPr>
          <w:t>10.1016/j.biopsych.2005.12.015</w:t>
        </w:r>
      </w:hyperlink>
      <w:r w:rsidRPr="00F75B58">
        <w:rPr>
          <w:rFonts w:cstheme="minorHAnsi"/>
          <w:lang w:val="en-US"/>
        </w:rPr>
        <w:t>.</w:t>
      </w:r>
    </w:p>
    <w:p w14:paraId="40A590C4"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t xml:space="preserve">Phillips, R.G., &amp; LeDoux, J.E. (1992). Differential contribution of amygdala and hippocampus to cued and contextual fear conditioning. </w:t>
      </w:r>
      <w:r w:rsidRPr="00F75B58">
        <w:rPr>
          <w:rFonts w:cstheme="minorHAnsi"/>
          <w:i/>
          <w:iCs/>
          <w:lang w:val="en-US"/>
        </w:rPr>
        <w:t>Behavioral Neuroscience, 106,</w:t>
      </w:r>
      <w:r w:rsidRPr="00F75B58">
        <w:rPr>
          <w:rFonts w:cstheme="minorHAnsi"/>
          <w:lang w:val="en-US"/>
        </w:rPr>
        <w:t xml:space="preserve"> 274–285. </w:t>
      </w:r>
      <w:proofErr w:type="spellStart"/>
      <w:r w:rsidRPr="00F75B58">
        <w:rPr>
          <w:rFonts w:cstheme="minorHAnsi"/>
          <w:lang w:val="en-US"/>
        </w:rPr>
        <w:t>doi</w:t>
      </w:r>
      <w:proofErr w:type="spellEnd"/>
      <w:r w:rsidRPr="00F75B58">
        <w:rPr>
          <w:rFonts w:cstheme="minorHAnsi"/>
          <w:lang w:val="en-US"/>
        </w:rPr>
        <w:t xml:space="preserve">: </w:t>
      </w:r>
      <w:hyperlink r:id="rId20" w:tgtFrame="_blank" w:history="1">
        <w:r w:rsidRPr="00F75B58">
          <w:rPr>
            <w:rStyle w:val="Kpr"/>
            <w:rFonts w:cstheme="minorHAnsi"/>
            <w:lang w:val="en-US"/>
          </w:rPr>
          <w:t>10.1037//0735-7044.106.2.274</w:t>
        </w:r>
      </w:hyperlink>
      <w:r w:rsidRPr="00F75B58">
        <w:rPr>
          <w:rFonts w:cstheme="minorHAnsi"/>
          <w:lang w:val="en-US"/>
        </w:rPr>
        <w:t>.</w:t>
      </w:r>
    </w:p>
    <w:p w14:paraId="2AAF7D35"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t xml:space="preserve">Riedel, G., Harrington, N.R., Hall, G., &amp; </w:t>
      </w:r>
      <w:proofErr w:type="spellStart"/>
      <w:r w:rsidRPr="00F75B58">
        <w:rPr>
          <w:rFonts w:cstheme="minorHAnsi"/>
          <w:lang w:val="en-US"/>
        </w:rPr>
        <w:t>Macphail</w:t>
      </w:r>
      <w:proofErr w:type="spellEnd"/>
      <w:r w:rsidRPr="00F75B58">
        <w:rPr>
          <w:rFonts w:cstheme="minorHAnsi"/>
          <w:lang w:val="en-US"/>
        </w:rPr>
        <w:t xml:space="preserve">, E.M. (1997). Nucleus </w:t>
      </w:r>
      <w:proofErr w:type="spellStart"/>
      <w:r w:rsidRPr="00F75B58">
        <w:rPr>
          <w:rFonts w:cstheme="minorHAnsi"/>
          <w:lang w:val="en-US"/>
        </w:rPr>
        <w:t>accumbens</w:t>
      </w:r>
      <w:proofErr w:type="spellEnd"/>
      <w:r w:rsidRPr="00F75B58">
        <w:rPr>
          <w:rFonts w:cstheme="minorHAnsi"/>
          <w:lang w:val="en-US"/>
        </w:rPr>
        <w:t xml:space="preserve"> lesions impair context, but not cue, conditioning in rats. </w:t>
      </w:r>
      <w:proofErr w:type="spellStart"/>
      <w:r w:rsidRPr="00F75B58">
        <w:rPr>
          <w:rFonts w:cstheme="minorHAnsi"/>
          <w:i/>
          <w:iCs/>
          <w:lang w:val="en-US"/>
        </w:rPr>
        <w:t>Neuroreports</w:t>
      </w:r>
      <w:proofErr w:type="spellEnd"/>
      <w:r w:rsidRPr="00F75B58">
        <w:rPr>
          <w:rFonts w:cstheme="minorHAnsi"/>
          <w:i/>
          <w:iCs/>
          <w:lang w:val="en-US"/>
        </w:rPr>
        <w:t>, 8,</w:t>
      </w:r>
      <w:r w:rsidRPr="00F75B58">
        <w:rPr>
          <w:rFonts w:cstheme="minorHAnsi"/>
          <w:lang w:val="en-US"/>
        </w:rPr>
        <w:t xml:space="preserve"> 2477–2481. </w:t>
      </w:r>
      <w:proofErr w:type="spellStart"/>
      <w:r w:rsidRPr="00F75B58">
        <w:rPr>
          <w:rFonts w:cstheme="minorHAnsi"/>
          <w:lang w:val="en-US"/>
        </w:rPr>
        <w:t>doi</w:t>
      </w:r>
      <w:proofErr w:type="spellEnd"/>
      <w:r w:rsidRPr="00F75B58">
        <w:rPr>
          <w:rFonts w:cstheme="minorHAnsi"/>
          <w:lang w:val="en-US"/>
        </w:rPr>
        <w:t xml:space="preserve">: </w:t>
      </w:r>
      <w:hyperlink r:id="rId21" w:tgtFrame="_blank" w:history="1">
        <w:r w:rsidRPr="00F75B58">
          <w:rPr>
            <w:rStyle w:val="Kpr"/>
            <w:rFonts w:cstheme="minorHAnsi"/>
            <w:lang w:val="en-US"/>
          </w:rPr>
          <w:t>10.1097/00001756-199707280-00013</w:t>
        </w:r>
      </w:hyperlink>
      <w:r w:rsidRPr="00F75B58">
        <w:rPr>
          <w:rFonts w:cstheme="minorHAnsi"/>
          <w:lang w:val="en-US"/>
        </w:rPr>
        <w:t>.</w:t>
      </w:r>
    </w:p>
    <w:p w14:paraId="2963111A" w14:textId="77777777" w:rsidR="008756C4" w:rsidRPr="00F75B58" w:rsidRDefault="008756C4" w:rsidP="008756C4">
      <w:pPr>
        <w:shd w:val="clear" w:color="auto" w:fill="FFFFFF"/>
        <w:spacing w:line="480" w:lineRule="auto"/>
        <w:ind w:left="567" w:hanging="567"/>
        <w:jc w:val="both"/>
        <w:rPr>
          <w:rFonts w:cstheme="minorHAnsi"/>
          <w:color w:val="575757"/>
          <w:lang w:val="en-US"/>
        </w:rPr>
      </w:pPr>
      <w:proofErr w:type="spellStart"/>
      <w:r w:rsidRPr="00F75B58">
        <w:rPr>
          <w:rFonts w:cstheme="minorHAnsi"/>
          <w:lang w:val="en-US"/>
        </w:rPr>
        <w:t>McEchron</w:t>
      </w:r>
      <w:proofErr w:type="spellEnd"/>
      <w:r w:rsidRPr="00F75B58">
        <w:rPr>
          <w:rFonts w:cstheme="minorHAnsi"/>
          <w:lang w:val="en-US"/>
        </w:rPr>
        <w:t xml:space="preserve">, M.D., Bouwmeester, H., Tseng, W., Weiss, C., &amp; Disterhoft, J.F. (1998). </w:t>
      </w:r>
      <w:proofErr w:type="spellStart"/>
      <w:r w:rsidRPr="00F75B58">
        <w:rPr>
          <w:rFonts w:cstheme="minorHAnsi"/>
          <w:lang w:val="en-US"/>
        </w:rPr>
        <w:t>Hippocampectomy</w:t>
      </w:r>
      <w:proofErr w:type="spellEnd"/>
      <w:r w:rsidRPr="00F75B58">
        <w:rPr>
          <w:rFonts w:cstheme="minorHAnsi"/>
          <w:lang w:val="en-US"/>
        </w:rPr>
        <w:t xml:space="preserve"> disrupts auditory trace fear conditioning and contextual fear conditioning in the rat. </w:t>
      </w:r>
      <w:r w:rsidRPr="00F75B58">
        <w:rPr>
          <w:rFonts w:cstheme="minorHAnsi"/>
          <w:i/>
          <w:iCs/>
          <w:lang w:val="en-US"/>
        </w:rPr>
        <w:lastRenderedPageBreak/>
        <w:t>Hippocampus, 8,</w:t>
      </w:r>
      <w:r w:rsidRPr="00F75B58">
        <w:rPr>
          <w:rFonts w:cstheme="minorHAnsi"/>
          <w:lang w:val="en-US"/>
        </w:rPr>
        <w:t xml:space="preserve"> 638–646. </w:t>
      </w:r>
      <w:proofErr w:type="spellStart"/>
      <w:r w:rsidRPr="00F75B58">
        <w:rPr>
          <w:rFonts w:cstheme="minorHAnsi"/>
          <w:lang w:val="en-US"/>
        </w:rPr>
        <w:t>doi</w:t>
      </w:r>
      <w:proofErr w:type="spellEnd"/>
      <w:r w:rsidRPr="00F75B58">
        <w:rPr>
          <w:rFonts w:cstheme="minorHAnsi"/>
          <w:lang w:val="en-US"/>
        </w:rPr>
        <w:t xml:space="preserve">: </w:t>
      </w:r>
      <w:hyperlink r:id="rId22" w:tgtFrame="_blank" w:history="1">
        <w:r w:rsidRPr="00F75B58">
          <w:rPr>
            <w:rStyle w:val="Kpr"/>
            <w:rFonts w:cstheme="minorHAnsi"/>
            <w:lang w:val="en-US"/>
          </w:rPr>
          <w:t>10.1002/(SICI)1098-1063(1998)8:6&lt;638::AID-HIPO6&gt;3.0.CO;2-Q</w:t>
        </w:r>
      </w:hyperlink>
      <w:r w:rsidRPr="00F75B58">
        <w:rPr>
          <w:rFonts w:cstheme="minorHAnsi"/>
          <w:color w:val="575757"/>
          <w:lang w:val="en-US"/>
        </w:rPr>
        <w:t>.</w:t>
      </w:r>
    </w:p>
    <w:p w14:paraId="5893EAC9"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t xml:space="preserve"> </w:t>
      </w:r>
      <w:proofErr w:type="spellStart"/>
      <w:r w:rsidRPr="00F75B58">
        <w:rPr>
          <w:rFonts w:cstheme="minorHAnsi"/>
          <w:lang w:val="en-US"/>
        </w:rPr>
        <w:t>McEchron</w:t>
      </w:r>
      <w:proofErr w:type="spellEnd"/>
      <w:r w:rsidRPr="00F75B58">
        <w:rPr>
          <w:rFonts w:cstheme="minorHAnsi"/>
          <w:lang w:val="en-US"/>
        </w:rPr>
        <w:t xml:space="preserve">, M.D., Tseng, W., &amp; Disterhoft, J.F. (2000). Neurotoxic lesions of the dorsal hippocampus disrupt auditory-cued trace heart rate (fear) conditioning in rabbits. </w:t>
      </w:r>
      <w:r w:rsidRPr="00F75B58">
        <w:rPr>
          <w:rFonts w:cstheme="minorHAnsi"/>
          <w:i/>
          <w:iCs/>
          <w:lang w:val="en-US"/>
        </w:rPr>
        <w:t>Hippocampus, 10,</w:t>
      </w:r>
      <w:r w:rsidRPr="00F75B58">
        <w:rPr>
          <w:rFonts w:cstheme="minorHAnsi"/>
          <w:lang w:val="en-US"/>
        </w:rPr>
        <w:t xml:space="preserve"> 739–751. </w:t>
      </w:r>
      <w:proofErr w:type="spellStart"/>
      <w:r w:rsidRPr="00F75B58">
        <w:rPr>
          <w:rFonts w:cstheme="minorHAnsi"/>
          <w:lang w:val="en-US"/>
        </w:rPr>
        <w:t>doi</w:t>
      </w:r>
      <w:proofErr w:type="spellEnd"/>
      <w:r w:rsidRPr="00F75B58">
        <w:rPr>
          <w:rFonts w:cstheme="minorHAnsi"/>
          <w:lang w:val="en-US"/>
        </w:rPr>
        <w:t xml:space="preserve">: </w:t>
      </w:r>
      <w:hyperlink r:id="rId23" w:tgtFrame="_blank" w:history="1">
        <w:r w:rsidRPr="00F75B58">
          <w:rPr>
            <w:rStyle w:val="Kpr"/>
            <w:rFonts w:cstheme="minorHAnsi"/>
            <w:lang w:val="en-US"/>
          </w:rPr>
          <w:t>10.1002/1098-1063(2000)10:6&lt;739::AID-HIPO1011&gt;3.0.CO;2-I</w:t>
        </w:r>
      </w:hyperlink>
      <w:r w:rsidRPr="00F75B58">
        <w:rPr>
          <w:rFonts w:cstheme="minorHAnsi"/>
          <w:lang w:val="en-US"/>
        </w:rPr>
        <w:t>.</w:t>
      </w:r>
    </w:p>
    <w:p w14:paraId="3DA300C7" w14:textId="77777777" w:rsidR="008756C4" w:rsidRPr="00F75B58" w:rsidRDefault="008756C4" w:rsidP="008756C4">
      <w:pPr>
        <w:shd w:val="clear" w:color="auto" w:fill="FFFFFF"/>
        <w:spacing w:line="480" w:lineRule="auto"/>
        <w:ind w:left="567" w:hanging="567"/>
        <w:jc w:val="both"/>
        <w:rPr>
          <w:rFonts w:cstheme="minorHAnsi"/>
          <w:lang w:val="en-US"/>
        </w:rPr>
      </w:pPr>
      <w:proofErr w:type="spellStart"/>
      <w:r w:rsidRPr="00F75B58">
        <w:rPr>
          <w:rFonts w:cstheme="minorHAnsi"/>
          <w:lang w:val="en-US"/>
        </w:rPr>
        <w:t>Abeliovich</w:t>
      </w:r>
      <w:proofErr w:type="spellEnd"/>
      <w:r w:rsidRPr="00F75B58">
        <w:rPr>
          <w:rFonts w:cstheme="minorHAnsi"/>
          <w:lang w:val="en-US"/>
        </w:rPr>
        <w:t xml:space="preserve">, A., </w:t>
      </w:r>
      <w:proofErr w:type="spellStart"/>
      <w:r w:rsidRPr="00F75B58">
        <w:rPr>
          <w:rFonts w:cstheme="minorHAnsi"/>
          <w:lang w:val="en-US"/>
        </w:rPr>
        <w:t>Paylor</w:t>
      </w:r>
      <w:proofErr w:type="spellEnd"/>
      <w:r w:rsidRPr="00F75B58">
        <w:rPr>
          <w:rFonts w:cstheme="minorHAnsi"/>
          <w:lang w:val="en-US"/>
        </w:rPr>
        <w:t xml:space="preserve">, R., Chen, C., Kim, J.J., </w:t>
      </w:r>
      <w:proofErr w:type="spellStart"/>
      <w:r w:rsidRPr="00F75B58">
        <w:rPr>
          <w:rFonts w:cstheme="minorHAnsi"/>
          <w:lang w:val="en-US"/>
        </w:rPr>
        <w:t>Wehner</w:t>
      </w:r>
      <w:proofErr w:type="spellEnd"/>
      <w:r w:rsidRPr="00F75B58">
        <w:rPr>
          <w:rFonts w:cstheme="minorHAnsi"/>
          <w:lang w:val="en-US"/>
        </w:rPr>
        <w:t xml:space="preserve">, J.M., &amp; </w:t>
      </w:r>
      <w:proofErr w:type="spellStart"/>
      <w:r w:rsidRPr="00F75B58">
        <w:rPr>
          <w:rFonts w:cstheme="minorHAnsi"/>
          <w:lang w:val="en-US"/>
        </w:rPr>
        <w:t>Tonegawa</w:t>
      </w:r>
      <w:proofErr w:type="spellEnd"/>
      <w:r w:rsidRPr="00F75B58">
        <w:rPr>
          <w:rFonts w:cstheme="minorHAnsi"/>
          <w:lang w:val="en-US"/>
        </w:rPr>
        <w:t xml:space="preserve">, S. (1993). PKC gamma mutant mice exhibit mild deficits in spatial and contextual learning. </w:t>
      </w:r>
      <w:r w:rsidRPr="00F75B58">
        <w:rPr>
          <w:rFonts w:cstheme="minorHAnsi"/>
          <w:i/>
          <w:iCs/>
          <w:lang w:val="en-US"/>
        </w:rPr>
        <w:t>Cell, 75,</w:t>
      </w:r>
      <w:r w:rsidRPr="00F75B58">
        <w:rPr>
          <w:rFonts w:cstheme="minorHAnsi"/>
          <w:lang w:val="en-US"/>
        </w:rPr>
        <w:t xml:space="preserve"> 1263–1271. </w:t>
      </w:r>
      <w:proofErr w:type="spellStart"/>
      <w:r w:rsidRPr="00F75B58">
        <w:rPr>
          <w:rFonts w:cstheme="minorHAnsi"/>
          <w:lang w:val="en-US"/>
        </w:rPr>
        <w:t>doi</w:t>
      </w:r>
      <w:proofErr w:type="spellEnd"/>
      <w:r w:rsidRPr="00F75B58">
        <w:rPr>
          <w:rFonts w:cstheme="minorHAnsi"/>
          <w:lang w:val="en-US"/>
        </w:rPr>
        <w:t xml:space="preserve">: </w:t>
      </w:r>
      <w:hyperlink r:id="rId24" w:tgtFrame="_blank" w:history="1">
        <w:r w:rsidRPr="00F75B58">
          <w:rPr>
            <w:rStyle w:val="Kpr"/>
            <w:rFonts w:cstheme="minorHAnsi"/>
            <w:lang w:val="en-US"/>
          </w:rPr>
          <w:t>10.1016/0092-8674(93)90614-v</w:t>
        </w:r>
      </w:hyperlink>
      <w:r w:rsidRPr="00F75B58">
        <w:rPr>
          <w:rFonts w:cstheme="minorHAnsi"/>
          <w:lang w:val="en-US"/>
        </w:rPr>
        <w:t>.</w:t>
      </w:r>
    </w:p>
    <w:p w14:paraId="3161B161" w14:textId="77777777" w:rsidR="008756C4" w:rsidRPr="00F75B58" w:rsidRDefault="008756C4" w:rsidP="008756C4">
      <w:pPr>
        <w:shd w:val="clear" w:color="auto" w:fill="FFFFFF"/>
        <w:spacing w:line="480" w:lineRule="auto"/>
        <w:ind w:left="567" w:hanging="567"/>
        <w:jc w:val="both"/>
        <w:rPr>
          <w:rFonts w:cstheme="minorHAnsi"/>
          <w:lang w:val="en-US"/>
        </w:rPr>
      </w:pPr>
      <w:proofErr w:type="spellStart"/>
      <w:r w:rsidRPr="00F75B58">
        <w:rPr>
          <w:rFonts w:cstheme="minorHAnsi"/>
          <w:lang w:val="en-US"/>
        </w:rPr>
        <w:t>Bourtchuladze</w:t>
      </w:r>
      <w:proofErr w:type="spellEnd"/>
      <w:r w:rsidRPr="00F75B58">
        <w:rPr>
          <w:rFonts w:cstheme="minorHAnsi"/>
          <w:lang w:val="en-US"/>
        </w:rPr>
        <w:t xml:space="preserve">, R., </w:t>
      </w:r>
      <w:proofErr w:type="spellStart"/>
      <w:r w:rsidRPr="00F75B58">
        <w:rPr>
          <w:rFonts w:cstheme="minorHAnsi"/>
          <w:lang w:val="en-US"/>
        </w:rPr>
        <w:t>Frenguelli</w:t>
      </w:r>
      <w:proofErr w:type="spellEnd"/>
      <w:r w:rsidRPr="00F75B58">
        <w:rPr>
          <w:rFonts w:cstheme="minorHAnsi"/>
          <w:lang w:val="en-US"/>
        </w:rPr>
        <w:t xml:space="preserve">, B., </w:t>
      </w:r>
      <w:proofErr w:type="spellStart"/>
      <w:r w:rsidRPr="00F75B58">
        <w:rPr>
          <w:rFonts w:cstheme="minorHAnsi"/>
          <w:lang w:val="en-US"/>
        </w:rPr>
        <w:t>Blendy</w:t>
      </w:r>
      <w:proofErr w:type="spellEnd"/>
      <w:r w:rsidRPr="00F75B58">
        <w:rPr>
          <w:rFonts w:cstheme="minorHAnsi"/>
          <w:lang w:val="en-US"/>
        </w:rPr>
        <w:t xml:space="preserve">, J., Cioffi, D., Schutz, G., &amp; Silva, A.J. (1994). Deficient </w:t>
      </w:r>
      <w:proofErr w:type="gramStart"/>
      <w:r w:rsidRPr="00F75B58">
        <w:rPr>
          <w:rFonts w:cstheme="minorHAnsi"/>
          <w:lang w:val="en-US"/>
        </w:rPr>
        <w:t>long term</w:t>
      </w:r>
      <w:proofErr w:type="gramEnd"/>
      <w:r w:rsidRPr="00F75B58">
        <w:rPr>
          <w:rFonts w:cstheme="minorHAnsi"/>
          <w:lang w:val="en-US"/>
        </w:rPr>
        <w:t xml:space="preserve"> memory in mice with a targeted mutation of the cAMP-responsive element-binding protein. </w:t>
      </w:r>
      <w:r w:rsidRPr="00F75B58">
        <w:rPr>
          <w:rFonts w:cstheme="minorHAnsi"/>
          <w:i/>
          <w:iCs/>
          <w:lang w:val="en-US"/>
        </w:rPr>
        <w:t>Cell, 79,</w:t>
      </w:r>
      <w:r w:rsidRPr="00F75B58">
        <w:rPr>
          <w:rFonts w:cstheme="minorHAnsi"/>
          <w:lang w:val="en-US"/>
        </w:rPr>
        <w:t xml:space="preserve"> 59–68. </w:t>
      </w:r>
      <w:proofErr w:type="spellStart"/>
      <w:r w:rsidRPr="00F75B58">
        <w:rPr>
          <w:rFonts w:cstheme="minorHAnsi"/>
          <w:lang w:val="en-US"/>
        </w:rPr>
        <w:t>doi</w:t>
      </w:r>
      <w:proofErr w:type="spellEnd"/>
      <w:r w:rsidRPr="00F75B58">
        <w:rPr>
          <w:rFonts w:cstheme="minorHAnsi"/>
          <w:lang w:val="en-US"/>
        </w:rPr>
        <w:t xml:space="preserve">: </w:t>
      </w:r>
      <w:hyperlink r:id="rId25" w:tgtFrame="_blank" w:history="1">
        <w:r w:rsidRPr="00F75B58">
          <w:rPr>
            <w:rStyle w:val="Kpr"/>
            <w:rFonts w:cstheme="minorHAnsi"/>
            <w:lang w:val="en-US"/>
          </w:rPr>
          <w:t>10.1016/0092-8674(94)90400-6</w:t>
        </w:r>
      </w:hyperlink>
      <w:r w:rsidRPr="00F75B58">
        <w:rPr>
          <w:rFonts w:cstheme="minorHAnsi"/>
          <w:lang w:val="en-US"/>
        </w:rPr>
        <w:t>.</w:t>
      </w:r>
    </w:p>
    <w:p w14:paraId="0BDE9CF9"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t xml:space="preserve">Huerta, P.T., Sun, L.D., Wilson, M.A., &amp; </w:t>
      </w:r>
      <w:proofErr w:type="spellStart"/>
      <w:r w:rsidRPr="00F75B58">
        <w:rPr>
          <w:rFonts w:cstheme="minorHAnsi"/>
          <w:lang w:val="en-US"/>
        </w:rPr>
        <w:t>Tonegawa</w:t>
      </w:r>
      <w:proofErr w:type="spellEnd"/>
      <w:r w:rsidRPr="00F75B58">
        <w:rPr>
          <w:rFonts w:cstheme="minorHAnsi"/>
          <w:lang w:val="en-US"/>
        </w:rPr>
        <w:t xml:space="preserve">, S. (2000). Formation of temporal memory requires NMDA receptors within CA1 pyramidal neurons. </w:t>
      </w:r>
      <w:r w:rsidRPr="00F75B58">
        <w:rPr>
          <w:rFonts w:cstheme="minorHAnsi"/>
          <w:i/>
          <w:iCs/>
          <w:lang w:val="en-US"/>
        </w:rPr>
        <w:t>Neuron, 25,</w:t>
      </w:r>
      <w:r w:rsidRPr="00F75B58">
        <w:rPr>
          <w:rFonts w:cstheme="minorHAnsi"/>
          <w:lang w:val="en-US"/>
        </w:rPr>
        <w:t xml:space="preserve"> 473–480. </w:t>
      </w:r>
      <w:proofErr w:type="spellStart"/>
      <w:r w:rsidRPr="00F75B58">
        <w:rPr>
          <w:rFonts w:cstheme="minorHAnsi"/>
          <w:lang w:val="en-US"/>
        </w:rPr>
        <w:t>doi</w:t>
      </w:r>
      <w:proofErr w:type="spellEnd"/>
      <w:r w:rsidRPr="00F75B58">
        <w:rPr>
          <w:rFonts w:cstheme="minorHAnsi"/>
          <w:lang w:val="en-US"/>
        </w:rPr>
        <w:t xml:space="preserve">: </w:t>
      </w:r>
      <w:hyperlink r:id="rId26" w:tgtFrame="_blank" w:history="1">
        <w:r w:rsidRPr="00F75B58">
          <w:rPr>
            <w:rStyle w:val="Kpr"/>
            <w:rFonts w:cstheme="minorHAnsi"/>
            <w:lang w:val="en-US"/>
          </w:rPr>
          <w:t>10.1016/s0896-6273(00)80909-5</w:t>
        </w:r>
      </w:hyperlink>
      <w:r w:rsidRPr="00F75B58">
        <w:rPr>
          <w:rFonts w:cstheme="minorHAnsi"/>
          <w:lang w:val="en-US"/>
        </w:rPr>
        <w:t>.</w:t>
      </w:r>
    </w:p>
    <w:p w14:paraId="7638C1EA"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t xml:space="preserve">Liu, I.Y.C., Lyons, W.E., </w:t>
      </w:r>
      <w:proofErr w:type="spellStart"/>
      <w:r w:rsidRPr="00F75B58">
        <w:rPr>
          <w:rFonts w:cstheme="minorHAnsi"/>
          <w:lang w:val="en-US"/>
        </w:rPr>
        <w:t>Mamounas</w:t>
      </w:r>
      <w:proofErr w:type="spellEnd"/>
      <w:r w:rsidRPr="00F75B58">
        <w:rPr>
          <w:rFonts w:cstheme="minorHAnsi"/>
          <w:lang w:val="en-US"/>
        </w:rPr>
        <w:t xml:space="preserve">, L.A., &amp; Thompson, R.F. (2004). Brain-derived neurotropic factor plays a critical role in contextual fear conditioning. </w:t>
      </w:r>
      <w:r w:rsidRPr="00F75B58">
        <w:rPr>
          <w:rFonts w:cstheme="minorHAnsi"/>
          <w:i/>
          <w:iCs/>
          <w:lang w:val="en-US"/>
        </w:rPr>
        <w:t>The Journal of Neuroscience, 24,</w:t>
      </w:r>
      <w:r w:rsidRPr="00F75B58">
        <w:rPr>
          <w:rFonts w:cstheme="minorHAnsi"/>
          <w:lang w:val="en-US"/>
        </w:rPr>
        <w:t xml:space="preserve"> 7958–7963. </w:t>
      </w:r>
      <w:proofErr w:type="spellStart"/>
      <w:r w:rsidRPr="00F75B58">
        <w:rPr>
          <w:rFonts w:cstheme="minorHAnsi"/>
          <w:lang w:val="en-US"/>
        </w:rPr>
        <w:t>doi</w:t>
      </w:r>
      <w:proofErr w:type="spellEnd"/>
      <w:r w:rsidRPr="00F75B58">
        <w:rPr>
          <w:rFonts w:cstheme="minorHAnsi"/>
          <w:lang w:val="en-US"/>
        </w:rPr>
        <w:t xml:space="preserve">: </w:t>
      </w:r>
      <w:hyperlink r:id="rId27" w:tgtFrame="_blank" w:history="1">
        <w:r w:rsidRPr="00F75B58">
          <w:rPr>
            <w:rStyle w:val="Kpr"/>
            <w:rFonts w:cstheme="minorHAnsi"/>
            <w:lang w:val="en-US"/>
          </w:rPr>
          <w:t>10.1523/JNEUROSCI.1948-04.2004</w:t>
        </w:r>
      </w:hyperlink>
      <w:r w:rsidRPr="00F75B58">
        <w:rPr>
          <w:rFonts w:cstheme="minorHAnsi"/>
          <w:lang w:val="en-US"/>
        </w:rPr>
        <w:t>.</w:t>
      </w:r>
    </w:p>
    <w:p w14:paraId="7A741674"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t xml:space="preserve">Bannerman, D.M., Rawlins, J.N.P., McHugh, S.B., Deacon, R.M.J., Yee, B.K., Bast, T., ……. &amp; </w:t>
      </w:r>
      <w:proofErr w:type="spellStart"/>
      <w:r w:rsidRPr="00F75B58">
        <w:rPr>
          <w:rFonts w:cstheme="minorHAnsi"/>
          <w:lang w:val="en-US"/>
        </w:rPr>
        <w:t>Feldon</w:t>
      </w:r>
      <w:proofErr w:type="spellEnd"/>
      <w:r w:rsidRPr="00F75B58">
        <w:rPr>
          <w:rFonts w:cstheme="minorHAnsi"/>
          <w:lang w:val="en-US"/>
        </w:rPr>
        <w:t xml:space="preserve">, J. (2004). Regional dissociations within the hippocampus–memory and anxiety. </w:t>
      </w:r>
      <w:r w:rsidRPr="00F75B58">
        <w:rPr>
          <w:rFonts w:cstheme="minorHAnsi"/>
          <w:i/>
          <w:iCs/>
          <w:lang w:val="en-US"/>
        </w:rPr>
        <w:t>Neuroscience and Biobehavioral Reviews, 28,</w:t>
      </w:r>
      <w:r w:rsidRPr="00F75B58">
        <w:rPr>
          <w:rFonts w:cstheme="minorHAnsi"/>
          <w:lang w:val="en-US"/>
        </w:rPr>
        <w:t xml:space="preserve"> 273–283. </w:t>
      </w:r>
      <w:proofErr w:type="spellStart"/>
      <w:r w:rsidRPr="00F75B58">
        <w:rPr>
          <w:rFonts w:cstheme="minorHAnsi"/>
          <w:lang w:val="en-US"/>
        </w:rPr>
        <w:t>doi</w:t>
      </w:r>
      <w:proofErr w:type="spellEnd"/>
      <w:r w:rsidRPr="00F75B58">
        <w:rPr>
          <w:rFonts w:cstheme="minorHAnsi"/>
          <w:lang w:val="en-US"/>
        </w:rPr>
        <w:t xml:space="preserve">: </w:t>
      </w:r>
      <w:hyperlink r:id="rId28" w:tgtFrame="_blank" w:history="1">
        <w:r w:rsidRPr="00F75B58">
          <w:rPr>
            <w:rStyle w:val="Kpr"/>
            <w:rFonts w:cstheme="minorHAnsi"/>
            <w:lang w:val="en-US"/>
          </w:rPr>
          <w:t>10.1016/ j. neubiorev.2004.03.004</w:t>
        </w:r>
      </w:hyperlink>
      <w:r w:rsidRPr="00F75B58">
        <w:rPr>
          <w:rFonts w:cstheme="minorHAnsi"/>
          <w:lang w:val="en-US"/>
        </w:rPr>
        <w:t>.</w:t>
      </w:r>
    </w:p>
    <w:p w14:paraId="528E686F" w14:textId="77777777" w:rsidR="008756C4" w:rsidRPr="00F75B58" w:rsidRDefault="008756C4" w:rsidP="008756C4">
      <w:pPr>
        <w:shd w:val="clear" w:color="auto" w:fill="FFFFFF"/>
        <w:spacing w:line="480" w:lineRule="auto"/>
        <w:ind w:left="567" w:hanging="567"/>
        <w:jc w:val="both"/>
        <w:rPr>
          <w:rFonts w:cstheme="minorHAnsi"/>
          <w:color w:val="000000"/>
          <w:lang w:val="en-US"/>
        </w:rPr>
      </w:pPr>
      <w:r w:rsidRPr="00F75B58">
        <w:rPr>
          <w:rFonts w:eastAsia="Times New Roman" w:cstheme="minorHAnsi"/>
          <w:lang w:val="en-US" w:eastAsia="tr-TR"/>
        </w:rPr>
        <w:t xml:space="preserve">Kim, J.J., &amp; Jung, M.W. (2006). Neural circuits and mechanisms involved in Pavlovian fear conditioning: a critical review. </w:t>
      </w:r>
      <w:r w:rsidRPr="00F75B58">
        <w:rPr>
          <w:rFonts w:cstheme="minorHAnsi"/>
          <w:i/>
          <w:iCs/>
          <w:lang w:val="en-US"/>
        </w:rPr>
        <w:t>Neuroscience Biobehavioral Reviews, 30,</w:t>
      </w:r>
      <w:r w:rsidRPr="00F75B58">
        <w:rPr>
          <w:rFonts w:cstheme="minorHAnsi"/>
          <w:lang w:val="en-US"/>
        </w:rPr>
        <w:t xml:space="preserve"> 188–202. </w:t>
      </w:r>
      <w:proofErr w:type="spellStart"/>
      <w:r w:rsidRPr="00F75B58">
        <w:rPr>
          <w:rFonts w:cstheme="minorHAnsi"/>
          <w:lang w:val="en-US"/>
        </w:rPr>
        <w:t>doi</w:t>
      </w:r>
      <w:proofErr w:type="spellEnd"/>
      <w:r w:rsidRPr="00F75B58">
        <w:rPr>
          <w:rFonts w:cstheme="minorHAnsi"/>
          <w:lang w:val="en-US"/>
        </w:rPr>
        <w:t xml:space="preserve">: 10.1016/ </w:t>
      </w:r>
      <w:proofErr w:type="spellStart"/>
      <w:proofErr w:type="gramStart"/>
      <w:r w:rsidRPr="00F75B58">
        <w:rPr>
          <w:rFonts w:cstheme="minorHAnsi"/>
          <w:lang w:val="en-US"/>
        </w:rPr>
        <w:t>j.neubiorev</w:t>
      </w:r>
      <w:proofErr w:type="spellEnd"/>
      <w:proofErr w:type="gramEnd"/>
      <w:r w:rsidRPr="00F75B58">
        <w:rPr>
          <w:rFonts w:cstheme="minorHAnsi"/>
          <w:lang w:val="en-US"/>
        </w:rPr>
        <w:t>. 2005.06.005.</w:t>
      </w:r>
    </w:p>
    <w:p w14:paraId="3C4953C0" w14:textId="77777777" w:rsidR="008756C4" w:rsidRPr="00F75B58" w:rsidRDefault="008756C4" w:rsidP="008756C4">
      <w:pPr>
        <w:shd w:val="clear" w:color="auto" w:fill="FFFFFF"/>
        <w:spacing w:line="480" w:lineRule="auto"/>
        <w:jc w:val="both"/>
        <w:rPr>
          <w:rFonts w:cstheme="minorHAnsi"/>
          <w:color w:val="575757"/>
          <w:lang w:val="en-US"/>
        </w:rPr>
      </w:pPr>
      <w:r w:rsidRPr="00F75B58">
        <w:rPr>
          <w:rFonts w:cstheme="minorHAnsi"/>
          <w:color w:val="000000"/>
          <w:lang w:val="en-US"/>
        </w:rPr>
        <w:lastRenderedPageBreak/>
        <w:t xml:space="preserve">Bucci, D.J., Phillips, R.G., &amp; Burwell, R.B. (2000). Contributions of </w:t>
      </w:r>
      <w:proofErr w:type="spellStart"/>
      <w:r w:rsidRPr="00F75B58">
        <w:rPr>
          <w:rFonts w:cstheme="minorHAnsi"/>
          <w:color w:val="000000"/>
          <w:lang w:val="en-US"/>
        </w:rPr>
        <w:t>postrhinal</w:t>
      </w:r>
      <w:proofErr w:type="spellEnd"/>
      <w:r w:rsidRPr="00F75B58">
        <w:rPr>
          <w:rFonts w:cstheme="minorHAnsi"/>
          <w:color w:val="000000"/>
          <w:lang w:val="en-US"/>
        </w:rPr>
        <w:t xml:space="preserve"> and perirhinal cortices to contextual information processing. </w:t>
      </w:r>
      <w:r w:rsidRPr="00F75B58">
        <w:rPr>
          <w:rFonts w:cstheme="minorHAnsi"/>
          <w:i/>
          <w:iCs/>
          <w:color w:val="000000"/>
          <w:lang w:val="en-US"/>
        </w:rPr>
        <w:t>Behavioral Neuroscience, 114,</w:t>
      </w:r>
      <w:r w:rsidRPr="00F75B58">
        <w:rPr>
          <w:rFonts w:cstheme="minorHAnsi"/>
          <w:color w:val="000000"/>
          <w:lang w:val="en-US"/>
        </w:rPr>
        <w:t xml:space="preserve"> 882–894. </w:t>
      </w:r>
      <w:proofErr w:type="spellStart"/>
      <w:r w:rsidRPr="00F75B58">
        <w:rPr>
          <w:rFonts w:cstheme="minorHAnsi"/>
          <w:color w:val="575757"/>
          <w:lang w:val="en-US"/>
        </w:rPr>
        <w:t>doi</w:t>
      </w:r>
      <w:proofErr w:type="spellEnd"/>
      <w:r w:rsidRPr="00F75B58">
        <w:rPr>
          <w:rFonts w:cstheme="minorHAnsi"/>
          <w:color w:val="575757"/>
          <w:lang w:val="en-US"/>
        </w:rPr>
        <w:t xml:space="preserve">: </w:t>
      </w:r>
      <w:hyperlink r:id="rId29" w:tgtFrame="_blank" w:history="1">
        <w:r w:rsidRPr="00F75B58">
          <w:rPr>
            <w:rStyle w:val="Kpr"/>
            <w:rFonts w:cstheme="minorHAnsi"/>
            <w:color w:val="333333"/>
            <w:lang w:val="en-US"/>
          </w:rPr>
          <w:t>10.1037//0735-7044.114.5.882</w:t>
        </w:r>
      </w:hyperlink>
      <w:r w:rsidRPr="00F75B58">
        <w:rPr>
          <w:rFonts w:cstheme="minorHAnsi"/>
          <w:color w:val="575757"/>
          <w:lang w:val="en-US"/>
        </w:rPr>
        <w:t>.</w:t>
      </w:r>
    </w:p>
    <w:p w14:paraId="641EB607" w14:textId="77777777" w:rsidR="008756C4" w:rsidRPr="00F75B58" w:rsidRDefault="008756C4" w:rsidP="008756C4">
      <w:pPr>
        <w:shd w:val="clear" w:color="auto" w:fill="FFFFFF"/>
        <w:spacing w:line="480" w:lineRule="auto"/>
        <w:ind w:left="567" w:hanging="567"/>
        <w:jc w:val="both"/>
        <w:rPr>
          <w:rFonts w:cstheme="minorHAnsi"/>
          <w:color w:val="000000"/>
          <w:lang w:val="en-US"/>
        </w:rPr>
      </w:pPr>
      <w:r w:rsidRPr="00F75B58">
        <w:rPr>
          <w:rFonts w:cstheme="minorHAnsi"/>
          <w:color w:val="000000"/>
          <w:lang w:val="en-US"/>
        </w:rPr>
        <w:t xml:space="preserve">Quirk, G.J., </w:t>
      </w:r>
      <w:proofErr w:type="spellStart"/>
      <w:r w:rsidRPr="00F75B58">
        <w:rPr>
          <w:rFonts w:cstheme="minorHAnsi"/>
          <w:color w:val="000000"/>
          <w:lang w:val="en-US"/>
        </w:rPr>
        <w:t>Likhtik</w:t>
      </w:r>
      <w:proofErr w:type="spellEnd"/>
      <w:r w:rsidRPr="00F75B58">
        <w:rPr>
          <w:rFonts w:cstheme="minorHAnsi"/>
          <w:color w:val="000000"/>
          <w:lang w:val="en-US"/>
        </w:rPr>
        <w:t xml:space="preserve">, E., Pelletier, J.G., &amp; Pare, D. (2003). Stimulation of medial prefrontal cortex decreases the responsiveness of central amygdala output neurons. </w:t>
      </w:r>
      <w:r w:rsidRPr="00F75B58">
        <w:rPr>
          <w:rFonts w:cstheme="minorHAnsi"/>
          <w:i/>
          <w:iCs/>
          <w:color w:val="000000"/>
          <w:lang w:val="en-US"/>
        </w:rPr>
        <w:t>The Journal of Neuroscience, 23,</w:t>
      </w:r>
      <w:r w:rsidRPr="00F75B58">
        <w:rPr>
          <w:rFonts w:cstheme="minorHAnsi"/>
          <w:color w:val="000000"/>
          <w:lang w:val="en-US"/>
        </w:rPr>
        <w:t xml:space="preserve"> 8800–8807.</w:t>
      </w:r>
    </w:p>
    <w:p w14:paraId="093A1D1D" w14:textId="77777777" w:rsidR="008756C4" w:rsidRPr="00F75B58" w:rsidRDefault="008756C4" w:rsidP="008756C4">
      <w:pPr>
        <w:autoSpaceDE w:val="0"/>
        <w:autoSpaceDN w:val="0"/>
        <w:adjustRightInd w:val="0"/>
        <w:spacing w:after="0" w:line="480" w:lineRule="auto"/>
        <w:ind w:left="567" w:hanging="567"/>
        <w:jc w:val="both"/>
        <w:rPr>
          <w:rFonts w:cstheme="minorHAnsi"/>
          <w:color w:val="000000"/>
          <w:lang w:val="en-US"/>
        </w:rPr>
      </w:pPr>
      <w:r w:rsidRPr="00F75B58">
        <w:rPr>
          <w:rFonts w:cstheme="minorHAnsi"/>
          <w:color w:val="000000"/>
          <w:lang w:val="en-US"/>
        </w:rPr>
        <w:t xml:space="preserve">Rosenkranz, J.A., &amp; Grace, A.A. (2001). Dopamine attenuates prefrontal cortical suppression of sensory inputs to the basolateral amygdala of rats. </w:t>
      </w:r>
      <w:r w:rsidRPr="00F75B58">
        <w:rPr>
          <w:rFonts w:cstheme="minorHAnsi"/>
          <w:i/>
          <w:iCs/>
          <w:color w:val="000000"/>
          <w:lang w:val="en-US"/>
        </w:rPr>
        <w:t>The Journal of Neuroscience, 21,</w:t>
      </w:r>
      <w:r w:rsidRPr="00F75B58">
        <w:rPr>
          <w:rFonts w:cstheme="minorHAnsi"/>
          <w:color w:val="000000"/>
          <w:lang w:val="en-US"/>
        </w:rPr>
        <w:t xml:space="preserve"> 4090–4103. </w:t>
      </w:r>
    </w:p>
    <w:p w14:paraId="157B8A99" w14:textId="77777777" w:rsidR="008756C4" w:rsidRPr="00F75B58" w:rsidRDefault="008756C4" w:rsidP="008756C4">
      <w:pPr>
        <w:shd w:val="clear" w:color="auto" w:fill="FFFFFF"/>
        <w:spacing w:line="480" w:lineRule="auto"/>
        <w:ind w:left="567" w:hanging="567"/>
        <w:jc w:val="both"/>
        <w:rPr>
          <w:rFonts w:cstheme="minorHAnsi"/>
          <w:color w:val="000000"/>
          <w:lang w:val="en-US"/>
        </w:rPr>
      </w:pPr>
      <w:r w:rsidRPr="00F75B58">
        <w:rPr>
          <w:rFonts w:cstheme="minorHAnsi"/>
          <w:color w:val="000000"/>
          <w:lang w:val="en-US"/>
        </w:rPr>
        <w:t xml:space="preserve">Rosenkranz, J.A., &amp; Grace, A.A. (2002). Cellular mechanisms of infralimbic and prelimbic prefrontal cortical inhibition and dopaminergic modulation of basolateral amygdala neurons in vivo. </w:t>
      </w:r>
      <w:r w:rsidRPr="00F75B58">
        <w:rPr>
          <w:rFonts w:cstheme="minorHAnsi"/>
          <w:i/>
          <w:iCs/>
          <w:color w:val="000000"/>
          <w:lang w:val="en-US"/>
        </w:rPr>
        <w:t>The Journal of Neuroscience, 22,</w:t>
      </w:r>
      <w:r w:rsidRPr="00F75B58">
        <w:rPr>
          <w:rFonts w:cstheme="minorHAnsi"/>
          <w:color w:val="000000"/>
          <w:lang w:val="en-US"/>
        </w:rPr>
        <w:t xml:space="preserve"> 324–337.</w:t>
      </w:r>
    </w:p>
    <w:p w14:paraId="3F80D7BD"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t xml:space="preserve">Milad, M.R., &amp; Quirk, G.J. (2002). Neurons in medial prefrontal cortex signal memory for fear extinction. </w:t>
      </w:r>
      <w:r w:rsidRPr="00F75B58">
        <w:rPr>
          <w:rFonts w:cstheme="minorHAnsi"/>
          <w:i/>
          <w:iCs/>
          <w:lang w:val="en-US"/>
        </w:rPr>
        <w:t>Nature, 420,</w:t>
      </w:r>
      <w:r w:rsidRPr="00F75B58">
        <w:rPr>
          <w:rFonts w:cstheme="minorHAnsi"/>
          <w:lang w:val="en-US"/>
        </w:rPr>
        <w:t xml:space="preserve"> 70–74.</w:t>
      </w:r>
    </w:p>
    <w:p w14:paraId="4CE1446D"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t xml:space="preserve">Milad, M.R., Vidal-Gonzalez, I., &amp; Quirk, G.J. (2004). Electrical stimulation of medial prefrontal cortex reduces conditioned fear in a temporally specific manner. </w:t>
      </w:r>
      <w:r w:rsidRPr="00F75B58">
        <w:rPr>
          <w:rFonts w:cstheme="minorHAnsi"/>
          <w:i/>
          <w:iCs/>
          <w:lang w:val="en-US"/>
        </w:rPr>
        <w:t>Behavioral Neuroscience, 118,</w:t>
      </w:r>
      <w:r w:rsidRPr="00F75B58">
        <w:rPr>
          <w:rFonts w:cstheme="minorHAnsi"/>
          <w:lang w:val="en-US"/>
        </w:rPr>
        <w:t xml:space="preserve"> 389–394. </w:t>
      </w:r>
      <w:proofErr w:type="spellStart"/>
      <w:r w:rsidRPr="00F75B58">
        <w:rPr>
          <w:rFonts w:cstheme="minorHAnsi"/>
          <w:lang w:val="en-US"/>
        </w:rPr>
        <w:t>doi</w:t>
      </w:r>
      <w:proofErr w:type="spellEnd"/>
      <w:r w:rsidRPr="00F75B58">
        <w:rPr>
          <w:rFonts w:cstheme="minorHAnsi"/>
          <w:lang w:val="en-US"/>
        </w:rPr>
        <w:t xml:space="preserve">: </w:t>
      </w:r>
      <w:hyperlink r:id="rId30" w:tgtFrame="_blank" w:history="1">
        <w:r w:rsidRPr="00F75B58">
          <w:rPr>
            <w:rStyle w:val="Kpr"/>
            <w:rFonts w:cstheme="minorHAnsi"/>
            <w:lang w:val="en-US"/>
          </w:rPr>
          <w:t>10.1037/0735-7044.118.2.389</w:t>
        </w:r>
      </w:hyperlink>
      <w:r w:rsidRPr="00F75B58">
        <w:rPr>
          <w:rFonts w:cstheme="minorHAnsi"/>
          <w:lang w:val="en-US"/>
        </w:rPr>
        <w:t>.</w:t>
      </w:r>
    </w:p>
    <w:p w14:paraId="790AF079"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t xml:space="preserve">Kim, H., Somerville, L.H., Johnstone, T., Alexander, A.L., &amp; Whalen, P.J. (2003). Inverse amygdala and medial prefrontal cortex responses to surprised faces. </w:t>
      </w:r>
      <w:proofErr w:type="spellStart"/>
      <w:r w:rsidRPr="00F75B58">
        <w:rPr>
          <w:rFonts w:cstheme="minorHAnsi"/>
          <w:i/>
          <w:iCs/>
          <w:lang w:val="en-US"/>
        </w:rPr>
        <w:t>Neuroreports</w:t>
      </w:r>
      <w:proofErr w:type="spellEnd"/>
      <w:r w:rsidRPr="00F75B58">
        <w:rPr>
          <w:rFonts w:cstheme="minorHAnsi"/>
          <w:i/>
          <w:iCs/>
          <w:lang w:val="en-US"/>
        </w:rPr>
        <w:t>, 14,</w:t>
      </w:r>
      <w:r w:rsidRPr="00F75B58">
        <w:rPr>
          <w:rFonts w:cstheme="minorHAnsi"/>
          <w:lang w:val="en-US"/>
        </w:rPr>
        <w:t xml:space="preserve"> 2317–2322. doi:</w:t>
      </w:r>
      <w:hyperlink r:id="rId31" w:tgtFrame="_blank" w:history="1">
        <w:r w:rsidRPr="00F75B58">
          <w:rPr>
            <w:rStyle w:val="Kpr"/>
            <w:rFonts w:cstheme="minorHAnsi"/>
            <w:lang w:val="en-US"/>
          </w:rPr>
          <w:t>10.1097/00001756-200312190-00006</w:t>
        </w:r>
      </w:hyperlink>
      <w:r w:rsidRPr="00F75B58">
        <w:rPr>
          <w:rFonts w:cstheme="minorHAnsi"/>
          <w:lang w:val="en-US"/>
        </w:rPr>
        <w:t>.</w:t>
      </w:r>
    </w:p>
    <w:p w14:paraId="33B83ADC" w14:textId="77777777" w:rsidR="008756C4" w:rsidRPr="00F75B58" w:rsidRDefault="008756C4" w:rsidP="008756C4">
      <w:pPr>
        <w:shd w:val="clear" w:color="auto" w:fill="FFFFFF"/>
        <w:spacing w:line="480" w:lineRule="auto"/>
        <w:ind w:left="567" w:hanging="567"/>
        <w:jc w:val="both"/>
        <w:rPr>
          <w:rFonts w:eastAsia="Times New Roman" w:cstheme="minorHAnsi"/>
          <w:lang w:val="en-US" w:eastAsia="tr-TR"/>
        </w:rPr>
      </w:pPr>
      <w:r w:rsidRPr="00F75B58">
        <w:rPr>
          <w:rFonts w:cstheme="minorHAnsi"/>
          <w:lang w:val="en-US"/>
        </w:rPr>
        <w:t xml:space="preserve">Ochsner, K.N., Bunge, S.A., Gross, J.J., &amp; </w:t>
      </w:r>
      <w:proofErr w:type="spellStart"/>
      <w:r w:rsidRPr="00F75B58">
        <w:rPr>
          <w:rFonts w:cstheme="minorHAnsi"/>
          <w:lang w:val="en-US"/>
        </w:rPr>
        <w:t>Gabrieli</w:t>
      </w:r>
      <w:proofErr w:type="spellEnd"/>
      <w:r w:rsidRPr="00F75B58">
        <w:rPr>
          <w:rFonts w:cstheme="minorHAnsi"/>
          <w:lang w:val="en-US"/>
        </w:rPr>
        <w:t xml:space="preserve">, J.D.E. (2002). Rethinking feelings: an fMRI study of the cognitive regulation of emotion. </w:t>
      </w:r>
      <w:r w:rsidRPr="00F75B58">
        <w:rPr>
          <w:rFonts w:cstheme="minorHAnsi"/>
          <w:i/>
          <w:iCs/>
          <w:lang w:val="en-US"/>
        </w:rPr>
        <w:t>Journal of Cognitive Neuroscience, 14,</w:t>
      </w:r>
      <w:r w:rsidRPr="00F75B58">
        <w:rPr>
          <w:rFonts w:cstheme="minorHAnsi"/>
          <w:lang w:val="en-US"/>
        </w:rPr>
        <w:t xml:space="preserve"> 1215–1229. </w:t>
      </w:r>
      <w:proofErr w:type="spellStart"/>
      <w:r w:rsidRPr="00F75B58">
        <w:rPr>
          <w:rFonts w:cstheme="minorHAnsi"/>
          <w:lang w:val="en-US"/>
        </w:rPr>
        <w:t>doi</w:t>
      </w:r>
      <w:proofErr w:type="spellEnd"/>
      <w:r w:rsidRPr="00F75B58">
        <w:rPr>
          <w:rFonts w:cstheme="minorHAnsi"/>
          <w:lang w:val="en-US"/>
        </w:rPr>
        <w:t xml:space="preserve">: </w:t>
      </w:r>
      <w:hyperlink r:id="rId32" w:tgtFrame="_blank" w:history="1">
        <w:r w:rsidRPr="00F75B58">
          <w:rPr>
            <w:rStyle w:val="Kpr"/>
            <w:rFonts w:cstheme="minorHAnsi"/>
            <w:lang w:val="en-US"/>
          </w:rPr>
          <w:t>10.1162/089892902760807212</w:t>
        </w:r>
      </w:hyperlink>
      <w:r w:rsidRPr="00F75B58">
        <w:rPr>
          <w:rFonts w:cstheme="minorHAnsi"/>
          <w:lang w:val="en-US"/>
        </w:rPr>
        <w:t>.</w:t>
      </w:r>
    </w:p>
    <w:p w14:paraId="3DB6C8CA"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lastRenderedPageBreak/>
        <w:t xml:space="preserve">Mueller, D., Porter, J.T., &amp; Quirk, G.J. (2008). Noradrenergic signaling in infralimbic cortex increases cell excitability and strengthens memory for fear extinction. </w:t>
      </w:r>
      <w:r w:rsidRPr="00F75B58">
        <w:rPr>
          <w:rFonts w:cstheme="minorHAnsi"/>
          <w:i/>
          <w:iCs/>
          <w:lang w:val="en-US"/>
        </w:rPr>
        <w:t>The Journal of Neuroscience, 28,</w:t>
      </w:r>
      <w:r w:rsidRPr="00F75B58">
        <w:rPr>
          <w:rFonts w:cstheme="minorHAnsi"/>
          <w:lang w:val="en-US"/>
        </w:rPr>
        <w:t xml:space="preserve"> 369–375. </w:t>
      </w:r>
      <w:proofErr w:type="spellStart"/>
      <w:r w:rsidRPr="00F75B58">
        <w:rPr>
          <w:rFonts w:cstheme="minorHAnsi"/>
          <w:lang w:val="en-US"/>
        </w:rPr>
        <w:t>doi</w:t>
      </w:r>
      <w:proofErr w:type="spellEnd"/>
      <w:r w:rsidRPr="00F75B58">
        <w:rPr>
          <w:rFonts w:cstheme="minorHAnsi"/>
          <w:lang w:val="en-US"/>
        </w:rPr>
        <w:t xml:space="preserve">: </w:t>
      </w:r>
      <w:hyperlink r:id="rId33" w:tgtFrame="_blank" w:history="1">
        <w:r w:rsidRPr="00F75B58">
          <w:rPr>
            <w:rStyle w:val="Kpr"/>
            <w:rFonts w:cstheme="minorHAnsi"/>
            <w:lang w:val="en-US"/>
          </w:rPr>
          <w:t>10.1523/JNEUROSCI.3248-07.2008</w:t>
        </w:r>
      </w:hyperlink>
      <w:r w:rsidRPr="00F75B58">
        <w:rPr>
          <w:rFonts w:cstheme="minorHAnsi"/>
          <w:lang w:val="en-US"/>
        </w:rPr>
        <w:t>.</w:t>
      </w:r>
    </w:p>
    <w:p w14:paraId="2841B012"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t xml:space="preserve">Milad, M.R., Rauch, S.L., Pitman, R.K., &amp; Quirk, G.J. (2006). Fear extinction in rats: implications for human brain imaging and anxiety disorders. </w:t>
      </w:r>
      <w:r w:rsidRPr="00F75B58">
        <w:rPr>
          <w:rFonts w:cstheme="minorHAnsi"/>
          <w:i/>
          <w:iCs/>
          <w:lang w:val="en-US"/>
        </w:rPr>
        <w:t>Biological Psychology, 73,</w:t>
      </w:r>
      <w:r w:rsidRPr="00F75B58">
        <w:rPr>
          <w:rFonts w:cstheme="minorHAnsi"/>
          <w:lang w:val="en-US"/>
        </w:rPr>
        <w:t xml:space="preserve"> 61–71. doi:</w:t>
      </w:r>
      <w:hyperlink r:id="rId34" w:tgtFrame="_blank" w:history="1">
        <w:r w:rsidRPr="00F75B58">
          <w:rPr>
            <w:rStyle w:val="Kpr"/>
            <w:rFonts w:cstheme="minorHAnsi"/>
            <w:lang w:val="en-US"/>
          </w:rPr>
          <w:t>10.1016/j.biopsycho.2006.01.008</w:t>
        </w:r>
      </w:hyperlink>
      <w:r w:rsidRPr="00F75B58">
        <w:rPr>
          <w:rFonts w:cstheme="minorHAnsi"/>
          <w:lang w:val="en-US"/>
        </w:rPr>
        <w:t>.</w:t>
      </w:r>
    </w:p>
    <w:p w14:paraId="7B0C6F56" w14:textId="77777777" w:rsidR="008756C4" w:rsidRPr="00F75B58" w:rsidRDefault="008756C4" w:rsidP="008756C4">
      <w:pPr>
        <w:shd w:val="clear" w:color="auto" w:fill="FFFFFF"/>
        <w:spacing w:line="480" w:lineRule="auto"/>
        <w:jc w:val="both"/>
        <w:rPr>
          <w:rFonts w:cstheme="minorHAnsi"/>
          <w:lang w:val="en-US"/>
        </w:rPr>
      </w:pPr>
      <w:r w:rsidRPr="00F75B58">
        <w:rPr>
          <w:rFonts w:cstheme="minorHAnsi"/>
          <w:lang w:val="en-US"/>
        </w:rPr>
        <w:t xml:space="preserve">Burgos-Robles, A., Vidal-Gonzalez, I., Santini, E., &amp; Quirk, G.J. (2007). Consolidation of fear extinction requires NMDA receptor dependent bursting in the ventromedial prefrontal cortex. </w:t>
      </w:r>
      <w:r w:rsidRPr="00F75B58">
        <w:rPr>
          <w:rFonts w:cstheme="minorHAnsi"/>
          <w:i/>
          <w:iCs/>
          <w:lang w:val="en-US"/>
        </w:rPr>
        <w:t>Neuron, 53,</w:t>
      </w:r>
      <w:r w:rsidRPr="00F75B58">
        <w:rPr>
          <w:rFonts w:cstheme="minorHAnsi"/>
          <w:lang w:val="en-US"/>
        </w:rPr>
        <w:t xml:space="preserve"> 871–880. </w:t>
      </w:r>
      <w:r w:rsidRPr="00F75B58">
        <w:rPr>
          <w:rFonts w:cstheme="minorHAnsi"/>
          <w:color w:val="575757"/>
          <w:lang w:val="en-US"/>
        </w:rPr>
        <w:t>doi:</w:t>
      </w:r>
      <w:hyperlink r:id="rId35" w:tgtFrame="_blank" w:history="1">
        <w:r w:rsidRPr="00F75B58">
          <w:rPr>
            <w:rStyle w:val="Kpr"/>
            <w:rFonts w:cstheme="minorHAnsi"/>
            <w:color w:val="333333"/>
            <w:lang w:val="en-US"/>
          </w:rPr>
          <w:t>10.1016/j.neuron.2007.02.021</w:t>
        </w:r>
      </w:hyperlink>
      <w:r w:rsidRPr="00F75B58">
        <w:rPr>
          <w:rFonts w:cstheme="minorHAnsi"/>
          <w:color w:val="575757"/>
          <w:lang w:val="en-US"/>
        </w:rPr>
        <w:t>.</w:t>
      </w:r>
    </w:p>
    <w:p w14:paraId="27183D6A"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t xml:space="preserve">Burgos-Robles, A., Vidal-Gonzalez, I., &amp; Quirk, G.J. (2009). Sustained conditioned responses in prelimbic prefrontal neurons are correlated with fear expression and extinction failure. </w:t>
      </w:r>
      <w:r w:rsidRPr="00F75B58">
        <w:rPr>
          <w:rFonts w:cstheme="minorHAnsi"/>
          <w:i/>
          <w:iCs/>
          <w:lang w:val="en-US"/>
        </w:rPr>
        <w:t>Journal of Neuroscience, 29,</w:t>
      </w:r>
      <w:r w:rsidRPr="00F75B58">
        <w:rPr>
          <w:rFonts w:cstheme="minorHAnsi"/>
          <w:lang w:val="en-US"/>
        </w:rPr>
        <w:t xml:space="preserve"> 8474–8482. </w:t>
      </w:r>
      <w:proofErr w:type="spellStart"/>
      <w:r w:rsidRPr="00F75B58">
        <w:rPr>
          <w:rFonts w:cstheme="minorHAnsi"/>
          <w:lang w:val="en-US"/>
        </w:rPr>
        <w:t>doi</w:t>
      </w:r>
      <w:proofErr w:type="spellEnd"/>
      <w:r w:rsidRPr="00F75B58">
        <w:rPr>
          <w:rFonts w:cstheme="minorHAnsi"/>
          <w:lang w:val="en-US"/>
        </w:rPr>
        <w:t xml:space="preserve">: </w:t>
      </w:r>
      <w:hyperlink r:id="rId36" w:tgtFrame="_blank" w:history="1">
        <w:r w:rsidRPr="00F75B58">
          <w:rPr>
            <w:rStyle w:val="Kpr"/>
            <w:rFonts w:cstheme="minorHAnsi"/>
            <w:lang w:val="en-US"/>
          </w:rPr>
          <w:t>10.1523/JNEUROSCI.0378-09.2009</w:t>
        </w:r>
      </w:hyperlink>
      <w:r w:rsidRPr="00F75B58">
        <w:rPr>
          <w:rFonts w:cstheme="minorHAnsi"/>
          <w:lang w:val="en-US"/>
        </w:rPr>
        <w:t>.</w:t>
      </w:r>
    </w:p>
    <w:p w14:paraId="67F8D90E" w14:textId="77777777" w:rsidR="008756C4" w:rsidRPr="00F75B58" w:rsidRDefault="008756C4" w:rsidP="008756C4">
      <w:pPr>
        <w:shd w:val="clear" w:color="auto" w:fill="FFFFFF"/>
        <w:spacing w:line="480" w:lineRule="auto"/>
        <w:ind w:left="567" w:hanging="567"/>
        <w:jc w:val="both"/>
        <w:rPr>
          <w:rFonts w:cstheme="minorHAnsi"/>
          <w:lang w:val="en-US"/>
        </w:rPr>
      </w:pPr>
      <w:proofErr w:type="spellStart"/>
      <w:r w:rsidRPr="00F75B58">
        <w:rPr>
          <w:rFonts w:cstheme="minorHAnsi"/>
          <w:lang w:val="en-US"/>
        </w:rPr>
        <w:t>Lebr´on</w:t>
      </w:r>
      <w:proofErr w:type="spellEnd"/>
      <w:r w:rsidRPr="00F75B58">
        <w:rPr>
          <w:rFonts w:cstheme="minorHAnsi"/>
          <w:lang w:val="en-US"/>
        </w:rPr>
        <w:t xml:space="preserve">, K., Milad, M.R., &amp; Quirk, G.J. (2004). Delayed recall of fear extinction in rats with lesions of ventral medial prefrontal cortex. </w:t>
      </w:r>
      <w:r w:rsidRPr="00F75B58">
        <w:rPr>
          <w:rFonts w:cstheme="minorHAnsi"/>
          <w:i/>
          <w:iCs/>
          <w:lang w:val="en-US"/>
        </w:rPr>
        <w:t>Learning &amp; Memory,11,</w:t>
      </w:r>
      <w:r w:rsidRPr="00F75B58">
        <w:rPr>
          <w:rFonts w:cstheme="minorHAnsi"/>
          <w:lang w:val="en-US"/>
        </w:rPr>
        <w:t xml:space="preserve"> 544–548. </w:t>
      </w:r>
      <w:proofErr w:type="spellStart"/>
      <w:r w:rsidRPr="00F75B58">
        <w:rPr>
          <w:rFonts w:cstheme="minorHAnsi"/>
          <w:lang w:val="en-US"/>
        </w:rPr>
        <w:t>doi</w:t>
      </w:r>
      <w:proofErr w:type="spellEnd"/>
      <w:r w:rsidRPr="00F75B58">
        <w:rPr>
          <w:rFonts w:cstheme="minorHAnsi"/>
          <w:lang w:val="en-US"/>
        </w:rPr>
        <w:t xml:space="preserve">: </w:t>
      </w:r>
      <w:hyperlink r:id="rId37" w:tgtFrame="_blank" w:history="1">
        <w:r w:rsidRPr="00F75B58">
          <w:rPr>
            <w:rStyle w:val="Kpr"/>
            <w:rFonts w:cstheme="minorHAnsi"/>
            <w:lang w:val="en-US"/>
          </w:rPr>
          <w:t>10.1101/lm.78604</w:t>
        </w:r>
      </w:hyperlink>
      <w:r w:rsidRPr="00F75B58">
        <w:rPr>
          <w:rFonts w:cstheme="minorHAnsi"/>
          <w:lang w:val="en-US"/>
        </w:rPr>
        <w:t>.</w:t>
      </w:r>
    </w:p>
    <w:p w14:paraId="50ABEE36" w14:textId="77777777" w:rsidR="008756C4" w:rsidRPr="00F75B58" w:rsidRDefault="008756C4" w:rsidP="008756C4">
      <w:pPr>
        <w:shd w:val="clear" w:color="auto" w:fill="FFFFFF"/>
        <w:spacing w:line="480" w:lineRule="auto"/>
        <w:ind w:left="567" w:hanging="567"/>
        <w:jc w:val="both"/>
        <w:rPr>
          <w:rFonts w:cstheme="minorHAnsi"/>
          <w:b/>
          <w:bCs/>
          <w:lang w:val="en-US"/>
        </w:rPr>
      </w:pPr>
      <w:r w:rsidRPr="00F75B58">
        <w:rPr>
          <w:rFonts w:cstheme="minorHAnsi"/>
          <w:lang w:val="en-US"/>
        </w:rPr>
        <w:t xml:space="preserve">Sierra-Mercado, D. Jr., Corcoran, K.A., </w:t>
      </w:r>
      <w:proofErr w:type="spellStart"/>
      <w:r w:rsidRPr="00F75B58">
        <w:rPr>
          <w:rFonts w:cstheme="minorHAnsi"/>
          <w:lang w:val="en-US"/>
        </w:rPr>
        <w:t>Lebr</w:t>
      </w:r>
      <w:proofErr w:type="spellEnd"/>
      <w:r w:rsidRPr="00F75B58">
        <w:rPr>
          <w:rFonts w:cstheme="minorHAnsi"/>
          <w:lang w:val="en-US"/>
        </w:rPr>
        <w:t xml:space="preserve">´ on-Milad, K., &amp; Quirk, G.J. (2006). Inactivation of the ventromedial prefrontal cortex reduces expression of conditioned fear and impairs subsequent recall of extinction. </w:t>
      </w:r>
      <w:r w:rsidRPr="00F75B58">
        <w:rPr>
          <w:rFonts w:cstheme="minorHAnsi"/>
          <w:i/>
          <w:iCs/>
          <w:lang w:val="en-US"/>
        </w:rPr>
        <w:t>European Journal of Neuroscience, 24,</w:t>
      </w:r>
      <w:r w:rsidRPr="00F75B58">
        <w:rPr>
          <w:rFonts w:cstheme="minorHAnsi"/>
          <w:lang w:val="en-US"/>
        </w:rPr>
        <w:t xml:space="preserve"> 1751–1758. doi:</w:t>
      </w:r>
      <w:hyperlink r:id="rId38" w:tgtFrame="_blank" w:history="1">
        <w:r w:rsidRPr="00F75B58">
          <w:rPr>
            <w:rStyle w:val="Kpr"/>
            <w:rFonts w:cstheme="minorHAnsi"/>
            <w:lang w:val="en-US"/>
          </w:rPr>
          <w:t>10.1111/j.1460-9568.2006.05014.x</w:t>
        </w:r>
      </w:hyperlink>
      <w:r w:rsidRPr="00F75B58">
        <w:rPr>
          <w:rFonts w:cstheme="minorHAnsi"/>
          <w:lang w:val="en-US"/>
        </w:rPr>
        <w:t>.</w:t>
      </w:r>
    </w:p>
    <w:p w14:paraId="6EDE7EAE"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t xml:space="preserve">Milad, M.R., &amp; Quirk, GJ. (2012). Fear extinction as a model for translational neuroscience: ten years of progress. </w:t>
      </w:r>
      <w:r w:rsidRPr="00F75B58">
        <w:rPr>
          <w:rFonts w:cstheme="minorHAnsi"/>
          <w:i/>
          <w:iCs/>
          <w:lang w:val="en-US"/>
        </w:rPr>
        <w:t>Annual Reviews of Psychology, 63,</w:t>
      </w:r>
      <w:r w:rsidRPr="00F75B58">
        <w:rPr>
          <w:rFonts w:cstheme="minorHAnsi"/>
          <w:lang w:val="en-US"/>
        </w:rPr>
        <w:t xml:space="preserve"> 129–151. </w:t>
      </w:r>
      <w:proofErr w:type="spellStart"/>
      <w:r w:rsidRPr="00F75B58">
        <w:rPr>
          <w:rFonts w:cstheme="minorHAnsi"/>
          <w:lang w:val="en-US"/>
        </w:rPr>
        <w:t>doi</w:t>
      </w:r>
      <w:proofErr w:type="spellEnd"/>
      <w:r w:rsidRPr="00F75B58">
        <w:rPr>
          <w:rFonts w:cstheme="minorHAnsi"/>
          <w:lang w:val="en-US"/>
        </w:rPr>
        <w:t xml:space="preserve">: </w:t>
      </w:r>
      <w:hyperlink r:id="rId39" w:tgtFrame="_blank" w:history="1">
        <w:r w:rsidRPr="00F75B58">
          <w:rPr>
            <w:rStyle w:val="Kpr"/>
            <w:rFonts w:cstheme="minorHAnsi"/>
            <w:lang w:val="en-US"/>
          </w:rPr>
          <w:t>10.1146/annurev.psych.121208.131631</w:t>
        </w:r>
      </w:hyperlink>
      <w:r w:rsidRPr="00F75B58">
        <w:rPr>
          <w:rFonts w:cstheme="minorHAnsi"/>
          <w:lang w:val="en-US"/>
        </w:rPr>
        <w:t>.</w:t>
      </w:r>
    </w:p>
    <w:p w14:paraId="68AEDD15"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t xml:space="preserve">Pitman, R.K., </w:t>
      </w:r>
      <w:proofErr w:type="spellStart"/>
      <w:r w:rsidRPr="00F75B58">
        <w:rPr>
          <w:rFonts w:cstheme="minorHAnsi"/>
          <w:lang w:val="en-US"/>
        </w:rPr>
        <w:t>Rasmusson</w:t>
      </w:r>
      <w:proofErr w:type="spellEnd"/>
      <w:r w:rsidRPr="00F75B58">
        <w:rPr>
          <w:rFonts w:cstheme="minorHAnsi"/>
          <w:lang w:val="en-US"/>
        </w:rPr>
        <w:t xml:space="preserve">, A., </w:t>
      </w:r>
      <w:proofErr w:type="spellStart"/>
      <w:r w:rsidRPr="00F75B58">
        <w:rPr>
          <w:rFonts w:cstheme="minorHAnsi"/>
          <w:lang w:val="en-US"/>
        </w:rPr>
        <w:t>Koenen</w:t>
      </w:r>
      <w:proofErr w:type="spellEnd"/>
      <w:r w:rsidRPr="00F75B58">
        <w:rPr>
          <w:rFonts w:cstheme="minorHAnsi"/>
          <w:lang w:val="en-US"/>
        </w:rPr>
        <w:t xml:space="preserve">, K.C., Shin, L.M., &amp; Orr, S.P., Gilbertson, M.W., Milad, M.R., </w:t>
      </w:r>
      <w:proofErr w:type="spellStart"/>
      <w:r w:rsidRPr="00F75B58">
        <w:rPr>
          <w:rFonts w:cstheme="minorHAnsi"/>
          <w:lang w:val="en-US"/>
        </w:rPr>
        <w:t>Liberzon</w:t>
      </w:r>
      <w:proofErr w:type="spellEnd"/>
      <w:r w:rsidRPr="00F75B58">
        <w:rPr>
          <w:rFonts w:cstheme="minorHAnsi"/>
          <w:lang w:val="en-US"/>
        </w:rPr>
        <w:t xml:space="preserve">, I. (2012). Biological studies of post-traumatic stress disorder. </w:t>
      </w:r>
      <w:r w:rsidRPr="00F75B58">
        <w:rPr>
          <w:rFonts w:cstheme="minorHAnsi"/>
          <w:i/>
          <w:iCs/>
          <w:lang w:val="en-US"/>
        </w:rPr>
        <w:t>Nature Reviews Neuroscience, 13,</w:t>
      </w:r>
      <w:r w:rsidRPr="00F75B58">
        <w:rPr>
          <w:rFonts w:cstheme="minorHAnsi"/>
          <w:lang w:val="en-US"/>
        </w:rPr>
        <w:t xml:space="preserve"> 769–787. </w:t>
      </w:r>
      <w:proofErr w:type="spellStart"/>
      <w:r w:rsidRPr="00F75B58">
        <w:rPr>
          <w:rFonts w:cstheme="minorHAnsi"/>
          <w:lang w:val="en-US"/>
        </w:rPr>
        <w:t>doi</w:t>
      </w:r>
      <w:proofErr w:type="spellEnd"/>
      <w:r w:rsidRPr="00F75B58">
        <w:rPr>
          <w:rFonts w:cstheme="minorHAnsi"/>
          <w:lang w:val="en-US"/>
        </w:rPr>
        <w:t xml:space="preserve">: </w:t>
      </w:r>
      <w:hyperlink r:id="rId40" w:tgtFrame="_blank" w:history="1">
        <w:r w:rsidRPr="00F75B58">
          <w:rPr>
            <w:rStyle w:val="Kpr"/>
            <w:rFonts w:cstheme="minorHAnsi"/>
            <w:lang w:val="en-US"/>
          </w:rPr>
          <w:t>10.1038/nrn3339</w:t>
        </w:r>
      </w:hyperlink>
      <w:r w:rsidRPr="00F75B58">
        <w:rPr>
          <w:rFonts w:cstheme="minorHAnsi"/>
          <w:lang w:val="en-US"/>
        </w:rPr>
        <w:t>.</w:t>
      </w:r>
    </w:p>
    <w:p w14:paraId="176462D8"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lastRenderedPageBreak/>
        <w:t xml:space="preserve">Milad, M.R., Quirk, G.J., Pitman, R.K., Orr, S.P., </w:t>
      </w:r>
      <w:proofErr w:type="spellStart"/>
      <w:r w:rsidRPr="00F75B58">
        <w:rPr>
          <w:rFonts w:cstheme="minorHAnsi"/>
          <w:lang w:val="en-US"/>
        </w:rPr>
        <w:t>Fischl</w:t>
      </w:r>
      <w:proofErr w:type="spellEnd"/>
      <w:r w:rsidRPr="00F75B58">
        <w:rPr>
          <w:rFonts w:cstheme="minorHAnsi"/>
          <w:lang w:val="en-US"/>
        </w:rPr>
        <w:t xml:space="preserve">, B., &amp; Rauch, S.L. (2007). A role for the human dorsal anterior cingulate cortex in fear expression. </w:t>
      </w:r>
      <w:r w:rsidRPr="00F75B58">
        <w:rPr>
          <w:rFonts w:cstheme="minorHAnsi"/>
          <w:i/>
          <w:iCs/>
          <w:lang w:val="en-US"/>
        </w:rPr>
        <w:t>Biological Psychiatry, 62,</w:t>
      </w:r>
      <w:r w:rsidRPr="00F75B58">
        <w:rPr>
          <w:rFonts w:cstheme="minorHAnsi"/>
          <w:lang w:val="en-US"/>
        </w:rPr>
        <w:t xml:space="preserve"> 1191–1194. </w:t>
      </w:r>
      <w:proofErr w:type="spellStart"/>
      <w:r w:rsidRPr="00F75B58">
        <w:rPr>
          <w:rFonts w:cstheme="minorHAnsi"/>
          <w:lang w:val="en-US"/>
        </w:rPr>
        <w:t>doi</w:t>
      </w:r>
      <w:proofErr w:type="spellEnd"/>
      <w:r w:rsidRPr="00F75B58">
        <w:rPr>
          <w:rFonts w:cstheme="minorHAnsi"/>
          <w:lang w:val="en-US"/>
        </w:rPr>
        <w:t xml:space="preserve">: </w:t>
      </w:r>
      <w:hyperlink r:id="rId41" w:tgtFrame="_blank" w:history="1">
        <w:r w:rsidRPr="00F75B58">
          <w:rPr>
            <w:rStyle w:val="Kpr"/>
            <w:rFonts w:cstheme="minorHAnsi"/>
            <w:lang w:val="en-US"/>
          </w:rPr>
          <w:t>10.1016/j.biopsych.2007.04.032</w:t>
        </w:r>
      </w:hyperlink>
      <w:r w:rsidRPr="00F75B58">
        <w:rPr>
          <w:rFonts w:cstheme="minorHAnsi"/>
          <w:lang w:val="en-US"/>
        </w:rPr>
        <w:t>.</w:t>
      </w:r>
    </w:p>
    <w:p w14:paraId="0130C7BF"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t xml:space="preserve">Milad, M.R., Quinn, B.T., Pitman, R.K., Orr, S.P., </w:t>
      </w:r>
      <w:proofErr w:type="spellStart"/>
      <w:r w:rsidRPr="00F75B58">
        <w:rPr>
          <w:rFonts w:cstheme="minorHAnsi"/>
          <w:lang w:val="en-US"/>
        </w:rPr>
        <w:t>Fischl</w:t>
      </w:r>
      <w:proofErr w:type="spellEnd"/>
      <w:r w:rsidRPr="00F75B58">
        <w:rPr>
          <w:rFonts w:cstheme="minorHAnsi"/>
          <w:lang w:val="en-US"/>
        </w:rPr>
        <w:t xml:space="preserve">, B., Rauch, S.L. (2005). Thickness of ventromedial prefrontal cortex in humans is correlated with extinction memory. </w:t>
      </w:r>
      <w:r w:rsidRPr="00F75B58">
        <w:rPr>
          <w:rFonts w:cstheme="minorHAnsi"/>
          <w:i/>
          <w:iCs/>
          <w:lang w:val="en-US"/>
        </w:rPr>
        <w:t>Proceedings of the National Academy of Sciences of the United States of America, 102,</w:t>
      </w:r>
      <w:r w:rsidRPr="00F75B58">
        <w:rPr>
          <w:rFonts w:cstheme="minorHAnsi"/>
          <w:lang w:val="en-US"/>
        </w:rPr>
        <w:t xml:space="preserve"> 10706–10711. </w:t>
      </w:r>
      <w:proofErr w:type="spellStart"/>
      <w:r w:rsidRPr="00F75B58">
        <w:rPr>
          <w:rFonts w:cstheme="minorHAnsi"/>
          <w:lang w:val="en-US"/>
        </w:rPr>
        <w:t>doi</w:t>
      </w:r>
      <w:proofErr w:type="spellEnd"/>
      <w:r w:rsidRPr="00F75B58">
        <w:rPr>
          <w:rFonts w:cstheme="minorHAnsi"/>
          <w:lang w:val="en-US"/>
        </w:rPr>
        <w:t xml:space="preserve">: </w:t>
      </w:r>
      <w:hyperlink r:id="rId42" w:tgtFrame="_blank" w:history="1">
        <w:r w:rsidRPr="00F75B58">
          <w:rPr>
            <w:rStyle w:val="Kpr"/>
            <w:rFonts w:cstheme="minorHAnsi"/>
            <w:lang w:val="en-US"/>
          </w:rPr>
          <w:t>10.1073/pnas.0502441102</w:t>
        </w:r>
      </w:hyperlink>
      <w:r w:rsidRPr="00F75B58">
        <w:rPr>
          <w:rFonts w:cstheme="minorHAnsi"/>
          <w:lang w:val="en-US"/>
        </w:rPr>
        <w:t>.</w:t>
      </w:r>
    </w:p>
    <w:p w14:paraId="476BA49B"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t xml:space="preserve">Hartley, C.A., </w:t>
      </w:r>
      <w:proofErr w:type="spellStart"/>
      <w:r w:rsidRPr="00F75B58">
        <w:rPr>
          <w:rFonts w:cstheme="minorHAnsi"/>
          <w:lang w:val="en-US"/>
        </w:rPr>
        <w:t>Fischl</w:t>
      </w:r>
      <w:proofErr w:type="spellEnd"/>
      <w:r w:rsidRPr="00F75B58">
        <w:rPr>
          <w:rFonts w:cstheme="minorHAnsi"/>
          <w:lang w:val="en-US"/>
        </w:rPr>
        <w:t xml:space="preserve">, B., &amp; Phelps, E.A. (2011). Brain structure correlates of individual differences in the acquisition and inhibition of conditioned fear. </w:t>
      </w:r>
      <w:r w:rsidRPr="00F75B58">
        <w:rPr>
          <w:rFonts w:cstheme="minorHAnsi"/>
          <w:i/>
          <w:iCs/>
          <w:lang w:val="en-US"/>
        </w:rPr>
        <w:t>Cerebral Cortex, 21,</w:t>
      </w:r>
      <w:r w:rsidRPr="00F75B58">
        <w:rPr>
          <w:rFonts w:cstheme="minorHAnsi"/>
          <w:lang w:val="en-US"/>
        </w:rPr>
        <w:t xml:space="preserve"> 1954–1962. </w:t>
      </w:r>
      <w:proofErr w:type="spellStart"/>
      <w:r w:rsidRPr="00F75B58">
        <w:rPr>
          <w:rFonts w:cstheme="minorHAnsi"/>
          <w:lang w:val="en-US"/>
        </w:rPr>
        <w:t>doi</w:t>
      </w:r>
      <w:proofErr w:type="spellEnd"/>
      <w:r w:rsidRPr="00F75B58">
        <w:rPr>
          <w:rFonts w:cstheme="minorHAnsi"/>
          <w:lang w:val="en-US"/>
        </w:rPr>
        <w:t xml:space="preserve">: </w:t>
      </w:r>
      <w:hyperlink r:id="rId43" w:tgtFrame="_blank" w:history="1">
        <w:r w:rsidRPr="00F75B58">
          <w:rPr>
            <w:rStyle w:val="Kpr"/>
            <w:rFonts w:cstheme="minorHAnsi"/>
            <w:lang w:val="en-US"/>
          </w:rPr>
          <w:t>10.1093/</w:t>
        </w:r>
        <w:proofErr w:type="spellStart"/>
        <w:r w:rsidRPr="00F75B58">
          <w:rPr>
            <w:rStyle w:val="Kpr"/>
            <w:rFonts w:cstheme="minorHAnsi"/>
            <w:lang w:val="en-US"/>
          </w:rPr>
          <w:t>cercor</w:t>
        </w:r>
        <w:proofErr w:type="spellEnd"/>
        <w:r w:rsidRPr="00F75B58">
          <w:rPr>
            <w:rStyle w:val="Kpr"/>
            <w:rFonts w:cstheme="minorHAnsi"/>
            <w:lang w:val="en-US"/>
          </w:rPr>
          <w:t>/bhq253</w:t>
        </w:r>
      </w:hyperlink>
      <w:r w:rsidRPr="00F75B58">
        <w:rPr>
          <w:rFonts w:cstheme="minorHAnsi"/>
          <w:lang w:val="en-US"/>
        </w:rPr>
        <w:t>.</w:t>
      </w:r>
    </w:p>
    <w:p w14:paraId="0796AD53"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t xml:space="preserve">Phelps, E.A., Delgado, M.R., Nearing, K.I., &amp; LeDoux, J.E. (2004). Extinction learning in humans: role of the amygdala and </w:t>
      </w:r>
      <w:proofErr w:type="spellStart"/>
      <w:r w:rsidRPr="00F75B58">
        <w:rPr>
          <w:rFonts w:cstheme="minorHAnsi"/>
          <w:lang w:val="en-US"/>
        </w:rPr>
        <w:t>vmPFC</w:t>
      </w:r>
      <w:proofErr w:type="spellEnd"/>
      <w:r w:rsidRPr="00F75B58">
        <w:rPr>
          <w:rFonts w:cstheme="minorHAnsi"/>
          <w:lang w:val="en-US"/>
        </w:rPr>
        <w:t xml:space="preserve">. </w:t>
      </w:r>
      <w:r w:rsidRPr="00F75B58">
        <w:rPr>
          <w:rFonts w:cstheme="minorHAnsi"/>
          <w:i/>
          <w:iCs/>
          <w:lang w:val="en-US"/>
        </w:rPr>
        <w:t>Neuron, 43,</w:t>
      </w:r>
      <w:r w:rsidRPr="00F75B58">
        <w:rPr>
          <w:rFonts w:cstheme="minorHAnsi"/>
          <w:lang w:val="en-US"/>
        </w:rPr>
        <w:t xml:space="preserve"> 897–905. </w:t>
      </w:r>
      <w:proofErr w:type="spellStart"/>
      <w:r w:rsidRPr="00F75B58">
        <w:rPr>
          <w:rFonts w:cstheme="minorHAnsi"/>
          <w:lang w:val="en-US"/>
        </w:rPr>
        <w:t>doi</w:t>
      </w:r>
      <w:proofErr w:type="spellEnd"/>
      <w:r w:rsidRPr="00F75B58">
        <w:rPr>
          <w:rFonts w:cstheme="minorHAnsi"/>
          <w:lang w:val="en-US"/>
        </w:rPr>
        <w:t xml:space="preserve">: </w:t>
      </w:r>
      <w:hyperlink r:id="rId44" w:tgtFrame="_blank" w:history="1">
        <w:r w:rsidRPr="00F75B58">
          <w:rPr>
            <w:rStyle w:val="Kpr"/>
            <w:rFonts w:cstheme="minorHAnsi"/>
            <w:lang w:val="en-US"/>
          </w:rPr>
          <w:t>10.1016/j.neuron.2004.08.042</w:t>
        </w:r>
      </w:hyperlink>
      <w:r w:rsidRPr="00F75B58">
        <w:rPr>
          <w:rFonts w:cstheme="minorHAnsi"/>
          <w:lang w:val="en-US"/>
        </w:rPr>
        <w:t>.</w:t>
      </w:r>
    </w:p>
    <w:p w14:paraId="3A83EE05"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t xml:space="preserve">Cheng, D.T., Knight, D.C., Smith, C.N., Stein, E.A., &amp; </w:t>
      </w:r>
      <w:proofErr w:type="spellStart"/>
      <w:r w:rsidRPr="00F75B58">
        <w:rPr>
          <w:rFonts w:cstheme="minorHAnsi"/>
          <w:lang w:val="en-US"/>
        </w:rPr>
        <w:t>Helmstetter</w:t>
      </w:r>
      <w:proofErr w:type="spellEnd"/>
      <w:r w:rsidRPr="00F75B58">
        <w:rPr>
          <w:rFonts w:cstheme="minorHAnsi"/>
          <w:lang w:val="en-US"/>
        </w:rPr>
        <w:t xml:space="preserve">, F.J. (2003). Functional MRI of human amygdala activity during Pavlovian fear conditioning: stimulus processing versus response expression. </w:t>
      </w:r>
      <w:r w:rsidRPr="00F75B58">
        <w:rPr>
          <w:rFonts w:cstheme="minorHAnsi"/>
          <w:i/>
          <w:iCs/>
          <w:lang w:val="en-US"/>
        </w:rPr>
        <w:t>Behavioral Neuroscience, 117,</w:t>
      </w:r>
      <w:r w:rsidRPr="00F75B58">
        <w:rPr>
          <w:rFonts w:cstheme="minorHAnsi"/>
          <w:lang w:val="en-US"/>
        </w:rPr>
        <w:t xml:space="preserve"> 3–10. </w:t>
      </w:r>
      <w:proofErr w:type="spellStart"/>
      <w:r w:rsidRPr="00F75B58">
        <w:rPr>
          <w:rFonts w:cstheme="minorHAnsi"/>
          <w:lang w:val="en-US"/>
        </w:rPr>
        <w:t>doi</w:t>
      </w:r>
      <w:proofErr w:type="spellEnd"/>
      <w:r w:rsidRPr="00F75B58">
        <w:rPr>
          <w:rFonts w:cstheme="minorHAnsi"/>
          <w:lang w:val="en-US"/>
        </w:rPr>
        <w:t xml:space="preserve">: </w:t>
      </w:r>
      <w:hyperlink r:id="rId45" w:tgtFrame="_blank" w:history="1">
        <w:r w:rsidRPr="00F75B58">
          <w:rPr>
            <w:rStyle w:val="Kpr"/>
            <w:rFonts w:cstheme="minorHAnsi"/>
            <w:lang w:val="en-US"/>
          </w:rPr>
          <w:t>10.1037//0735-7044.117.1.3</w:t>
        </w:r>
      </w:hyperlink>
      <w:r w:rsidRPr="00F75B58">
        <w:rPr>
          <w:rFonts w:cstheme="minorHAnsi"/>
          <w:lang w:val="en-US"/>
        </w:rPr>
        <w:t>.</w:t>
      </w:r>
    </w:p>
    <w:p w14:paraId="724EF760"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t xml:space="preserve">Knight, D.C., Smith, C.N., Cheng, D.T., Stein, E.A., &amp; </w:t>
      </w:r>
      <w:proofErr w:type="spellStart"/>
      <w:r w:rsidRPr="00F75B58">
        <w:rPr>
          <w:rFonts w:cstheme="minorHAnsi"/>
          <w:lang w:val="en-US"/>
        </w:rPr>
        <w:t>Helmstetter</w:t>
      </w:r>
      <w:proofErr w:type="spellEnd"/>
      <w:r w:rsidRPr="00F75B58">
        <w:rPr>
          <w:rFonts w:cstheme="minorHAnsi"/>
          <w:lang w:val="en-US"/>
        </w:rPr>
        <w:t xml:space="preserve">, F.J. (2004). Amygdala and hippocampal activity during acquisition and extinction of human fear conditioning. </w:t>
      </w:r>
      <w:r w:rsidRPr="00F75B58">
        <w:rPr>
          <w:rFonts w:cstheme="minorHAnsi"/>
          <w:i/>
          <w:iCs/>
          <w:lang w:val="en-US"/>
        </w:rPr>
        <w:t>Cognitive, Affective and Behavioral Neuroscience, 4,</w:t>
      </w:r>
      <w:r w:rsidRPr="00F75B58">
        <w:rPr>
          <w:rFonts w:cstheme="minorHAnsi"/>
          <w:lang w:val="en-US"/>
        </w:rPr>
        <w:t xml:space="preserve"> 317–325. </w:t>
      </w:r>
      <w:proofErr w:type="spellStart"/>
      <w:r w:rsidRPr="00F75B58">
        <w:rPr>
          <w:rFonts w:cstheme="minorHAnsi"/>
          <w:lang w:val="en-US"/>
        </w:rPr>
        <w:t>doi</w:t>
      </w:r>
      <w:proofErr w:type="spellEnd"/>
      <w:r w:rsidRPr="00F75B58">
        <w:rPr>
          <w:rFonts w:cstheme="minorHAnsi"/>
          <w:lang w:val="en-US"/>
        </w:rPr>
        <w:t xml:space="preserve">: </w:t>
      </w:r>
      <w:hyperlink r:id="rId46" w:tgtFrame="_blank" w:history="1">
        <w:r w:rsidRPr="00F75B58">
          <w:rPr>
            <w:rStyle w:val="Kpr"/>
            <w:rFonts w:cstheme="minorHAnsi"/>
            <w:lang w:val="en-US"/>
          </w:rPr>
          <w:t>10.3758/cabn.4.3.317</w:t>
        </w:r>
      </w:hyperlink>
      <w:r w:rsidRPr="00F75B58">
        <w:rPr>
          <w:rFonts w:cstheme="minorHAnsi"/>
          <w:lang w:val="en-US"/>
        </w:rPr>
        <w:t>.</w:t>
      </w:r>
    </w:p>
    <w:p w14:paraId="5A751B9A" w14:textId="77777777" w:rsidR="008756C4" w:rsidRPr="00F75B58" w:rsidRDefault="008756C4" w:rsidP="008756C4">
      <w:pPr>
        <w:shd w:val="clear" w:color="auto" w:fill="FFFFFF"/>
        <w:spacing w:line="480" w:lineRule="auto"/>
        <w:ind w:left="567" w:hanging="567"/>
        <w:jc w:val="both"/>
        <w:rPr>
          <w:rFonts w:cstheme="minorHAnsi"/>
          <w:lang w:val="en-US"/>
        </w:rPr>
      </w:pPr>
      <w:proofErr w:type="spellStart"/>
      <w:r w:rsidRPr="00F75B58">
        <w:rPr>
          <w:rFonts w:cstheme="minorHAnsi"/>
          <w:lang w:val="en-US"/>
        </w:rPr>
        <w:t>LaBar</w:t>
      </w:r>
      <w:proofErr w:type="spellEnd"/>
      <w:r w:rsidRPr="00F75B58">
        <w:rPr>
          <w:rFonts w:cstheme="minorHAnsi"/>
          <w:lang w:val="en-US"/>
        </w:rPr>
        <w:t xml:space="preserve">, K.S., </w:t>
      </w:r>
      <w:proofErr w:type="spellStart"/>
      <w:r w:rsidRPr="00F75B58">
        <w:rPr>
          <w:rFonts w:cstheme="minorHAnsi"/>
          <w:lang w:val="en-US"/>
        </w:rPr>
        <w:t>Gatenby</w:t>
      </w:r>
      <w:proofErr w:type="spellEnd"/>
      <w:r w:rsidRPr="00F75B58">
        <w:rPr>
          <w:rFonts w:cstheme="minorHAnsi"/>
          <w:lang w:val="en-US"/>
        </w:rPr>
        <w:t xml:space="preserve">, J.C., Gore, J.C., LeDoux, J.E., &amp; Phelps, E.A. (1998). Human amygdala activation during conditioned fear acquisition and extinction: a mixed-trial fMRI study. </w:t>
      </w:r>
      <w:r w:rsidRPr="00F75B58">
        <w:rPr>
          <w:rFonts w:cstheme="minorHAnsi"/>
          <w:i/>
          <w:iCs/>
          <w:lang w:val="en-US"/>
        </w:rPr>
        <w:t>Neuron, 20,</w:t>
      </w:r>
      <w:r w:rsidRPr="00F75B58">
        <w:rPr>
          <w:rFonts w:cstheme="minorHAnsi"/>
          <w:lang w:val="en-US"/>
        </w:rPr>
        <w:t xml:space="preserve"> 937–945. </w:t>
      </w:r>
      <w:proofErr w:type="spellStart"/>
      <w:r w:rsidRPr="00F75B58">
        <w:rPr>
          <w:rFonts w:cstheme="minorHAnsi"/>
          <w:lang w:val="en-US"/>
        </w:rPr>
        <w:t>doi</w:t>
      </w:r>
      <w:proofErr w:type="spellEnd"/>
      <w:r w:rsidRPr="00F75B58">
        <w:rPr>
          <w:rFonts w:cstheme="minorHAnsi"/>
          <w:lang w:val="en-US"/>
        </w:rPr>
        <w:t xml:space="preserve">: </w:t>
      </w:r>
      <w:hyperlink r:id="rId47" w:tgtFrame="_blank" w:history="1">
        <w:r w:rsidRPr="00F75B58">
          <w:rPr>
            <w:rStyle w:val="Kpr"/>
            <w:rFonts w:cstheme="minorHAnsi"/>
            <w:lang w:val="en-US"/>
          </w:rPr>
          <w:t>10.1016/s0896-6273(00)80475-4</w:t>
        </w:r>
      </w:hyperlink>
      <w:r w:rsidRPr="00F75B58">
        <w:rPr>
          <w:rFonts w:cstheme="minorHAnsi"/>
          <w:lang w:val="en-US"/>
        </w:rPr>
        <w:t>.</w:t>
      </w:r>
    </w:p>
    <w:p w14:paraId="59B0DB5B"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t xml:space="preserve">Milad, M.R., Wright, C.I., Orr, S.P., Pitman, R.K., Quirk, G.J., &amp; Rauch, S.L. (2007). Recall of fear extinction in humans activates the ventromedial prefrontal cortex and hippocampus in concert. </w:t>
      </w:r>
      <w:r w:rsidRPr="00F75B58">
        <w:rPr>
          <w:rFonts w:cstheme="minorHAnsi"/>
          <w:i/>
          <w:iCs/>
          <w:lang w:val="en-US"/>
        </w:rPr>
        <w:t>Biological Psychiatry, 62,</w:t>
      </w:r>
      <w:r w:rsidRPr="00F75B58">
        <w:rPr>
          <w:rFonts w:cstheme="minorHAnsi"/>
          <w:lang w:val="en-US"/>
        </w:rPr>
        <w:t xml:space="preserve"> 446–454. </w:t>
      </w:r>
      <w:proofErr w:type="spellStart"/>
      <w:r w:rsidRPr="00F75B58">
        <w:rPr>
          <w:rFonts w:cstheme="minorHAnsi"/>
          <w:lang w:val="en-US"/>
        </w:rPr>
        <w:t>doi</w:t>
      </w:r>
      <w:proofErr w:type="spellEnd"/>
      <w:r w:rsidRPr="00F75B58">
        <w:rPr>
          <w:rFonts w:cstheme="minorHAnsi"/>
          <w:lang w:val="en-US"/>
        </w:rPr>
        <w:t xml:space="preserve">: </w:t>
      </w:r>
      <w:hyperlink r:id="rId48" w:tgtFrame="_blank" w:history="1">
        <w:r w:rsidRPr="00F75B58">
          <w:rPr>
            <w:rStyle w:val="Kpr"/>
            <w:rFonts w:cstheme="minorHAnsi"/>
            <w:lang w:val="en-US"/>
          </w:rPr>
          <w:t>10.1016/j.biopsych.2006.10.011</w:t>
        </w:r>
      </w:hyperlink>
      <w:r w:rsidRPr="00F75B58">
        <w:rPr>
          <w:rFonts w:cstheme="minorHAnsi"/>
          <w:lang w:val="en-US"/>
        </w:rPr>
        <w:t>.</w:t>
      </w:r>
    </w:p>
    <w:p w14:paraId="70DC07EC"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lastRenderedPageBreak/>
        <w:t xml:space="preserve">Kalisch, R., </w:t>
      </w:r>
      <w:proofErr w:type="spellStart"/>
      <w:r w:rsidRPr="00F75B58">
        <w:rPr>
          <w:rFonts w:cstheme="minorHAnsi"/>
          <w:lang w:val="en-US"/>
        </w:rPr>
        <w:t>Korenfeld</w:t>
      </w:r>
      <w:proofErr w:type="spellEnd"/>
      <w:r w:rsidRPr="00F75B58">
        <w:rPr>
          <w:rFonts w:cstheme="minorHAnsi"/>
          <w:lang w:val="en-US"/>
        </w:rPr>
        <w:t xml:space="preserve">, E., Stephan, K.E., Weiskopf, N., Seymour, B., &amp; Dolan, R.J. (2006). Context-dependent human extinction memory is mediated by a ventromedial prefrontal and hippocampal network. </w:t>
      </w:r>
      <w:r w:rsidRPr="00F75B58">
        <w:rPr>
          <w:rFonts w:cstheme="minorHAnsi"/>
          <w:i/>
          <w:iCs/>
          <w:lang w:val="en-US"/>
        </w:rPr>
        <w:t>The Journal of Neuroscience, 26,</w:t>
      </w:r>
      <w:r w:rsidRPr="00F75B58">
        <w:rPr>
          <w:rFonts w:cstheme="minorHAnsi"/>
          <w:lang w:val="en-US"/>
        </w:rPr>
        <w:t xml:space="preserve"> 9503–9511. </w:t>
      </w:r>
      <w:proofErr w:type="spellStart"/>
      <w:r w:rsidRPr="00F75B58">
        <w:rPr>
          <w:rFonts w:cstheme="minorHAnsi"/>
          <w:lang w:val="en-US"/>
        </w:rPr>
        <w:t>doi</w:t>
      </w:r>
      <w:proofErr w:type="spellEnd"/>
      <w:r w:rsidRPr="00F75B58">
        <w:rPr>
          <w:rFonts w:cstheme="minorHAnsi"/>
          <w:lang w:val="en-US"/>
        </w:rPr>
        <w:t xml:space="preserve">: </w:t>
      </w:r>
      <w:hyperlink r:id="rId49" w:tgtFrame="_blank" w:history="1">
        <w:r w:rsidRPr="00F75B58">
          <w:rPr>
            <w:rStyle w:val="Kpr"/>
            <w:rFonts w:cstheme="minorHAnsi"/>
            <w:lang w:val="en-US"/>
          </w:rPr>
          <w:t>10.1523/JNEUROSCI.2021-06.2006</w:t>
        </w:r>
      </w:hyperlink>
      <w:r w:rsidRPr="00F75B58">
        <w:rPr>
          <w:rFonts w:cstheme="minorHAnsi"/>
          <w:lang w:val="en-US"/>
        </w:rPr>
        <w:t>.</w:t>
      </w:r>
    </w:p>
    <w:p w14:paraId="4428EF15" w14:textId="77777777" w:rsidR="008756C4" w:rsidRPr="00F75B58" w:rsidRDefault="008756C4" w:rsidP="008756C4">
      <w:pPr>
        <w:shd w:val="clear" w:color="auto" w:fill="FFFFFF"/>
        <w:spacing w:line="480" w:lineRule="auto"/>
        <w:ind w:left="567" w:hanging="567"/>
        <w:jc w:val="both"/>
        <w:rPr>
          <w:rFonts w:cstheme="minorHAnsi"/>
          <w:lang w:val="en-US"/>
        </w:rPr>
      </w:pPr>
      <w:proofErr w:type="spellStart"/>
      <w:r w:rsidRPr="00F75B58">
        <w:rPr>
          <w:rFonts w:cstheme="minorHAnsi"/>
          <w:lang w:val="en-US"/>
        </w:rPr>
        <w:t>Linnman</w:t>
      </w:r>
      <w:proofErr w:type="spellEnd"/>
      <w:r w:rsidRPr="00F75B58">
        <w:rPr>
          <w:rFonts w:cstheme="minorHAnsi"/>
          <w:lang w:val="en-US"/>
        </w:rPr>
        <w:t xml:space="preserve">, C., </w:t>
      </w:r>
      <w:proofErr w:type="spellStart"/>
      <w:r w:rsidRPr="00F75B58">
        <w:rPr>
          <w:rFonts w:cstheme="minorHAnsi"/>
          <w:lang w:val="en-US"/>
        </w:rPr>
        <w:t>Zeidan</w:t>
      </w:r>
      <w:proofErr w:type="spellEnd"/>
      <w:r w:rsidRPr="00F75B58">
        <w:rPr>
          <w:rFonts w:cstheme="minorHAnsi"/>
          <w:lang w:val="en-US"/>
        </w:rPr>
        <w:t xml:space="preserve">, M.A., Pitman, R.K., &amp; Milad, M.R. (2012). Resting cerebral metabolism correlates with skin conductance and functional brain activation during fear conditioning. </w:t>
      </w:r>
      <w:r w:rsidRPr="00F75B58">
        <w:rPr>
          <w:rFonts w:cstheme="minorHAnsi"/>
          <w:i/>
          <w:iCs/>
          <w:lang w:val="en-US"/>
        </w:rPr>
        <w:t>Biological Psychology, 89,</w:t>
      </w:r>
      <w:r w:rsidRPr="00F75B58">
        <w:rPr>
          <w:rFonts w:cstheme="minorHAnsi"/>
          <w:lang w:val="en-US"/>
        </w:rPr>
        <w:t xml:space="preserve"> 450–459. </w:t>
      </w:r>
      <w:proofErr w:type="spellStart"/>
      <w:r w:rsidRPr="00F75B58">
        <w:rPr>
          <w:rFonts w:cstheme="minorHAnsi"/>
          <w:lang w:val="en-US"/>
        </w:rPr>
        <w:t>doi</w:t>
      </w:r>
      <w:proofErr w:type="spellEnd"/>
      <w:r w:rsidRPr="00F75B58">
        <w:rPr>
          <w:rFonts w:cstheme="minorHAnsi"/>
          <w:lang w:val="en-US"/>
        </w:rPr>
        <w:t xml:space="preserve">: </w:t>
      </w:r>
      <w:hyperlink r:id="rId50" w:tgtFrame="_blank" w:history="1">
        <w:r w:rsidRPr="00F75B58">
          <w:rPr>
            <w:rStyle w:val="Kpr"/>
            <w:rFonts w:cstheme="minorHAnsi"/>
            <w:lang w:val="en-US"/>
          </w:rPr>
          <w:t>10.1016/j.biopsycho.2011.12.012</w:t>
        </w:r>
      </w:hyperlink>
      <w:r w:rsidRPr="00F75B58">
        <w:rPr>
          <w:rFonts w:cstheme="minorHAnsi"/>
          <w:lang w:val="en-US"/>
        </w:rPr>
        <w:t>.</w:t>
      </w:r>
    </w:p>
    <w:p w14:paraId="7168C654"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t xml:space="preserve">Supple, W.F., &amp; </w:t>
      </w:r>
      <w:proofErr w:type="spellStart"/>
      <w:r w:rsidRPr="00F75B58">
        <w:rPr>
          <w:rFonts w:cstheme="minorHAnsi"/>
          <w:lang w:val="en-US"/>
        </w:rPr>
        <w:t>Leaton</w:t>
      </w:r>
      <w:proofErr w:type="spellEnd"/>
      <w:r w:rsidRPr="00F75B58">
        <w:rPr>
          <w:rFonts w:cstheme="minorHAnsi"/>
          <w:lang w:val="en-US"/>
        </w:rPr>
        <w:t xml:space="preserve">, R.N. (1990). Cerebellar vermis: essential for classically conditioned bradycardia in the rat. </w:t>
      </w:r>
      <w:r w:rsidRPr="00F75B58">
        <w:rPr>
          <w:rFonts w:cstheme="minorHAnsi"/>
          <w:i/>
          <w:iCs/>
          <w:lang w:val="en-US"/>
        </w:rPr>
        <w:t>Brain Research, 509,</w:t>
      </w:r>
      <w:r w:rsidRPr="00F75B58">
        <w:rPr>
          <w:rFonts w:cstheme="minorHAnsi"/>
          <w:lang w:val="en-US"/>
        </w:rPr>
        <w:t xml:space="preserve"> 17–23. </w:t>
      </w:r>
      <w:proofErr w:type="spellStart"/>
      <w:r w:rsidRPr="00F75B58">
        <w:rPr>
          <w:rFonts w:cstheme="minorHAnsi"/>
          <w:lang w:val="en-US"/>
        </w:rPr>
        <w:t>doi</w:t>
      </w:r>
      <w:proofErr w:type="spellEnd"/>
      <w:r w:rsidRPr="00F75B58">
        <w:rPr>
          <w:rFonts w:cstheme="minorHAnsi"/>
          <w:lang w:val="en-US"/>
        </w:rPr>
        <w:t xml:space="preserve">: </w:t>
      </w:r>
      <w:hyperlink r:id="rId51" w:tgtFrame="_blank" w:history="1">
        <w:r w:rsidRPr="00F75B58">
          <w:rPr>
            <w:rStyle w:val="Kpr"/>
            <w:rFonts w:cstheme="minorHAnsi"/>
            <w:lang w:val="en-US"/>
          </w:rPr>
          <w:t>10.1016/0006-8993(90)90303-s</w:t>
        </w:r>
      </w:hyperlink>
      <w:r w:rsidRPr="00F75B58">
        <w:rPr>
          <w:rFonts w:cstheme="minorHAnsi"/>
          <w:lang w:val="en-US"/>
        </w:rPr>
        <w:t>.</w:t>
      </w:r>
    </w:p>
    <w:p w14:paraId="5B8D6C37"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t xml:space="preserve">Supple, W.F., </w:t>
      </w:r>
      <w:proofErr w:type="spellStart"/>
      <w:r w:rsidRPr="00F75B58">
        <w:rPr>
          <w:rFonts w:cstheme="minorHAnsi"/>
          <w:lang w:val="en-US"/>
        </w:rPr>
        <w:t>Leaton</w:t>
      </w:r>
      <w:proofErr w:type="spellEnd"/>
      <w:r w:rsidRPr="00F75B58">
        <w:rPr>
          <w:rFonts w:cstheme="minorHAnsi"/>
          <w:lang w:val="en-US"/>
        </w:rPr>
        <w:t xml:space="preserve">, R.N., &amp; </w:t>
      </w:r>
      <w:proofErr w:type="spellStart"/>
      <w:r w:rsidRPr="00F75B58">
        <w:rPr>
          <w:rFonts w:cstheme="minorHAnsi"/>
          <w:lang w:val="en-US"/>
        </w:rPr>
        <w:t>Fanselow</w:t>
      </w:r>
      <w:proofErr w:type="spellEnd"/>
      <w:r w:rsidRPr="00F75B58">
        <w:rPr>
          <w:rFonts w:cstheme="minorHAnsi"/>
          <w:lang w:val="en-US"/>
        </w:rPr>
        <w:t xml:space="preserve">, M.S. (1987). Effects of cerebellar vermal lesions on species-specific responses, neophobia, and taste-aversion learning in rats. </w:t>
      </w:r>
      <w:r w:rsidRPr="00F75B58">
        <w:rPr>
          <w:rFonts w:cstheme="minorHAnsi"/>
          <w:i/>
          <w:iCs/>
          <w:lang w:val="en-US"/>
        </w:rPr>
        <w:t>Physiology &amp; Behavior, 39,</w:t>
      </w:r>
      <w:r w:rsidRPr="00F75B58">
        <w:rPr>
          <w:rFonts w:cstheme="minorHAnsi"/>
          <w:lang w:val="en-US"/>
        </w:rPr>
        <w:t xml:space="preserve"> 579–586. doi:</w:t>
      </w:r>
      <w:hyperlink r:id="rId52" w:tgtFrame="_blank" w:history="1">
        <w:r w:rsidRPr="00F75B58">
          <w:rPr>
            <w:rStyle w:val="Kpr"/>
            <w:rFonts w:cstheme="minorHAnsi"/>
            <w:lang w:val="en-US"/>
          </w:rPr>
          <w:t>10.1016/0031-9384(87)90156-9</w:t>
        </w:r>
      </w:hyperlink>
      <w:r w:rsidRPr="00F75B58">
        <w:rPr>
          <w:rFonts w:cstheme="minorHAnsi"/>
          <w:lang w:val="en-US"/>
        </w:rPr>
        <w:t>.</w:t>
      </w:r>
    </w:p>
    <w:p w14:paraId="5B7D62CE"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t xml:space="preserve">Supple, W.F., </w:t>
      </w:r>
      <w:proofErr w:type="spellStart"/>
      <w:r w:rsidRPr="00F75B58">
        <w:rPr>
          <w:rFonts w:cstheme="minorHAnsi"/>
          <w:lang w:val="en-US"/>
        </w:rPr>
        <w:t>Sebastiani</w:t>
      </w:r>
      <w:proofErr w:type="spellEnd"/>
      <w:r w:rsidRPr="00F75B58">
        <w:rPr>
          <w:rFonts w:cstheme="minorHAnsi"/>
          <w:lang w:val="en-US"/>
        </w:rPr>
        <w:t xml:space="preserve">, L., &amp; Kapp, B.S. (1993). Purkinje cell responses in the anterior cerebellar vermis during Pavlovian fear conditioning in the rabbit. </w:t>
      </w:r>
      <w:proofErr w:type="spellStart"/>
      <w:r w:rsidRPr="00F75B58">
        <w:rPr>
          <w:rFonts w:cstheme="minorHAnsi"/>
          <w:i/>
          <w:iCs/>
          <w:lang w:val="en-US"/>
        </w:rPr>
        <w:t>Neuroreport</w:t>
      </w:r>
      <w:proofErr w:type="spellEnd"/>
      <w:r w:rsidRPr="00F75B58">
        <w:rPr>
          <w:rFonts w:cstheme="minorHAnsi"/>
          <w:i/>
          <w:iCs/>
          <w:lang w:val="en-US"/>
        </w:rPr>
        <w:t>, 4,</w:t>
      </w:r>
      <w:r w:rsidRPr="00F75B58">
        <w:rPr>
          <w:rFonts w:cstheme="minorHAnsi"/>
          <w:lang w:val="en-US"/>
        </w:rPr>
        <w:t xml:space="preserve"> 975–978. </w:t>
      </w:r>
      <w:proofErr w:type="spellStart"/>
      <w:r w:rsidRPr="00F75B58">
        <w:rPr>
          <w:rFonts w:cstheme="minorHAnsi"/>
          <w:lang w:val="en-US"/>
        </w:rPr>
        <w:t>doi</w:t>
      </w:r>
      <w:proofErr w:type="spellEnd"/>
      <w:r w:rsidRPr="00F75B58">
        <w:rPr>
          <w:rFonts w:cstheme="minorHAnsi"/>
          <w:lang w:val="en-US"/>
        </w:rPr>
        <w:t xml:space="preserve">: </w:t>
      </w:r>
      <w:hyperlink r:id="rId53" w:tgtFrame="_blank" w:history="1">
        <w:r w:rsidRPr="00F75B58">
          <w:rPr>
            <w:rStyle w:val="Kpr"/>
            <w:rFonts w:cstheme="minorHAnsi"/>
            <w:lang w:val="en-US"/>
          </w:rPr>
          <w:t>10.1097/00001756-199307000-00035</w:t>
        </w:r>
      </w:hyperlink>
      <w:r w:rsidRPr="00F75B58">
        <w:rPr>
          <w:rFonts w:cstheme="minorHAnsi"/>
          <w:lang w:val="en-US"/>
        </w:rPr>
        <w:t>.</w:t>
      </w:r>
    </w:p>
    <w:p w14:paraId="74445718" w14:textId="77777777" w:rsidR="008756C4" w:rsidRPr="00F75B58" w:rsidRDefault="008756C4" w:rsidP="008756C4">
      <w:pPr>
        <w:shd w:val="clear" w:color="auto" w:fill="FFFFFF"/>
        <w:spacing w:line="480" w:lineRule="auto"/>
        <w:ind w:left="567" w:hanging="567"/>
        <w:jc w:val="both"/>
        <w:rPr>
          <w:rFonts w:cstheme="minorHAnsi"/>
          <w:lang w:val="en-US"/>
        </w:rPr>
      </w:pPr>
      <w:proofErr w:type="spellStart"/>
      <w:r w:rsidRPr="00F75B58">
        <w:rPr>
          <w:rFonts w:cstheme="minorHAnsi"/>
          <w:lang w:val="en-US"/>
        </w:rPr>
        <w:t>Sacchetti</w:t>
      </w:r>
      <w:proofErr w:type="spellEnd"/>
      <w:r w:rsidRPr="00F75B58">
        <w:rPr>
          <w:rFonts w:cstheme="minorHAnsi"/>
          <w:lang w:val="en-US"/>
        </w:rPr>
        <w:t xml:space="preserve">, B., </w:t>
      </w:r>
      <w:proofErr w:type="spellStart"/>
      <w:r w:rsidRPr="00F75B58">
        <w:rPr>
          <w:rFonts w:cstheme="minorHAnsi"/>
          <w:lang w:val="en-US"/>
        </w:rPr>
        <w:t>Baldi</w:t>
      </w:r>
      <w:proofErr w:type="spellEnd"/>
      <w:r w:rsidRPr="00F75B58">
        <w:rPr>
          <w:rFonts w:cstheme="minorHAnsi"/>
          <w:lang w:val="en-US"/>
        </w:rPr>
        <w:t xml:space="preserve">, E., </w:t>
      </w:r>
      <w:proofErr w:type="spellStart"/>
      <w:r w:rsidRPr="00F75B58">
        <w:rPr>
          <w:rFonts w:cstheme="minorHAnsi"/>
          <w:lang w:val="en-US"/>
        </w:rPr>
        <w:t>Lorenzini</w:t>
      </w:r>
      <w:proofErr w:type="spellEnd"/>
      <w:r w:rsidRPr="00F75B58">
        <w:rPr>
          <w:rFonts w:cstheme="minorHAnsi"/>
          <w:lang w:val="en-US"/>
        </w:rPr>
        <w:t xml:space="preserve">, C.A., &amp; </w:t>
      </w:r>
      <w:proofErr w:type="spellStart"/>
      <w:r w:rsidRPr="00F75B58">
        <w:rPr>
          <w:rFonts w:cstheme="minorHAnsi"/>
          <w:lang w:val="en-US"/>
        </w:rPr>
        <w:t>Bucherelli</w:t>
      </w:r>
      <w:proofErr w:type="spellEnd"/>
      <w:r w:rsidRPr="00F75B58">
        <w:rPr>
          <w:rFonts w:cstheme="minorHAnsi"/>
          <w:lang w:val="en-US"/>
        </w:rPr>
        <w:t xml:space="preserve">, C. (2002). Cerebellar role in fear-conditioning consolidation. </w:t>
      </w:r>
      <w:r w:rsidRPr="00F75B58">
        <w:rPr>
          <w:rFonts w:cstheme="minorHAnsi"/>
          <w:i/>
          <w:iCs/>
          <w:lang w:val="en-US"/>
        </w:rPr>
        <w:t>Proceedings of the National Academy of Sciences of the United States of America, 99,</w:t>
      </w:r>
      <w:r w:rsidRPr="00F75B58">
        <w:rPr>
          <w:rFonts w:cstheme="minorHAnsi"/>
          <w:lang w:val="en-US"/>
        </w:rPr>
        <w:t xml:space="preserve"> 8406–8411. </w:t>
      </w:r>
      <w:proofErr w:type="spellStart"/>
      <w:r w:rsidRPr="00F75B58">
        <w:rPr>
          <w:rFonts w:cstheme="minorHAnsi"/>
          <w:lang w:val="en-US"/>
        </w:rPr>
        <w:t>doi</w:t>
      </w:r>
      <w:proofErr w:type="spellEnd"/>
      <w:r w:rsidRPr="00F75B58">
        <w:rPr>
          <w:rFonts w:cstheme="minorHAnsi"/>
          <w:lang w:val="en-US"/>
        </w:rPr>
        <w:t xml:space="preserve">: </w:t>
      </w:r>
      <w:hyperlink r:id="rId54" w:tgtFrame="_blank" w:history="1">
        <w:r w:rsidRPr="00F75B58">
          <w:rPr>
            <w:rStyle w:val="Kpr"/>
            <w:rFonts w:cstheme="minorHAnsi"/>
            <w:lang w:val="en-US"/>
          </w:rPr>
          <w:t>10.1073/pnas.112660399</w:t>
        </w:r>
      </w:hyperlink>
      <w:r w:rsidRPr="00F75B58">
        <w:rPr>
          <w:rFonts w:cstheme="minorHAnsi"/>
          <w:lang w:val="en-US"/>
        </w:rPr>
        <w:t>.</w:t>
      </w:r>
    </w:p>
    <w:p w14:paraId="7CCE20E3" w14:textId="77777777" w:rsidR="008756C4" w:rsidRPr="00F75B58" w:rsidRDefault="008756C4" w:rsidP="008756C4">
      <w:pPr>
        <w:shd w:val="clear" w:color="auto" w:fill="FFFFFF"/>
        <w:spacing w:line="480" w:lineRule="auto"/>
        <w:ind w:left="567" w:hanging="567"/>
        <w:jc w:val="both"/>
        <w:rPr>
          <w:rFonts w:cstheme="minorHAnsi"/>
          <w:lang w:val="en-US"/>
        </w:rPr>
      </w:pPr>
      <w:proofErr w:type="spellStart"/>
      <w:r w:rsidRPr="00F75B58">
        <w:rPr>
          <w:rFonts w:cstheme="minorHAnsi"/>
          <w:lang w:val="en-US"/>
        </w:rPr>
        <w:t>Sacchetti</w:t>
      </w:r>
      <w:proofErr w:type="spellEnd"/>
      <w:r w:rsidRPr="00F75B58">
        <w:rPr>
          <w:rFonts w:cstheme="minorHAnsi"/>
          <w:lang w:val="en-US"/>
        </w:rPr>
        <w:t xml:space="preserve">, B., </w:t>
      </w:r>
      <w:proofErr w:type="spellStart"/>
      <w:r w:rsidRPr="00F75B58">
        <w:rPr>
          <w:rFonts w:cstheme="minorHAnsi"/>
          <w:lang w:val="en-US"/>
        </w:rPr>
        <w:t>Scelfo</w:t>
      </w:r>
      <w:proofErr w:type="spellEnd"/>
      <w:r w:rsidRPr="00F75B58">
        <w:rPr>
          <w:rFonts w:cstheme="minorHAnsi"/>
          <w:lang w:val="en-US"/>
        </w:rPr>
        <w:t xml:space="preserve">, B., </w:t>
      </w:r>
      <w:proofErr w:type="spellStart"/>
      <w:r w:rsidRPr="00F75B58">
        <w:rPr>
          <w:rFonts w:cstheme="minorHAnsi"/>
          <w:lang w:val="en-US"/>
        </w:rPr>
        <w:t>Tempia</w:t>
      </w:r>
      <w:proofErr w:type="spellEnd"/>
      <w:r w:rsidRPr="00F75B58">
        <w:rPr>
          <w:rFonts w:cstheme="minorHAnsi"/>
          <w:lang w:val="en-US"/>
        </w:rPr>
        <w:t xml:space="preserve">, F., &amp; Strata, P. (2004). Long-term synaptic changes induced in the cerebellar cortex by fear conditioning. </w:t>
      </w:r>
      <w:r w:rsidRPr="00F75B58">
        <w:rPr>
          <w:rFonts w:cstheme="minorHAnsi"/>
          <w:i/>
          <w:iCs/>
          <w:lang w:val="en-US"/>
        </w:rPr>
        <w:t>Neuron, 42,</w:t>
      </w:r>
      <w:r w:rsidRPr="00F75B58">
        <w:rPr>
          <w:rFonts w:cstheme="minorHAnsi"/>
          <w:lang w:val="en-US"/>
        </w:rPr>
        <w:t xml:space="preserve"> 973–982. </w:t>
      </w:r>
      <w:proofErr w:type="spellStart"/>
      <w:r w:rsidRPr="00F75B58">
        <w:rPr>
          <w:rFonts w:cstheme="minorHAnsi"/>
          <w:lang w:val="en-US"/>
        </w:rPr>
        <w:t>doi</w:t>
      </w:r>
      <w:proofErr w:type="spellEnd"/>
      <w:r w:rsidRPr="00F75B58">
        <w:rPr>
          <w:rFonts w:cstheme="minorHAnsi"/>
          <w:lang w:val="en-US"/>
        </w:rPr>
        <w:t xml:space="preserve">: </w:t>
      </w:r>
      <w:hyperlink r:id="rId55" w:tgtFrame="_blank" w:history="1">
        <w:r w:rsidRPr="00F75B58">
          <w:rPr>
            <w:rStyle w:val="Kpr"/>
            <w:rFonts w:cstheme="minorHAnsi"/>
            <w:lang w:val="en-US"/>
          </w:rPr>
          <w:t>10.1016/j.neuron.2004.05.012</w:t>
        </w:r>
      </w:hyperlink>
      <w:r w:rsidRPr="00F75B58">
        <w:rPr>
          <w:rFonts w:cstheme="minorHAnsi"/>
          <w:lang w:val="en-US"/>
        </w:rPr>
        <w:t>.</w:t>
      </w:r>
    </w:p>
    <w:p w14:paraId="0AD09755" w14:textId="77777777" w:rsidR="008756C4" w:rsidRPr="00F75B58" w:rsidRDefault="008756C4" w:rsidP="008756C4">
      <w:pPr>
        <w:shd w:val="clear" w:color="auto" w:fill="FFFFFF"/>
        <w:spacing w:line="480" w:lineRule="auto"/>
        <w:ind w:left="567" w:hanging="567"/>
        <w:jc w:val="both"/>
        <w:rPr>
          <w:rFonts w:cstheme="minorHAnsi"/>
          <w:lang w:val="en-US"/>
        </w:rPr>
      </w:pPr>
      <w:proofErr w:type="spellStart"/>
      <w:r w:rsidRPr="00F75B58">
        <w:rPr>
          <w:rFonts w:cstheme="minorHAnsi"/>
          <w:lang w:val="en-US"/>
        </w:rPr>
        <w:t>Singewald</w:t>
      </w:r>
      <w:bookmarkStart w:id="3" w:name="_Hlk29496396"/>
      <w:proofErr w:type="spellEnd"/>
      <w:r w:rsidRPr="00F75B58">
        <w:rPr>
          <w:rFonts w:cstheme="minorHAnsi"/>
          <w:lang w:val="en-US"/>
        </w:rPr>
        <w:t xml:space="preserve">, N., </w:t>
      </w:r>
      <w:proofErr w:type="spellStart"/>
      <w:r w:rsidRPr="00F75B58">
        <w:rPr>
          <w:rFonts w:cstheme="minorHAnsi"/>
          <w:lang w:val="en-US"/>
        </w:rPr>
        <w:t>Schmuckermair</w:t>
      </w:r>
      <w:proofErr w:type="spellEnd"/>
      <w:r w:rsidRPr="00F75B58">
        <w:rPr>
          <w:rFonts w:cstheme="minorHAnsi"/>
          <w:lang w:val="en-US"/>
        </w:rPr>
        <w:t>, C., Whittle, N., Holmes, A., &amp; Ressler</w:t>
      </w:r>
      <w:bookmarkEnd w:id="3"/>
      <w:r w:rsidRPr="00F75B58">
        <w:rPr>
          <w:rFonts w:cstheme="minorHAnsi"/>
          <w:lang w:val="en-US"/>
        </w:rPr>
        <w:t xml:space="preserve">, K.J. (2015). Pharmacology of Cognitive enhancers for exposure-based therapy of fear, anxiety, and trauma related disorders. </w:t>
      </w:r>
      <w:r w:rsidRPr="00F75B58">
        <w:rPr>
          <w:rFonts w:cstheme="minorHAnsi"/>
          <w:i/>
          <w:iCs/>
          <w:lang w:val="en-US"/>
        </w:rPr>
        <w:t xml:space="preserve">Pharmacological Therapies, </w:t>
      </w:r>
      <w:r w:rsidRPr="00F75B58">
        <w:rPr>
          <w:rFonts w:cstheme="minorHAnsi"/>
          <w:lang w:val="en-US"/>
        </w:rPr>
        <w:t xml:space="preserve">149, 150–190. </w:t>
      </w:r>
      <w:proofErr w:type="spellStart"/>
      <w:r w:rsidRPr="00F75B58">
        <w:rPr>
          <w:rFonts w:cstheme="minorHAnsi"/>
          <w:lang w:val="en-US"/>
        </w:rPr>
        <w:t>doi</w:t>
      </w:r>
      <w:proofErr w:type="spellEnd"/>
      <w:r w:rsidRPr="00F75B58">
        <w:rPr>
          <w:rFonts w:cstheme="minorHAnsi"/>
          <w:lang w:val="en-US"/>
        </w:rPr>
        <w:t xml:space="preserve">: 10.1016/ </w:t>
      </w:r>
      <w:proofErr w:type="spellStart"/>
      <w:proofErr w:type="gramStart"/>
      <w:r w:rsidRPr="00F75B58">
        <w:rPr>
          <w:rFonts w:cstheme="minorHAnsi"/>
          <w:lang w:val="en-US"/>
        </w:rPr>
        <w:t>j.pharmthera</w:t>
      </w:r>
      <w:proofErr w:type="spellEnd"/>
      <w:proofErr w:type="gramEnd"/>
      <w:r w:rsidRPr="00F75B58">
        <w:rPr>
          <w:rFonts w:cstheme="minorHAnsi"/>
          <w:lang w:val="en-US"/>
        </w:rPr>
        <w:t>. 2014.12.004.</w:t>
      </w:r>
    </w:p>
    <w:p w14:paraId="7F4A5CE2"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lastRenderedPageBreak/>
        <w:t xml:space="preserve">Orsini, C.A., &amp; Maren, S. (2012). Neural and cellular mechanisms of fear and extinction memory formation. </w:t>
      </w:r>
      <w:r w:rsidRPr="00F75B58">
        <w:rPr>
          <w:rFonts w:cstheme="minorHAnsi"/>
          <w:i/>
          <w:iCs/>
          <w:lang w:val="en-US"/>
        </w:rPr>
        <w:t>Neuroscience and Biobehavioral Reviews, 36,</w:t>
      </w:r>
      <w:r w:rsidRPr="00F75B58">
        <w:rPr>
          <w:rFonts w:cstheme="minorHAnsi"/>
          <w:lang w:val="en-US"/>
        </w:rPr>
        <w:t xml:space="preserve"> 1773–1802. </w:t>
      </w:r>
      <w:proofErr w:type="spellStart"/>
      <w:r w:rsidRPr="00F75B58">
        <w:rPr>
          <w:rFonts w:cstheme="minorHAnsi"/>
          <w:lang w:val="en-US"/>
        </w:rPr>
        <w:t>doi</w:t>
      </w:r>
      <w:proofErr w:type="spellEnd"/>
      <w:r w:rsidRPr="00F75B58">
        <w:rPr>
          <w:rFonts w:cstheme="minorHAnsi"/>
          <w:lang w:val="en-US"/>
        </w:rPr>
        <w:t xml:space="preserve">: </w:t>
      </w:r>
      <w:hyperlink r:id="rId56" w:tgtFrame="_blank" w:history="1">
        <w:r w:rsidRPr="00F75B58">
          <w:rPr>
            <w:rStyle w:val="Kpr"/>
            <w:rFonts w:cstheme="minorHAnsi"/>
            <w:lang w:val="en-US"/>
          </w:rPr>
          <w:t>10.1016/j.neubiorev.2011.12.014</w:t>
        </w:r>
      </w:hyperlink>
      <w:r w:rsidRPr="00F75B58">
        <w:rPr>
          <w:rFonts w:cstheme="minorHAnsi"/>
          <w:lang w:val="en-US"/>
        </w:rPr>
        <w:t>.</w:t>
      </w:r>
    </w:p>
    <w:p w14:paraId="62DA5577" w14:textId="77777777" w:rsidR="008756C4" w:rsidRPr="00F75B58" w:rsidRDefault="008756C4" w:rsidP="008756C4">
      <w:pPr>
        <w:shd w:val="clear" w:color="auto" w:fill="FFFFFF"/>
        <w:spacing w:line="480" w:lineRule="auto"/>
        <w:ind w:left="567" w:hanging="567"/>
        <w:jc w:val="both"/>
        <w:rPr>
          <w:rFonts w:cstheme="minorHAnsi"/>
          <w:lang w:val="en-US"/>
        </w:rPr>
      </w:pPr>
      <w:proofErr w:type="spellStart"/>
      <w:r w:rsidRPr="00F75B58">
        <w:rPr>
          <w:rFonts w:cstheme="minorHAnsi"/>
          <w:lang w:val="en-US"/>
        </w:rPr>
        <w:t>Costari</w:t>
      </w:r>
      <w:proofErr w:type="spellEnd"/>
      <w:r w:rsidRPr="00F75B58">
        <w:rPr>
          <w:rFonts w:cstheme="minorHAnsi"/>
          <w:lang w:val="en-US"/>
        </w:rPr>
        <w:t xml:space="preserve">, V., Rossi-Arnaud, C, </w:t>
      </w:r>
      <w:proofErr w:type="spellStart"/>
      <w:r w:rsidRPr="00F75B58">
        <w:rPr>
          <w:rFonts w:cstheme="minorHAnsi"/>
          <w:lang w:val="en-US"/>
        </w:rPr>
        <w:t>Saraulli</w:t>
      </w:r>
      <w:proofErr w:type="spellEnd"/>
      <w:r w:rsidRPr="00F75B58">
        <w:rPr>
          <w:rFonts w:cstheme="minorHAnsi"/>
          <w:lang w:val="en-US"/>
        </w:rPr>
        <w:t xml:space="preserve">, D., &amp; Costanzi, M. (2014). The MAP(K) of fear: from memory consolidation to memory extinction. </w:t>
      </w:r>
      <w:r w:rsidRPr="00F75B58">
        <w:rPr>
          <w:rFonts w:cstheme="minorHAnsi"/>
          <w:i/>
          <w:iCs/>
          <w:lang w:val="en-US"/>
        </w:rPr>
        <w:t>Brain Research Bulletin, 105,</w:t>
      </w:r>
      <w:r w:rsidRPr="00F75B58">
        <w:rPr>
          <w:rFonts w:cstheme="minorHAnsi"/>
          <w:lang w:val="en-US"/>
        </w:rPr>
        <w:t xml:space="preserve"> 8-16. </w:t>
      </w:r>
      <w:proofErr w:type="spellStart"/>
      <w:r w:rsidRPr="00F75B58">
        <w:rPr>
          <w:rFonts w:cstheme="minorHAnsi"/>
          <w:lang w:val="en-US"/>
        </w:rPr>
        <w:t>doi</w:t>
      </w:r>
      <w:proofErr w:type="spellEnd"/>
      <w:r w:rsidRPr="00F75B58">
        <w:rPr>
          <w:rFonts w:cstheme="minorHAnsi"/>
          <w:lang w:val="en-US"/>
        </w:rPr>
        <w:t xml:space="preserve">: </w:t>
      </w:r>
      <w:hyperlink r:id="rId57" w:tgtFrame="_blank" w:history="1">
        <w:r w:rsidRPr="00F75B58">
          <w:rPr>
            <w:rStyle w:val="Kpr"/>
            <w:rFonts w:cstheme="minorHAnsi"/>
            <w:lang w:val="en-US"/>
          </w:rPr>
          <w:t>10.1016/j.brainresbull.2013.09.007</w:t>
        </w:r>
      </w:hyperlink>
      <w:r w:rsidRPr="00F75B58">
        <w:rPr>
          <w:rFonts w:cstheme="minorHAnsi"/>
          <w:lang w:val="en-US"/>
        </w:rPr>
        <w:t>.</w:t>
      </w:r>
    </w:p>
    <w:p w14:paraId="6D0DB0BC" w14:textId="77777777" w:rsidR="008756C4" w:rsidRPr="00F75B58" w:rsidRDefault="008756C4" w:rsidP="008756C4">
      <w:pPr>
        <w:shd w:val="clear" w:color="auto" w:fill="FFFFFF"/>
        <w:spacing w:line="480" w:lineRule="auto"/>
        <w:ind w:left="567" w:hanging="567"/>
        <w:rPr>
          <w:rFonts w:cstheme="minorHAnsi"/>
          <w:lang w:val="en-US"/>
        </w:rPr>
      </w:pPr>
      <w:proofErr w:type="spellStart"/>
      <w:r w:rsidRPr="00F75B58">
        <w:rPr>
          <w:rFonts w:cstheme="minorHAnsi"/>
          <w:lang w:val="en-US"/>
        </w:rPr>
        <w:t>Cestari</w:t>
      </w:r>
      <w:proofErr w:type="spellEnd"/>
      <w:r w:rsidRPr="00F75B58">
        <w:rPr>
          <w:rFonts w:cstheme="minorHAnsi"/>
          <w:lang w:val="en-US"/>
        </w:rPr>
        <w:t xml:space="preserve">, V., Costanzi, M., Castellano, C., &amp; Rossi-Arnaud, C. (2006). A role for ERK2 in reconsolidation of fear memories in mice. </w:t>
      </w:r>
      <w:r w:rsidRPr="00F75B58">
        <w:rPr>
          <w:rFonts w:cstheme="minorHAnsi"/>
          <w:i/>
          <w:iCs/>
          <w:lang w:val="en-US"/>
        </w:rPr>
        <w:t>Neurobiology of Learning and Memory, 86,</w:t>
      </w:r>
      <w:r w:rsidRPr="00F75B58">
        <w:rPr>
          <w:rFonts w:cstheme="minorHAnsi"/>
          <w:lang w:val="en-US"/>
        </w:rPr>
        <w:t xml:space="preserve"> 133–143. </w:t>
      </w:r>
      <w:proofErr w:type="gramStart"/>
      <w:r w:rsidRPr="00F75B58">
        <w:rPr>
          <w:rFonts w:cstheme="minorHAnsi"/>
        </w:rPr>
        <w:t>doi</w:t>
      </w:r>
      <w:proofErr w:type="gramEnd"/>
      <w:r w:rsidRPr="00F75B58">
        <w:rPr>
          <w:rFonts w:cstheme="minorHAnsi"/>
        </w:rPr>
        <w:t>:</w:t>
      </w:r>
      <w:hyperlink r:id="rId58" w:tgtFrame="_blank" w:history="1">
        <w:r w:rsidRPr="00F75B58">
          <w:rPr>
            <w:rStyle w:val="Kpr"/>
            <w:rFonts w:cstheme="minorHAnsi"/>
          </w:rPr>
          <w:t>10.1016/j.nlm.2006.01.003</w:t>
        </w:r>
      </w:hyperlink>
      <w:r w:rsidRPr="00F75B58">
        <w:rPr>
          <w:rFonts w:cstheme="minorHAnsi"/>
        </w:rPr>
        <w:t>.</w:t>
      </w:r>
    </w:p>
    <w:p w14:paraId="41421BD3" w14:textId="77777777" w:rsidR="008756C4" w:rsidRPr="00F75B58" w:rsidRDefault="008756C4" w:rsidP="008756C4">
      <w:pPr>
        <w:shd w:val="clear" w:color="auto" w:fill="FFFFFF"/>
        <w:spacing w:line="480" w:lineRule="auto"/>
        <w:ind w:left="709" w:hanging="709"/>
        <w:jc w:val="both"/>
        <w:rPr>
          <w:rFonts w:cstheme="minorHAnsi"/>
          <w:color w:val="575757"/>
        </w:rPr>
      </w:pPr>
      <w:r w:rsidRPr="00F75B58">
        <w:rPr>
          <w:rFonts w:cstheme="minorHAnsi"/>
          <w:lang w:val="en-US"/>
        </w:rPr>
        <w:t xml:space="preserve">English, J.D., &amp; </w:t>
      </w:r>
      <w:proofErr w:type="spellStart"/>
      <w:r w:rsidRPr="00F75B58">
        <w:rPr>
          <w:rFonts w:cstheme="minorHAnsi"/>
          <w:lang w:val="en-US"/>
        </w:rPr>
        <w:t>Sweatt</w:t>
      </w:r>
      <w:proofErr w:type="spellEnd"/>
      <w:r w:rsidRPr="00F75B58">
        <w:rPr>
          <w:rFonts w:cstheme="minorHAnsi"/>
          <w:lang w:val="en-US"/>
        </w:rPr>
        <w:t xml:space="preserve">, J.D. (1996). Activation of p42 mitogen activated protein </w:t>
      </w:r>
      <w:proofErr w:type="spellStart"/>
      <w:r w:rsidRPr="00F75B58">
        <w:rPr>
          <w:rFonts w:cstheme="minorHAnsi"/>
          <w:lang w:val="en-US"/>
        </w:rPr>
        <w:t>kinasein</w:t>
      </w:r>
      <w:proofErr w:type="spellEnd"/>
      <w:r w:rsidRPr="00F75B58">
        <w:rPr>
          <w:rFonts w:cstheme="minorHAnsi"/>
          <w:lang w:val="en-US"/>
        </w:rPr>
        <w:t xml:space="preserve"> hippocampal </w:t>
      </w:r>
      <w:proofErr w:type="gramStart"/>
      <w:r w:rsidRPr="00F75B58">
        <w:rPr>
          <w:rFonts w:cstheme="minorHAnsi"/>
          <w:lang w:val="en-US"/>
        </w:rPr>
        <w:t>long term</w:t>
      </w:r>
      <w:proofErr w:type="gramEnd"/>
      <w:r w:rsidRPr="00F75B58">
        <w:rPr>
          <w:rFonts w:cstheme="minorHAnsi"/>
          <w:lang w:val="en-US"/>
        </w:rPr>
        <w:t xml:space="preserve"> potentiation. </w:t>
      </w:r>
      <w:r w:rsidRPr="00F75B58">
        <w:rPr>
          <w:rFonts w:cstheme="minorHAnsi"/>
          <w:i/>
          <w:iCs/>
          <w:lang w:val="en-US"/>
        </w:rPr>
        <w:t>Journal of Biological Chemistry, 271,</w:t>
      </w:r>
      <w:r w:rsidRPr="00F75B58">
        <w:rPr>
          <w:rFonts w:cstheme="minorHAnsi"/>
          <w:lang w:val="en-US"/>
        </w:rPr>
        <w:t xml:space="preserve"> 24329–24332. </w:t>
      </w:r>
      <w:proofErr w:type="spellStart"/>
      <w:proofErr w:type="gramStart"/>
      <w:r w:rsidRPr="00F75B58">
        <w:rPr>
          <w:rFonts w:cstheme="minorHAnsi"/>
        </w:rPr>
        <w:t>doi</w:t>
      </w:r>
      <w:proofErr w:type="spellEnd"/>
      <w:proofErr w:type="gramEnd"/>
      <w:r w:rsidRPr="00F75B58">
        <w:rPr>
          <w:rFonts w:cstheme="minorHAnsi"/>
        </w:rPr>
        <w:t xml:space="preserve">: </w:t>
      </w:r>
      <w:hyperlink r:id="rId59" w:tgtFrame="_blank" w:history="1">
        <w:r w:rsidRPr="00F75B58">
          <w:rPr>
            <w:rStyle w:val="Kpr"/>
            <w:rFonts w:cstheme="minorHAnsi"/>
          </w:rPr>
          <w:t>10.1074/jbc.271.40.24329</w:t>
        </w:r>
      </w:hyperlink>
      <w:r w:rsidRPr="00F75B58">
        <w:rPr>
          <w:rFonts w:cstheme="minorHAnsi"/>
        </w:rPr>
        <w:t>.</w:t>
      </w:r>
    </w:p>
    <w:p w14:paraId="20324D7D" w14:textId="77777777" w:rsidR="008756C4" w:rsidRPr="00F75B58" w:rsidRDefault="008756C4" w:rsidP="008756C4">
      <w:pPr>
        <w:shd w:val="clear" w:color="auto" w:fill="FFFFFF"/>
        <w:spacing w:line="480" w:lineRule="auto"/>
        <w:ind w:left="567" w:hanging="567"/>
        <w:jc w:val="both"/>
        <w:rPr>
          <w:rFonts w:cstheme="minorHAnsi"/>
          <w:lang w:val="en-US"/>
        </w:rPr>
      </w:pPr>
      <w:proofErr w:type="spellStart"/>
      <w:r w:rsidRPr="00F75B58">
        <w:rPr>
          <w:rFonts w:cstheme="minorHAnsi"/>
          <w:lang w:val="en-US"/>
        </w:rPr>
        <w:t>Giovannini</w:t>
      </w:r>
      <w:proofErr w:type="spellEnd"/>
      <w:r w:rsidRPr="00F75B58">
        <w:rPr>
          <w:rFonts w:cstheme="minorHAnsi"/>
          <w:lang w:val="en-US"/>
        </w:rPr>
        <w:t xml:space="preserve">, M.G., </w:t>
      </w:r>
      <w:proofErr w:type="spellStart"/>
      <w:r w:rsidRPr="00F75B58">
        <w:rPr>
          <w:rFonts w:cstheme="minorHAnsi"/>
          <w:lang w:val="en-US"/>
        </w:rPr>
        <w:t>Efoudebe</w:t>
      </w:r>
      <w:proofErr w:type="spellEnd"/>
      <w:r w:rsidRPr="00F75B58">
        <w:rPr>
          <w:rFonts w:cstheme="minorHAnsi"/>
          <w:lang w:val="en-US"/>
        </w:rPr>
        <w:t xml:space="preserve">, M., </w:t>
      </w:r>
      <w:proofErr w:type="spellStart"/>
      <w:r w:rsidRPr="00F75B58">
        <w:rPr>
          <w:rFonts w:cstheme="minorHAnsi"/>
          <w:lang w:val="en-US"/>
        </w:rPr>
        <w:t>Passani</w:t>
      </w:r>
      <w:proofErr w:type="spellEnd"/>
      <w:r w:rsidRPr="00F75B58">
        <w:rPr>
          <w:rFonts w:cstheme="minorHAnsi"/>
          <w:lang w:val="en-US"/>
        </w:rPr>
        <w:t xml:space="preserve">, M.B., </w:t>
      </w:r>
      <w:proofErr w:type="spellStart"/>
      <w:r w:rsidRPr="00F75B58">
        <w:rPr>
          <w:rFonts w:cstheme="minorHAnsi"/>
          <w:lang w:val="en-US"/>
        </w:rPr>
        <w:t>Baldi</w:t>
      </w:r>
      <w:proofErr w:type="spellEnd"/>
      <w:r w:rsidRPr="00F75B58">
        <w:rPr>
          <w:rFonts w:cstheme="minorHAnsi"/>
          <w:lang w:val="en-US"/>
        </w:rPr>
        <w:t xml:space="preserve">, E., </w:t>
      </w:r>
      <w:proofErr w:type="spellStart"/>
      <w:r w:rsidRPr="00F75B58">
        <w:rPr>
          <w:rFonts w:cstheme="minorHAnsi"/>
          <w:lang w:val="en-US"/>
        </w:rPr>
        <w:t>Bucherelli</w:t>
      </w:r>
      <w:proofErr w:type="spellEnd"/>
      <w:r w:rsidRPr="00F75B58">
        <w:rPr>
          <w:rFonts w:cstheme="minorHAnsi"/>
          <w:lang w:val="en-US"/>
        </w:rPr>
        <w:t xml:space="preserve">, C., </w:t>
      </w:r>
      <w:proofErr w:type="spellStart"/>
      <w:r w:rsidRPr="00F75B58">
        <w:rPr>
          <w:rFonts w:cstheme="minorHAnsi"/>
          <w:lang w:val="en-US"/>
        </w:rPr>
        <w:t>Giachi</w:t>
      </w:r>
      <w:proofErr w:type="spellEnd"/>
      <w:r w:rsidRPr="00F75B58">
        <w:rPr>
          <w:rFonts w:cstheme="minorHAnsi"/>
          <w:lang w:val="en-US"/>
        </w:rPr>
        <w:t xml:space="preserve">, </w:t>
      </w:r>
      <w:proofErr w:type="gramStart"/>
      <w:r w:rsidRPr="00F75B58">
        <w:rPr>
          <w:rFonts w:cstheme="minorHAnsi"/>
          <w:lang w:val="en-US"/>
        </w:rPr>
        <w:t>F.,</w:t>
      </w:r>
      <w:proofErr w:type="spellStart"/>
      <w:r w:rsidRPr="00F75B58">
        <w:rPr>
          <w:rFonts w:cstheme="minorHAnsi"/>
          <w:lang w:val="en-US"/>
        </w:rPr>
        <w:t>Corradetti</w:t>
      </w:r>
      <w:proofErr w:type="spellEnd"/>
      <w:proofErr w:type="gramEnd"/>
      <w:r w:rsidRPr="00F75B58">
        <w:rPr>
          <w:rFonts w:cstheme="minorHAnsi"/>
          <w:lang w:val="en-US"/>
        </w:rPr>
        <w:t xml:space="preserve">, R., </w:t>
      </w:r>
      <w:proofErr w:type="spellStart"/>
      <w:r w:rsidRPr="00F75B58">
        <w:rPr>
          <w:rFonts w:cstheme="minorHAnsi"/>
          <w:lang w:val="en-US"/>
        </w:rPr>
        <w:t>Blandina</w:t>
      </w:r>
      <w:proofErr w:type="spellEnd"/>
      <w:r w:rsidRPr="00F75B58">
        <w:rPr>
          <w:rFonts w:cstheme="minorHAnsi"/>
          <w:lang w:val="en-US"/>
        </w:rPr>
        <w:t xml:space="preserve">, P. (2003). Improvement in fear memory by histamine-elicited ERK2 activation in hippocampal CA3 cells. </w:t>
      </w:r>
      <w:r w:rsidRPr="00F75B58">
        <w:rPr>
          <w:rFonts w:cstheme="minorHAnsi"/>
          <w:i/>
          <w:iCs/>
          <w:lang w:val="en-US"/>
        </w:rPr>
        <w:t>Journal of Neuroscience, 23,</w:t>
      </w:r>
      <w:r w:rsidRPr="00F75B58">
        <w:rPr>
          <w:rFonts w:cstheme="minorHAnsi"/>
          <w:lang w:val="en-US"/>
        </w:rPr>
        <w:t xml:space="preserve"> 9016–9023.</w:t>
      </w:r>
    </w:p>
    <w:p w14:paraId="44D37419" w14:textId="77777777" w:rsidR="008756C4" w:rsidRPr="00F75B58" w:rsidRDefault="008756C4" w:rsidP="008756C4">
      <w:pPr>
        <w:shd w:val="clear" w:color="auto" w:fill="FFFFFF"/>
        <w:spacing w:line="480" w:lineRule="auto"/>
        <w:ind w:left="567" w:hanging="567"/>
        <w:jc w:val="both"/>
        <w:rPr>
          <w:rFonts w:cstheme="minorHAnsi"/>
          <w:lang w:val="en-US"/>
        </w:rPr>
      </w:pPr>
      <w:proofErr w:type="spellStart"/>
      <w:r w:rsidRPr="00F75B58">
        <w:rPr>
          <w:rFonts w:cstheme="minorHAnsi"/>
          <w:lang w:val="en-US"/>
        </w:rPr>
        <w:t>Mazzucchelli</w:t>
      </w:r>
      <w:proofErr w:type="spellEnd"/>
      <w:r w:rsidRPr="00F75B58">
        <w:rPr>
          <w:rFonts w:cstheme="minorHAnsi"/>
          <w:lang w:val="en-US"/>
        </w:rPr>
        <w:t xml:space="preserve">, C., </w:t>
      </w:r>
      <w:proofErr w:type="spellStart"/>
      <w:r w:rsidRPr="00F75B58">
        <w:rPr>
          <w:rFonts w:cstheme="minorHAnsi"/>
          <w:lang w:val="en-US"/>
        </w:rPr>
        <w:t>Vantaggiato</w:t>
      </w:r>
      <w:proofErr w:type="spellEnd"/>
      <w:r w:rsidRPr="00F75B58">
        <w:rPr>
          <w:rFonts w:cstheme="minorHAnsi"/>
          <w:lang w:val="en-US"/>
        </w:rPr>
        <w:t xml:space="preserve">, C., </w:t>
      </w:r>
      <w:proofErr w:type="spellStart"/>
      <w:r w:rsidRPr="00F75B58">
        <w:rPr>
          <w:rFonts w:cstheme="minorHAnsi"/>
          <w:lang w:val="en-US"/>
        </w:rPr>
        <w:t>Ciamei</w:t>
      </w:r>
      <w:proofErr w:type="spellEnd"/>
      <w:r w:rsidRPr="00F75B58">
        <w:rPr>
          <w:rFonts w:cstheme="minorHAnsi"/>
          <w:lang w:val="en-US"/>
        </w:rPr>
        <w:t xml:space="preserve">, A., Fasano, S., </w:t>
      </w:r>
      <w:proofErr w:type="spellStart"/>
      <w:r w:rsidRPr="00F75B58">
        <w:rPr>
          <w:rFonts w:cstheme="minorHAnsi"/>
          <w:lang w:val="en-US"/>
        </w:rPr>
        <w:t>Pakhotin</w:t>
      </w:r>
      <w:proofErr w:type="spellEnd"/>
      <w:r w:rsidRPr="00F75B58">
        <w:rPr>
          <w:rFonts w:cstheme="minorHAnsi"/>
          <w:lang w:val="en-US"/>
        </w:rPr>
        <w:t xml:space="preserve">, P., </w:t>
      </w:r>
      <w:proofErr w:type="spellStart"/>
      <w:r w:rsidRPr="00F75B58">
        <w:rPr>
          <w:rFonts w:cstheme="minorHAnsi"/>
          <w:lang w:val="en-US"/>
        </w:rPr>
        <w:t>Krezel</w:t>
      </w:r>
      <w:proofErr w:type="spellEnd"/>
      <w:r w:rsidRPr="00F75B58">
        <w:rPr>
          <w:rFonts w:cstheme="minorHAnsi"/>
          <w:lang w:val="en-US"/>
        </w:rPr>
        <w:t xml:space="preserve">, </w:t>
      </w:r>
      <w:proofErr w:type="gramStart"/>
      <w:r w:rsidRPr="00F75B58">
        <w:rPr>
          <w:rFonts w:cstheme="minorHAnsi"/>
          <w:lang w:val="en-US"/>
        </w:rPr>
        <w:t>W.,…</w:t>
      </w:r>
      <w:proofErr w:type="gramEnd"/>
      <w:r w:rsidRPr="00F75B58">
        <w:rPr>
          <w:rFonts w:cstheme="minorHAnsi"/>
          <w:lang w:val="en-US"/>
        </w:rPr>
        <w:t xml:space="preserve">….. Brambilla, R. (2002). Knockout of ERK1 MAP kinase enhances synaptic plasticity in the striatum and facilitates striatal-mediated learning and memory. </w:t>
      </w:r>
      <w:r w:rsidRPr="00F75B58">
        <w:rPr>
          <w:rFonts w:cstheme="minorHAnsi"/>
          <w:i/>
          <w:iCs/>
          <w:lang w:val="en-US"/>
        </w:rPr>
        <w:t>Neuron, 34,</w:t>
      </w:r>
      <w:r w:rsidRPr="00F75B58">
        <w:rPr>
          <w:rFonts w:cstheme="minorHAnsi"/>
          <w:lang w:val="en-US"/>
        </w:rPr>
        <w:t xml:space="preserve"> 807–820. </w:t>
      </w:r>
      <w:proofErr w:type="spellStart"/>
      <w:proofErr w:type="gramStart"/>
      <w:r w:rsidRPr="00F75B58">
        <w:rPr>
          <w:rFonts w:cstheme="minorHAnsi"/>
          <w:color w:val="575757"/>
        </w:rPr>
        <w:t>doi</w:t>
      </w:r>
      <w:proofErr w:type="spellEnd"/>
      <w:proofErr w:type="gramEnd"/>
      <w:r w:rsidRPr="00F75B58">
        <w:rPr>
          <w:rFonts w:cstheme="minorHAnsi"/>
          <w:color w:val="575757"/>
        </w:rPr>
        <w:t xml:space="preserve">: </w:t>
      </w:r>
      <w:hyperlink r:id="rId60" w:tgtFrame="_blank" w:history="1">
        <w:r w:rsidRPr="00F75B58">
          <w:rPr>
            <w:rStyle w:val="Kpr"/>
            <w:rFonts w:cstheme="minorHAnsi"/>
            <w:color w:val="333333"/>
          </w:rPr>
          <w:t>10.1016/s0896-6273(02)00716-x</w:t>
        </w:r>
      </w:hyperlink>
      <w:r w:rsidRPr="00F75B58">
        <w:rPr>
          <w:rFonts w:cstheme="minorHAnsi"/>
          <w:color w:val="575757"/>
        </w:rPr>
        <w:t>.</w:t>
      </w:r>
    </w:p>
    <w:p w14:paraId="7F19CC0E"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t xml:space="preserve">Fischer, A., </w:t>
      </w:r>
      <w:proofErr w:type="spellStart"/>
      <w:r w:rsidRPr="00F75B58">
        <w:rPr>
          <w:rFonts w:cstheme="minorHAnsi"/>
          <w:lang w:val="en-US"/>
        </w:rPr>
        <w:t>Radulovic</w:t>
      </w:r>
      <w:proofErr w:type="spellEnd"/>
      <w:r w:rsidRPr="00F75B58">
        <w:rPr>
          <w:rFonts w:cstheme="minorHAnsi"/>
          <w:lang w:val="en-US"/>
        </w:rPr>
        <w:t xml:space="preserve">, M., </w:t>
      </w:r>
      <w:proofErr w:type="spellStart"/>
      <w:r w:rsidRPr="00F75B58">
        <w:rPr>
          <w:rFonts w:cstheme="minorHAnsi"/>
          <w:lang w:val="en-US"/>
        </w:rPr>
        <w:t>Schrick</w:t>
      </w:r>
      <w:proofErr w:type="spellEnd"/>
      <w:r w:rsidRPr="00F75B58">
        <w:rPr>
          <w:rFonts w:cstheme="minorHAnsi"/>
          <w:lang w:val="en-US"/>
        </w:rPr>
        <w:t xml:space="preserve">, C., </w:t>
      </w:r>
      <w:proofErr w:type="spellStart"/>
      <w:r w:rsidRPr="00F75B58">
        <w:rPr>
          <w:rFonts w:cstheme="minorHAnsi"/>
          <w:lang w:val="en-US"/>
        </w:rPr>
        <w:t>Sananbenesi</w:t>
      </w:r>
      <w:proofErr w:type="spellEnd"/>
      <w:r w:rsidRPr="00F75B58">
        <w:rPr>
          <w:rFonts w:cstheme="minorHAnsi"/>
          <w:lang w:val="en-US"/>
        </w:rPr>
        <w:t xml:space="preserve">, F., </w:t>
      </w:r>
      <w:proofErr w:type="spellStart"/>
      <w:r w:rsidRPr="00F75B58">
        <w:rPr>
          <w:rFonts w:cstheme="minorHAnsi"/>
          <w:lang w:val="en-US"/>
        </w:rPr>
        <w:t>Godovac</w:t>
      </w:r>
      <w:proofErr w:type="spellEnd"/>
      <w:r w:rsidRPr="00F75B58">
        <w:rPr>
          <w:rFonts w:cstheme="minorHAnsi"/>
          <w:lang w:val="en-US"/>
        </w:rPr>
        <w:t xml:space="preserve">-Zimmermann, J., &amp; </w:t>
      </w:r>
      <w:proofErr w:type="spellStart"/>
      <w:r w:rsidRPr="00F75B58">
        <w:rPr>
          <w:rFonts w:cstheme="minorHAnsi"/>
          <w:lang w:val="en-US"/>
        </w:rPr>
        <w:t>Radulovic</w:t>
      </w:r>
      <w:proofErr w:type="spellEnd"/>
      <w:r w:rsidRPr="00F75B58">
        <w:rPr>
          <w:rFonts w:cstheme="minorHAnsi"/>
          <w:lang w:val="en-US"/>
        </w:rPr>
        <w:t xml:space="preserve">, J. (2007). Hippocampal </w:t>
      </w:r>
      <w:proofErr w:type="spellStart"/>
      <w:r w:rsidRPr="00F75B58">
        <w:rPr>
          <w:rFonts w:cstheme="minorHAnsi"/>
          <w:lang w:val="en-US"/>
        </w:rPr>
        <w:t>Mek</w:t>
      </w:r>
      <w:proofErr w:type="spellEnd"/>
      <w:r w:rsidRPr="00F75B58">
        <w:rPr>
          <w:rFonts w:cstheme="minorHAnsi"/>
          <w:lang w:val="en-US"/>
        </w:rPr>
        <w:t>/</w:t>
      </w:r>
      <w:proofErr w:type="spellStart"/>
      <w:r w:rsidRPr="00F75B58">
        <w:rPr>
          <w:rFonts w:cstheme="minorHAnsi"/>
          <w:lang w:val="en-US"/>
        </w:rPr>
        <w:t>Erk</w:t>
      </w:r>
      <w:proofErr w:type="spellEnd"/>
      <w:r w:rsidRPr="00F75B58">
        <w:rPr>
          <w:rFonts w:cstheme="minorHAnsi"/>
          <w:lang w:val="en-US"/>
        </w:rPr>
        <w:t xml:space="preserve"> signaling mediates extinction of con-textual freezing behavior. </w:t>
      </w:r>
      <w:r w:rsidRPr="00F75B58">
        <w:rPr>
          <w:rFonts w:cstheme="minorHAnsi"/>
          <w:i/>
          <w:iCs/>
          <w:lang w:val="en-US"/>
        </w:rPr>
        <w:t>Neurobiology of Learning and Memory, 87,</w:t>
      </w:r>
      <w:r w:rsidRPr="00F75B58">
        <w:rPr>
          <w:rFonts w:cstheme="minorHAnsi"/>
          <w:lang w:val="en-US"/>
        </w:rPr>
        <w:t xml:space="preserve"> 149–158. </w:t>
      </w:r>
      <w:proofErr w:type="spellStart"/>
      <w:proofErr w:type="gramStart"/>
      <w:r w:rsidRPr="00F75B58">
        <w:rPr>
          <w:rFonts w:cstheme="minorHAnsi"/>
          <w:color w:val="575757"/>
        </w:rPr>
        <w:t>doi</w:t>
      </w:r>
      <w:proofErr w:type="spellEnd"/>
      <w:proofErr w:type="gramEnd"/>
      <w:r w:rsidRPr="00F75B58">
        <w:rPr>
          <w:rFonts w:cstheme="minorHAnsi"/>
          <w:color w:val="575757"/>
        </w:rPr>
        <w:t xml:space="preserve">: </w:t>
      </w:r>
      <w:hyperlink r:id="rId61" w:tgtFrame="_blank" w:history="1">
        <w:r w:rsidRPr="00F75B58">
          <w:rPr>
            <w:rStyle w:val="Kpr"/>
            <w:rFonts w:cstheme="minorHAnsi"/>
            <w:color w:val="333333"/>
          </w:rPr>
          <w:t>10.1016/j.nlm.2006.08.003</w:t>
        </w:r>
      </w:hyperlink>
      <w:r w:rsidRPr="00F75B58">
        <w:rPr>
          <w:rFonts w:cstheme="minorHAnsi"/>
          <w:color w:val="575757"/>
        </w:rPr>
        <w:t>.</w:t>
      </w:r>
    </w:p>
    <w:p w14:paraId="1BB62149" w14:textId="77777777" w:rsidR="008756C4" w:rsidRPr="00F75B58" w:rsidRDefault="008756C4" w:rsidP="008756C4">
      <w:pPr>
        <w:shd w:val="clear" w:color="auto" w:fill="FFFFFF"/>
        <w:spacing w:line="480" w:lineRule="auto"/>
        <w:ind w:left="567" w:hanging="567"/>
        <w:jc w:val="both"/>
        <w:rPr>
          <w:rFonts w:cstheme="minorHAnsi"/>
        </w:rPr>
      </w:pPr>
      <w:proofErr w:type="spellStart"/>
      <w:r w:rsidRPr="00F75B58">
        <w:rPr>
          <w:rFonts w:cstheme="minorHAnsi"/>
          <w:lang w:val="en-US"/>
        </w:rPr>
        <w:lastRenderedPageBreak/>
        <w:t>Guedea</w:t>
      </w:r>
      <w:proofErr w:type="spellEnd"/>
      <w:r w:rsidRPr="00F75B58">
        <w:rPr>
          <w:rFonts w:cstheme="minorHAnsi"/>
          <w:lang w:val="en-US"/>
        </w:rPr>
        <w:t xml:space="preserve">, A.L., </w:t>
      </w:r>
      <w:proofErr w:type="spellStart"/>
      <w:r w:rsidRPr="00F75B58">
        <w:rPr>
          <w:rFonts w:cstheme="minorHAnsi"/>
          <w:lang w:val="en-US"/>
        </w:rPr>
        <w:t>Schrick</w:t>
      </w:r>
      <w:proofErr w:type="spellEnd"/>
      <w:r w:rsidRPr="00F75B58">
        <w:rPr>
          <w:rFonts w:cstheme="minorHAnsi"/>
          <w:lang w:val="en-US"/>
        </w:rPr>
        <w:t xml:space="preserve">, C., Guzman, Y.F., </w:t>
      </w:r>
      <w:proofErr w:type="spellStart"/>
      <w:r w:rsidRPr="00F75B58">
        <w:rPr>
          <w:rFonts w:cstheme="minorHAnsi"/>
          <w:lang w:val="en-US"/>
        </w:rPr>
        <w:t>Leaderbrand</w:t>
      </w:r>
      <w:proofErr w:type="spellEnd"/>
      <w:r w:rsidRPr="00F75B58">
        <w:rPr>
          <w:rFonts w:cstheme="minorHAnsi"/>
          <w:lang w:val="en-US"/>
        </w:rPr>
        <w:t xml:space="preserve">, K., </w:t>
      </w:r>
      <w:proofErr w:type="spellStart"/>
      <w:r w:rsidRPr="00F75B58">
        <w:rPr>
          <w:rFonts w:cstheme="minorHAnsi"/>
          <w:lang w:val="en-US"/>
        </w:rPr>
        <w:t>Jovasevic</w:t>
      </w:r>
      <w:proofErr w:type="spellEnd"/>
      <w:r w:rsidRPr="00F75B58">
        <w:rPr>
          <w:rFonts w:cstheme="minorHAnsi"/>
          <w:lang w:val="en-US"/>
        </w:rPr>
        <w:t xml:space="preserve">, V., Corcoran, K.A., </w:t>
      </w:r>
      <w:proofErr w:type="spellStart"/>
      <w:r w:rsidRPr="00F75B58">
        <w:rPr>
          <w:rFonts w:cstheme="minorHAnsi"/>
          <w:lang w:val="en-US"/>
        </w:rPr>
        <w:t>Tronson</w:t>
      </w:r>
      <w:proofErr w:type="spellEnd"/>
      <w:r w:rsidRPr="00F75B58">
        <w:rPr>
          <w:rFonts w:cstheme="minorHAnsi"/>
          <w:lang w:val="en-US"/>
        </w:rPr>
        <w:t xml:space="preserve">, N.C., &amp; </w:t>
      </w:r>
      <w:proofErr w:type="spellStart"/>
      <w:r w:rsidRPr="00F75B58">
        <w:rPr>
          <w:rFonts w:cstheme="minorHAnsi"/>
          <w:lang w:val="en-US"/>
        </w:rPr>
        <w:t>Radulovic</w:t>
      </w:r>
      <w:proofErr w:type="spellEnd"/>
      <w:r w:rsidRPr="00F75B58">
        <w:rPr>
          <w:rFonts w:cstheme="minorHAnsi"/>
          <w:lang w:val="en-US"/>
        </w:rPr>
        <w:t xml:space="preserve">, J. (2011). ERK-associated changes of AP-1 proteins during fear extinction. </w:t>
      </w:r>
      <w:r w:rsidRPr="00F75B58">
        <w:rPr>
          <w:rFonts w:cstheme="minorHAnsi"/>
          <w:i/>
          <w:iCs/>
          <w:lang w:val="en-US"/>
        </w:rPr>
        <w:t>Molecular and Cellular Neurosciences, 47,</w:t>
      </w:r>
      <w:r w:rsidRPr="00F75B58">
        <w:rPr>
          <w:rFonts w:cstheme="minorHAnsi"/>
          <w:lang w:val="en-US"/>
        </w:rPr>
        <w:t xml:space="preserve"> 137–144. </w:t>
      </w:r>
      <w:proofErr w:type="spellStart"/>
      <w:proofErr w:type="gramStart"/>
      <w:r w:rsidRPr="00F75B58">
        <w:rPr>
          <w:rFonts w:cstheme="minorHAnsi"/>
        </w:rPr>
        <w:t>doi</w:t>
      </w:r>
      <w:proofErr w:type="spellEnd"/>
      <w:proofErr w:type="gramEnd"/>
      <w:r w:rsidRPr="00F75B58">
        <w:rPr>
          <w:rFonts w:cstheme="minorHAnsi"/>
        </w:rPr>
        <w:t xml:space="preserve">: </w:t>
      </w:r>
      <w:hyperlink r:id="rId62" w:tgtFrame="_blank" w:history="1">
        <w:r w:rsidRPr="00F75B58">
          <w:rPr>
            <w:rStyle w:val="Kpr"/>
            <w:rFonts w:cstheme="minorHAnsi"/>
          </w:rPr>
          <w:t xml:space="preserve">10.1016/ </w:t>
        </w:r>
        <w:proofErr w:type="spellStart"/>
        <w:r w:rsidRPr="00F75B58">
          <w:rPr>
            <w:rStyle w:val="Kpr"/>
            <w:rFonts w:cstheme="minorHAnsi"/>
          </w:rPr>
          <w:t>j.mcn</w:t>
        </w:r>
        <w:proofErr w:type="spellEnd"/>
        <w:r w:rsidRPr="00F75B58">
          <w:rPr>
            <w:rStyle w:val="Kpr"/>
            <w:rFonts w:cstheme="minorHAnsi"/>
          </w:rPr>
          <w:t>. 2011.03.009</w:t>
        </w:r>
      </w:hyperlink>
      <w:r w:rsidRPr="00F75B58">
        <w:rPr>
          <w:rFonts w:cstheme="minorHAnsi"/>
        </w:rPr>
        <w:t>.</w:t>
      </w:r>
    </w:p>
    <w:p w14:paraId="3527AC16" w14:textId="77777777" w:rsidR="008756C4" w:rsidRPr="00F75B58" w:rsidRDefault="008756C4" w:rsidP="008756C4">
      <w:pPr>
        <w:shd w:val="clear" w:color="auto" w:fill="FFFFFF"/>
        <w:spacing w:line="480" w:lineRule="auto"/>
        <w:ind w:left="567" w:hanging="567"/>
        <w:jc w:val="both"/>
        <w:rPr>
          <w:rFonts w:cstheme="minorHAnsi"/>
          <w:lang w:val="en-US"/>
        </w:rPr>
      </w:pPr>
      <w:proofErr w:type="spellStart"/>
      <w:r w:rsidRPr="00F75B58">
        <w:rPr>
          <w:rFonts w:cstheme="minorHAnsi"/>
          <w:color w:val="000000"/>
          <w:shd w:val="clear" w:color="auto" w:fill="FFFFFF"/>
        </w:rPr>
        <w:t>Ursano</w:t>
      </w:r>
      <w:proofErr w:type="spellEnd"/>
      <w:r w:rsidRPr="00F75B58">
        <w:rPr>
          <w:rFonts w:cstheme="minorHAnsi"/>
          <w:color w:val="000000"/>
          <w:shd w:val="clear" w:color="auto" w:fill="FFFFFF"/>
        </w:rPr>
        <w:t xml:space="preserve">, R.J., </w:t>
      </w:r>
      <w:proofErr w:type="spellStart"/>
      <w:r w:rsidRPr="00F75B58">
        <w:rPr>
          <w:rFonts w:cstheme="minorHAnsi"/>
          <w:color w:val="000000"/>
          <w:shd w:val="clear" w:color="auto" w:fill="FFFFFF"/>
        </w:rPr>
        <w:t>Bell</w:t>
      </w:r>
      <w:proofErr w:type="spellEnd"/>
      <w:r w:rsidRPr="00F75B58">
        <w:rPr>
          <w:rFonts w:cstheme="minorHAnsi"/>
          <w:color w:val="000000"/>
          <w:shd w:val="clear" w:color="auto" w:fill="FFFFFF"/>
        </w:rPr>
        <w:t xml:space="preserve">, C., </w:t>
      </w:r>
      <w:proofErr w:type="spellStart"/>
      <w:r w:rsidRPr="00F75B58">
        <w:rPr>
          <w:rFonts w:cstheme="minorHAnsi"/>
          <w:color w:val="000000"/>
          <w:shd w:val="clear" w:color="auto" w:fill="FFFFFF"/>
        </w:rPr>
        <w:t>Eth</w:t>
      </w:r>
      <w:proofErr w:type="spellEnd"/>
      <w:r w:rsidRPr="00F75B58">
        <w:rPr>
          <w:rFonts w:cstheme="minorHAnsi"/>
          <w:color w:val="000000"/>
          <w:shd w:val="clear" w:color="auto" w:fill="FFFFFF"/>
        </w:rPr>
        <w:t xml:space="preserve">, S., </w:t>
      </w:r>
      <w:proofErr w:type="spellStart"/>
      <w:r w:rsidRPr="00F75B58">
        <w:rPr>
          <w:rFonts w:cstheme="minorHAnsi"/>
          <w:color w:val="000000"/>
          <w:shd w:val="clear" w:color="auto" w:fill="FFFFFF"/>
        </w:rPr>
        <w:t>Friedman</w:t>
      </w:r>
      <w:proofErr w:type="spellEnd"/>
      <w:r w:rsidRPr="00F75B58">
        <w:rPr>
          <w:rFonts w:cstheme="minorHAnsi"/>
          <w:color w:val="000000"/>
          <w:shd w:val="clear" w:color="auto" w:fill="FFFFFF"/>
        </w:rPr>
        <w:t xml:space="preserve">, M., </w:t>
      </w:r>
      <w:proofErr w:type="spellStart"/>
      <w:r w:rsidRPr="00F75B58">
        <w:rPr>
          <w:rFonts w:cstheme="minorHAnsi"/>
          <w:color w:val="000000"/>
          <w:shd w:val="clear" w:color="auto" w:fill="FFFFFF"/>
        </w:rPr>
        <w:t>Norwood</w:t>
      </w:r>
      <w:proofErr w:type="spellEnd"/>
      <w:r w:rsidRPr="00F75B58">
        <w:rPr>
          <w:rFonts w:cstheme="minorHAnsi"/>
          <w:color w:val="000000"/>
          <w:shd w:val="clear" w:color="auto" w:fill="FFFFFF"/>
        </w:rPr>
        <w:t xml:space="preserve">, A., </w:t>
      </w:r>
      <w:proofErr w:type="spellStart"/>
      <w:r w:rsidRPr="00F75B58">
        <w:rPr>
          <w:rFonts w:cstheme="minorHAnsi"/>
          <w:color w:val="000000"/>
          <w:shd w:val="clear" w:color="auto" w:fill="FFFFFF"/>
        </w:rPr>
        <w:t>Pfefferbaum</w:t>
      </w:r>
      <w:proofErr w:type="spellEnd"/>
      <w:r w:rsidRPr="00F75B58">
        <w:rPr>
          <w:rFonts w:cstheme="minorHAnsi"/>
          <w:color w:val="000000"/>
          <w:shd w:val="clear" w:color="auto" w:fill="FFFFFF"/>
        </w:rPr>
        <w:t xml:space="preserve">, B., ……. &amp; </w:t>
      </w:r>
      <w:proofErr w:type="spellStart"/>
      <w:r w:rsidRPr="00F75B58">
        <w:rPr>
          <w:rFonts w:cstheme="minorHAnsi"/>
          <w:color w:val="000000"/>
          <w:shd w:val="clear" w:color="auto" w:fill="FFFFFF"/>
        </w:rPr>
        <w:t>Yager</w:t>
      </w:r>
      <w:proofErr w:type="spellEnd"/>
      <w:r w:rsidRPr="00F75B58">
        <w:rPr>
          <w:rFonts w:cstheme="minorHAnsi"/>
          <w:color w:val="000000"/>
          <w:shd w:val="clear" w:color="auto" w:fill="FFFFFF"/>
        </w:rPr>
        <w:t xml:space="preserve"> J; </w:t>
      </w:r>
      <w:proofErr w:type="spellStart"/>
      <w:r w:rsidRPr="00F75B58">
        <w:rPr>
          <w:rFonts w:cstheme="minorHAnsi"/>
          <w:color w:val="000000"/>
          <w:shd w:val="clear" w:color="auto" w:fill="FFFFFF"/>
        </w:rPr>
        <w:t>Work</w:t>
      </w:r>
      <w:proofErr w:type="spellEnd"/>
      <w:r w:rsidRPr="00F75B58">
        <w:rPr>
          <w:rFonts w:cstheme="minorHAnsi"/>
          <w:color w:val="000000"/>
          <w:shd w:val="clear" w:color="auto" w:fill="FFFFFF"/>
        </w:rPr>
        <w:t xml:space="preserve"> </w:t>
      </w:r>
      <w:proofErr w:type="spellStart"/>
      <w:r w:rsidRPr="00F75B58">
        <w:rPr>
          <w:rFonts w:cstheme="minorHAnsi"/>
          <w:color w:val="000000"/>
          <w:shd w:val="clear" w:color="auto" w:fill="FFFFFF"/>
        </w:rPr>
        <w:t>Group</w:t>
      </w:r>
      <w:proofErr w:type="spellEnd"/>
      <w:r w:rsidRPr="00F75B58">
        <w:rPr>
          <w:rFonts w:cstheme="minorHAnsi"/>
          <w:color w:val="000000"/>
          <w:shd w:val="clear" w:color="auto" w:fill="FFFFFF"/>
        </w:rPr>
        <w:t xml:space="preserve"> on ASD </w:t>
      </w:r>
      <w:proofErr w:type="spellStart"/>
      <w:r w:rsidRPr="00F75B58">
        <w:rPr>
          <w:rFonts w:cstheme="minorHAnsi"/>
          <w:color w:val="000000"/>
          <w:shd w:val="clear" w:color="auto" w:fill="FFFFFF"/>
        </w:rPr>
        <w:t>and</w:t>
      </w:r>
      <w:proofErr w:type="spellEnd"/>
      <w:r w:rsidRPr="00F75B58">
        <w:rPr>
          <w:rFonts w:cstheme="minorHAnsi"/>
          <w:color w:val="000000"/>
          <w:shd w:val="clear" w:color="auto" w:fill="FFFFFF"/>
        </w:rPr>
        <w:t xml:space="preserve"> </w:t>
      </w:r>
      <w:proofErr w:type="gramStart"/>
      <w:r w:rsidRPr="00F75B58">
        <w:rPr>
          <w:rFonts w:cstheme="minorHAnsi"/>
          <w:color w:val="000000"/>
          <w:shd w:val="clear" w:color="auto" w:fill="FFFFFF"/>
        </w:rPr>
        <w:t>PTSD;</w:t>
      </w:r>
      <w:proofErr w:type="gramEnd"/>
      <w:r w:rsidRPr="00F75B58">
        <w:rPr>
          <w:rFonts w:cstheme="minorHAnsi"/>
          <w:color w:val="000000"/>
          <w:shd w:val="clear" w:color="auto" w:fill="FFFFFF"/>
        </w:rPr>
        <w:t xml:space="preserve"> </w:t>
      </w:r>
      <w:proofErr w:type="spellStart"/>
      <w:r w:rsidRPr="00F75B58">
        <w:rPr>
          <w:rFonts w:cstheme="minorHAnsi"/>
          <w:color w:val="000000"/>
          <w:shd w:val="clear" w:color="auto" w:fill="FFFFFF"/>
        </w:rPr>
        <w:t>Steering</w:t>
      </w:r>
      <w:proofErr w:type="spellEnd"/>
      <w:r w:rsidRPr="00F75B58">
        <w:rPr>
          <w:rFonts w:cstheme="minorHAnsi"/>
          <w:color w:val="000000"/>
          <w:shd w:val="clear" w:color="auto" w:fill="FFFFFF"/>
        </w:rPr>
        <w:t xml:space="preserve"> </w:t>
      </w:r>
      <w:proofErr w:type="spellStart"/>
      <w:r w:rsidRPr="00F75B58">
        <w:rPr>
          <w:rFonts w:cstheme="minorHAnsi"/>
          <w:color w:val="000000"/>
          <w:shd w:val="clear" w:color="auto" w:fill="FFFFFF"/>
        </w:rPr>
        <w:t>Committee</w:t>
      </w:r>
      <w:proofErr w:type="spellEnd"/>
      <w:r w:rsidRPr="00F75B58">
        <w:rPr>
          <w:rFonts w:cstheme="minorHAnsi"/>
          <w:color w:val="000000"/>
          <w:shd w:val="clear" w:color="auto" w:fill="FFFFFF"/>
        </w:rPr>
        <w:t xml:space="preserve"> on </w:t>
      </w:r>
      <w:proofErr w:type="spellStart"/>
      <w:r w:rsidRPr="00F75B58">
        <w:rPr>
          <w:rFonts w:cstheme="minorHAnsi"/>
          <w:color w:val="000000"/>
          <w:shd w:val="clear" w:color="auto" w:fill="FFFFFF"/>
        </w:rPr>
        <w:t>Practice</w:t>
      </w:r>
      <w:proofErr w:type="spellEnd"/>
      <w:r w:rsidRPr="00F75B58">
        <w:rPr>
          <w:rFonts w:cstheme="minorHAnsi"/>
          <w:color w:val="000000"/>
          <w:shd w:val="clear" w:color="auto" w:fill="FFFFFF"/>
        </w:rPr>
        <w:t xml:space="preserve"> </w:t>
      </w:r>
      <w:proofErr w:type="spellStart"/>
      <w:r w:rsidRPr="00F75B58">
        <w:rPr>
          <w:rFonts w:cstheme="minorHAnsi"/>
          <w:color w:val="000000"/>
          <w:shd w:val="clear" w:color="auto" w:fill="FFFFFF"/>
        </w:rPr>
        <w:t>Guidelines</w:t>
      </w:r>
      <w:proofErr w:type="spellEnd"/>
      <w:r w:rsidRPr="00F75B58">
        <w:rPr>
          <w:rFonts w:cstheme="minorHAnsi"/>
          <w:color w:val="000000"/>
          <w:shd w:val="clear" w:color="auto" w:fill="FFFFFF"/>
        </w:rPr>
        <w:t>.</w:t>
      </w:r>
      <w:r w:rsidRPr="00F75B58">
        <w:rPr>
          <w:rFonts w:cstheme="minorHAnsi"/>
          <w:lang w:val="en-US"/>
        </w:rPr>
        <w:t xml:space="preserve"> (2004). Practice guideline for the treatment of patients with acute stress disorder and posttraumatic stress disorder. </w:t>
      </w:r>
      <w:r w:rsidRPr="00F75B58">
        <w:rPr>
          <w:rFonts w:cstheme="minorHAnsi"/>
          <w:i/>
          <w:iCs/>
          <w:lang w:val="en-US"/>
        </w:rPr>
        <w:t>American Journal of Psychiatry, 161,</w:t>
      </w:r>
      <w:r w:rsidRPr="00F75B58">
        <w:rPr>
          <w:rFonts w:cstheme="minorHAnsi"/>
          <w:lang w:val="en-US"/>
        </w:rPr>
        <w:t xml:space="preserve"> 3-31.</w:t>
      </w:r>
    </w:p>
    <w:p w14:paraId="4E01952B"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t xml:space="preserve">Bisson, J.I, Roberts, N.P., Andrew, M., Cooper, R., &amp; Lewis, C. (2013). Psychological therapies for chronic posttraumatic stress disorder (PTSD) in adults. </w:t>
      </w:r>
      <w:r w:rsidRPr="00F75B58">
        <w:rPr>
          <w:rFonts w:cstheme="minorHAnsi"/>
          <w:i/>
          <w:iCs/>
          <w:lang w:val="en-US"/>
        </w:rPr>
        <w:t>Cochrane Database Systematic Reviews, 12,</w:t>
      </w:r>
      <w:r w:rsidRPr="00F75B58">
        <w:rPr>
          <w:rFonts w:cstheme="minorHAnsi"/>
          <w:lang w:val="en-US"/>
        </w:rPr>
        <w:t xml:space="preserve"> 1–241. </w:t>
      </w:r>
      <w:proofErr w:type="spellStart"/>
      <w:proofErr w:type="gramStart"/>
      <w:r w:rsidRPr="00F75B58">
        <w:rPr>
          <w:rFonts w:cstheme="minorHAnsi"/>
          <w:color w:val="000000"/>
          <w:shd w:val="clear" w:color="auto" w:fill="FFFFFF"/>
        </w:rPr>
        <w:t>doi</w:t>
      </w:r>
      <w:proofErr w:type="spellEnd"/>
      <w:proofErr w:type="gramEnd"/>
      <w:r w:rsidRPr="00F75B58">
        <w:rPr>
          <w:rFonts w:cstheme="minorHAnsi"/>
          <w:color w:val="000000"/>
          <w:shd w:val="clear" w:color="auto" w:fill="FFFFFF"/>
        </w:rPr>
        <w:t>: 10.1002/14651858.CD003388.pub4.</w:t>
      </w:r>
    </w:p>
    <w:p w14:paraId="2DC46FE9"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t xml:space="preserve">Cusack, K., Jonas, D.E., </w:t>
      </w:r>
      <w:proofErr w:type="spellStart"/>
      <w:r w:rsidRPr="00F75B58">
        <w:rPr>
          <w:rFonts w:cstheme="minorHAnsi"/>
          <w:lang w:val="en-US"/>
        </w:rPr>
        <w:t>Forneris</w:t>
      </w:r>
      <w:proofErr w:type="spellEnd"/>
      <w:r w:rsidRPr="00F75B58">
        <w:rPr>
          <w:rFonts w:cstheme="minorHAnsi"/>
          <w:lang w:val="en-US"/>
        </w:rPr>
        <w:t xml:space="preserve">, C.A., Wines, C., </w:t>
      </w:r>
      <w:proofErr w:type="spellStart"/>
      <w:r w:rsidRPr="00F75B58">
        <w:rPr>
          <w:rFonts w:cstheme="minorHAnsi"/>
          <w:lang w:val="en-US"/>
        </w:rPr>
        <w:t>Sonis</w:t>
      </w:r>
      <w:proofErr w:type="spellEnd"/>
      <w:r w:rsidRPr="00F75B58">
        <w:rPr>
          <w:rFonts w:cstheme="minorHAnsi"/>
          <w:lang w:val="en-US"/>
        </w:rPr>
        <w:t xml:space="preserve">, J., &amp; Middleton, J.C……. </w:t>
      </w:r>
      <w:proofErr w:type="spellStart"/>
      <w:r w:rsidRPr="00F75B58">
        <w:rPr>
          <w:rFonts w:cstheme="minorHAnsi"/>
          <w:lang w:val="en-US"/>
        </w:rPr>
        <w:t>Gaynes</w:t>
      </w:r>
      <w:proofErr w:type="spellEnd"/>
      <w:r w:rsidRPr="00F75B58">
        <w:rPr>
          <w:rFonts w:cstheme="minorHAnsi"/>
          <w:lang w:val="en-US"/>
        </w:rPr>
        <w:t xml:space="preserve">, B.N. (2016). Psychological treatments for adults with posttraumatic stress disorder: a systematic review and meta-analysis. </w:t>
      </w:r>
      <w:r w:rsidRPr="00F75B58">
        <w:rPr>
          <w:rFonts w:cstheme="minorHAnsi"/>
          <w:i/>
          <w:iCs/>
          <w:lang w:val="en-US"/>
        </w:rPr>
        <w:t>Clinical Psychology Review, 43,</w:t>
      </w:r>
      <w:r w:rsidRPr="00F75B58">
        <w:rPr>
          <w:rFonts w:cstheme="minorHAnsi"/>
          <w:lang w:val="en-US"/>
        </w:rPr>
        <w:t xml:space="preserve"> 128–141.</w:t>
      </w:r>
      <w:r w:rsidRPr="00F75B58">
        <w:rPr>
          <w:rFonts w:cstheme="minorHAnsi"/>
          <w:color w:val="575757"/>
        </w:rPr>
        <w:t xml:space="preserve"> </w:t>
      </w:r>
      <w:proofErr w:type="spellStart"/>
      <w:proofErr w:type="gramStart"/>
      <w:r w:rsidRPr="00F75B58">
        <w:rPr>
          <w:rFonts w:cstheme="minorHAnsi"/>
          <w:color w:val="575757"/>
        </w:rPr>
        <w:t>doi</w:t>
      </w:r>
      <w:proofErr w:type="spellEnd"/>
      <w:proofErr w:type="gramEnd"/>
      <w:r w:rsidRPr="00F75B58">
        <w:rPr>
          <w:rFonts w:cstheme="minorHAnsi"/>
          <w:color w:val="575757"/>
        </w:rPr>
        <w:t xml:space="preserve">: </w:t>
      </w:r>
      <w:hyperlink r:id="rId63" w:tgtFrame="_blank" w:history="1">
        <w:r w:rsidRPr="00F75B58">
          <w:rPr>
            <w:rStyle w:val="Kpr"/>
            <w:rFonts w:cstheme="minorHAnsi"/>
            <w:color w:val="333333"/>
          </w:rPr>
          <w:t>10.1016/j.cpr.2015.10.003</w:t>
        </w:r>
      </w:hyperlink>
      <w:r w:rsidRPr="00F75B58">
        <w:rPr>
          <w:rFonts w:cstheme="minorHAnsi"/>
          <w:color w:val="575757"/>
        </w:rPr>
        <w:t>.</w:t>
      </w:r>
    </w:p>
    <w:p w14:paraId="6405F697" w14:textId="77777777" w:rsidR="008756C4" w:rsidRPr="00F75B58" w:rsidRDefault="008756C4" w:rsidP="008756C4">
      <w:pPr>
        <w:shd w:val="clear" w:color="auto" w:fill="FFFFFF"/>
        <w:spacing w:line="480" w:lineRule="auto"/>
        <w:ind w:left="567" w:hanging="567"/>
        <w:jc w:val="both"/>
        <w:rPr>
          <w:rFonts w:cstheme="minorHAnsi"/>
          <w:lang w:val="en-US"/>
        </w:rPr>
      </w:pPr>
      <w:r w:rsidRPr="00F75B58">
        <w:rPr>
          <w:rFonts w:cstheme="minorHAnsi"/>
          <w:lang w:val="en-US"/>
        </w:rPr>
        <w:t xml:space="preserve">Lee, D.J., </w:t>
      </w:r>
      <w:proofErr w:type="spellStart"/>
      <w:r w:rsidRPr="00F75B58">
        <w:rPr>
          <w:rFonts w:cstheme="minorHAnsi"/>
          <w:lang w:val="en-US"/>
        </w:rPr>
        <w:t>Schnitzlein</w:t>
      </w:r>
      <w:proofErr w:type="spellEnd"/>
      <w:r w:rsidRPr="00F75B58">
        <w:rPr>
          <w:rFonts w:cstheme="minorHAnsi"/>
          <w:lang w:val="en-US"/>
        </w:rPr>
        <w:t xml:space="preserve">, D.J., Wolf, J.P., </w:t>
      </w:r>
      <w:proofErr w:type="spellStart"/>
      <w:r w:rsidRPr="00F75B58">
        <w:rPr>
          <w:rFonts w:cstheme="minorHAnsi"/>
          <w:lang w:val="en-US"/>
        </w:rPr>
        <w:t>Vythilingam</w:t>
      </w:r>
      <w:proofErr w:type="spellEnd"/>
      <w:r w:rsidRPr="00F75B58">
        <w:rPr>
          <w:rFonts w:cstheme="minorHAnsi"/>
          <w:lang w:val="en-US"/>
        </w:rPr>
        <w:t xml:space="preserve">, M., </w:t>
      </w:r>
      <w:proofErr w:type="spellStart"/>
      <w:r w:rsidRPr="00F75B58">
        <w:rPr>
          <w:rFonts w:cstheme="minorHAnsi"/>
          <w:lang w:val="en-US"/>
        </w:rPr>
        <w:t>Rasmusson</w:t>
      </w:r>
      <w:proofErr w:type="spellEnd"/>
      <w:r w:rsidRPr="00F75B58">
        <w:rPr>
          <w:rFonts w:cstheme="minorHAnsi"/>
          <w:lang w:val="en-US"/>
        </w:rPr>
        <w:t xml:space="preserve">, A.M., &amp; Hoge, C.W. (2016). Psychotherapy versus pharmacotherapy for posttraumatic stress disorder: systemic review and meta-analyses to determine first-line treatments. </w:t>
      </w:r>
      <w:r w:rsidRPr="00F75B58">
        <w:rPr>
          <w:rFonts w:cstheme="minorHAnsi"/>
          <w:i/>
          <w:iCs/>
          <w:lang w:val="en-US"/>
        </w:rPr>
        <w:t xml:space="preserve">Depression and Anxiety, </w:t>
      </w:r>
      <w:r w:rsidRPr="00F75B58">
        <w:rPr>
          <w:rFonts w:cstheme="minorHAnsi"/>
          <w:i/>
          <w:iCs/>
          <w:color w:val="000000"/>
          <w:shd w:val="clear" w:color="auto" w:fill="FFFFFF"/>
        </w:rPr>
        <w:t>33,</w:t>
      </w:r>
      <w:r w:rsidRPr="00F75B58">
        <w:rPr>
          <w:rFonts w:cstheme="minorHAnsi"/>
          <w:color w:val="000000"/>
          <w:shd w:val="clear" w:color="auto" w:fill="FFFFFF"/>
        </w:rPr>
        <w:t xml:space="preserve"> 792-806. </w:t>
      </w:r>
      <w:proofErr w:type="spellStart"/>
      <w:proofErr w:type="gramStart"/>
      <w:r w:rsidRPr="00F75B58">
        <w:rPr>
          <w:rFonts w:cstheme="minorHAnsi"/>
          <w:color w:val="000000"/>
          <w:shd w:val="clear" w:color="auto" w:fill="FFFFFF"/>
        </w:rPr>
        <w:t>doi</w:t>
      </w:r>
      <w:proofErr w:type="spellEnd"/>
      <w:proofErr w:type="gramEnd"/>
      <w:r w:rsidRPr="00F75B58">
        <w:rPr>
          <w:rFonts w:cstheme="minorHAnsi"/>
          <w:color w:val="000000"/>
          <w:shd w:val="clear" w:color="auto" w:fill="FFFFFF"/>
        </w:rPr>
        <w:t>: 10.1002/da.22511</w:t>
      </w:r>
      <w:r w:rsidRPr="00F75B58">
        <w:rPr>
          <w:rFonts w:cstheme="minorHAnsi"/>
          <w:lang w:val="en-US"/>
        </w:rPr>
        <w:t>.</w:t>
      </w:r>
    </w:p>
    <w:p w14:paraId="53D1DA7E" w14:textId="77777777" w:rsidR="008756C4" w:rsidRPr="00F75B58" w:rsidRDefault="008756C4" w:rsidP="008756C4">
      <w:pPr>
        <w:shd w:val="clear" w:color="auto" w:fill="FFFFFF"/>
        <w:spacing w:line="480" w:lineRule="auto"/>
        <w:ind w:left="567" w:hanging="567"/>
        <w:jc w:val="both"/>
        <w:rPr>
          <w:rFonts w:cstheme="minorHAnsi"/>
          <w:lang w:val="en-US"/>
        </w:rPr>
      </w:pPr>
      <w:proofErr w:type="spellStart"/>
      <w:r w:rsidRPr="00F75B58">
        <w:rPr>
          <w:rFonts w:cstheme="minorHAnsi"/>
          <w:lang w:val="en-US"/>
        </w:rPr>
        <w:t>Zantvoord</w:t>
      </w:r>
      <w:proofErr w:type="spellEnd"/>
      <w:r w:rsidRPr="00F75B58">
        <w:rPr>
          <w:rFonts w:cstheme="minorHAnsi"/>
          <w:lang w:val="en-US"/>
        </w:rPr>
        <w:t xml:space="preserve">, J.B., </w:t>
      </w:r>
      <w:proofErr w:type="spellStart"/>
      <w:r w:rsidRPr="00F75B58">
        <w:rPr>
          <w:rFonts w:cstheme="minorHAnsi"/>
          <w:lang w:val="en-US"/>
        </w:rPr>
        <w:t>Diehle</w:t>
      </w:r>
      <w:proofErr w:type="spellEnd"/>
      <w:r w:rsidRPr="00F75B58">
        <w:rPr>
          <w:rFonts w:cstheme="minorHAnsi"/>
          <w:lang w:val="en-US"/>
        </w:rPr>
        <w:t xml:space="preserve">, J., &amp; Lindauer, R.J.L. (2013). Using neurobiological measures to predict and assess treatment outcome of psychotherapy in posttraumatic stress disorder: systematic review. </w:t>
      </w:r>
      <w:r w:rsidRPr="00F75B58">
        <w:rPr>
          <w:rFonts w:cstheme="minorHAnsi"/>
          <w:i/>
          <w:iCs/>
          <w:lang w:val="en-US"/>
        </w:rPr>
        <w:t>Psychotherapy and Psychosomatics, 82,</w:t>
      </w:r>
      <w:r w:rsidRPr="00F75B58">
        <w:rPr>
          <w:rFonts w:cstheme="minorHAnsi"/>
          <w:lang w:val="en-US"/>
        </w:rPr>
        <w:t xml:space="preserve"> 142–151. </w:t>
      </w:r>
      <w:proofErr w:type="spellStart"/>
      <w:proofErr w:type="gramStart"/>
      <w:r w:rsidRPr="00F75B58">
        <w:rPr>
          <w:rFonts w:cstheme="minorHAnsi"/>
          <w:color w:val="000000"/>
          <w:shd w:val="clear" w:color="auto" w:fill="FFFFFF"/>
        </w:rPr>
        <w:t>doi</w:t>
      </w:r>
      <w:proofErr w:type="spellEnd"/>
      <w:proofErr w:type="gramEnd"/>
      <w:r w:rsidRPr="00F75B58">
        <w:rPr>
          <w:rFonts w:cstheme="minorHAnsi"/>
          <w:color w:val="000000"/>
          <w:shd w:val="clear" w:color="auto" w:fill="FFFFFF"/>
        </w:rPr>
        <w:t>: 10.1159/000343258. </w:t>
      </w:r>
    </w:p>
    <w:p w14:paraId="34B7F33C" w14:textId="77777777" w:rsidR="008756C4" w:rsidRPr="00F75B58" w:rsidRDefault="008756C4" w:rsidP="008756C4">
      <w:pPr>
        <w:shd w:val="clear" w:color="auto" w:fill="FFFFFF"/>
        <w:spacing w:line="480" w:lineRule="auto"/>
        <w:ind w:left="567" w:hanging="567"/>
        <w:jc w:val="both"/>
        <w:rPr>
          <w:rFonts w:cstheme="minorHAnsi"/>
          <w:lang w:val="en-US"/>
        </w:rPr>
      </w:pPr>
      <w:proofErr w:type="spellStart"/>
      <w:r w:rsidRPr="00F75B58">
        <w:rPr>
          <w:rFonts w:cstheme="minorHAnsi"/>
          <w:lang w:val="en-US"/>
        </w:rPr>
        <w:t>Thomaes</w:t>
      </w:r>
      <w:proofErr w:type="spellEnd"/>
      <w:r w:rsidRPr="00F75B58">
        <w:rPr>
          <w:rFonts w:cstheme="minorHAnsi"/>
          <w:lang w:val="en-US"/>
        </w:rPr>
        <w:t xml:space="preserve">, K., </w:t>
      </w:r>
      <w:proofErr w:type="spellStart"/>
      <w:r w:rsidRPr="00F75B58">
        <w:rPr>
          <w:rFonts w:cstheme="minorHAnsi"/>
          <w:lang w:val="en-US"/>
        </w:rPr>
        <w:t>Dorrepaal</w:t>
      </w:r>
      <w:proofErr w:type="spellEnd"/>
      <w:r w:rsidRPr="00F75B58">
        <w:rPr>
          <w:rFonts w:cstheme="minorHAnsi"/>
          <w:lang w:val="en-US"/>
        </w:rPr>
        <w:t xml:space="preserve">, E., </w:t>
      </w:r>
      <w:proofErr w:type="spellStart"/>
      <w:r w:rsidRPr="00F75B58">
        <w:rPr>
          <w:rFonts w:cstheme="minorHAnsi"/>
          <w:lang w:val="en-US"/>
        </w:rPr>
        <w:t>Draijer</w:t>
      </w:r>
      <w:proofErr w:type="spellEnd"/>
      <w:r w:rsidRPr="00F75B58">
        <w:rPr>
          <w:rFonts w:cstheme="minorHAnsi"/>
          <w:lang w:val="en-US"/>
        </w:rPr>
        <w:t xml:space="preserve">, N., </w:t>
      </w:r>
      <w:proofErr w:type="spellStart"/>
      <w:r w:rsidRPr="00F75B58">
        <w:rPr>
          <w:rFonts w:cstheme="minorHAnsi"/>
          <w:lang w:val="en-US"/>
        </w:rPr>
        <w:t>Jansma</w:t>
      </w:r>
      <w:proofErr w:type="spellEnd"/>
      <w:r w:rsidRPr="00F75B58">
        <w:rPr>
          <w:rFonts w:cstheme="minorHAnsi"/>
          <w:lang w:val="en-US"/>
        </w:rPr>
        <w:t xml:space="preserve">, E.P., </w:t>
      </w:r>
      <w:proofErr w:type="spellStart"/>
      <w:r w:rsidRPr="00F75B58">
        <w:rPr>
          <w:rFonts w:cstheme="minorHAnsi"/>
          <w:lang w:val="en-US"/>
        </w:rPr>
        <w:t>Veltman</w:t>
      </w:r>
      <w:proofErr w:type="spellEnd"/>
      <w:r w:rsidRPr="00F75B58">
        <w:rPr>
          <w:rFonts w:cstheme="minorHAnsi"/>
          <w:lang w:val="en-US"/>
        </w:rPr>
        <w:t xml:space="preserve">, D.J., &amp; van </w:t>
      </w:r>
      <w:proofErr w:type="spellStart"/>
      <w:r w:rsidRPr="00F75B58">
        <w:rPr>
          <w:rFonts w:cstheme="minorHAnsi"/>
          <w:lang w:val="en-US"/>
        </w:rPr>
        <w:t>Balkom</w:t>
      </w:r>
      <w:proofErr w:type="spellEnd"/>
      <w:r w:rsidRPr="00F75B58">
        <w:rPr>
          <w:rFonts w:cstheme="minorHAnsi"/>
          <w:lang w:val="en-US"/>
        </w:rPr>
        <w:t xml:space="preserve">, A.J. (2014). Can pharmacological and psychological treatment change brain structure and function in PTSD? A systematic review. </w:t>
      </w:r>
      <w:r w:rsidRPr="00F75B58">
        <w:rPr>
          <w:rFonts w:cstheme="minorHAnsi"/>
          <w:i/>
          <w:iCs/>
          <w:lang w:val="en-US"/>
        </w:rPr>
        <w:t>Journal of Psychiatry Research, 50,</w:t>
      </w:r>
      <w:r w:rsidRPr="00F75B58">
        <w:rPr>
          <w:rFonts w:cstheme="minorHAnsi"/>
          <w:lang w:val="en-US"/>
        </w:rPr>
        <w:t xml:space="preserve"> 1–15. </w:t>
      </w:r>
      <w:r w:rsidRPr="00F75B58">
        <w:rPr>
          <w:rFonts w:cstheme="minorHAnsi"/>
          <w:color w:val="000000"/>
          <w:shd w:val="clear" w:color="auto" w:fill="FFFFFF"/>
        </w:rPr>
        <w:t> </w:t>
      </w:r>
      <w:proofErr w:type="spellStart"/>
      <w:proofErr w:type="gramStart"/>
      <w:r w:rsidRPr="00F75B58">
        <w:rPr>
          <w:rFonts w:cstheme="minorHAnsi"/>
          <w:color w:val="000000"/>
          <w:shd w:val="clear" w:color="auto" w:fill="FFFFFF"/>
        </w:rPr>
        <w:t>doi</w:t>
      </w:r>
      <w:proofErr w:type="spellEnd"/>
      <w:proofErr w:type="gramEnd"/>
      <w:r w:rsidRPr="00F75B58">
        <w:rPr>
          <w:rFonts w:cstheme="minorHAnsi"/>
          <w:color w:val="000000"/>
          <w:shd w:val="clear" w:color="auto" w:fill="FFFFFF"/>
        </w:rPr>
        <w:t>: 10.1016/j.jpsychires.2013.11.002. </w:t>
      </w:r>
    </w:p>
    <w:p w14:paraId="0FFB0803" w14:textId="77777777" w:rsidR="008756C4" w:rsidRPr="00F75B58" w:rsidRDefault="008756C4" w:rsidP="008756C4">
      <w:pPr>
        <w:shd w:val="clear" w:color="auto" w:fill="FFFFFF"/>
        <w:spacing w:line="480" w:lineRule="auto"/>
        <w:ind w:left="567" w:hanging="567"/>
        <w:jc w:val="both"/>
        <w:rPr>
          <w:rFonts w:cstheme="minorHAnsi"/>
          <w:color w:val="131413"/>
          <w:lang w:val="en-US"/>
        </w:rPr>
      </w:pPr>
      <w:proofErr w:type="spellStart"/>
      <w:r w:rsidRPr="00F75B58">
        <w:rPr>
          <w:rFonts w:cstheme="minorHAnsi"/>
          <w:lang w:val="en-US"/>
        </w:rPr>
        <w:lastRenderedPageBreak/>
        <w:t>Goldapple</w:t>
      </w:r>
      <w:proofErr w:type="spellEnd"/>
      <w:r w:rsidRPr="00F75B58">
        <w:rPr>
          <w:rFonts w:cstheme="minorHAnsi"/>
          <w:lang w:val="en-US"/>
        </w:rPr>
        <w:t xml:space="preserve"> K, Segal Z, Garson C, Lau M, </w:t>
      </w:r>
      <w:proofErr w:type="spellStart"/>
      <w:r w:rsidRPr="00F75B58">
        <w:rPr>
          <w:rFonts w:cstheme="minorHAnsi"/>
          <w:lang w:val="en-US"/>
        </w:rPr>
        <w:t>Bieling</w:t>
      </w:r>
      <w:proofErr w:type="spellEnd"/>
      <w:r w:rsidRPr="00F75B58">
        <w:rPr>
          <w:rFonts w:cstheme="minorHAnsi"/>
          <w:lang w:val="en-US"/>
        </w:rPr>
        <w:t xml:space="preserve"> P, Kennedy S, </w:t>
      </w:r>
      <w:proofErr w:type="spellStart"/>
      <w:r w:rsidRPr="00F75B58">
        <w:rPr>
          <w:rFonts w:cstheme="minorHAnsi"/>
          <w:lang w:val="en-US"/>
        </w:rPr>
        <w:t>Mayberg</w:t>
      </w:r>
      <w:proofErr w:type="spellEnd"/>
      <w:r w:rsidRPr="00F75B58">
        <w:rPr>
          <w:rFonts w:cstheme="minorHAnsi"/>
          <w:lang w:val="en-US"/>
        </w:rPr>
        <w:t xml:space="preserve">, H. (2004). Modulation of cortical-limbic pathways in major depression: treatment-specific effects of cognitive behavior therapy. </w:t>
      </w:r>
      <w:r w:rsidRPr="00F75B58">
        <w:rPr>
          <w:rFonts w:cstheme="minorHAnsi"/>
          <w:i/>
          <w:iCs/>
          <w:lang w:val="en-US"/>
        </w:rPr>
        <w:t>Achieves of General Psychiatry, 61,</w:t>
      </w:r>
      <w:r w:rsidRPr="00F75B58">
        <w:rPr>
          <w:rFonts w:cstheme="minorHAnsi"/>
          <w:lang w:val="en-US"/>
        </w:rPr>
        <w:t xml:space="preserve"> 34–41. </w:t>
      </w:r>
      <w:proofErr w:type="spellStart"/>
      <w:proofErr w:type="gramStart"/>
      <w:r w:rsidRPr="00F75B58">
        <w:rPr>
          <w:rFonts w:cstheme="minorHAnsi"/>
        </w:rPr>
        <w:t>doi</w:t>
      </w:r>
      <w:proofErr w:type="spellEnd"/>
      <w:proofErr w:type="gramEnd"/>
      <w:r w:rsidRPr="00F75B58">
        <w:rPr>
          <w:rFonts w:cstheme="minorHAnsi"/>
        </w:rPr>
        <w:t xml:space="preserve">: </w:t>
      </w:r>
      <w:hyperlink r:id="rId64" w:tgtFrame="_blank" w:history="1">
        <w:r w:rsidRPr="00F75B58">
          <w:rPr>
            <w:rStyle w:val="Kpr"/>
            <w:rFonts w:cstheme="minorHAnsi"/>
          </w:rPr>
          <w:t xml:space="preserve">10.1001/ </w:t>
        </w:r>
        <w:proofErr w:type="spellStart"/>
        <w:r w:rsidRPr="00F75B58">
          <w:rPr>
            <w:rStyle w:val="Kpr"/>
            <w:rFonts w:cstheme="minorHAnsi"/>
          </w:rPr>
          <w:t>archpsyc</w:t>
        </w:r>
        <w:proofErr w:type="spellEnd"/>
        <w:r w:rsidRPr="00F75B58">
          <w:rPr>
            <w:rStyle w:val="Kpr"/>
            <w:rFonts w:cstheme="minorHAnsi"/>
          </w:rPr>
          <w:t>. 61.1.34</w:t>
        </w:r>
      </w:hyperlink>
      <w:r w:rsidRPr="00F75B58">
        <w:rPr>
          <w:rFonts w:cstheme="minorHAnsi"/>
        </w:rPr>
        <w:t>.</w:t>
      </w:r>
    </w:p>
    <w:p w14:paraId="2C6F0BF2" w14:textId="77777777" w:rsidR="008756C4" w:rsidRPr="00F75B58" w:rsidRDefault="008756C4" w:rsidP="008756C4">
      <w:pPr>
        <w:autoSpaceDE w:val="0"/>
        <w:autoSpaceDN w:val="0"/>
        <w:adjustRightInd w:val="0"/>
        <w:spacing w:after="0" w:line="480" w:lineRule="auto"/>
        <w:ind w:left="567" w:hanging="567"/>
        <w:jc w:val="both"/>
        <w:rPr>
          <w:rFonts w:cstheme="minorHAnsi"/>
          <w:color w:val="000000"/>
          <w:shd w:val="clear" w:color="auto" w:fill="FFFFFF"/>
        </w:rPr>
      </w:pPr>
      <w:r w:rsidRPr="00F75B58">
        <w:rPr>
          <w:rFonts w:cstheme="minorHAnsi"/>
          <w:color w:val="131413"/>
          <w:lang w:val="en-US"/>
        </w:rPr>
        <w:t xml:space="preserve">Yang, Y., Kircher, T., &amp; </w:t>
      </w:r>
      <w:proofErr w:type="spellStart"/>
      <w:r w:rsidRPr="00F75B58">
        <w:rPr>
          <w:rFonts w:cstheme="minorHAnsi"/>
          <w:color w:val="131413"/>
          <w:lang w:val="en-US"/>
        </w:rPr>
        <w:t>Straube</w:t>
      </w:r>
      <w:proofErr w:type="spellEnd"/>
      <w:r w:rsidRPr="00F75B58">
        <w:rPr>
          <w:rFonts w:cstheme="minorHAnsi"/>
          <w:color w:val="131413"/>
          <w:lang w:val="en-US"/>
        </w:rPr>
        <w:t xml:space="preserve">, B. (2014). The neural correlates of Cognitive behavioral therapy: recent progress in the investigation of patients with panic disorder. </w:t>
      </w:r>
      <w:r w:rsidRPr="00F75B58">
        <w:rPr>
          <w:rFonts w:cstheme="minorHAnsi"/>
          <w:i/>
          <w:iCs/>
          <w:color w:val="131413"/>
          <w:lang w:val="en-US"/>
        </w:rPr>
        <w:t>Behavior Research and Therapy, 62,</w:t>
      </w:r>
      <w:r w:rsidRPr="00F75B58">
        <w:rPr>
          <w:rFonts w:cstheme="minorHAnsi"/>
          <w:color w:val="131413"/>
          <w:lang w:val="en-US"/>
        </w:rPr>
        <w:t xml:space="preserve"> 88–96. </w:t>
      </w:r>
      <w:proofErr w:type="spellStart"/>
      <w:proofErr w:type="gramStart"/>
      <w:r w:rsidRPr="00F75B58">
        <w:rPr>
          <w:rFonts w:cstheme="minorHAnsi"/>
          <w:color w:val="000000"/>
          <w:shd w:val="clear" w:color="auto" w:fill="FFFFFF"/>
        </w:rPr>
        <w:t>doi</w:t>
      </w:r>
      <w:proofErr w:type="spellEnd"/>
      <w:proofErr w:type="gramEnd"/>
      <w:r w:rsidRPr="00F75B58">
        <w:rPr>
          <w:rFonts w:cstheme="minorHAnsi"/>
          <w:color w:val="000000"/>
          <w:shd w:val="clear" w:color="auto" w:fill="FFFFFF"/>
        </w:rPr>
        <w:t>: 10.1016/j.brat.2014.07.011.</w:t>
      </w:r>
    </w:p>
    <w:p w14:paraId="3B2A06E0" w14:textId="77777777" w:rsidR="008756C4" w:rsidRPr="00F75B58" w:rsidRDefault="008756C4" w:rsidP="008756C4">
      <w:pPr>
        <w:autoSpaceDE w:val="0"/>
        <w:autoSpaceDN w:val="0"/>
        <w:adjustRightInd w:val="0"/>
        <w:spacing w:after="0" w:line="480" w:lineRule="auto"/>
        <w:ind w:left="567" w:hanging="567"/>
        <w:jc w:val="both"/>
        <w:rPr>
          <w:rFonts w:cstheme="minorHAnsi"/>
          <w:color w:val="131413"/>
          <w:lang w:val="en-US"/>
        </w:rPr>
      </w:pPr>
    </w:p>
    <w:p w14:paraId="56568F8C" w14:textId="77777777" w:rsidR="008756C4" w:rsidRPr="00F75B58" w:rsidRDefault="008756C4" w:rsidP="008756C4">
      <w:pPr>
        <w:autoSpaceDE w:val="0"/>
        <w:autoSpaceDN w:val="0"/>
        <w:adjustRightInd w:val="0"/>
        <w:spacing w:after="0" w:line="480" w:lineRule="auto"/>
        <w:ind w:left="567" w:hanging="567"/>
        <w:jc w:val="both"/>
        <w:rPr>
          <w:rFonts w:cstheme="minorHAnsi"/>
          <w:color w:val="131413"/>
          <w:lang w:val="en-US"/>
        </w:rPr>
      </w:pPr>
      <w:proofErr w:type="spellStart"/>
      <w:r w:rsidRPr="00F75B58">
        <w:rPr>
          <w:rFonts w:cstheme="minorHAnsi"/>
          <w:color w:val="131413"/>
          <w:lang w:val="en-US"/>
        </w:rPr>
        <w:t>Åhs</w:t>
      </w:r>
      <w:proofErr w:type="spellEnd"/>
      <w:r w:rsidRPr="00F75B58">
        <w:rPr>
          <w:rFonts w:cstheme="minorHAnsi"/>
          <w:color w:val="131413"/>
          <w:lang w:val="en-US"/>
        </w:rPr>
        <w:t xml:space="preserve">, F., </w:t>
      </w:r>
      <w:proofErr w:type="spellStart"/>
      <w:r w:rsidRPr="00F75B58">
        <w:rPr>
          <w:rFonts w:cstheme="minorHAnsi"/>
          <w:color w:val="131413"/>
          <w:lang w:val="en-US"/>
        </w:rPr>
        <w:t>Gingnell</w:t>
      </w:r>
      <w:proofErr w:type="spellEnd"/>
      <w:r w:rsidRPr="00F75B58">
        <w:rPr>
          <w:rFonts w:cstheme="minorHAnsi"/>
          <w:color w:val="131413"/>
          <w:lang w:val="en-US"/>
        </w:rPr>
        <w:t xml:space="preserve">, M., </w:t>
      </w:r>
      <w:proofErr w:type="spellStart"/>
      <w:r w:rsidRPr="00F75B58">
        <w:rPr>
          <w:rFonts w:cstheme="minorHAnsi"/>
          <w:color w:val="131413"/>
          <w:lang w:val="en-US"/>
        </w:rPr>
        <w:t>Furmark</w:t>
      </w:r>
      <w:proofErr w:type="spellEnd"/>
      <w:r w:rsidRPr="00F75B58">
        <w:rPr>
          <w:rFonts w:cstheme="minorHAnsi"/>
          <w:color w:val="131413"/>
          <w:lang w:val="en-US"/>
        </w:rPr>
        <w:t xml:space="preserve">, T., &amp; </w:t>
      </w:r>
      <w:proofErr w:type="spellStart"/>
      <w:r w:rsidRPr="00F75B58">
        <w:rPr>
          <w:rFonts w:cstheme="minorHAnsi"/>
          <w:color w:val="131413"/>
          <w:lang w:val="en-US"/>
        </w:rPr>
        <w:t>Fredrikson</w:t>
      </w:r>
      <w:proofErr w:type="spellEnd"/>
      <w:r w:rsidRPr="00F75B58">
        <w:rPr>
          <w:rFonts w:cstheme="minorHAnsi"/>
          <w:color w:val="131413"/>
          <w:lang w:val="en-US"/>
        </w:rPr>
        <w:t xml:space="preserve">, M. (2017). Within-session effect of repeated stress exposure on extinction circuitry function in social anxiety disorder. </w:t>
      </w:r>
      <w:r w:rsidRPr="00F75B58">
        <w:rPr>
          <w:rFonts w:cstheme="minorHAnsi"/>
          <w:i/>
          <w:iCs/>
          <w:color w:val="131413"/>
          <w:lang w:val="en-US"/>
        </w:rPr>
        <w:t>Psychiatry Research Neuroimaging, 261,</w:t>
      </w:r>
      <w:r w:rsidRPr="00F75B58">
        <w:rPr>
          <w:rFonts w:cstheme="minorHAnsi"/>
          <w:color w:val="131413"/>
          <w:lang w:val="en-US"/>
        </w:rPr>
        <w:t xml:space="preserve"> 85–90. </w:t>
      </w:r>
      <w:proofErr w:type="spellStart"/>
      <w:proofErr w:type="gramStart"/>
      <w:r w:rsidRPr="00F75B58">
        <w:rPr>
          <w:rFonts w:cstheme="minorHAnsi"/>
          <w:color w:val="000000"/>
          <w:shd w:val="clear" w:color="auto" w:fill="FFFFFF"/>
        </w:rPr>
        <w:t>doi</w:t>
      </w:r>
      <w:proofErr w:type="spellEnd"/>
      <w:proofErr w:type="gramEnd"/>
      <w:r w:rsidRPr="00F75B58">
        <w:rPr>
          <w:rFonts w:cstheme="minorHAnsi"/>
          <w:color w:val="000000"/>
          <w:shd w:val="clear" w:color="auto" w:fill="FFFFFF"/>
        </w:rPr>
        <w:t>: 10.1016/j.pscychresns.2017.01.009. </w:t>
      </w:r>
    </w:p>
    <w:p w14:paraId="51CDD556" w14:textId="77777777" w:rsidR="008756C4" w:rsidRPr="00F75B58" w:rsidRDefault="008756C4" w:rsidP="008756C4">
      <w:pPr>
        <w:autoSpaceDE w:val="0"/>
        <w:autoSpaceDN w:val="0"/>
        <w:adjustRightInd w:val="0"/>
        <w:spacing w:after="0" w:line="480" w:lineRule="auto"/>
        <w:ind w:left="567" w:hanging="567"/>
        <w:jc w:val="both"/>
        <w:rPr>
          <w:rFonts w:cstheme="minorHAnsi"/>
          <w:color w:val="131413"/>
          <w:lang w:val="en-US"/>
        </w:rPr>
      </w:pPr>
    </w:p>
    <w:p w14:paraId="607E1829" w14:textId="77777777" w:rsidR="008756C4" w:rsidRPr="00F75B58" w:rsidRDefault="008756C4" w:rsidP="008756C4">
      <w:pPr>
        <w:autoSpaceDE w:val="0"/>
        <w:autoSpaceDN w:val="0"/>
        <w:adjustRightInd w:val="0"/>
        <w:spacing w:after="0" w:line="480" w:lineRule="auto"/>
        <w:ind w:left="567" w:hanging="567"/>
        <w:jc w:val="both"/>
        <w:rPr>
          <w:rFonts w:cstheme="minorHAnsi"/>
          <w:color w:val="000000"/>
          <w:shd w:val="clear" w:color="auto" w:fill="FFFFFF"/>
        </w:rPr>
      </w:pPr>
      <w:r w:rsidRPr="00F75B58">
        <w:rPr>
          <w:rFonts w:cstheme="minorHAnsi"/>
          <w:lang w:val="en-US"/>
        </w:rPr>
        <w:t xml:space="preserve">Norberg, M.M., Krystal, J.H., &amp; </w:t>
      </w:r>
      <w:proofErr w:type="spellStart"/>
      <w:r w:rsidRPr="00F75B58">
        <w:rPr>
          <w:rFonts w:cstheme="minorHAnsi"/>
          <w:lang w:val="en-US"/>
        </w:rPr>
        <w:t>Tolin</w:t>
      </w:r>
      <w:proofErr w:type="spellEnd"/>
      <w:r w:rsidRPr="00F75B58">
        <w:rPr>
          <w:rFonts w:cstheme="minorHAnsi"/>
          <w:lang w:val="en-US"/>
        </w:rPr>
        <w:t>, D.F. (2008). A meta-analysis of D-</w:t>
      </w:r>
      <w:proofErr w:type="spellStart"/>
      <w:r w:rsidRPr="00F75B58">
        <w:rPr>
          <w:rFonts w:cstheme="minorHAnsi"/>
          <w:lang w:val="en-US"/>
        </w:rPr>
        <w:t>cycloserine</w:t>
      </w:r>
      <w:proofErr w:type="spellEnd"/>
      <w:r w:rsidRPr="00F75B58">
        <w:rPr>
          <w:rFonts w:cstheme="minorHAnsi"/>
          <w:lang w:val="en-US"/>
        </w:rPr>
        <w:t xml:space="preserve"> and the facilitation of fear extinction and exposure therapy. </w:t>
      </w:r>
      <w:r w:rsidRPr="00F75B58">
        <w:rPr>
          <w:rFonts w:cstheme="minorHAnsi"/>
          <w:i/>
          <w:iCs/>
          <w:lang w:val="en-US"/>
        </w:rPr>
        <w:t>Biological Psychiatry, 63,</w:t>
      </w:r>
      <w:r w:rsidRPr="00F75B58">
        <w:rPr>
          <w:rFonts w:cstheme="minorHAnsi"/>
          <w:lang w:val="en-US"/>
        </w:rPr>
        <w:t xml:space="preserve"> 1118–1126. </w:t>
      </w:r>
      <w:r w:rsidRPr="00F75B58">
        <w:rPr>
          <w:rFonts w:cstheme="minorHAnsi"/>
          <w:color w:val="000000"/>
          <w:shd w:val="clear" w:color="auto" w:fill="FFFFFF"/>
        </w:rPr>
        <w:t> </w:t>
      </w:r>
      <w:proofErr w:type="spellStart"/>
      <w:proofErr w:type="gramStart"/>
      <w:r w:rsidRPr="00F75B58">
        <w:rPr>
          <w:rFonts w:cstheme="minorHAnsi"/>
          <w:color w:val="000000"/>
          <w:shd w:val="clear" w:color="auto" w:fill="FFFFFF"/>
        </w:rPr>
        <w:t>doi</w:t>
      </w:r>
      <w:proofErr w:type="spellEnd"/>
      <w:proofErr w:type="gramEnd"/>
      <w:r w:rsidRPr="00F75B58">
        <w:rPr>
          <w:rFonts w:cstheme="minorHAnsi"/>
          <w:color w:val="000000"/>
          <w:shd w:val="clear" w:color="auto" w:fill="FFFFFF"/>
        </w:rPr>
        <w:t>: 10.1016/j.biopsych.2008.01.012. </w:t>
      </w:r>
    </w:p>
    <w:p w14:paraId="6071C784" w14:textId="77777777" w:rsidR="008756C4" w:rsidRPr="00F75B58" w:rsidRDefault="008756C4" w:rsidP="008756C4">
      <w:pPr>
        <w:autoSpaceDE w:val="0"/>
        <w:autoSpaceDN w:val="0"/>
        <w:adjustRightInd w:val="0"/>
        <w:spacing w:after="0" w:line="480" w:lineRule="auto"/>
        <w:ind w:left="567" w:hanging="567"/>
        <w:jc w:val="both"/>
        <w:rPr>
          <w:rFonts w:cstheme="minorHAnsi"/>
          <w:lang w:val="en-US"/>
        </w:rPr>
      </w:pPr>
    </w:p>
    <w:p w14:paraId="07FFFF01" w14:textId="77777777" w:rsidR="008756C4" w:rsidRPr="00F75B58" w:rsidRDefault="008756C4" w:rsidP="008756C4">
      <w:pPr>
        <w:autoSpaceDE w:val="0"/>
        <w:autoSpaceDN w:val="0"/>
        <w:adjustRightInd w:val="0"/>
        <w:spacing w:after="0" w:line="480" w:lineRule="auto"/>
        <w:ind w:left="567" w:hanging="567"/>
        <w:jc w:val="both"/>
        <w:rPr>
          <w:rFonts w:cstheme="minorHAnsi"/>
          <w:color w:val="000000"/>
          <w:shd w:val="clear" w:color="auto" w:fill="FFFFFF"/>
        </w:rPr>
      </w:pPr>
      <w:proofErr w:type="spellStart"/>
      <w:r w:rsidRPr="00F75B58">
        <w:rPr>
          <w:rFonts w:cstheme="minorHAnsi"/>
          <w:lang w:val="en-US"/>
        </w:rPr>
        <w:t>Difede</w:t>
      </w:r>
      <w:proofErr w:type="spellEnd"/>
      <w:r w:rsidRPr="00F75B58">
        <w:rPr>
          <w:rFonts w:cstheme="minorHAnsi"/>
          <w:lang w:val="en-US"/>
        </w:rPr>
        <w:t xml:space="preserve">, J., Cukor, J., </w:t>
      </w:r>
      <w:proofErr w:type="spellStart"/>
      <w:r w:rsidRPr="00F75B58">
        <w:rPr>
          <w:rFonts w:cstheme="minorHAnsi"/>
          <w:lang w:val="en-US"/>
        </w:rPr>
        <w:t>Wyka</w:t>
      </w:r>
      <w:proofErr w:type="spellEnd"/>
      <w:r w:rsidRPr="00F75B58">
        <w:rPr>
          <w:rFonts w:cstheme="minorHAnsi"/>
          <w:lang w:val="en-US"/>
        </w:rPr>
        <w:t xml:space="preserve">, K., Olden, M., Hunter, H., Lee, F.S., &amp; </w:t>
      </w:r>
      <w:proofErr w:type="spellStart"/>
      <w:r w:rsidRPr="00F75B58">
        <w:rPr>
          <w:rFonts w:cstheme="minorHAnsi"/>
          <w:lang w:val="en-US"/>
        </w:rPr>
        <w:t>Altemus</w:t>
      </w:r>
      <w:proofErr w:type="spellEnd"/>
      <w:r w:rsidRPr="00F75B58">
        <w:rPr>
          <w:rFonts w:cstheme="minorHAnsi"/>
          <w:lang w:val="en-US"/>
        </w:rPr>
        <w:t>., M. (2014). d-</w:t>
      </w:r>
      <w:proofErr w:type="spellStart"/>
      <w:r w:rsidRPr="00F75B58">
        <w:rPr>
          <w:rFonts w:cstheme="minorHAnsi"/>
          <w:lang w:val="en-US"/>
        </w:rPr>
        <w:t>Cycloserine</w:t>
      </w:r>
      <w:proofErr w:type="spellEnd"/>
      <w:r w:rsidRPr="00F75B58">
        <w:rPr>
          <w:rFonts w:cstheme="minorHAnsi"/>
          <w:lang w:val="en-US"/>
        </w:rPr>
        <w:t xml:space="preserve"> augmentation of exposure therapy for post-traumatic stress disorder: a pilot randomized clinical trial. </w:t>
      </w:r>
      <w:r w:rsidRPr="00F75B58">
        <w:rPr>
          <w:rFonts w:cstheme="minorHAnsi"/>
          <w:i/>
          <w:iCs/>
          <w:lang w:val="en-US"/>
        </w:rPr>
        <w:t>Neuropsychopharmacology, 39,</w:t>
      </w:r>
      <w:r w:rsidRPr="00F75B58">
        <w:rPr>
          <w:rFonts w:cstheme="minorHAnsi"/>
          <w:lang w:val="en-US"/>
        </w:rPr>
        <w:t xml:space="preserve"> 1052–1058. </w:t>
      </w:r>
      <w:proofErr w:type="spellStart"/>
      <w:proofErr w:type="gramStart"/>
      <w:r w:rsidRPr="00F75B58">
        <w:rPr>
          <w:rFonts w:cstheme="minorHAnsi"/>
          <w:color w:val="000000"/>
          <w:shd w:val="clear" w:color="auto" w:fill="FFFFFF"/>
        </w:rPr>
        <w:t>doi</w:t>
      </w:r>
      <w:proofErr w:type="spellEnd"/>
      <w:proofErr w:type="gramEnd"/>
      <w:r w:rsidRPr="00F75B58">
        <w:rPr>
          <w:rFonts w:cstheme="minorHAnsi"/>
          <w:color w:val="000000"/>
          <w:shd w:val="clear" w:color="auto" w:fill="FFFFFF"/>
        </w:rPr>
        <w:t>: 10.1038/npp.2013.317. </w:t>
      </w:r>
    </w:p>
    <w:p w14:paraId="02E679FF" w14:textId="77777777" w:rsidR="008756C4" w:rsidRPr="00F75B58" w:rsidRDefault="008756C4" w:rsidP="008756C4">
      <w:pPr>
        <w:autoSpaceDE w:val="0"/>
        <w:autoSpaceDN w:val="0"/>
        <w:adjustRightInd w:val="0"/>
        <w:spacing w:after="0" w:line="480" w:lineRule="auto"/>
        <w:ind w:left="567" w:hanging="567"/>
        <w:jc w:val="both"/>
        <w:rPr>
          <w:rFonts w:cstheme="minorHAnsi"/>
          <w:lang w:val="en-US"/>
        </w:rPr>
      </w:pPr>
    </w:p>
    <w:p w14:paraId="5EE2DAB1" w14:textId="77777777" w:rsidR="008756C4" w:rsidRPr="00F75B58" w:rsidRDefault="008756C4" w:rsidP="008756C4">
      <w:pPr>
        <w:autoSpaceDE w:val="0"/>
        <w:autoSpaceDN w:val="0"/>
        <w:adjustRightInd w:val="0"/>
        <w:spacing w:after="0" w:line="480" w:lineRule="auto"/>
        <w:ind w:left="567" w:hanging="567"/>
        <w:jc w:val="both"/>
        <w:rPr>
          <w:rFonts w:cstheme="minorHAnsi"/>
          <w:lang w:val="en-US"/>
        </w:rPr>
      </w:pPr>
      <w:r w:rsidRPr="00F75B58">
        <w:rPr>
          <w:rFonts w:cstheme="minorHAnsi"/>
          <w:lang w:val="en-US"/>
        </w:rPr>
        <w:t xml:space="preserve">de </w:t>
      </w:r>
      <w:proofErr w:type="spellStart"/>
      <w:r w:rsidRPr="00F75B58">
        <w:rPr>
          <w:rFonts w:cstheme="minorHAnsi"/>
          <w:lang w:val="en-US"/>
        </w:rPr>
        <w:t>Kleine</w:t>
      </w:r>
      <w:proofErr w:type="spellEnd"/>
      <w:r w:rsidRPr="00F75B58">
        <w:rPr>
          <w:rFonts w:cstheme="minorHAnsi"/>
          <w:lang w:val="en-US"/>
        </w:rPr>
        <w:t xml:space="preserve">, R.A., Hendriks, G.J., Kusters, W.J.C., </w:t>
      </w:r>
      <w:proofErr w:type="spellStart"/>
      <w:r w:rsidRPr="00F75B58">
        <w:rPr>
          <w:rFonts w:cstheme="minorHAnsi"/>
          <w:lang w:val="en-US"/>
        </w:rPr>
        <w:t>Broekman</w:t>
      </w:r>
      <w:proofErr w:type="spellEnd"/>
      <w:r w:rsidRPr="00F75B58">
        <w:rPr>
          <w:rFonts w:cstheme="minorHAnsi"/>
          <w:lang w:val="en-US"/>
        </w:rPr>
        <w:t xml:space="preserve">, T.G., van </w:t>
      </w:r>
      <w:proofErr w:type="spellStart"/>
      <w:r w:rsidRPr="00F75B58">
        <w:rPr>
          <w:rFonts w:cstheme="minorHAnsi"/>
          <w:lang w:val="en-US"/>
        </w:rPr>
        <w:t>Minnen</w:t>
      </w:r>
      <w:proofErr w:type="spellEnd"/>
      <w:r w:rsidRPr="00F75B58">
        <w:rPr>
          <w:rFonts w:cstheme="minorHAnsi"/>
          <w:lang w:val="en-US"/>
        </w:rPr>
        <w:t>., A. (2012). A randomized placebo-controlled trial of D-</w:t>
      </w:r>
      <w:proofErr w:type="spellStart"/>
      <w:r w:rsidRPr="00F75B58">
        <w:rPr>
          <w:rFonts w:cstheme="minorHAnsi"/>
          <w:lang w:val="en-US"/>
        </w:rPr>
        <w:t>Cycloserine</w:t>
      </w:r>
      <w:proofErr w:type="spellEnd"/>
      <w:r w:rsidRPr="00F75B58">
        <w:rPr>
          <w:rFonts w:cstheme="minorHAnsi"/>
          <w:lang w:val="en-US"/>
        </w:rPr>
        <w:t xml:space="preserve"> to enhance exposure therapy for posttraumatic stress disorder. </w:t>
      </w:r>
      <w:r w:rsidRPr="00F75B58">
        <w:rPr>
          <w:rFonts w:cstheme="minorHAnsi"/>
          <w:i/>
          <w:iCs/>
          <w:lang w:val="en-US"/>
        </w:rPr>
        <w:t>Biological Psychiatry, 96,</w:t>
      </w:r>
      <w:r w:rsidRPr="00F75B58">
        <w:rPr>
          <w:rFonts w:cstheme="minorHAnsi"/>
          <w:lang w:val="en-US"/>
        </w:rPr>
        <w:t xml:space="preserve"> 962–968. </w:t>
      </w:r>
      <w:proofErr w:type="spellStart"/>
      <w:proofErr w:type="gramStart"/>
      <w:r w:rsidRPr="00F75B58">
        <w:rPr>
          <w:rFonts w:cstheme="minorHAnsi"/>
          <w:color w:val="000000"/>
          <w:shd w:val="clear" w:color="auto" w:fill="FFFFFF"/>
        </w:rPr>
        <w:t>doi</w:t>
      </w:r>
      <w:proofErr w:type="spellEnd"/>
      <w:proofErr w:type="gramEnd"/>
      <w:r w:rsidRPr="00F75B58">
        <w:rPr>
          <w:rFonts w:cstheme="minorHAnsi"/>
          <w:color w:val="000000"/>
          <w:shd w:val="clear" w:color="auto" w:fill="FFFFFF"/>
        </w:rPr>
        <w:t>: 10.1016/j.biopsych.2012.02.033.</w:t>
      </w:r>
    </w:p>
    <w:p w14:paraId="3FEC94D7" w14:textId="77777777" w:rsidR="008756C4" w:rsidRPr="00F75B58" w:rsidRDefault="008756C4" w:rsidP="008756C4">
      <w:pPr>
        <w:autoSpaceDE w:val="0"/>
        <w:autoSpaceDN w:val="0"/>
        <w:adjustRightInd w:val="0"/>
        <w:spacing w:after="0" w:line="480" w:lineRule="auto"/>
        <w:ind w:left="567" w:hanging="567"/>
        <w:jc w:val="both"/>
        <w:rPr>
          <w:rFonts w:cstheme="minorHAnsi"/>
          <w:lang w:val="en-US"/>
        </w:rPr>
      </w:pPr>
    </w:p>
    <w:p w14:paraId="7216D318" w14:textId="77777777" w:rsidR="008756C4" w:rsidRPr="00F75B58" w:rsidRDefault="008756C4" w:rsidP="008756C4">
      <w:pPr>
        <w:autoSpaceDE w:val="0"/>
        <w:autoSpaceDN w:val="0"/>
        <w:adjustRightInd w:val="0"/>
        <w:spacing w:after="0" w:line="480" w:lineRule="auto"/>
        <w:ind w:left="567" w:hanging="567"/>
        <w:jc w:val="both"/>
        <w:rPr>
          <w:rFonts w:cstheme="minorHAnsi"/>
          <w:color w:val="000000"/>
          <w:shd w:val="clear" w:color="auto" w:fill="FFFFFF"/>
        </w:rPr>
      </w:pPr>
      <w:proofErr w:type="spellStart"/>
      <w:r w:rsidRPr="00F75B58">
        <w:rPr>
          <w:rFonts w:cstheme="minorHAnsi"/>
          <w:lang w:val="en-US"/>
        </w:rPr>
        <w:t>Rothbaum</w:t>
      </w:r>
      <w:proofErr w:type="spellEnd"/>
      <w:r w:rsidRPr="00F75B58">
        <w:rPr>
          <w:rFonts w:cstheme="minorHAnsi"/>
          <w:lang w:val="en-US"/>
        </w:rPr>
        <w:t xml:space="preserve">, B.O., Price, M., Jovanovic, T., </w:t>
      </w:r>
      <w:proofErr w:type="spellStart"/>
      <w:r w:rsidRPr="00F75B58">
        <w:rPr>
          <w:rFonts w:cstheme="minorHAnsi"/>
          <w:lang w:val="en-US"/>
        </w:rPr>
        <w:t>Norrholm</w:t>
      </w:r>
      <w:proofErr w:type="spellEnd"/>
      <w:r w:rsidRPr="00F75B58">
        <w:rPr>
          <w:rFonts w:cstheme="minorHAnsi"/>
          <w:lang w:val="en-US"/>
        </w:rPr>
        <w:t xml:space="preserve">, S.D., </w:t>
      </w:r>
      <w:proofErr w:type="spellStart"/>
      <w:r w:rsidRPr="00F75B58">
        <w:rPr>
          <w:rFonts w:cstheme="minorHAnsi"/>
          <w:lang w:val="en-US"/>
        </w:rPr>
        <w:t>Gerardi</w:t>
      </w:r>
      <w:proofErr w:type="spellEnd"/>
      <w:r w:rsidRPr="00F75B58">
        <w:rPr>
          <w:rFonts w:cstheme="minorHAnsi"/>
          <w:lang w:val="en-US"/>
        </w:rPr>
        <w:t>, M., Dunlop, B…… &amp; Ressler, K.J. (2014). A randomized, double-blind evaluation of d-</w:t>
      </w:r>
      <w:proofErr w:type="spellStart"/>
      <w:r w:rsidRPr="00F75B58">
        <w:rPr>
          <w:rFonts w:cstheme="minorHAnsi"/>
          <w:lang w:val="en-US"/>
        </w:rPr>
        <w:t>cycloserine</w:t>
      </w:r>
      <w:proofErr w:type="spellEnd"/>
      <w:r w:rsidRPr="00F75B58">
        <w:rPr>
          <w:rFonts w:cstheme="minorHAnsi"/>
          <w:lang w:val="en-US"/>
        </w:rPr>
        <w:t xml:space="preserve"> or alprazolam combined with </w:t>
      </w:r>
      <w:r w:rsidRPr="00F75B58">
        <w:rPr>
          <w:rFonts w:cstheme="minorHAnsi"/>
          <w:lang w:val="en-US"/>
        </w:rPr>
        <w:lastRenderedPageBreak/>
        <w:t xml:space="preserve">virtual reality exposure therapy for posttraumatic stress disorder in Iraq and Afghanistan war veterans. </w:t>
      </w:r>
      <w:r w:rsidRPr="00F75B58">
        <w:rPr>
          <w:rFonts w:cstheme="minorHAnsi"/>
          <w:i/>
          <w:iCs/>
          <w:lang w:val="en-US"/>
        </w:rPr>
        <w:t>American Journal of Psychiatry, 171,</w:t>
      </w:r>
      <w:r w:rsidRPr="00F75B58">
        <w:rPr>
          <w:rFonts w:cstheme="minorHAnsi"/>
          <w:lang w:val="en-US"/>
        </w:rPr>
        <w:t xml:space="preserve"> 640–648. </w:t>
      </w:r>
      <w:proofErr w:type="spellStart"/>
      <w:proofErr w:type="gramStart"/>
      <w:r w:rsidRPr="00F75B58">
        <w:rPr>
          <w:rFonts w:cstheme="minorHAnsi"/>
          <w:color w:val="000000"/>
          <w:shd w:val="clear" w:color="auto" w:fill="FFFFFF"/>
        </w:rPr>
        <w:t>doi</w:t>
      </w:r>
      <w:proofErr w:type="spellEnd"/>
      <w:proofErr w:type="gramEnd"/>
      <w:r w:rsidRPr="00F75B58">
        <w:rPr>
          <w:rFonts w:cstheme="minorHAnsi"/>
          <w:color w:val="000000"/>
          <w:shd w:val="clear" w:color="auto" w:fill="FFFFFF"/>
        </w:rPr>
        <w:t>: 10.1176/appi.ajp.2014.13121625.</w:t>
      </w:r>
    </w:p>
    <w:p w14:paraId="70AD3B7F" w14:textId="77777777" w:rsidR="008756C4" w:rsidRPr="00F75B58" w:rsidRDefault="008756C4" w:rsidP="008756C4">
      <w:pPr>
        <w:autoSpaceDE w:val="0"/>
        <w:autoSpaceDN w:val="0"/>
        <w:adjustRightInd w:val="0"/>
        <w:spacing w:after="0" w:line="480" w:lineRule="auto"/>
        <w:ind w:left="567" w:hanging="567"/>
        <w:jc w:val="both"/>
        <w:rPr>
          <w:rFonts w:cstheme="minorHAnsi"/>
          <w:lang w:val="en-US"/>
        </w:rPr>
      </w:pPr>
    </w:p>
    <w:p w14:paraId="40D07A09" w14:textId="77777777" w:rsidR="008756C4" w:rsidRPr="00F75B58" w:rsidRDefault="008756C4" w:rsidP="008756C4">
      <w:pPr>
        <w:autoSpaceDE w:val="0"/>
        <w:autoSpaceDN w:val="0"/>
        <w:adjustRightInd w:val="0"/>
        <w:spacing w:after="0" w:line="480" w:lineRule="auto"/>
        <w:ind w:left="567" w:hanging="567"/>
        <w:jc w:val="both"/>
        <w:rPr>
          <w:rFonts w:cstheme="minorHAnsi"/>
          <w:lang w:val="en-US"/>
        </w:rPr>
      </w:pPr>
      <w:proofErr w:type="spellStart"/>
      <w:r w:rsidRPr="00F75B58">
        <w:rPr>
          <w:rFonts w:cstheme="minorHAnsi"/>
          <w:lang w:val="en-US"/>
        </w:rPr>
        <w:t>Litz</w:t>
      </w:r>
      <w:proofErr w:type="spellEnd"/>
      <w:r w:rsidRPr="00F75B58">
        <w:rPr>
          <w:rFonts w:cstheme="minorHAnsi"/>
          <w:lang w:val="en-US"/>
        </w:rPr>
        <w:t>, B.T., Salters-</w:t>
      </w:r>
      <w:proofErr w:type="spellStart"/>
      <w:r w:rsidRPr="00F75B58">
        <w:rPr>
          <w:rFonts w:cstheme="minorHAnsi"/>
          <w:lang w:val="en-US"/>
        </w:rPr>
        <w:t>Pedneault</w:t>
      </w:r>
      <w:proofErr w:type="spellEnd"/>
      <w:r w:rsidRPr="00F75B58">
        <w:rPr>
          <w:rFonts w:cstheme="minorHAnsi"/>
          <w:lang w:val="en-US"/>
        </w:rPr>
        <w:t xml:space="preserve">, K., Steenkamp, M.M., </w:t>
      </w:r>
      <w:proofErr w:type="spellStart"/>
      <w:r w:rsidRPr="00F75B58">
        <w:rPr>
          <w:rFonts w:cstheme="minorHAnsi"/>
          <w:lang w:val="en-US"/>
        </w:rPr>
        <w:t>Hermos</w:t>
      </w:r>
      <w:proofErr w:type="spellEnd"/>
      <w:r w:rsidRPr="00F75B58">
        <w:rPr>
          <w:rFonts w:cstheme="minorHAnsi"/>
          <w:lang w:val="en-US"/>
        </w:rPr>
        <w:t>, J.A., Bryant, R.A., Otto, M.W., &amp; Hofmann, S.G. (2012). A randomized placebo-controlled trial of D-</w:t>
      </w:r>
      <w:proofErr w:type="spellStart"/>
      <w:r w:rsidRPr="00F75B58">
        <w:rPr>
          <w:rFonts w:cstheme="minorHAnsi"/>
          <w:lang w:val="en-US"/>
        </w:rPr>
        <w:t>cycloserine</w:t>
      </w:r>
      <w:proofErr w:type="spellEnd"/>
      <w:r w:rsidRPr="00F75B58">
        <w:rPr>
          <w:rFonts w:cstheme="minorHAnsi"/>
          <w:lang w:val="en-US"/>
        </w:rPr>
        <w:t xml:space="preserve"> and exposure therapy for posttraumatic stress disorder. </w:t>
      </w:r>
      <w:r w:rsidRPr="00F75B58">
        <w:rPr>
          <w:rFonts w:cstheme="minorHAnsi"/>
          <w:i/>
          <w:iCs/>
          <w:lang w:val="en-US"/>
        </w:rPr>
        <w:t>Journal of Psychiatry Research, 46,</w:t>
      </w:r>
      <w:r w:rsidRPr="00F75B58">
        <w:rPr>
          <w:rFonts w:cstheme="minorHAnsi"/>
          <w:lang w:val="en-US"/>
        </w:rPr>
        <w:t xml:space="preserve"> 1184–1190. </w:t>
      </w:r>
      <w:r w:rsidRPr="00F75B58">
        <w:rPr>
          <w:rFonts w:cstheme="minorHAnsi"/>
          <w:color w:val="000000"/>
          <w:shd w:val="clear" w:color="auto" w:fill="FFFFFF"/>
        </w:rPr>
        <w:t> </w:t>
      </w:r>
      <w:proofErr w:type="spellStart"/>
      <w:proofErr w:type="gramStart"/>
      <w:r w:rsidRPr="00F75B58">
        <w:rPr>
          <w:rFonts w:cstheme="minorHAnsi"/>
          <w:color w:val="000000"/>
          <w:shd w:val="clear" w:color="auto" w:fill="FFFFFF"/>
        </w:rPr>
        <w:t>doi</w:t>
      </w:r>
      <w:proofErr w:type="spellEnd"/>
      <w:proofErr w:type="gramEnd"/>
      <w:r w:rsidRPr="00F75B58">
        <w:rPr>
          <w:rFonts w:cstheme="minorHAnsi"/>
          <w:color w:val="000000"/>
          <w:shd w:val="clear" w:color="auto" w:fill="FFFFFF"/>
        </w:rPr>
        <w:t>: 10.1016/j.jpsychires.2012.05.006.</w:t>
      </w:r>
    </w:p>
    <w:p w14:paraId="18E691B3" w14:textId="77777777" w:rsidR="008756C4" w:rsidRPr="00F75B58" w:rsidRDefault="008756C4" w:rsidP="008756C4">
      <w:pPr>
        <w:autoSpaceDE w:val="0"/>
        <w:autoSpaceDN w:val="0"/>
        <w:adjustRightInd w:val="0"/>
        <w:spacing w:after="0" w:line="480" w:lineRule="auto"/>
        <w:ind w:left="567" w:hanging="567"/>
        <w:jc w:val="both"/>
        <w:rPr>
          <w:rFonts w:cstheme="minorHAnsi"/>
          <w:lang w:val="en-US"/>
        </w:rPr>
      </w:pPr>
    </w:p>
    <w:p w14:paraId="60703F1E" w14:textId="77777777" w:rsidR="008756C4" w:rsidRPr="00F75B58" w:rsidRDefault="008756C4" w:rsidP="008756C4">
      <w:pPr>
        <w:autoSpaceDE w:val="0"/>
        <w:autoSpaceDN w:val="0"/>
        <w:adjustRightInd w:val="0"/>
        <w:spacing w:after="0" w:line="480" w:lineRule="auto"/>
        <w:ind w:left="567" w:hanging="567"/>
        <w:jc w:val="both"/>
        <w:rPr>
          <w:rFonts w:cstheme="minorHAnsi"/>
          <w:color w:val="000000"/>
          <w:shd w:val="clear" w:color="auto" w:fill="FFFFFF"/>
        </w:rPr>
      </w:pPr>
      <w:r w:rsidRPr="00F75B58">
        <w:rPr>
          <w:rFonts w:cstheme="minorHAnsi"/>
          <w:lang w:val="en-US"/>
        </w:rPr>
        <w:t xml:space="preserve">Zhang, L.M., Zhou, W.W., Ji, Y.J., Li, Y., Zhao, N., Chen, </w:t>
      </w:r>
      <w:proofErr w:type="gramStart"/>
      <w:r w:rsidRPr="00F75B58">
        <w:rPr>
          <w:rFonts w:cstheme="minorHAnsi"/>
          <w:lang w:val="en-US"/>
        </w:rPr>
        <w:t>H.X.,…</w:t>
      </w:r>
      <w:proofErr w:type="gramEnd"/>
      <w:r w:rsidRPr="00F75B58">
        <w:rPr>
          <w:rFonts w:cstheme="minorHAnsi"/>
          <w:lang w:val="en-US"/>
        </w:rPr>
        <w:t xml:space="preserve">…..&amp; Li, Y.F. (2015). Anxiolytic effects of ketamine in animal models of posttraumatic stress disorder. </w:t>
      </w:r>
      <w:r w:rsidRPr="00F75B58">
        <w:rPr>
          <w:rFonts w:cstheme="minorHAnsi"/>
          <w:i/>
          <w:iCs/>
          <w:lang w:val="en-US"/>
        </w:rPr>
        <w:t>Psychopharmacology, 232,</w:t>
      </w:r>
      <w:r w:rsidRPr="00F75B58">
        <w:rPr>
          <w:rFonts w:cstheme="minorHAnsi"/>
          <w:lang w:val="en-US"/>
        </w:rPr>
        <w:t xml:space="preserve"> 663–672. </w:t>
      </w:r>
      <w:proofErr w:type="spellStart"/>
      <w:proofErr w:type="gramStart"/>
      <w:r w:rsidRPr="00F75B58">
        <w:rPr>
          <w:rFonts w:cstheme="minorHAnsi"/>
          <w:color w:val="000000"/>
          <w:shd w:val="clear" w:color="auto" w:fill="FFFFFF"/>
        </w:rPr>
        <w:t>doi</w:t>
      </w:r>
      <w:proofErr w:type="spellEnd"/>
      <w:proofErr w:type="gramEnd"/>
      <w:r w:rsidRPr="00F75B58">
        <w:rPr>
          <w:rFonts w:cstheme="minorHAnsi"/>
          <w:color w:val="000000"/>
          <w:shd w:val="clear" w:color="auto" w:fill="FFFFFF"/>
        </w:rPr>
        <w:t>: 10.1007/s00213-014-3697-9.</w:t>
      </w:r>
    </w:p>
    <w:p w14:paraId="4D32397D" w14:textId="77777777" w:rsidR="008756C4" w:rsidRPr="00F75B58" w:rsidRDefault="008756C4" w:rsidP="008756C4">
      <w:pPr>
        <w:autoSpaceDE w:val="0"/>
        <w:autoSpaceDN w:val="0"/>
        <w:adjustRightInd w:val="0"/>
        <w:spacing w:after="0" w:line="480" w:lineRule="auto"/>
        <w:ind w:left="567" w:hanging="567"/>
        <w:jc w:val="both"/>
        <w:rPr>
          <w:rFonts w:cstheme="minorHAnsi"/>
          <w:lang w:val="en-US"/>
        </w:rPr>
      </w:pPr>
    </w:p>
    <w:p w14:paraId="1AD45737" w14:textId="77777777" w:rsidR="008756C4" w:rsidRPr="00F75B58" w:rsidRDefault="008756C4" w:rsidP="008756C4">
      <w:pPr>
        <w:autoSpaceDE w:val="0"/>
        <w:autoSpaceDN w:val="0"/>
        <w:adjustRightInd w:val="0"/>
        <w:spacing w:after="0" w:line="480" w:lineRule="auto"/>
        <w:ind w:left="567" w:hanging="567"/>
        <w:jc w:val="both"/>
        <w:rPr>
          <w:rFonts w:cstheme="minorHAnsi"/>
          <w:color w:val="000000"/>
          <w:shd w:val="clear" w:color="auto" w:fill="FFFFFF"/>
        </w:rPr>
      </w:pPr>
      <w:proofErr w:type="spellStart"/>
      <w:r w:rsidRPr="00F75B58">
        <w:rPr>
          <w:rFonts w:cstheme="minorHAnsi"/>
          <w:lang w:val="en-US"/>
        </w:rPr>
        <w:t>Duman</w:t>
      </w:r>
      <w:proofErr w:type="spellEnd"/>
      <w:r w:rsidRPr="00F75B58">
        <w:rPr>
          <w:rFonts w:cstheme="minorHAnsi"/>
          <w:lang w:val="en-US"/>
        </w:rPr>
        <w:t xml:space="preserve">, R.S., Rong-Jian Liu, N.L., </w:t>
      </w:r>
      <w:proofErr w:type="spellStart"/>
      <w:r w:rsidRPr="00F75B58">
        <w:rPr>
          <w:rFonts w:cstheme="minorHAnsi"/>
          <w:lang w:val="en-US"/>
        </w:rPr>
        <w:t>Duric</w:t>
      </w:r>
      <w:proofErr w:type="spellEnd"/>
      <w:r w:rsidRPr="00F75B58">
        <w:rPr>
          <w:rFonts w:cstheme="minorHAnsi"/>
          <w:lang w:val="en-US"/>
        </w:rPr>
        <w:t xml:space="preserve">, V., &amp; </w:t>
      </w:r>
      <w:proofErr w:type="spellStart"/>
      <w:r w:rsidRPr="00F75B58">
        <w:rPr>
          <w:rFonts w:cstheme="minorHAnsi"/>
          <w:lang w:val="en-US"/>
        </w:rPr>
        <w:t>Aghajanian</w:t>
      </w:r>
      <w:proofErr w:type="spellEnd"/>
      <w:r w:rsidRPr="00F75B58">
        <w:rPr>
          <w:rFonts w:cstheme="minorHAnsi"/>
          <w:lang w:val="en-US"/>
        </w:rPr>
        <w:t xml:space="preserve">, G. (2012). Signaling pathways underlying the rapid antidepressant actions of ketamine. </w:t>
      </w:r>
      <w:r w:rsidRPr="00F75B58">
        <w:rPr>
          <w:rFonts w:cstheme="minorHAnsi"/>
          <w:i/>
          <w:iCs/>
          <w:lang w:val="en-US"/>
        </w:rPr>
        <w:t>Neuropharmacology, 62,</w:t>
      </w:r>
      <w:r w:rsidRPr="00F75B58">
        <w:rPr>
          <w:rFonts w:cstheme="minorHAnsi"/>
          <w:lang w:val="en-US"/>
        </w:rPr>
        <w:t xml:space="preserve"> 35–41. </w:t>
      </w:r>
      <w:proofErr w:type="spellStart"/>
      <w:proofErr w:type="gramStart"/>
      <w:r w:rsidRPr="00F75B58">
        <w:rPr>
          <w:rFonts w:cstheme="minorHAnsi"/>
          <w:color w:val="000000"/>
          <w:shd w:val="clear" w:color="auto" w:fill="FFFFFF"/>
        </w:rPr>
        <w:t>doi</w:t>
      </w:r>
      <w:proofErr w:type="spellEnd"/>
      <w:proofErr w:type="gramEnd"/>
      <w:r w:rsidRPr="00F75B58">
        <w:rPr>
          <w:rFonts w:cstheme="minorHAnsi"/>
          <w:color w:val="000000"/>
          <w:shd w:val="clear" w:color="auto" w:fill="FFFFFF"/>
        </w:rPr>
        <w:t>: 10.1016/j.neuropharm.2011.08.044.</w:t>
      </w:r>
    </w:p>
    <w:p w14:paraId="5F22948C" w14:textId="77777777" w:rsidR="008756C4" w:rsidRPr="00F75B58" w:rsidRDefault="008756C4" w:rsidP="008756C4">
      <w:pPr>
        <w:autoSpaceDE w:val="0"/>
        <w:autoSpaceDN w:val="0"/>
        <w:adjustRightInd w:val="0"/>
        <w:spacing w:after="0" w:line="480" w:lineRule="auto"/>
        <w:ind w:left="567" w:hanging="567"/>
        <w:jc w:val="both"/>
        <w:rPr>
          <w:rFonts w:cstheme="minorHAnsi"/>
          <w:lang w:val="en-US"/>
        </w:rPr>
      </w:pPr>
    </w:p>
    <w:p w14:paraId="4CA9A835" w14:textId="77777777" w:rsidR="008756C4" w:rsidRPr="00F75B58" w:rsidRDefault="008756C4" w:rsidP="008756C4">
      <w:pPr>
        <w:autoSpaceDE w:val="0"/>
        <w:autoSpaceDN w:val="0"/>
        <w:adjustRightInd w:val="0"/>
        <w:spacing w:after="0" w:line="480" w:lineRule="auto"/>
        <w:ind w:left="567" w:hanging="567"/>
        <w:jc w:val="both"/>
        <w:rPr>
          <w:rFonts w:cstheme="minorHAnsi"/>
          <w:color w:val="000000"/>
          <w:shd w:val="clear" w:color="auto" w:fill="FFFFFF"/>
        </w:rPr>
      </w:pPr>
      <w:r w:rsidRPr="00F75B58">
        <w:rPr>
          <w:rFonts w:cstheme="minorHAnsi"/>
          <w:lang w:val="en-US"/>
        </w:rPr>
        <w:t xml:space="preserve">Feder, A., </w:t>
      </w:r>
      <w:proofErr w:type="spellStart"/>
      <w:r w:rsidRPr="00F75B58">
        <w:rPr>
          <w:rFonts w:cstheme="minorHAnsi"/>
          <w:lang w:val="en-US"/>
        </w:rPr>
        <w:t>Parides</w:t>
      </w:r>
      <w:proofErr w:type="spellEnd"/>
      <w:r w:rsidRPr="00F75B58">
        <w:rPr>
          <w:rFonts w:cstheme="minorHAnsi"/>
          <w:lang w:val="en-US"/>
        </w:rPr>
        <w:t xml:space="preserve">, M.K., </w:t>
      </w:r>
      <w:proofErr w:type="spellStart"/>
      <w:r w:rsidRPr="00F75B58">
        <w:rPr>
          <w:rFonts w:cstheme="minorHAnsi"/>
          <w:lang w:val="en-US"/>
        </w:rPr>
        <w:t>Murrough</w:t>
      </w:r>
      <w:proofErr w:type="spellEnd"/>
      <w:r w:rsidRPr="00F75B58">
        <w:rPr>
          <w:rFonts w:cstheme="minorHAnsi"/>
          <w:lang w:val="en-US"/>
        </w:rPr>
        <w:t xml:space="preserve">, J.W., Perez, A.M., Morgan, J.E., </w:t>
      </w:r>
      <w:proofErr w:type="spellStart"/>
      <w:r w:rsidRPr="00F75B58">
        <w:rPr>
          <w:rFonts w:cstheme="minorHAnsi"/>
          <w:lang w:val="en-US"/>
        </w:rPr>
        <w:t>Saxene</w:t>
      </w:r>
      <w:proofErr w:type="spellEnd"/>
      <w:r w:rsidRPr="00F75B58">
        <w:rPr>
          <w:rFonts w:cstheme="minorHAnsi"/>
          <w:lang w:val="en-US"/>
        </w:rPr>
        <w:t xml:space="preserve">, S……. Charney, D.S. (2014). Efficacy of intravenous ketamine for treatment of chronic posttraumatic stress disorder: a randomized clinical trial. </w:t>
      </w:r>
      <w:r w:rsidRPr="00F75B58">
        <w:rPr>
          <w:rFonts w:cstheme="minorHAnsi"/>
          <w:i/>
          <w:iCs/>
          <w:lang w:val="en-US"/>
        </w:rPr>
        <w:t>JAMA Psychiatry, 71,</w:t>
      </w:r>
      <w:r w:rsidRPr="00F75B58">
        <w:rPr>
          <w:rFonts w:cstheme="minorHAnsi"/>
          <w:lang w:val="en-US"/>
        </w:rPr>
        <w:t xml:space="preserve"> 681–688. </w:t>
      </w:r>
      <w:proofErr w:type="spellStart"/>
      <w:proofErr w:type="gramStart"/>
      <w:r w:rsidRPr="00F75B58">
        <w:rPr>
          <w:rFonts w:cstheme="minorHAnsi"/>
          <w:color w:val="000000"/>
          <w:shd w:val="clear" w:color="auto" w:fill="FFFFFF"/>
        </w:rPr>
        <w:t>doi</w:t>
      </w:r>
      <w:proofErr w:type="spellEnd"/>
      <w:proofErr w:type="gramEnd"/>
      <w:r w:rsidRPr="00F75B58">
        <w:rPr>
          <w:rFonts w:cstheme="minorHAnsi"/>
          <w:color w:val="000000"/>
          <w:shd w:val="clear" w:color="auto" w:fill="FFFFFF"/>
        </w:rPr>
        <w:t>: 10.1001/jamapsychiatry.2014.62.</w:t>
      </w:r>
    </w:p>
    <w:p w14:paraId="23A6E1EE" w14:textId="77777777" w:rsidR="008756C4" w:rsidRPr="00F75B58" w:rsidRDefault="008756C4" w:rsidP="008756C4">
      <w:pPr>
        <w:autoSpaceDE w:val="0"/>
        <w:autoSpaceDN w:val="0"/>
        <w:adjustRightInd w:val="0"/>
        <w:spacing w:after="0" w:line="480" w:lineRule="auto"/>
        <w:ind w:left="567" w:hanging="567"/>
        <w:jc w:val="both"/>
        <w:rPr>
          <w:rFonts w:cstheme="minorHAnsi"/>
          <w:lang w:val="en-US"/>
        </w:rPr>
      </w:pPr>
    </w:p>
    <w:p w14:paraId="543637C8" w14:textId="77777777" w:rsidR="008756C4" w:rsidRPr="00F75B58" w:rsidRDefault="008756C4" w:rsidP="008756C4">
      <w:pPr>
        <w:shd w:val="clear" w:color="auto" w:fill="FFFFFF"/>
        <w:spacing w:line="480" w:lineRule="auto"/>
        <w:ind w:left="567" w:hanging="567"/>
        <w:jc w:val="both"/>
        <w:rPr>
          <w:rFonts w:cstheme="minorHAnsi"/>
          <w:color w:val="575757"/>
        </w:rPr>
      </w:pPr>
      <w:r w:rsidRPr="00F75B58">
        <w:rPr>
          <w:rFonts w:cstheme="minorHAnsi"/>
          <w:lang w:val="en-US"/>
        </w:rPr>
        <w:t xml:space="preserve">Brunet, A., Orr, S.P., Tremblay, J., Robertson, K., Nader, K., &amp; Pitman, R.K. (2008). Effect of post-retrieval propranolol on </w:t>
      </w:r>
      <w:proofErr w:type="spellStart"/>
      <w:r w:rsidRPr="00F75B58">
        <w:rPr>
          <w:rFonts w:cstheme="minorHAnsi"/>
          <w:lang w:val="en-US"/>
        </w:rPr>
        <w:t>psychophysiologic</w:t>
      </w:r>
      <w:proofErr w:type="spellEnd"/>
      <w:r w:rsidRPr="00F75B58">
        <w:rPr>
          <w:rFonts w:cstheme="minorHAnsi"/>
          <w:lang w:val="en-US"/>
        </w:rPr>
        <w:t xml:space="preserve"> responding during subsequent script-driven traumatic imagery in post-traumatic stress disorder. </w:t>
      </w:r>
      <w:r w:rsidRPr="00F75B58">
        <w:rPr>
          <w:rFonts w:cstheme="minorHAnsi"/>
          <w:i/>
          <w:iCs/>
          <w:lang w:val="en-US"/>
        </w:rPr>
        <w:t>Journal of Psychiatry Research, 42,</w:t>
      </w:r>
      <w:r w:rsidRPr="00F75B58">
        <w:rPr>
          <w:rFonts w:cstheme="minorHAnsi"/>
          <w:lang w:val="en-US"/>
        </w:rPr>
        <w:t xml:space="preserve"> 503–506. </w:t>
      </w:r>
      <w:proofErr w:type="spellStart"/>
      <w:proofErr w:type="gramStart"/>
      <w:r w:rsidRPr="00F75B58">
        <w:rPr>
          <w:rFonts w:cstheme="minorHAnsi"/>
        </w:rPr>
        <w:t>doi</w:t>
      </w:r>
      <w:proofErr w:type="spellEnd"/>
      <w:proofErr w:type="gramEnd"/>
      <w:r w:rsidRPr="00F75B58">
        <w:rPr>
          <w:rFonts w:cstheme="minorHAnsi"/>
        </w:rPr>
        <w:t xml:space="preserve">: </w:t>
      </w:r>
      <w:hyperlink r:id="rId65" w:tgtFrame="_blank" w:history="1">
        <w:r w:rsidRPr="00F75B58">
          <w:rPr>
            <w:rStyle w:val="Kpr"/>
            <w:rFonts w:cstheme="minorHAnsi"/>
          </w:rPr>
          <w:t>10.1016/j.jpsychires.2007.05.006</w:t>
        </w:r>
      </w:hyperlink>
      <w:r w:rsidRPr="00F75B58">
        <w:rPr>
          <w:rFonts w:cstheme="minorHAnsi"/>
        </w:rPr>
        <w:t>.</w:t>
      </w:r>
    </w:p>
    <w:p w14:paraId="3F06E912" w14:textId="77777777" w:rsidR="008756C4" w:rsidRPr="00F75B58" w:rsidRDefault="008756C4" w:rsidP="008756C4">
      <w:pPr>
        <w:autoSpaceDE w:val="0"/>
        <w:autoSpaceDN w:val="0"/>
        <w:adjustRightInd w:val="0"/>
        <w:spacing w:after="0" w:line="480" w:lineRule="auto"/>
        <w:ind w:left="567" w:hanging="567"/>
        <w:jc w:val="both"/>
        <w:rPr>
          <w:rFonts w:cstheme="minorHAnsi"/>
          <w:lang w:val="en-US"/>
        </w:rPr>
      </w:pPr>
    </w:p>
    <w:p w14:paraId="07282338" w14:textId="77777777" w:rsidR="008756C4" w:rsidRPr="00F75B58" w:rsidRDefault="008756C4" w:rsidP="008756C4">
      <w:pPr>
        <w:autoSpaceDE w:val="0"/>
        <w:autoSpaceDN w:val="0"/>
        <w:adjustRightInd w:val="0"/>
        <w:spacing w:after="0" w:line="480" w:lineRule="auto"/>
        <w:ind w:left="567" w:hanging="567"/>
        <w:jc w:val="both"/>
        <w:rPr>
          <w:rFonts w:cstheme="minorHAnsi"/>
          <w:color w:val="000000"/>
          <w:shd w:val="clear" w:color="auto" w:fill="FFFFFF"/>
        </w:rPr>
      </w:pPr>
      <w:r w:rsidRPr="00F75B58">
        <w:rPr>
          <w:rFonts w:cstheme="minorHAnsi"/>
          <w:lang w:val="en-US"/>
        </w:rPr>
        <w:lastRenderedPageBreak/>
        <w:t xml:space="preserve">Brunet, A., </w:t>
      </w:r>
      <w:proofErr w:type="spellStart"/>
      <w:r w:rsidRPr="00F75B58">
        <w:rPr>
          <w:rFonts w:cstheme="minorHAnsi"/>
          <w:lang w:val="en-US"/>
        </w:rPr>
        <w:t>Poundja</w:t>
      </w:r>
      <w:proofErr w:type="spellEnd"/>
      <w:r w:rsidRPr="00F75B58">
        <w:rPr>
          <w:rFonts w:cstheme="minorHAnsi"/>
          <w:lang w:val="en-US"/>
        </w:rPr>
        <w:t xml:space="preserve">, J., Tremblay, J., Bui, E., Thomas, E., Orr, S……Pitman, R.K. (2011). Trauma reactivation under the influence of propranolol decreases posttraumatic stress symptoms and disorder: 3 open-label trials. </w:t>
      </w:r>
      <w:r w:rsidRPr="00F75B58">
        <w:rPr>
          <w:rFonts w:cstheme="minorHAnsi"/>
          <w:i/>
          <w:iCs/>
          <w:lang w:val="en-US"/>
        </w:rPr>
        <w:t>Journal of Clinical Psychopharmacology, 31,</w:t>
      </w:r>
      <w:r w:rsidRPr="00F75B58">
        <w:rPr>
          <w:rFonts w:cstheme="minorHAnsi"/>
          <w:lang w:val="en-US"/>
        </w:rPr>
        <w:t xml:space="preserve"> 547–550. </w:t>
      </w:r>
      <w:r w:rsidRPr="00F75B58">
        <w:rPr>
          <w:rFonts w:cstheme="minorHAnsi"/>
          <w:color w:val="000000"/>
          <w:shd w:val="clear" w:color="auto" w:fill="FFFFFF"/>
        </w:rPr>
        <w:t> </w:t>
      </w:r>
      <w:proofErr w:type="spellStart"/>
      <w:proofErr w:type="gramStart"/>
      <w:r w:rsidRPr="00F75B58">
        <w:rPr>
          <w:rFonts w:cstheme="minorHAnsi"/>
          <w:color w:val="000000"/>
          <w:shd w:val="clear" w:color="auto" w:fill="FFFFFF"/>
        </w:rPr>
        <w:t>doi</w:t>
      </w:r>
      <w:proofErr w:type="spellEnd"/>
      <w:proofErr w:type="gramEnd"/>
      <w:r w:rsidRPr="00F75B58">
        <w:rPr>
          <w:rFonts w:cstheme="minorHAnsi"/>
          <w:color w:val="000000"/>
          <w:shd w:val="clear" w:color="auto" w:fill="FFFFFF"/>
        </w:rPr>
        <w:t>: 10.1097/JCP.0b013e318222f360.</w:t>
      </w:r>
    </w:p>
    <w:p w14:paraId="29DBE05B" w14:textId="77777777" w:rsidR="008756C4" w:rsidRPr="00F75B58" w:rsidRDefault="008756C4" w:rsidP="008756C4">
      <w:pPr>
        <w:autoSpaceDE w:val="0"/>
        <w:autoSpaceDN w:val="0"/>
        <w:adjustRightInd w:val="0"/>
        <w:spacing w:after="0" w:line="480" w:lineRule="auto"/>
        <w:ind w:left="567" w:hanging="567"/>
        <w:jc w:val="both"/>
        <w:rPr>
          <w:rFonts w:cstheme="minorHAnsi"/>
          <w:lang w:val="en-US"/>
        </w:rPr>
      </w:pPr>
    </w:p>
    <w:p w14:paraId="733AC1B2" w14:textId="77777777" w:rsidR="008756C4" w:rsidRPr="00F75B58" w:rsidRDefault="008756C4" w:rsidP="008756C4">
      <w:pPr>
        <w:autoSpaceDE w:val="0"/>
        <w:autoSpaceDN w:val="0"/>
        <w:adjustRightInd w:val="0"/>
        <w:spacing w:after="0" w:line="480" w:lineRule="auto"/>
        <w:ind w:left="567" w:hanging="567"/>
        <w:jc w:val="both"/>
        <w:rPr>
          <w:rFonts w:cstheme="minorHAnsi"/>
          <w:color w:val="000000"/>
          <w:shd w:val="clear" w:color="auto" w:fill="FFFFFF"/>
        </w:rPr>
      </w:pPr>
      <w:proofErr w:type="spellStart"/>
      <w:r w:rsidRPr="00F75B58">
        <w:rPr>
          <w:rFonts w:cstheme="minorHAnsi"/>
          <w:lang w:val="en-US"/>
        </w:rPr>
        <w:t>Kindt</w:t>
      </w:r>
      <w:proofErr w:type="spellEnd"/>
      <w:r w:rsidRPr="00F75B58">
        <w:rPr>
          <w:rFonts w:cstheme="minorHAnsi"/>
          <w:lang w:val="en-US"/>
        </w:rPr>
        <w:t xml:space="preserve">, M., </w:t>
      </w:r>
      <w:proofErr w:type="spellStart"/>
      <w:r w:rsidRPr="00F75B58">
        <w:rPr>
          <w:rFonts w:cstheme="minorHAnsi"/>
          <w:lang w:val="en-US"/>
        </w:rPr>
        <w:t>Soeter</w:t>
      </w:r>
      <w:proofErr w:type="spellEnd"/>
      <w:r w:rsidRPr="00F75B58">
        <w:rPr>
          <w:rFonts w:cstheme="minorHAnsi"/>
          <w:lang w:val="en-US"/>
        </w:rPr>
        <w:t xml:space="preserve">, M., &amp; </w:t>
      </w:r>
      <w:proofErr w:type="spellStart"/>
      <w:r w:rsidRPr="00F75B58">
        <w:rPr>
          <w:rFonts w:cstheme="minorHAnsi"/>
          <w:lang w:val="en-US"/>
        </w:rPr>
        <w:t>Vervliet</w:t>
      </w:r>
      <w:proofErr w:type="spellEnd"/>
      <w:r w:rsidRPr="00F75B58">
        <w:rPr>
          <w:rFonts w:cstheme="minorHAnsi"/>
          <w:lang w:val="en-US"/>
        </w:rPr>
        <w:t xml:space="preserve">, B. (2009). Beyond extinction: erasing human fear responses and preventing the return of fear. </w:t>
      </w:r>
      <w:r w:rsidRPr="00F75B58">
        <w:rPr>
          <w:rFonts w:cstheme="minorHAnsi"/>
          <w:i/>
          <w:iCs/>
          <w:lang w:val="en-US"/>
        </w:rPr>
        <w:t>Nature Neuroscience, 12,</w:t>
      </w:r>
      <w:r w:rsidRPr="00F75B58">
        <w:rPr>
          <w:rFonts w:cstheme="minorHAnsi"/>
          <w:lang w:val="en-US"/>
        </w:rPr>
        <w:t xml:space="preserve"> 256–258. </w:t>
      </w:r>
      <w:proofErr w:type="spellStart"/>
      <w:proofErr w:type="gramStart"/>
      <w:r w:rsidRPr="00F75B58">
        <w:rPr>
          <w:rFonts w:cstheme="minorHAnsi"/>
          <w:color w:val="000000"/>
          <w:shd w:val="clear" w:color="auto" w:fill="FFFFFF"/>
        </w:rPr>
        <w:t>doi</w:t>
      </w:r>
      <w:proofErr w:type="spellEnd"/>
      <w:proofErr w:type="gramEnd"/>
      <w:r w:rsidRPr="00F75B58">
        <w:rPr>
          <w:rFonts w:cstheme="minorHAnsi"/>
          <w:color w:val="000000"/>
          <w:shd w:val="clear" w:color="auto" w:fill="FFFFFF"/>
        </w:rPr>
        <w:t>: 10.1038/nn.2271. </w:t>
      </w:r>
    </w:p>
    <w:p w14:paraId="3025C42C" w14:textId="77777777" w:rsidR="008756C4" w:rsidRPr="00F75B58" w:rsidRDefault="008756C4" w:rsidP="008756C4">
      <w:pPr>
        <w:autoSpaceDE w:val="0"/>
        <w:autoSpaceDN w:val="0"/>
        <w:adjustRightInd w:val="0"/>
        <w:spacing w:after="0" w:line="480" w:lineRule="auto"/>
        <w:ind w:left="567" w:hanging="567"/>
        <w:jc w:val="both"/>
        <w:rPr>
          <w:rFonts w:cstheme="minorHAnsi"/>
          <w:lang w:val="en-US"/>
        </w:rPr>
      </w:pPr>
    </w:p>
    <w:p w14:paraId="33E3A53A" w14:textId="77777777" w:rsidR="008756C4" w:rsidRPr="00F75B58" w:rsidRDefault="008756C4" w:rsidP="008756C4">
      <w:pPr>
        <w:autoSpaceDE w:val="0"/>
        <w:autoSpaceDN w:val="0"/>
        <w:adjustRightInd w:val="0"/>
        <w:spacing w:after="0" w:line="480" w:lineRule="auto"/>
        <w:ind w:left="567" w:hanging="567"/>
        <w:jc w:val="both"/>
        <w:rPr>
          <w:rFonts w:cstheme="minorHAnsi"/>
          <w:color w:val="000000"/>
          <w:shd w:val="clear" w:color="auto" w:fill="FFFFFF"/>
        </w:rPr>
      </w:pPr>
      <w:r w:rsidRPr="00F75B58">
        <w:rPr>
          <w:rFonts w:cstheme="minorHAnsi"/>
          <w:lang w:val="en-US"/>
        </w:rPr>
        <w:t xml:space="preserve">Schiller, D., Monfils, M.H., </w:t>
      </w:r>
      <w:proofErr w:type="spellStart"/>
      <w:r w:rsidRPr="00F75B58">
        <w:rPr>
          <w:rFonts w:cstheme="minorHAnsi"/>
          <w:lang w:val="en-US"/>
        </w:rPr>
        <w:t>Raio</w:t>
      </w:r>
      <w:proofErr w:type="spellEnd"/>
      <w:r w:rsidRPr="00F75B58">
        <w:rPr>
          <w:rFonts w:cstheme="minorHAnsi"/>
          <w:lang w:val="en-US"/>
        </w:rPr>
        <w:t xml:space="preserve">, C.M., Johnson, D.C., Ledoux, J.E., &amp; Phelps, E.A. (2010). Preventing the return of fear in humans using reconsolidation update mechanisms. </w:t>
      </w:r>
      <w:r w:rsidRPr="00F75B58">
        <w:rPr>
          <w:rFonts w:cstheme="minorHAnsi"/>
          <w:i/>
          <w:iCs/>
          <w:lang w:val="en-US"/>
        </w:rPr>
        <w:t>Nature, 463,</w:t>
      </w:r>
      <w:r w:rsidRPr="00F75B58">
        <w:rPr>
          <w:rFonts w:cstheme="minorHAnsi"/>
          <w:lang w:val="en-US"/>
        </w:rPr>
        <w:t xml:space="preserve"> 49–53. </w:t>
      </w:r>
      <w:proofErr w:type="spellStart"/>
      <w:proofErr w:type="gramStart"/>
      <w:r w:rsidRPr="00F75B58">
        <w:rPr>
          <w:rFonts w:cstheme="minorHAnsi"/>
          <w:color w:val="000000"/>
          <w:shd w:val="clear" w:color="auto" w:fill="FFFFFF"/>
        </w:rPr>
        <w:t>doi</w:t>
      </w:r>
      <w:proofErr w:type="spellEnd"/>
      <w:proofErr w:type="gramEnd"/>
      <w:r w:rsidRPr="00F75B58">
        <w:rPr>
          <w:rFonts w:cstheme="minorHAnsi"/>
          <w:color w:val="000000"/>
          <w:shd w:val="clear" w:color="auto" w:fill="FFFFFF"/>
        </w:rPr>
        <w:t>: 10.1038/s41586-018-0405-7.</w:t>
      </w:r>
    </w:p>
    <w:p w14:paraId="3F46625C" w14:textId="77777777" w:rsidR="008756C4" w:rsidRPr="00F75B58" w:rsidRDefault="008756C4" w:rsidP="008756C4">
      <w:pPr>
        <w:autoSpaceDE w:val="0"/>
        <w:autoSpaceDN w:val="0"/>
        <w:adjustRightInd w:val="0"/>
        <w:spacing w:after="0" w:line="480" w:lineRule="auto"/>
        <w:ind w:left="567" w:hanging="567"/>
        <w:jc w:val="both"/>
        <w:rPr>
          <w:rFonts w:cstheme="minorHAnsi"/>
          <w:lang w:val="en-US"/>
        </w:rPr>
      </w:pPr>
    </w:p>
    <w:p w14:paraId="0A38376C" w14:textId="77777777" w:rsidR="008756C4" w:rsidRPr="00F75B58" w:rsidRDefault="008756C4" w:rsidP="008756C4">
      <w:pPr>
        <w:autoSpaceDE w:val="0"/>
        <w:autoSpaceDN w:val="0"/>
        <w:adjustRightInd w:val="0"/>
        <w:spacing w:after="0" w:line="480" w:lineRule="auto"/>
        <w:ind w:left="567" w:hanging="567"/>
        <w:jc w:val="both"/>
        <w:rPr>
          <w:rFonts w:cstheme="minorHAnsi"/>
          <w:color w:val="000000"/>
          <w:shd w:val="clear" w:color="auto" w:fill="FFFFFF"/>
        </w:rPr>
      </w:pPr>
      <w:r w:rsidRPr="00F75B58">
        <w:rPr>
          <w:rFonts w:cstheme="minorHAnsi"/>
          <w:lang w:val="en-US"/>
        </w:rPr>
        <w:t xml:space="preserve">Holmes, A., &amp; Quirk, G.J. (2010). Pharmacological facilitation of fear extinction and the search for adjunct treatments for anxiety disorders-the case of yohimbine. </w:t>
      </w:r>
      <w:r w:rsidRPr="00F75B58">
        <w:rPr>
          <w:rFonts w:cstheme="minorHAnsi"/>
          <w:i/>
          <w:iCs/>
          <w:lang w:val="en-US"/>
        </w:rPr>
        <w:t>Trends in Pharmacological Sciences, 31,</w:t>
      </w:r>
      <w:r w:rsidRPr="00F75B58">
        <w:rPr>
          <w:rFonts w:cstheme="minorHAnsi"/>
          <w:lang w:val="en-US"/>
        </w:rPr>
        <w:t xml:space="preserve"> 2–7. </w:t>
      </w:r>
      <w:proofErr w:type="spellStart"/>
      <w:proofErr w:type="gramStart"/>
      <w:r w:rsidRPr="00F75B58">
        <w:rPr>
          <w:rFonts w:cstheme="minorHAnsi"/>
          <w:color w:val="000000"/>
          <w:shd w:val="clear" w:color="auto" w:fill="FFFFFF"/>
        </w:rPr>
        <w:t>doi</w:t>
      </w:r>
      <w:proofErr w:type="spellEnd"/>
      <w:proofErr w:type="gramEnd"/>
      <w:r w:rsidRPr="00F75B58">
        <w:rPr>
          <w:rFonts w:cstheme="minorHAnsi"/>
          <w:color w:val="000000"/>
          <w:shd w:val="clear" w:color="auto" w:fill="FFFFFF"/>
        </w:rPr>
        <w:t>: 10.1016/j.tips.2009.10.003. </w:t>
      </w:r>
    </w:p>
    <w:p w14:paraId="29B2CF1A" w14:textId="77777777" w:rsidR="008756C4" w:rsidRPr="00F75B58" w:rsidRDefault="008756C4" w:rsidP="008756C4">
      <w:pPr>
        <w:autoSpaceDE w:val="0"/>
        <w:autoSpaceDN w:val="0"/>
        <w:adjustRightInd w:val="0"/>
        <w:spacing w:after="0" w:line="480" w:lineRule="auto"/>
        <w:ind w:left="567" w:hanging="567"/>
        <w:jc w:val="both"/>
        <w:rPr>
          <w:rFonts w:cstheme="minorHAnsi"/>
          <w:lang w:val="en-US"/>
        </w:rPr>
      </w:pPr>
    </w:p>
    <w:p w14:paraId="4BBFDA02" w14:textId="77777777" w:rsidR="008756C4" w:rsidRPr="00F75B58" w:rsidRDefault="008756C4" w:rsidP="008756C4">
      <w:pPr>
        <w:autoSpaceDE w:val="0"/>
        <w:autoSpaceDN w:val="0"/>
        <w:adjustRightInd w:val="0"/>
        <w:spacing w:after="0" w:line="480" w:lineRule="auto"/>
        <w:ind w:left="567" w:hanging="567"/>
        <w:jc w:val="both"/>
        <w:rPr>
          <w:rFonts w:cstheme="minorHAnsi"/>
          <w:lang w:val="en-US"/>
        </w:rPr>
      </w:pPr>
      <w:proofErr w:type="spellStart"/>
      <w:r w:rsidRPr="00F75B58">
        <w:rPr>
          <w:rFonts w:cstheme="minorHAnsi"/>
          <w:lang w:val="en-US"/>
        </w:rPr>
        <w:t>Wangelin</w:t>
      </w:r>
      <w:proofErr w:type="spellEnd"/>
      <w:r w:rsidRPr="00F75B58">
        <w:rPr>
          <w:rFonts w:cstheme="minorHAnsi"/>
          <w:lang w:val="en-US"/>
        </w:rPr>
        <w:t xml:space="preserve">, B.C., Powers, M.B., Smits, J.A.J., &amp; </w:t>
      </w:r>
      <w:proofErr w:type="spellStart"/>
      <w:r w:rsidRPr="00F75B58">
        <w:rPr>
          <w:rFonts w:cstheme="minorHAnsi"/>
          <w:lang w:val="en-US"/>
        </w:rPr>
        <w:t>Tuerk</w:t>
      </w:r>
      <w:proofErr w:type="spellEnd"/>
      <w:r w:rsidRPr="00F75B58">
        <w:rPr>
          <w:rFonts w:cstheme="minorHAnsi"/>
          <w:lang w:val="en-US"/>
        </w:rPr>
        <w:t xml:space="preserve">, P.W. (2013). Enhancing exposure therapy for PTSD with yohimbine HCL: protocol for a double-blind, randomized controlled study implementing subjective and objective measures of treatment outcome. </w:t>
      </w:r>
      <w:r w:rsidRPr="00F75B58">
        <w:rPr>
          <w:rFonts w:cstheme="minorHAnsi"/>
          <w:i/>
          <w:iCs/>
          <w:lang w:val="en-US"/>
        </w:rPr>
        <w:t>Contemporary Clinical Trials, 36,</w:t>
      </w:r>
      <w:r w:rsidRPr="00F75B58">
        <w:rPr>
          <w:rFonts w:cstheme="minorHAnsi"/>
          <w:lang w:val="en-US"/>
        </w:rPr>
        <w:t xml:space="preserve"> 319–326. </w:t>
      </w:r>
      <w:proofErr w:type="spellStart"/>
      <w:proofErr w:type="gramStart"/>
      <w:r w:rsidRPr="00F75B58">
        <w:rPr>
          <w:rFonts w:cstheme="minorHAnsi"/>
          <w:color w:val="000000"/>
          <w:shd w:val="clear" w:color="auto" w:fill="FFFFFF"/>
        </w:rPr>
        <w:t>doi</w:t>
      </w:r>
      <w:proofErr w:type="spellEnd"/>
      <w:proofErr w:type="gramEnd"/>
      <w:r w:rsidRPr="00F75B58">
        <w:rPr>
          <w:rFonts w:cstheme="minorHAnsi"/>
          <w:color w:val="000000"/>
          <w:shd w:val="clear" w:color="auto" w:fill="FFFFFF"/>
        </w:rPr>
        <w:t>: 10.1016/j.cct.2013.08.003.</w:t>
      </w:r>
    </w:p>
    <w:p w14:paraId="1A1B5618" w14:textId="77777777" w:rsidR="008756C4" w:rsidRPr="00F75B58" w:rsidRDefault="008756C4" w:rsidP="008756C4">
      <w:pPr>
        <w:shd w:val="clear" w:color="auto" w:fill="FFFFFF"/>
        <w:spacing w:line="480" w:lineRule="auto"/>
        <w:ind w:left="567" w:hanging="567"/>
        <w:jc w:val="both"/>
        <w:rPr>
          <w:rFonts w:cstheme="minorHAnsi"/>
        </w:rPr>
      </w:pPr>
      <w:proofErr w:type="spellStart"/>
      <w:r w:rsidRPr="00F75B58">
        <w:rPr>
          <w:rFonts w:cstheme="minorHAnsi"/>
          <w:lang w:val="en-US"/>
        </w:rPr>
        <w:t>Wrubel</w:t>
      </w:r>
      <w:proofErr w:type="spellEnd"/>
      <w:r w:rsidRPr="00F75B58">
        <w:rPr>
          <w:rFonts w:cstheme="minorHAnsi"/>
          <w:lang w:val="en-US"/>
        </w:rPr>
        <w:t xml:space="preserve">, K.M., </w:t>
      </w:r>
      <w:proofErr w:type="spellStart"/>
      <w:r w:rsidRPr="00F75B58">
        <w:rPr>
          <w:rFonts w:cstheme="minorHAnsi"/>
          <w:lang w:val="en-US"/>
        </w:rPr>
        <w:t>Riha</w:t>
      </w:r>
      <w:proofErr w:type="spellEnd"/>
      <w:r w:rsidRPr="00F75B58">
        <w:rPr>
          <w:rFonts w:cstheme="minorHAnsi"/>
          <w:lang w:val="en-US"/>
        </w:rPr>
        <w:t xml:space="preserve">, P.D., Maldonado, M.A., McCollum, D., &amp; Gonzalez-Lima, F. (2007). The brain metabolic enhancer methylene blue improves discrimination learning in rats. </w:t>
      </w:r>
      <w:r w:rsidRPr="00F75B58">
        <w:rPr>
          <w:rFonts w:cstheme="minorHAnsi"/>
          <w:i/>
          <w:iCs/>
          <w:lang w:val="en-US"/>
        </w:rPr>
        <w:t>Pharmacology Biochemistry Behavior, 86,</w:t>
      </w:r>
      <w:r w:rsidRPr="00F75B58">
        <w:rPr>
          <w:rFonts w:cstheme="minorHAnsi"/>
          <w:lang w:val="en-US"/>
        </w:rPr>
        <w:t xml:space="preserve"> 712–717. </w:t>
      </w:r>
      <w:proofErr w:type="spellStart"/>
      <w:proofErr w:type="gramStart"/>
      <w:r w:rsidRPr="00F75B58">
        <w:rPr>
          <w:rFonts w:cstheme="minorHAnsi"/>
        </w:rPr>
        <w:t>doi</w:t>
      </w:r>
      <w:proofErr w:type="spellEnd"/>
      <w:proofErr w:type="gramEnd"/>
      <w:r w:rsidRPr="00F75B58">
        <w:rPr>
          <w:rFonts w:cstheme="minorHAnsi"/>
        </w:rPr>
        <w:t xml:space="preserve">: </w:t>
      </w:r>
      <w:hyperlink r:id="rId66" w:tgtFrame="_blank" w:history="1">
        <w:r w:rsidRPr="00F75B58">
          <w:rPr>
            <w:rStyle w:val="Kpr"/>
            <w:rFonts w:cstheme="minorHAnsi"/>
          </w:rPr>
          <w:t>10.1016/j.pbb.2007.02.018</w:t>
        </w:r>
      </w:hyperlink>
    </w:p>
    <w:p w14:paraId="25C2A89E" w14:textId="77777777" w:rsidR="008756C4" w:rsidRPr="00F75B58" w:rsidRDefault="008756C4" w:rsidP="008756C4">
      <w:pPr>
        <w:autoSpaceDE w:val="0"/>
        <w:autoSpaceDN w:val="0"/>
        <w:adjustRightInd w:val="0"/>
        <w:spacing w:after="0" w:line="480" w:lineRule="auto"/>
        <w:ind w:left="567" w:hanging="567"/>
        <w:jc w:val="both"/>
        <w:rPr>
          <w:rFonts w:cstheme="minorHAnsi"/>
          <w:lang w:val="en-US"/>
        </w:rPr>
      </w:pPr>
    </w:p>
    <w:p w14:paraId="37CB7D55" w14:textId="77777777" w:rsidR="008756C4" w:rsidRPr="00F75B58" w:rsidRDefault="008756C4" w:rsidP="008756C4">
      <w:pPr>
        <w:autoSpaceDE w:val="0"/>
        <w:autoSpaceDN w:val="0"/>
        <w:adjustRightInd w:val="0"/>
        <w:spacing w:after="0" w:line="480" w:lineRule="auto"/>
        <w:ind w:left="567" w:hanging="567"/>
        <w:jc w:val="both"/>
        <w:rPr>
          <w:rFonts w:cstheme="minorHAnsi"/>
          <w:lang w:val="en-US"/>
        </w:rPr>
      </w:pPr>
      <w:proofErr w:type="spellStart"/>
      <w:r w:rsidRPr="00F75B58">
        <w:rPr>
          <w:rFonts w:cstheme="minorHAnsi"/>
          <w:lang w:val="en-US"/>
        </w:rPr>
        <w:t>Suris</w:t>
      </w:r>
      <w:proofErr w:type="spellEnd"/>
      <w:r w:rsidRPr="00F75B58">
        <w:rPr>
          <w:rFonts w:cstheme="minorHAnsi"/>
          <w:lang w:val="en-US"/>
        </w:rPr>
        <w:t xml:space="preserve">, A., North, C., </w:t>
      </w:r>
      <w:proofErr w:type="spellStart"/>
      <w:r w:rsidRPr="00F75B58">
        <w:rPr>
          <w:rFonts w:cstheme="minorHAnsi"/>
          <w:lang w:val="en-US"/>
        </w:rPr>
        <w:t>Adinoff</w:t>
      </w:r>
      <w:proofErr w:type="spellEnd"/>
      <w:r w:rsidRPr="00F75B58">
        <w:rPr>
          <w:rFonts w:cstheme="minorHAnsi"/>
          <w:lang w:val="en-US"/>
        </w:rPr>
        <w:t xml:space="preserve">, B., Powell, C.M., &amp; Greene, R. (2010). Effects of exogenous glucocorticoid on combat-related PTSD symptoms. </w:t>
      </w:r>
      <w:r w:rsidRPr="00F75B58">
        <w:rPr>
          <w:rFonts w:cstheme="minorHAnsi"/>
          <w:i/>
          <w:iCs/>
          <w:lang w:val="en-US"/>
        </w:rPr>
        <w:t>Annuals of Clinical Psychiatry, 22,</w:t>
      </w:r>
      <w:r w:rsidRPr="00F75B58">
        <w:rPr>
          <w:rFonts w:cstheme="minorHAnsi"/>
          <w:lang w:val="en-US"/>
        </w:rPr>
        <w:t xml:space="preserve"> 274–279.</w:t>
      </w:r>
    </w:p>
    <w:p w14:paraId="1493E7BE" w14:textId="77777777" w:rsidR="008756C4" w:rsidRPr="00F75B58" w:rsidRDefault="008756C4" w:rsidP="008756C4">
      <w:pPr>
        <w:autoSpaceDE w:val="0"/>
        <w:autoSpaceDN w:val="0"/>
        <w:adjustRightInd w:val="0"/>
        <w:spacing w:after="0" w:line="480" w:lineRule="auto"/>
        <w:ind w:left="567" w:hanging="567"/>
        <w:jc w:val="both"/>
        <w:rPr>
          <w:rFonts w:cstheme="minorHAnsi"/>
          <w:color w:val="131413"/>
          <w:lang w:val="en-US"/>
        </w:rPr>
      </w:pPr>
    </w:p>
    <w:p w14:paraId="092E30E7" w14:textId="77777777" w:rsidR="008756C4" w:rsidRPr="00F75B58" w:rsidRDefault="008756C4" w:rsidP="008756C4">
      <w:pPr>
        <w:autoSpaceDE w:val="0"/>
        <w:autoSpaceDN w:val="0"/>
        <w:adjustRightInd w:val="0"/>
        <w:spacing w:after="0" w:line="480" w:lineRule="auto"/>
        <w:ind w:left="567" w:hanging="567"/>
        <w:jc w:val="both"/>
        <w:rPr>
          <w:rFonts w:cstheme="minorHAnsi"/>
          <w:color w:val="000000"/>
          <w:shd w:val="clear" w:color="auto" w:fill="FFFFFF"/>
        </w:rPr>
      </w:pPr>
      <w:r w:rsidRPr="00F75B58">
        <w:rPr>
          <w:rFonts w:cstheme="minorHAnsi"/>
          <w:lang w:val="en-US"/>
        </w:rPr>
        <w:t xml:space="preserve">Yehuda, R., </w:t>
      </w:r>
      <w:proofErr w:type="spellStart"/>
      <w:r w:rsidRPr="00F75B58">
        <w:rPr>
          <w:rFonts w:cstheme="minorHAnsi"/>
          <w:lang w:val="en-US"/>
        </w:rPr>
        <w:t>Bierer</w:t>
      </w:r>
      <w:proofErr w:type="spellEnd"/>
      <w:r w:rsidRPr="00F75B58">
        <w:rPr>
          <w:rFonts w:cstheme="minorHAnsi"/>
          <w:lang w:val="en-US"/>
        </w:rPr>
        <w:t xml:space="preserve">, L.M., Pratchett, L., &amp; </w:t>
      </w:r>
      <w:proofErr w:type="spellStart"/>
      <w:r w:rsidRPr="00F75B58">
        <w:rPr>
          <w:rFonts w:cstheme="minorHAnsi"/>
          <w:lang w:val="en-US"/>
        </w:rPr>
        <w:t>Malowney</w:t>
      </w:r>
      <w:proofErr w:type="spellEnd"/>
      <w:r w:rsidRPr="00F75B58">
        <w:rPr>
          <w:rFonts w:cstheme="minorHAnsi"/>
          <w:lang w:val="en-US"/>
        </w:rPr>
        <w:t xml:space="preserve">, M. (2010). Glucocorticoid augmentation of prolonged exposure therapy: rationale and case report. European Journal of Trauma, 1. </w:t>
      </w:r>
      <w:proofErr w:type="spellStart"/>
      <w:r w:rsidRPr="00F75B58">
        <w:rPr>
          <w:rFonts w:cstheme="minorHAnsi"/>
          <w:color w:val="000000"/>
          <w:shd w:val="clear" w:color="auto" w:fill="FFFFFF"/>
        </w:rPr>
        <w:t>doi</w:t>
      </w:r>
      <w:proofErr w:type="spellEnd"/>
      <w:r w:rsidRPr="00F75B58">
        <w:rPr>
          <w:rFonts w:cstheme="minorHAnsi"/>
          <w:color w:val="000000"/>
          <w:shd w:val="clear" w:color="auto" w:fill="FFFFFF"/>
        </w:rPr>
        <w:t>: 10.3402/</w:t>
      </w:r>
      <w:proofErr w:type="gramStart"/>
      <w:r w:rsidRPr="00F75B58">
        <w:rPr>
          <w:rFonts w:cstheme="minorHAnsi"/>
          <w:color w:val="000000"/>
          <w:shd w:val="clear" w:color="auto" w:fill="FFFFFF"/>
        </w:rPr>
        <w:t>ejpt.v</w:t>
      </w:r>
      <w:proofErr w:type="gramEnd"/>
      <w:r w:rsidRPr="00F75B58">
        <w:rPr>
          <w:rFonts w:cstheme="minorHAnsi"/>
          <w:color w:val="000000"/>
          <w:shd w:val="clear" w:color="auto" w:fill="FFFFFF"/>
        </w:rPr>
        <w:t>1i0.5643.</w:t>
      </w:r>
    </w:p>
    <w:p w14:paraId="4C16CF54" w14:textId="77777777" w:rsidR="008756C4" w:rsidRPr="00F75B58" w:rsidRDefault="008756C4" w:rsidP="008756C4">
      <w:pPr>
        <w:autoSpaceDE w:val="0"/>
        <w:autoSpaceDN w:val="0"/>
        <w:adjustRightInd w:val="0"/>
        <w:spacing w:after="0" w:line="480" w:lineRule="auto"/>
        <w:ind w:left="567" w:hanging="567"/>
        <w:jc w:val="both"/>
        <w:rPr>
          <w:rFonts w:cstheme="minorHAnsi"/>
          <w:lang w:val="en-US"/>
        </w:rPr>
      </w:pPr>
    </w:p>
    <w:p w14:paraId="221CB950" w14:textId="77777777" w:rsidR="008756C4" w:rsidRPr="00F75B58" w:rsidRDefault="008756C4" w:rsidP="008756C4">
      <w:pPr>
        <w:autoSpaceDE w:val="0"/>
        <w:autoSpaceDN w:val="0"/>
        <w:adjustRightInd w:val="0"/>
        <w:spacing w:after="0" w:line="480" w:lineRule="auto"/>
        <w:ind w:left="567" w:hanging="567"/>
        <w:jc w:val="both"/>
        <w:rPr>
          <w:rFonts w:cstheme="minorHAnsi"/>
          <w:color w:val="000000"/>
          <w:shd w:val="clear" w:color="auto" w:fill="FFFFFF"/>
        </w:rPr>
      </w:pPr>
      <w:r w:rsidRPr="00F75B58">
        <w:rPr>
          <w:rFonts w:cstheme="minorHAnsi"/>
          <w:lang w:val="en-US"/>
        </w:rPr>
        <w:t xml:space="preserve">Glover, E.M., Ressler, K.J., &amp; Davis, M. (2010). Differing effects of systemically administered rapamycin on consolidation and reconsolidation of context vs. cued fear memories. </w:t>
      </w:r>
      <w:r w:rsidRPr="00F75B58">
        <w:rPr>
          <w:rFonts w:cstheme="minorHAnsi"/>
          <w:i/>
          <w:iCs/>
          <w:lang w:val="en-US"/>
        </w:rPr>
        <w:t>Learning and Memory, 17,</w:t>
      </w:r>
      <w:r w:rsidRPr="00F75B58">
        <w:rPr>
          <w:rFonts w:cstheme="minorHAnsi"/>
          <w:lang w:val="en-US"/>
        </w:rPr>
        <w:t xml:space="preserve"> 577–581. </w:t>
      </w:r>
      <w:proofErr w:type="spellStart"/>
      <w:proofErr w:type="gramStart"/>
      <w:r w:rsidRPr="00F75B58">
        <w:rPr>
          <w:rFonts w:cstheme="minorHAnsi"/>
          <w:color w:val="000000"/>
          <w:shd w:val="clear" w:color="auto" w:fill="FFFFFF"/>
        </w:rPr>
        <w:t>doi</w:t>
      </w:r>
      <w:proofErr w:type="spellEnd"/>
      <w:proofErr w:type="gramEnd"/>
      <w:r w:rsidRPr="00F75B58">
        <w:rPr>
          <w:rFonts w:cstheme="minorHAnsi"/>
          <w:color w:val="000000"/>
          <w:shd w:val="clear" w:color="auto" w:fill="FFFFFF"/>
        </w:rPr>
        <w:t>: 10.1101/lm.1908310.</w:t>
      </w:r>
    </w:p>
    <w:p w14:paraId="42FDE5D7" w14:textId="77777777" w:rsidR="008756C4" w:rsidRPr="00F75B58" w:rsidRDefault="008756C4" w:rsidP="008756C4">
      <w:pPr>
        <w:autoSpaceDE w:val="0"/>
        <w:autoSpaceDN w:val="0"/>
        <w:adjustRightInd w:val="0"/>
        <w:spacing w:after="0" w:line="480" w:lineRule="auto"/>
        <w:ind w:left="567" w:hanging="567"/>
        <w:jc w:val="both"/>
        <w:rPr>
          <w:rFonts w:cstheme="minorHAnsi"/>
          <w:lang w:val="en-US"/>
        </w:rPr>
      </w:pPr>
    </w:p>
    <w:p w14:paraId="2167304A" w14:textId="77777777" w:rsidR="008756C4" w:rsidRPr="00F75B58" w:rsidRDefault="008756C4" w:rsidP="008756C4">
      <w:pPr>
        <w:shd w:val="clear" w:color="auto" w:fill="FFFFFF"/>
        <w:spacing w:line="480" w:lineRule="auto"/>
        <w:ind w:left="567" w:hanging="567"/>
        <w:jc w:val="both"/>
        <w:rPr>
          <w:rFonts w:cstheme="minorHAnsi"/>
          <w:color w:val="575757"/>
        </w:rPr>
      </w:pPr>
      <w:r w:rsidRPr="00F75B58">
        <w:rPr>
          <w:rFonts w:cstheme="minorHAnsi"/>
          <w:lang w:val="en-US"/>
        </w:rPr>
        <w:t xml:space="preserve">Gamma, A., Buck, A., Berthold, T., Hell, D., &amp; </w:t>
      </w:r>
      <w:proofErr w:type="spellStart"/>
      <w:r w:rsidRPr="00F75B58">
        <w:rPr>
          <w:rFonts w:cstheme="minorHAnsi"/>
          <w:lang w:val="en-US"/>
        </w:rPr>
        <w:t>Vollenweider</w:t>
      </w:r>
      <w:proofErr w:type="spellEnd"/>
      <w:r w:rsidRPr="00F75B58">
        <w:rPr>
          <w:rFonts w:cstheme="minorHAnsi"/>
          <w:lang w:val="en-US"/>
        </w:rPr>
        <w:t xml:space="preserve">, F.X. (2000). 3,4-Methylenedioxymethamphetamine (MDMA) modulates cortical and limbic brain activity as measured by [H215O]-PET in healthy humans. </w:t>
      </w:r>
      <w:r w:rsidRPr="00F75B58">
        <w:rPr>
          <w:rFonts w:cstheme="minorHAnsi"/>
          <w:i/>
          <w:iCs/>
          <w:lang w:val="en-US"/>
        </w:rPr>
        <w:t>Neuropsychopharmacology, 23,</w:t>
      </w:r>
      <w:r w:rsidRPr="00F75B58">
        <w:rPr>
          <w:rFonts w:cstheme="minorHAnsi"/>
          <w:lang w:val="en-US"/>
        </w:rPr>
        <w:t xml:space="preserve"> 388–395. </w:t>
      </w:r>
      <w:proofErr w:type="spellStart"/>
      <w:proofErr w:type="gramStart"/>
      <w:r w:rsidRPr="00F75B58">
        <w:rPr>
          <w:rFonts w:cstheme="minorHAnsi"/>
        </w:rPr>
        <w:t>doi</w:t>
      </w:r>
      <w:proofErr w:type="spellEnd"/>
      <w:proofErr w:type="gramEnd"/>
      <w:r w:rsidRPr="00F75B58">
        <w:rPr>
          <w:rFonts w:cstheme="minorHAnsi"/>
        </w:rPr>
        <w:t xml:space="preserve">: </w:t>
      </w:r>
      <w:hyperlink r:id="rId67" w:tgtFrame="_blank" w:history="1">
        <w:r w:rsidRPr="00F75B58">
          <w:rPr>
            <w:rStyle w:val="Kpr"/>
            <w:rFonts w:cstheme="minorHAnsi"/>
          </w:rPr>
          <w:t>10.1016/S0893-133X(00)00130-5</w:t>
        </w:r>
      </w:hyperlink>
      <w:r w:rsidRPr="00F75B58">
        <w:rPr>
          <w:rFonts w:cstheme="minorHAnsi"/>
        </w:rPr>
        <w:t>.</w:t>
      </w:r>
    </w:p>
    <w:p w14:paraId="0EB44FCB" w14:textId="77777777" w:rsidR="008756C4" w:rsidRPr="00F75B58" w:rsidRDefault="008756C4" w:rsidP="008756C4">
      <w:pPr>
        <w:autoSpaceDE w:val="0"/>
        <w:autoSpaceDN w:val="0"/>
        <w:adjustRightInd w:val="0"/>
        <w:spacing w:after="0" w:line="480" w:lineRule="auto"/>
        <w:ind w:left="567" w:hanging="567"/>
        <w:jc w:val="both"/>
        <w:rPr>
          <w:rFonts w:cstheme="minorHAnsi"/>
          <w:lang w:val="en-US"/>
        </w:rPr>
      </w:pPr>
    </w:p>
    <w:p w14:paraId="3665C81C" w14:textId="77777777" w:rsidR="008756C4" w:rsidRPr="00F75B58" w:rsidRDefault="008756C4" w:rsidP="008756C4">
      <w:pPr>
        <w:autoSpaceDE w:val="0"/>
        <w:autoSpaceDN w:val="0"/>
        <w:adjustRightInd w:val="0"/>
        <w:spacing w:after="0" w:line="480" w:lineRule="auto"/>
        <w:ind w:left="567" w:hanging="567"/>
        <w:jc w:val="both"/>
        <w:rPr>
          <w:rFonts w:cstheme="minorHAnsi"/>
          <w:color w:val="000000"/>
          <w:shd w:val="clear" w:color="auto" w:fill="FFFFFF"/>
        </w:rPr>
      </w:pPr>
      <w:proofErr w:type="spellStart"/>
      <w:r w:rsidRPr="00F75B58">
        <w:rPr>
          <w:rFonts w:cstheme="minorHAnsi"/>
          <w:lang w:val="en-US"/>
        </w:rPr>
        <w:t>Mithoefer</w:t>
      </w:r>
      <w:proofErr w:type="spellEnd"/>
      <w:r w:rsidRPr="00F75B58">
        <w:rPr>
          <w:rFonts w:cstheme="minorHAnsi"/>
          <w:lang w:val="en-US"/>
        </w:rPr>
        <w:t xml:space="preserve">, M.C., Wagner, M.T., </w:t>
      </w:r>
      <w:proofErr w:type="spellStart"/>
      <w:r w:rsidRPr="00F75B58">
        <w:rPr>
          <w:rFonts w:cstheme="minorHAnsi"/>
          <w:lang w:val="en-US"/>
        </w:rPr>
        <w:t>Mithoefer</w:t>
      </w:r>
      <w:proofErr w:type="spellEnd"/>
      <w:r w:rsidRPr="00F75B58">
        <w:rPr>
          <w:rFonts w:cstheme="minorHAnsi"/>
          <w:lang w:val="en-US"/>
        </w:rPr>
        <w:t xml:space="preserve">, A.T., Jerome, L., Martin, S.F., </w:t>
      </w:r>
      <w:proofErr w:type="spellStart"/>
      <w:r w:rsidRPr="00F75B58">
        <w:rPr>
          <w:rFonts w:cstheme="minorHAnsi"/>
          <w:lang w:val="en-US"/>
        </w:rPr>
        <w:t>Yazar-Klosinski</w:t>
      </w:r>
      <w:proofErr w:type="spellEnd"/>
      <w:r w:rsidRPr="00F75B58">
        <w:rPr>
          <w:rFonts w:cstheme="minorHAnsi"/>
          <w:lang w:val="en-US"/>
        </w:rPr>
        <w:t xml:space="preserve">, B…… Doblin, R. (2012). Durability of improvement in posttraumatic stress disorder symptoms and absence of harmful effects or drug dependency after 3,4-mehylenedioxymethamphetamine-assisted psychotherapy: a prospective long-term follow up study. </w:t>
      </w:r>
      <w:r w:rsidRPr="00F75B58">
        <w:rPr>
          <w:rFonts w:cstheme="minorHAnsi"/>
          <w:i/>
          <w:iCs/>
          <w:lang w:val="en-US"/>
        </w:rPr>
        <w:t>Journal of Psychopharmacology, 27,</w:t>
      </w:r>
      <w:r w:rsidRPr="00F75B58">
        <w:rPr>
          <w:rFonts w:cstheme="minorHAnsi"/>
          <w:lang w:val="en-US"/>
        </w:rPr>
        <w:t xml:space="preserve"> 28–39. </w:t>
      </w:r>
      <w:r w:rsidRPr="00F75B58">
        <w:rPr>
          <w:rFonts w:cstheme="minorHAnsi"/>
          <w:color w:val="000000"/>
          <w:shd w:val="clear" w:color="auto" w:fill="FFFFFF"/>
        </w:rPr>
        <w:t> </w:t>
      </w:r>
      <w:proofErr w:type="spellStart"/>
      <w:proofErr w:type="gramStart"/>
      <w:r w:rsidRPr="00F75B58">
        <w:rPr>
          <w:rFonts w:cstheme="minorHAnsi"/>
          <w:color w:val="000000"/>
          <w:shd w:val="clear" w:color="auto" w:fill="FFFFFF"/>
        </w:rPr>
        <w:t>doi</w:t>
      </w:r>
      <w:proofErr w:type="spellEnd"/>
      <w:proofErr w:type="gramEnd"/>
      <w:r w:rsidRPr="00F75B58">
        <w:rPr>
          <w:rFonts w:cstheme="minorHAnsi"/>
          <w:color w:val="000000"/>
          <w:shd w:val="clear" w:color="auto" w:fill="FFFFFF"/>
        </w:rPr>
        <w:t>: 10.1177/0269881112456611.</w:t>
      </w:r>
    </w:p>
    <w:p w14:paraId="79BA97D6" w14:textId="77777777" w:rsidR="008756C4" w:rsidRPr="00F75B58" w:rsidRDefault="008756C4" w:rsidP="008756C4">
      <w:pPr>
        <w:autoSpaceDE w:val="0"/>
        <w:autoSpaceDN w:val="0"/>
        <w:adjustRightInd w:val="0"/>
        <w:spacing w:after="0" w:line="480" w:lineRule="auto"/>
        <w:ind w:left="567" w:hanging="567"/>
        <w:jc w:val="both"/>
        <w:rPr>
          <w:rFonts w:cstheme="minorHAnsi"/>
          <w:lang w:val="en-US"/>
        </w:rPr>
      </w:pPr>
    </w:p>
    <w:p w14:paraId="065FD964" w14:textId="77777777" w:rsidR="008756C4" w:rsidRPr="00F75B58" w:rsidRDefault="008756C4" w:rsidP="008756C4">
      <w:pPr>
        <w:autoSpaceDE w:val="0"/>
        <w:autoSpaceDN w:val="0"/>
        <w:adjustRightInd w:val="0"/>
        <w:spacing w:after="0" w:line="480" w:lineRule="auto"/>
        <w:ind w:left="567" w:hanging="567"/>
        <w:jc w:val="both"/>
        <w:rPr>
          <w:rFonts w:cstheme="minorHAnsi"/>
          <w:color w:val="000000"/>
          <w:shd w:val="clear" w:color="auto" w:fill="FFFFFF"/>
        </w:rPr>
      </w:pPr>
      <w:proofErr w:type="spellStart"/>
      <w:r w:rsidRPr="00F75B58">
        <w:rPr>
          <w:rFonts w:cstheme="minorHAnsi"/>
          <w:lang w:val="en-US"/>
        </w:rPr>
        <w:t>Oehen</w:t>
      </w:r>
      <w:proofErr w:type="spellEnd"/>
      <w:r w:rsidRPr="00F75B58">
        <w:rPr>
          <w:rFonts w:cstheme="minorHAnsi"/>
          <w:lang w:val="en-US"/>
        </w:rPr>
        <w:t xml:space="preserve">, P., Traber, R., Widmer, V., &amp; Schnyder, U. (2013). A randomized, controlled pilot study of MDMA (±3, 4-methylenedioxymethamphetamine)-assisted psychotherapy for treatment of resistant, chronic post-traumatic stress disorder (PTSD). </w:t>
      </w:r>
      <w:r w:rsidRPr="00F75B58">
        <w:rPr>
          <w:rFonts w:cstheme="minorHAnsi"/>
          <w:i/>
          <w:iCs/>
          <w:lang w:val="en-US"/>
        </w:rPr>
        <w:t>Journal of Psychopharmacology, 27,</w:t>
      </w:r>
      <w:r w:rsidRPr="00F75B58">
        <w:rPr>
          <w:rFonts w:cstheme="minorHAnsi"/>
          <w:lang w:val="en-US"/>
        </w:rPr>
        <w:t xml:space="preserve"> 40–52. </w:t>
      </w:r>
      <w:r w:rsidRPr="00F75B58">
        <w:rPr>
          <w:rFonts w:cstheme="minorHAnsi"/>
          <w:color w:val="000000"/>
          <w:shd w:val="clear" w:color="auto" w:fill="FFFFFF"/>
        </w:rPr>
        <w:t> </w:t>
      </w:r>
      <w:proofErr w:type="spellStart"/>
      <w:proofErr w:type="gramStart"/>
      <w:r w:rsidRPr="00F75B58">
        <w:rPr>
          <w:rFonts w:cstheme="minorHAnsi"/>
          <w:color w:val="000000"/>
          <w:shd w:val="clear" w:color="auto" w:fill="FFFFFF"/>
        </w:rPr>
        <w:t>doi</w:t>
      </w:r>
      <w:proofErr w:type="spellEnd"/>
      <w:proofErr w:type="gramEnd"/>
      <w:r w:rsidRPr="00F75B58">
        <w:rPr>
          <w:rFonts w:cstheme="minorHAnsi"/>
          <w:color w:val="000000"/>
          <w:shd w:val="clear" w:color="auto" w:fill="FFFFFF"/>
        </w:rPr>
        <w:t>: 10.1177/0269881112464827. </w:t>
      </w:r>
    </w:p>
    <w:p w14:paraId="2623937E" w14:textId="77777777" w:rsidR="008756C4" w:rsidRPr="00F75B58" w:rsidRDefault="008756C4" w:rsidP="008756C4">
      <w:pPr>
        <w:autoSpaceDE w:val="0"/>
        <w:autoSpaceDN w:val="0"/>
        <w:adjustRightInd w:val="0"/>
        <w:spacing w:after="0" w:line="480" w:lineRule="auto"/>
        <w:ind w:left="567" w:hanging="567"/>
        <w:jc w:val="both"/>
        <w:rPr>
          <w:rFonts w:cstheme="minorHAnsi"/>
          <w:lang w:val="en-US"/>
        </w:rPr>
      </w:pPr>
    </w:p>
    <w:p w14:paraId="3DDE0B29" w14:textId="77777777" w:rsidR="008756C4" w:rsidRPr="00F75B58" w:rsidRDefault="008756C4" w:rsidP="008756C4">
      <w:pPr>
        <w:autoSpaceDE w:val="0"/>
        <w:autoSpaceDN w:val="0"/>
        <w:adjustRightInd w:val="0"/>
        <w:spacing w:after="0" w:line="480" w:lineRule="auto"/>
        <w:ind w:left="567" w:hanging="567"/>
        <w:jc w:val="both"/>
        <w:rPr>
          <w:rFonts w:cstheme="minorHAnsi"/>
          <w:color w:val="000000"/>
          <w:shd w:val="clear" w:color="auto" w:fill="FFFFFF"/>
        </w:rPr>
      </w:pPr>
      <w:r w:rsidRPr="00F75B58">
        <w:rPr>
          <w:rFonts w:cstheme="minorHAnsi"/>
          <w:lang w:val="en-US"/>
        </w:rPr>
        <w:lastRenderedPageBreak/>
        <w:t xml:space="preserve">Acheson, D., </w:t>
      </w:r>
      <w:proofErr w:type="spellStart"/>
      <w:r w:rsidRPr="00F75B58">
        <w:rPr>
          <w:rFonts w:cstheme="minorHAnsi"/>
          <w:lang w:val="en-US"/>
        </w:rPr>
        <w:t>Feifel</w:t>
      </w:r>
      <w:proofErr w:type="spellEnd"/>
      <w:r w:rsidRPr="00F75B58">
        <w:rPr>
          <w:rFonts w:cstheme="minorHAnsi"/>
          <w:lang w:val="en-US"/>
        </w:rPr>
        <w:t xml:space="preserve">, S., de Wilde, R., </w:t>
      </w:r>
      <w:proofErr w:type="spellStart"/>
      <w:r w:rsidRPr="00F75B58">
        <w:rPr>
          <w:rFonts w:cstheme="minorHAnsi"/>
          <w:lang w:val="en-US"/>
        </w:rPr>
        <w:t>Mckinney</w:t>
      </w:r>
      <w:proofErr w:type="spellEnd"/>
      <w:r w:rsidRPr="00F75B58">
        <w:rPr>
          <w:rFonts w:cstheme="minorHAnsi"/>
          <w:lang w:val="en-US"/>
        </w:rPr>
        <w:t xml:space="preserve">, J., </w:t>
      </w:r>
      <w:proofErr w:type="spellStart"/>
      <w:r w:rsidRPr="00F75B58">
        <w:rPr>
          <w:rFonts w:cstheme="minorHAnsi"/>
          <w:lang w:val="en-US"/>
        </w:rPr>
        <w:t>Lohr</w:t>
      </w:r>
      <w:proofErr w:type="spellEnd"/>
      <w:r w:rsidRPr="00F75B58">
        <w:rPr>
          <w:rFonts w:cstheme="minorHAnsi"/>
          <w:lang w:val="en-US"/>
        </w:rPr>
        <w:t xml:space="preserve">, J., &amp; </w:t>
      </w:r>
      <w:proofErr w:type="spellStart"/>
      <w:r w:rsidRPr="00F75B58">
        <w:rPr>
          <w:rFonts w:cstheme="minorHAnsi"/>
          <w:lang w:val="en-US"/>
        </w:rPr>
        <w:t>Risbrough</w:t>
      </w:r>
      <w:proofErr w:type="spellEnd"/>
      <w:r w:rsidRPr="00F75B58">
        <w:rPr>
          <w:rFonts w:cstheme="minorHAnsi"/>
          <w:lang w:val="en-US"/>
        </w:rPr>
        <w:t xml:space="preserve">, V. (2013). The effect of intranasal oxytocin treatment on conditioned fear extinction and recall in a healthy human sample. </w:t>
      </w:r>
      <w:r w:rsidRPr="00F75B58">
        <w:rPr>
          <w:rFonts w:cstheme="minorHAnsi"/>
          <w:i/>
          <w:iCs/>
          <w:lang w:val="en-US"/>
        </w:rPr>
        <w:t>Psychopharmacology, 229,</w:t>
      </w:r>
      <w:r w:rsidRPr="00F75B58">
        <w:rPr>
          <w:rFonts w:cstheme="minorHAnsi"/>
          <w:lang w:val="en-US"/>
        </w:rPr>
        <w:t xml:space="preserve"> 199–208.</w:t>
      </w:r>
      <w:r w:rsidRPr="00F75B58">
        <w:rPr>
          <w:rFonts w:cstheme="minorHAnsi"/>
          <w:color w:val="000000"/>
          <w:shd w:val="clear" w:color="auto" w:fill="FFFFFF"/>
        </w:rPr>
        <w:t xml:space="preserve"> </w:t>
      </w:r>
      <w:proofErr w:type="spellStart"/>
      <w:proofErr w:type="gramStart"/>
      <w:r w:rsidRPr="00F75B58">
        <w:rPr>
          <w:rFonts w:cstheme="minorHAnsi"/>
          <w:color w:val="000000"/>
          <w:shd w:val="clear" w:color="auto" w:fill="FFFFFF"/>
        </w:rPr>
        <w:t>doi</w:t>
      </w:r>
      <w:proofErr w:type="spellEnd"/>
      <w:proofErr w:type="gramEnd"/>
      <w:r w:rsidRPr="00F75B58">
        <w:rPr>
          <w:rFonts w:cstheme="minorHAnsi"/>
          <w:color w:val="000000"/>
          <w:shd w:val="clear" w:color="auto" w:fill="FFFFFF"/>
        </w:rPr>
        <w:t>: 10.1007/s00213-013-3099-4.</w:t>
      </w:r>
    </w:p>
    <w:p w14:paraId="0A5EFB31" w14:textId="77777777" w:rsidR="008756C4" w:rsidRPr="00F75B58" w:rsidRDefault="008756C4" w:rsidP="008756C4">
      <w:pPr>
        <w:autoSpaceDE w:val="0"/>
        <w:autoSpaceDN w:val="0"/>
        <w:adjustRightInd w:val="0"/>
        <w:spacing w:after="0" w:line="480" w:lineRule="auto"/>
        <w:ind w:left="567" w:hanging="567"/>
        <w:jc w:val="both"/>
        <w:rPr>
          <w:rFonts w:cstheme="minorHAnsi"/>
          <w:lang w:val="en-US"/>
        </w:rPr>
      </w:pPr>
    </w:p>
    <w:p w14:paraId="78D72B5D" w14:textId="77777777" w:rsidR="008756C4" w:rsidRPr="00F75B58" w:rsidRDefault="008756C4" w:rsidP="008756C4">
      <w:pPr>
        <w:autoSpaceDE w:val="0"/>
        <w:autoSpaceDN w:val="0"/>
        <w:adjustRightInd w:val="0"/>
        <w:spacing w:after="0" w:line="480" w:lineRule="auto"/>
        <w:ind w:left="567" w:hanging="567"/>
        <w:jc w:val="both"/>
        <w:rPr>
          <w:rFonts w:cstheme="minorHAnsi"/>
          <w:color w:val="000000"/>
          <w:shd w:val="clear" w:color="auto" w:fill="FFFFFF"/>
        </w:rPr>
      </w:pPr>
      <w:r w:rsidRPr="00F75B58">
        <w:rPr>
          <w:rFonts w:cstheme="minorHAnsi"/>
          <w:lang w:val="en-US"/>
        </w:rPr>
        <w:t xml:space="preserve">Koch, S.B.J., van </w:t>
      </w:r>
      <w:proofErr w:type="spellStart"/>
      <w:r w:rsidRPr="00F75B58">
        <w:rPr>
          <w:rFonts w:cstheme="minorHAnsi"/>
          <w:lang w:val="en-US"/>
        </w:rPr>
        <w:t>Zuiden</w:t>
      </w:r>
      <w:proofErr w:type="spellEnd"/>
      <w:r w:rsidRPr="00F75B58">
        <w:rPr>
          <w:rFonts w:cstheme="minorHAnsi"/>
          <w:lang w:val="en-US"/>
        </w:rPr>
        <w:t xml:space="preserve">, M., </w:t>
      </w:r>
      <w:proofErr w:type="spellStart"/>
      <w:r w:rsidRPr="00F75B58">
        <w:rPr>
          <w:rFonts w:cstheme="minorHAnsi"/>
          <w:lang w:val="en-US"/>
        </w:rPr>
        <w:t>Nawijn</w:t>
      </w:r>
      <w:proofErr w:type="spellEnd"/>
      <w:r w:rsidRPr="00F75B58">
        <w:rPr>
          <w:rFonts w:cstheme="minorHAnsi"/>
          <w:lang w:val="en-US"/>
        </w:rPr>
        <w:t xml:space="preserve">, L., </w:t>
      </w:r>
      <w:proofErr w:type="spellStart"/>
      <w:r w:rsidRPr="00F75B58">
        <w:rPr>
          <w:rFonts w:cstheme="minorHAnsi"/>
          <w:lang w:val="en-US"/>
        </w:rPr>
        <w:t>Frijling</w:t>
      </w:r>
      <w:proofErr w:type="spellEnd"/>
      <w:r w:rsidRPr="00F75B58">
        <w:rPr>
          <w:rFonts w:cstheme="minorHAnsi"/>
          <w:lang w:val="en-US"/>
        </w:rPr>
        <w:t xml:space="preserve">, J.L., </w:t>
      </w:r>
      <w:proofErr w:type="spellStart"/>
      <w:r w:rsidRPr="00F75B58">
        <w:rPr>
          <w:rFonts w:cstheme="minorHAnsi"/>
          <w:lang w:val="en-US"/>
        </w:rPr>
        <w:t>Veltman</w:t>
      </w:r>
      <w:proofErr w:type="spellEnd"/>
      <w:r w:rsidRPr="00F75B58">
        <w:rPr>
          <w:rFonts w:cstheme="minorHAnsi"/>
          <w:lang w:val="en-US"/>
        </w:rPr>
        <w:t xml:space="preserve">, D.J., &amp; </w:t>
      </w:r>
      <w:proofErr w:type="spellStart"/>
      <w:r w:rsidRPr="00F75B58">
        <w:rPr>
          <w:rFonts w:cstheme="minorHAnsi"/>
          <w:lang w:val="en-US"/>
        </w:rPr>
        <w:t>Olff</w:t>
      </w:r>
      <w:proofErr w:type="spellEnd"/>
      <w:r w:rsidRPr="00F75B58">
        <w:rPr>
          <w:rFonts w:cstheme="minorHAnsi"/>
          <w:lang w:val="en-US"/>
        </w:rPr>
        <w:t xml:space="preserve">, M. (2015). Intranasal oxytocin administration dampens amygdala reactivity </w:t>
      </w:r>
      <w:proofErr w:type="spellStart"/>
      <w:r w:rsidRPr="00F75B58">
        <w:rPr>
          <w:rFonts w:cstheme="minorHAnsi"/>
          <w:lang w:val="en-US"/>
        </w:rPr>
        <w:t>towardsemotional</w:t>
      </w:r>
      <w:proofErr w:type="spellEnd"/>
      <w:r w:rsidRPr="00F75B58">
        <w:rPr>
          <w:rFonts w:cstheme="minorHAnsi"/>
          <w:lang w:val="en-US"/>
        </w:rPr>
        <w:t xml:space="preserve"> faces in male and female PTSD patients. </w:t>
      </w:r>
      <w:r w:rsidRPr="00F75B58">
        <w:rPr>
          <w:rFonts w:cstheme="minorHAnsi"/>
          <w:i/>
          <w:iCs/>
          <w:lang w:val="en-US"/>
        </w:rPr>
        <w:t>Neuropsychopharmacology, 41,</w:t>
      </w:r>
      <w:r w:rsidRPr="00F75B58">
        <w:rPr>
          <w:rFonts w:cstheme="minorHAnsi"/>
          <w:lang w:val="en-US"/>
        </w:rPr>
        <w:t xml:space="preserve"> 1495–1504. </w:t>
      </w:r>
      <w:proofErr w:type="spellStart"/>
      <w:proofErr w:type="gramStart"/>
      <w:r w:rsidRPr="00F75B58">
        <w:rPr>
          <w:rFonts w:cstheme="minorHAnsi"/>
          <w:color w:val="000000"/>
          <w:shd w:val="clear" w:color="auto" w:fill="FFFFFF"/>
        </w:rPr>
        <w:t>doi</w:t>
      </w:r>
      <w:proofErr w:type="spellEnd"/>
      <w:proofErr w:type="gramEnd"/>
      <w:r w:rsidRPr="00F75B58">
        <w:rPr>
          <w:rFonts w:cstheme="minorHAnsi"/>
          <w:color w:val="000000"/>
          <w:shd w:val="clear" w:color="auto" w:fill="FFFFFF"/>
        </w:rPr>
        <w:t>: 10.1038/npp.2015.299.</w:t>
      </w:r>
    </w:p>
    <w:p w14:paraId="71A78133" w14:textId="77777777" w:rsidR="008756C4" w:rsidRPr="00F75B58" w:rsidRDefault="008756C4" w:rsidP="008756C4">
      <w:pPr>
        <w:autoSpaceDE w:val="0"/>
        <w:autoSpaceDN w:val="0"/>
        <w:adjustRightInd w:val="0"/>
        <w:spacing w:after="0" w:line="480" w:lineRule="auto"/>
        <w:ind w:left="567" w:hanging="567"/>
        <w:jc w:val="both"/>
        <w:rPr>
          <w:rFonts w:cstheme="minorHAnsi"/>
          <w:lang w:val="en-US"/>
        </w:rPr>
      </w:pPr>
    </w:p>
    <w:p w14:paraId="42146974" w14:textId="77777777" w:rsidR="008756C4" w:rsidRPr="00F75B58" w:rsidRDefault="008756C4" w:rsidP="008756C4">
      <w:pPr>
        <w:autoSpaceDE w:val="0"/>
        <w:autoSpaceDN w:val="0"/>
        <w:adjustRightInd w:val="0"/>
        <w:spacing w:after="0" w:line="480" w:lineRule="auto"/>
        <w:ind w:left="567" w:hanging="567"/>
        <w:jc w:val="both"/>
        <w:rPr>
          <w:rFonts w:cstheme="minorHAnsi"/>
          <w:color w:val="000000"/>
          <w:shd w:val="clear" w:color="auto" w:fill="FFFFFF"/>
        </w:rPr>
      </w:pPr>
      <w:r w:rsidRPr="00F75B58">
        <w:rPr>
          <w:rFonts w:cstheme="minorHAnsi"/>
          <w:lang w:val="en-US"/>
        </w:rPr>
        <w:t xml:space="preserve">Koch, S.B., van </w:t>
      </w:r>
      <w:proofErr w:type="spellStart"/>
      <w:r w:rsidRPr="00F75B58">
        <w:rPr>
          <w:rFonts w:cstheme="minorHAnsi"/>
          <w:lang w:val="en-US"/>
        </w:rPr>
        <w:t>Zuiden</w:t>
      </w:r>
      <w:proofErr w:type="spellEnd"/>
      <w:r w:rsidRPr="00F75B58">
        <w:rPr>
          <w:rFonts w:cstheme="minorHAnsi"/>
          <w:lang w:val="en-US"/>
        </w:rPr>
        <w:t xml:space="preserve">, M., </w:t>
      </w:r>
      <w:proofErr w:type="spellStart"/>
      <w:r w:rsidRPr="00F75B58">
        <w:rPr>
          <w:rFonts w:cstheme="minorHAnsi"/>
          <w:lang w:val="en-US"/>
        </w:rPr>
        <w:t>Nawijn</w:t>
      </w:r>
      <w:proofErr w:type="spellEnd"/>
      <w:r w:rsidRPr="00F75B58">
        <w:rPr>
          <w:rFonts w:cstheme="minorHAnsi"/>
          <w:lang w:val="en-US"/>
        </w:rPr>
        <w:t xml:space="preserve">, L., </w:t>
      </w:r>
      <w:proofErr w:type="spellStart"/>
      <w:r w:rsidRPr="00F75B58">
        <w:rPr>
          <w:rFonts w:cstheme="minorHAnsi"/>
          <w:lang w:val="en-US"/>
        </w:rPr>
        <w:t>Frijling</w:t>
      </w:r>
      <w:proofErr w:type="spellEnd"/>
      <w:r w:rsidRPr="00F75B58">
        <w:rPr>
          <w:rFonts w:cstheme="minorHAnsi"/>
          <w:lang w:val="en-US"/>
        </w:rPr>
        <w:t xml:space="preserve">, J.L., </w:t>
      </w:r>
      <w:proofErr w:type="spellStart"/>
      <w:r w:rsidRPr="00F75B58">
        <w:rPr>
          <w:rFonts w:cstheme="minorHAnsi"/>
          <w:lang w:val="en-US"/>
        </w:rPr>
        <w:t>Veltman</w:t>
      </w:r>
      <w:proofErr w:type="spellEnd"/>
      <w:r w:rsidRPr="00F75B58">
        <w:rPr>
          <w:rFonts w:cstheme="minorHAnsi"/>
          <w:lang w:val="en-US"/>
        </w:rPr>
        <w:t xml:space="preserve">, D.J., &amp; </w:t>
      </w:r>
      <w:proofErr w:type="spellStart"/>
      <w:r w:rsidRPr="00F75B58">
        <w:rPr>
          <w:rFonts w:cstheme="minorHAnsi"/>
          <w:lang w:val="en-US"/>
        </w:rPr>
        <w:t>Olff</w:t>
      </w:r>
      <w:proofErr w:type="spellEnd"/>
      <w:r w:rsidRPr="00F75B58">
        <w:rPr>
          <w:rFonts w:cstheme="minorHAnsi"/>
          <w:lang w:val="en-US"/>
        </w:rPr>
        <w:t xml:space="preserve">, M. (2016). Intra nasal oxytocin normalizes amygdala functional connectivity in posttraumatic stress disorder. </w:t>
      </w:r>
      <w:r w:rsidRPr="00F75B58">
        <w:rPr>
          <w:rFonts w:cstheme="minorHAnsi"/>
          <w:i/>
          <w:iCs/>
          <w:lang w:val="en-US"/>
        </w:rPr>
        <w:t>Neuropsychopharmacology, 41,</w:t>
      </w:r>
      <w:r w:rsidRPr="00F75B58">
        <w:rPr>
          <w:rFonts w:cstheme="minorHAnsi"/>
          <w:lang w:val="en-US"/>
        </w:rPr>
        <w:t xml:space="preserve"> 2041–2051. </w:t>
      </w:r>
      <w:proofErr w:type="spellStart"/>
      <w:proofErr w:type="gramStart"/>
      <w:r w:rsidRPr="00F75B58">
        <w:rPr>
          <w:rFonts w:cstheme="minorHAnsi"/>
          <w:color w:val="000000"/>
          <w:shd w:val="clear" w:color="auto" w:fill="FFFFFF"/>
        </w:rPr>
        <w:t>doi</w:t>
      </w:r>
      <w:proofErr w:type="spellEnd"/>
      <w:proofErr w:type="gramEnd"/>
      <w:r w:rsidRPr="00F75B58">
        <w:rPr>
          <w:rFonts w:cstheme="minorHAnsi"/>
          <w:color w:val="000000"/>
          <w:shd w:val="clear" w:color="auto" w:fill="FFFFFF"/>
        </w:rPr>
        <w:t>: 10.1038/npp.</w:t>
      </w:r>
      <w:r w:rsidRPr="00F75B58">
        <w:rPr>
          <w:rStyle w:val="highlight"/>
          <w:rFonts w:cstheme="minorHAnsi"/>
          <w:color w:val="000000"/>
          <w:shd w:val="clear" w:color="auto" w:fill="FFFFFF"/>
        </w:rPr>
        <w:t>2016</w:t>
      </w:r>
      <w:r w:rsidRPr="00F75B58">
        <w:rPr>
          <w:rFonts w:cstheme="minorHAnsi"/>
          <w:color w:val="000000"/>
          <w:shd w:val="clear" w:color="auto" w:fill="FFFFFF"/>
        </w:rPr>
        <w:t>.1. </w:t>
      </w:r>
    </w:p>
    <w:p w14:paraId="241E5E95" w14:textId="77777777" w:rsidR="008756C4" w:rsidRPr="00F75B58" w:rsidRDefault="008756C4" w:rsidP="008756C4">
      <w:pPr>
        <w:autoSpaceDE w:val="0"/>
        <w:autoSpaceDN w:val="0"/>
        <w:adjustRightInd w:val="0"/>
        <w:spacing w:after="0" w:line="480" w:lineRule="auto"/>
        <w:ind w:left="567" w:hanging="567"/>
        <w:jc w:val="both"/>
        <w:rPr>
          <w:rFonts w:cstheme="minorHAnsi"/>
          <w:lang w:val="en-US"/>
        </w:rPr>
      </w:pPr>
    </w:p>
    <w:p w14:paraId="3C1F52FF" w14:textId="77777777" w:rsidR="008756C4" w:rsidRPr="00F75B58" w:rsidRDefault="008756C4" w:rsidP="008756C4">
      <w:pPr>
        <w:autoSpaceDE w:val="0"/>
        <w:autoSpaceDN w:val="0"/>
        <w:adjustRightInd w:val="0"/>
        <w:spacing w:after="0" w:line="480" w:lineRule="auto"/>
        <w:ind w:left="567" w:hanging="567"/>
        <w:jc w:val="both"/>
        <w:rPr>
          <w:rFonts w:cstheme="minorHAnsi"/>
          <w:lang w:val="en-US"/>
        </w:rPr>
      </w:pPr>
      <w:r w:rsidRPr="00F75B58">
        <w:rPr>
          <w:rFonts w:cstheme="minorHAnsi"/>
          <w:lang w:val="en-US"/>
        </w:rPr>
        <w:t xml:space="preserve">Marin, M.F., </w:t>
      </w:r>
      <w:proofErr w:type="spellStart"/>
      <w:r w:rsidRPr="00F75B58">
        <w:rPr>
          <w:rFonts w:cstheme="minorHAnsi"/>
          <w:lang w:val="en-US"/>
        </w:rPr>
        <w:t>Camprodon</w:t>
      </w:r>
      <w:proofErr w:type="spellEnd"/>
      <w:r w:rsidRPr="00F75B58">
        <w:rPr>
          <w:rFonts w:cstheme="minorHAnsi"/>
          <w:lang w:val="en-US"/>
        </w:rPr>
        <w:t xml:space="preserve">, J.A., Dougherty, D.D., &amp; Milad, M.R. (2014). Device-based brain stimulation to augment fear extinction: implications for PTSD treatment and beyond. </w:t>
      </w:r>
      <w:r w:rsidRPr="00F75B58">
        <w:rPr>
          <w:rFonts w:cstheme="minorHAnsi"/>
          <w:i/>
          <w:iCs/>
          <w:lang w:val="en-US"/>
        </w:rPr>
        <w:t>Depression and Anxiety, 31,</w:t>
      </w:r>
      <w:r w:rsidRPr="00F75B58">
        <w:rPr>
          <w:rFonts w:cstheme="minorHAnsi"/>
          <w:lang w:val="en-US"/>
        </w:rPr>
        <w:t xml:space="preserve"> 269-278. </w:t>
      </w:r>
      <w:proofErr w:type="spellStart"/>
      <w:proofErr w:type="gramStart"/>
      <w:r w:rsidRPr="00F75B58">
        <w:rPr>
          <w:rFonts w:cstheme="minorHAnsi"/>
          <w:color w:val="000000"/>
          <w:shd w:val="clear" w:color="auto" w:fill="FFFFFF"/>
        </w:rPr>
        <w:t>doi</w:t>
      </w:r>
      <w:proofErr w:type="spellEnd"/>
      <w:proofErr w:type="gramEnd"/>
      <w:r w:rsidRPr="00F75B58">
        <w:rPr>
          <w:rFonts w:cstheme="minorHAnsi"/>
          <w:color w:val="000000"/>
          <w:shd w:val="clear" w:color="auto" w:fill="FFFFFF"/>
        </w:rPr>
        <w:t>: 10.1002/da.22252. </w:t>
      </w:r>
    </w:p>
    <w:p w14:paraId="18BFC473" w14:textId="77777777" w:rsidR="008756C4" w:rsidRPr="003A6F09" w:rsidRDefault="008756C4" w:rsidP="008756C4">
      <w:pPr>
        <w:spacing w:line="480" w:lineRule="auto"/>
        <w:jc w:val="both"/>
      </w:pPr>
    </w:p>
    <w:p w14:paraId="223341E0" w14:textId="77777777" w:rsidR="008E44BB" w:rsidRDefault="008E44BB"/>
    <w:sectPr w:rsidR="008E4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D395F"/>
    <w:multiLevelType w:val="hybridMultilevel"/>
    <w:tmpl w:val="56FC7B04"/>
    <w:lvl w:ilvl="0" w:tplc="BB44B4E2">
      <w:start w:val="1"/>
      <w:numFmt w:val="bullet"/>
      <w:lvlText w:val="•"/>
      <w:lvlJc w:val="left"/>
      <w:pPr>
        <w:tabs>
          <w:tab w:val="num" w:pos="720"/>
        </w:tabs>
        <w:ind w:left="720" w:hanging="360"/>
      </w:pPr>
      <w:rPr>
        <w:rFonts w:ascii="Arial" w:hAnsi="Arial" w:hint="default"/>
      </w:rPr>
    </w:lvl>
    <w:lvl w:ilvl="1" w:tplc="F5F68176" w:tentative="1">
      <w:start w:val="1"/>
      <w:numFmt w:val="bullet"/>
      <w:lvlText w:val="•"/>
      <w:lvlJc w:val="left"/>
      <w:pPr>
        <w:tabs>
          <w:tab w:val="num" w:pos="1440"/>
        </w:tabs>
        <w:ind w:left="1440" w:hanging="360"/>
      </w:pPr>
      <w:rPr>
        <w:rFonts w:ascii="Arial" w:hAnsi="Arial" w:hint="default"/>
      </w:rPr>
    </w:lvl>
    <w:lvl w:ilvl="2" w:tplc="3064CA32" w:tentative="1">
      <w:start w:val="1"/>
      <w:numFmt w:val="bullet"/>
      <w:lvlText w:val="•"/>
      <w:lvlJc w:val="left"/>
      <w:pPr>
        <w:tabs>
          <w:tab w:val="num" w:pos="2160"/>
        </w:tabs>
        <w:ind w:left="2160" w:hanging="360"/>
      </w:pPr>
      <w:rPr>
        <w:rFonts w:ascii="Arial" w:hAnsi="Arial" w:hint="default"/>
      </w:rPr>
    </w:lvl>
    <w:lvl w:ilvl="3" w:tplc="9C8C3542" w:tentative="1">
      <w:start w:val="1"/>
      <w:numFmt w:val="bullet"/>
      <w:lvlText w:val="•"/>
      <w:lvlJc w:val="left"/>
      <w:pPr>
        <w:tabs>
          <w:tab w:val="num" w:pos="2880"/>
        </w:tabs>
        <w:ind w:left="2880" w:hanging="360"/>
      </w:pPr>
      <w:rPr>
        <w:rFonts w:ascii="Arial" w:hAnsi="Arial" w:hint="default"/>
      </w:rPr>
    </w:lvl>
    <w:lvl w:ilvl="4" w:tplc="6BE225E4" w:tentative="1">
      <w:start w:val="1"/>
      <w:numFmt w:val="bullet"/>
      <w:lvlText w:val="•"/>
      <w:lvlJc w:val="left"/>
      <w:pPr>
        <w:tabs>
          <w:tab w:val="num" w:pos="3600"/>
        </w:tabs>
        <w:ind w:left="3600" w:hanging="360"/>
      </w:pPr>
      <w:rPr>
        <w:rFonts w:ascii="Arial" w:hAnsi="Arial" w:hint="default"/>
      </w:rPr>
    </w:lvl>
    <w:lvl w:ilvl="5" w:tplc="0078661C" w:tentative="1">
      <w:start w:val="1"/>
      <w:numFmt w:val="bullet"/>
      <w:lvlText w:val="•"/>
      <w:lvlJc w:val="left"/>
      <w:pPr>
        <w:tabs>
          <w:tab w:val="num" w:pos="4320"/>
        </w:tabs>
        <w:ind w:left="4320" w:hanging="360"/>
      </w:pPr>
      <w:rPr>
        <w:rFonts w:ascii="Arial" w:hAnsi="Arial" w:hint="default"/>
      </w:rPr>
    </w:lvl>
    <w:lvl w:ilvl="6" w:tplc="D0C471FC" w:tentative="1">
      <w:start w:val="1"/>
      <w:numFmt w:val="bullet"/>
      <w:lvlText w:val="•"/>
      <w:lvlJc w:val="left"/>
      <w:pPr>
        <w:tabs>
          <w:tab w:val="num" w:pos="5040"/>
        </w:tabs>
        <w:ind w:left="5040" w:hanging="360"/>
      </w:pPr>
      <w:rPr>
        <w:rFonts w:ascii="Arial" w:hAnsi="Arial" w:hint="default"/>
      </w:rPr>
    </w:lvl>
    <w:lvl w:ilvl="7" w:tplc="529E0490" w:tentative="1">
      <w:start w:val="1"/>
      <w:numFmt w:val="bullet"/>
      <w:lvlText w:val="•"/>
      <w:lvlJc w:val="left"/>
      <w:pPr>
        <w:tabs>
          <w:tab w:val="num" w:pos="5760"/>
        </w:tabs>
        <w:ind w:left="5760" w:hanging="360"/>
      </w:pPr>
      <w:rPr>
        <w:rFonts w:ascii="Arial" w:hAnsi="Arial" w:hint="default"/>
      </w:rPr>
    </w:lvl>
    <w:lvl w:ilvl="8" w:tplc="443C17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7628A0"/>
    <w:multiLevelType w:val="hybridMultilevel"/>
    <w:tmpl w:val="7A548C08"/>
    <w:lvl w:ilvl="0" w:tplc="7CB0FBDA">
      <w:start w:val="1"/>
      <w:numFmt w:val="bullet"/>
      <w:lvlText w:val="•"/>
      <w:lvlJc w:val="left"/>
      <w:pPr>
        <w:tabs>
          <w:tab w:val="num" w:pos="720"/>
        </w:tabs>
        <w:ind w:left="720" w:hanging="360"/>
      </w:pPr>
      <w:rPr>
        <w:rFonts w:ascii="Arial" w:hAnsi="Arial" w:hint="default"/>
      </w:rPr>
    </w:lvl>
    <w:lvl w:ilvl="1" w:tplc="A3E06806" w:tentative="1">
      <w:start w:val="1"/>
      <w:numFmt w:val="bullet"/>
      <w:lvlText w:val="•"/>
      <w:lvlJc w:val="left"/>
      <w:pPr>
        <w:tabs>
          <w:tab w:val="num" w:pos="1440"/>
        </w:tabs>
        <w:ind w:left="1440" w:hanging="360"/>
      </w:pPr>
      <w:rPr>
        <w:rFonts w:ascii="Arial" w:hAnsi="Arial" w:hint="default"/>
      </w:rPr>
    </w:lvl>
    <w:lvl w:ilvl="2" w:tplc="05D4EBAC" w:tentative="1">
      <w:start w:val="1"/>
      <w:numFmt w:val="bullet"/>
      <w:lvlText w:val="•"/>
      <w:lvlJc w:val="left"/>
      <w:pPr>
        <w:tabs>
          <w:tab w:val="num" w:pos="2160"/>
        </w:tabs>
        <w:ind w:left="2160" w:hanging="360"/>
      </w:pPr>
      <w:rPr>
        <w:rFonts w:ascii="Arial" w:hAnsi="Arial" w:hint="default"/>
      </w:rPr>
    </w:lvl>
    <w:lvl w:ilvl="3" w:tplc="E9D082CE" w:tentative="1">
      <w:start w:val="1"/>
      <w:numFmt w:val="bullet"/>
      <w:lvlText w:val="•"/>
      <w:lvlJc w:val="left"/>
      <w:pPr>
        <w:tabs>
          <w:tab w:val="num" w:pos="2880"/>
        </w:tabs>
        <w:ind w:left="2880" w:hanging="360"/>
      </w:pPr>
      <w:rPr>
        <w:rFonts w:ascii="Arial" w:hAnsi="Arial" w:hint="default"/>
      </w:rPr>
    </w:lvl>
    <w:lvl w:ilvl="4" w:tplc="B1F21920" w:tentative="1">
      <w:start w:val="1"/>
      <w:numFmt w:val="bullet"/>
      <w:lvlText w:val="•"/>
      <w:lvlJc w:val="left"/>
      <w:pPr>
        <w:tabs>
          <w:tab w:val="num" w:pos="3600"/>
        </w:tabs>
        <w:ind w:left="3600" w:hanging="360"/>
      </w:pPr>
      <w:rPr>
        <w:rFonts w:ascii="Arial" w:hAnsi="Arial" w:hint="default"/>
      </w:rPr>
    </w:lvl>
    <w:lvl w:ilvl="5" w:tplc="3B545E6C" w:tentative="1">
      <w:start w:val="1"/>
      <w:numFmt w:val="bullet"/>
      <w:lvlText w:val="•"/>
      <w:lvlJc w:val="left"/>
      <w:pPr>
        <w:tabs>
          <w:tab w:val="num" w:pos="4320"/>
        </w:tabs>
        <w:ind w:left="4320" w:hanging="360"/>
      </w:pPr>
      <w:rPr>
        <w:rFonts w:ascii="Arial" w:hAnsi="Arial" w:hint="default"/>
      </w:rPr>
    </w:lvl>
    <w:lvl w:ilvl="6" w:tplc="B4E65DE2" w:tentative="1">
      <w:start w:val="1"/>
      <w:numFmt w:val="bullet"/>
      <w:lvlText w:val="•"/>
      <w:lvlJc w:val="left"/>
      <w:pPr>
        <w:tabs>
          <w:tab w:val="num" w:pos="5040"/>
        </w:tabs>
        <w:ind w:left="5040" w:hanging="360"/>
      </w:pPr>
      <w:rPr>
        <w:rFonts w:ascii="Arial" w:hAnsi="Arial" w:hint="default"/>
      </w:rPr>
    </w:lvl>
    <w:lvl w:ilvl="7" w:tplc="44FE500C" w:tentative="1">
      <w:start w:val="1"/>
      <w:numFmt w:val="bullet"/>
      <w:lvlText w:val="•"/>
      <w:lvlJc w:val="left"/>
      <w:pPr>
        <w:tabs>
          <w:tab w:val="num" w:pos="5760"/>
        </w:tabs>
        <w:ind w:left="5760" w:hanging="360"/>
      </w:pPr>
      <w:rPr>
        <w:rFonts w:ascii="Arial" w:hAnsi="Arial" w:hint="default"/>
      </w:rPr>
    </w:lvl>
    <w:lvl w:ilvl="8" w:tplc="2C60D9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0933D9"/>
    <w:multiLevelType w:val="hybridMultilevel"/>
    <w:tmpl w:val="AA7003E4"/>
    <w:lvl w:ilvl="0" w:tplc="C27C9A72">
      <w:start w:val="1"/>
      <w:numFmt w:val="bullet"/>
      <w:lvlText w:val="•"/>
      <w:lvlJc w:val="left"/>
      <w:pPr>
        <w:tabs>
          <w:tab w:val="num" w:pos="720"/>
        </w:tabs>
        <w:ind w:left="720" w:hanging="360"/>
      </w:pPr>
      <w:rPr>
        <w:rFonts w:ascii="Arial" w:hAnsi="Arial" w:hint="default"/>
      </w:rPr>
    </w:lvl>
    <w:lvl w:ilvl="1" w:tplc="823A804E" w:tentative="1">
      <w:start w:val="1"/>
      <w:numFmt w:val="bullet"/>
      <w:lvlText w:val="•"/>
      <w:lvlJc w:val="left"/>
      <w:pPr>
        <w:tabs>
          <w:tab w:val="num" w:pos="1440"/>
        </w:tabs>
        <w:ind w:left="1440" w:hanging="360"/>
      </w:pPr>
      <w:rPr>
        <w:rFonts w:ascii="Arial" w:hAnsi="Arial" w:hint="default"/>
      </w:rPr>
    </w:lvl>
    <w:lvl w:ilvl="2" w:tplc="BA5AC3C4" w:tentative="1">
      <w:start w:val="1"/>
      <w:numFmt w:val="bullet"/>
      <w:lvlText w:val="•"/>
      <w:lvlJc w:val="left"/>
      <w:pPr>
        <w:tabs>
          <w:tab w:val="num" w:pos="2160"/>
        </w:tabs>
        <w:ind w:left="2160" w:hanging="360"/>
      </w:pPr>
      <w:rPr>
        <w:rFonts w:ascii="Arial" w:hAnsi="Arial" w:hint="default"/>
      </w:rPr>
    </w:lvl>
    <w:lvl w:ilvl="3" w:tplc="D32A9F1E" w:tentative="1">
      <w:start w:val="1"/>
      <w:numFmt w:val="bullet"/>
      <w:lvlText w:val="•"/>
      <w:lvlJc w:val="left"/>
      <w:pPr>
        <w:tabs>
          <w:tab w:val="num" w:pos="2880"/>
        </w:tabs>
        <w:ind w:left="2880" w:hanging="360"/>
      </w:pPr>
      <w:rPr>
        <w:rFonts w:ascii="Arial" w:hAnsi="Arial" w:hint="default"/>
      </w:rPr>
    </w:lvl>
    <w:lvl w:ilvl="4" w:tplc="B088EFF0" w:tentative="1">
      <w:start w:val="1"/>
      <w:numFmt w:val="bullet"/>
      <w:lvlText w:val="•"/>
      <w:lvlJc w:val="left"/>
      <w:pPr>
        <w:tabs>
          <w:tab w:val="num" w:pos="3600"/>
        </w:tabs>
        <w:ind w:left="3600" w:hanging="360"/>
      </w:pPr>
      <w:rPr>
        <w:rFonts w:ascii="Arial" w:hAnsi="Arial" w:hint="default"/>
      </w:rPr>
    </w:lvl>
    <w:lvl w:ilvl="5" w:tplc="4A0C4074" w:tentative="1">
      <w:start w:val="1"/>
      <w:numFmt w:val="bullet"/>
      <w:lvlText w:val="•"/>
      <w:lvlJc w:val="left"/>
      <w:pPr>
        <w:tabs>
          <w:tab w:val="num" w:pos="4320"/>
        </w:tabs>
        <w:ind w:left="4320" w:hanging="360"/>
      </w:pPr>
      <w:rPr>
        <w:rFonts w:ascii="Arial" w:hAnsi="Arial" w:hint="default"/>
      </w:rPr>
    </w:lvl>
    <w:lvl w:ilvl="6" w:tplc="322624BE" w:tentative="1">
      <w:start w:val="1"/>
      <w:numFmt w:val="bullet"/>
      <w:lvlText w:val="•"/>
      <w:lvlJc w:val="left"/>
      <w:pPr>
        <w:tabs>
          <w:tab w:val="num" w:pos="5040"/>
        </w:tabs>
        <w:ind w:left="5040" w:hanging="360"/>
      </w:pPr>
      <w:rPr>
        <w:rFonts w:ascii="Arial" w:hAnsi="Arial" w:hint="default"/>
      </w:rPr>
    </w:lvl>
    <w:lvl w:ilvl="7" w:tplc="DAE66252" w:tentative="1">
      <w:start w:val="1"/>
      <w:numFmt w:val="bullet"/>
      <w:lvlText w:val="•"/>
      <w:lvlJc w:val="left"/>
      <w:pPr>
        <w:tabs>
          <w:tab w:val="num" w:pos="5760"/>
        </w:tabs>
        <w:ind w:left="5760" w:hanging="360"/>
      </w:pPr>
      <w:rPr>
        <w:rFonts w:ascii="Arial" w:hAnsi="Arial" w:hint="default"/>
      </w:rPr>
    </w:lvl>
    <w:lvl w:ilvl="8" w:tplc="6DDE6F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BA5EE7"/>
    <w:multiLevelType w:val="hybridMultilevel"/>
    <w:tmpl w:val="F7AAC832"/>
    <w:lvl w:ilvl="0" w:tplc="C66A83F4">
      <w:start w:val="1"/>
      <w:numFmt w:val="bullet"/>
      <w:lvlText w:val="•"/>
      <w:lvlJc w:val="left"/>
      <w:pPr>
        <w:tabs>
          <w:tab w:val="num" w:pos="720"/>
        </w:tabs>
        <w:ind w:left="720" w:hanging="360"/>
      </w:pPr>
      <w:rPr>
        <w:rFonts w:ascii="Arial" w:hAnsi="Arial" w:hint="default"/>
      </w:rPr>
    </w:lvl>
    <w:lvl w:ilvl="1" w:tplc="930A767E" w:tentative="1">
      <w:start w:val="1"/>
      <w:numFmt w:val="bullet"/>
      <w:lvlText w:val="•"/>
      <w:lvlJc w:val="left"/>
      <w:pPr>
        <w:tabs>
          <w:tab w:val="num" w:pos="1440"/>
        </w:tabs>
        <w:ind w:left="1440" w:hanging="360"/>
      </w:pPr>
      <w:rPr>
        <w:rFonts w:ascii="Arial" w:hAnsi="Arial" w:hint="default"/>
      </w:rPr>
    </w:lvl>
    <w:lvl w:ilvl="2" w:tplc="242E7A72" w:tentative="1">
      <w:start w:val="1"/>
      <w:numFmt w:val="bullet"/>
      <w:lvlText w:val="•"/>
      <w:lvlJc w:val="left"/>
      <w:pPr>
        <w:tabs>
          <w:tab w:val="num" w:pos="2160"/>
        </w:tabs>
        <w:ind w:left="2160" w:hanging="360"/>
      </w:pPr>
      <w:rPr>
        <w:rFonts w:ascii="Arial" w:hAnsi="Arial" w:hint="default"/>
      </w:rPr>
    </w:lvl>
    <w:lvl w:ilvl="3" w:tplc="0BC4D91E" w:tentative="1">
      <w:start w:val="1"/>
      <w:numFmt w:val="bullet"/>
      <w:lvlText w:val="•"/>
      <w:lvlJc w:val="left"/>
      <w:pPr>
        <w:tabs>
          <w:tab w:val="num" w:pos="2880"/>
        </w:tabs>
        <w:ind w:left="2880" w:hanging="360"/>
      </w:pPr>
      <w:rPr>
        <w:rFonts w:ascii="Arial" w:hAnsi="Arial" w:hint="default"/>
      </w:rPr>
    </w:lvl>
    <w:lvl w:ilvl="4" w:tplc="DC0074AE" w:tentative="1">
      <w:start w:val="1"/>
      <w:numFmt w:val="bullet"/>
      <w:lvlText w:val="•"/>
      <w:lvlJc w:val="left"/>
      <w:pPr>
        <w:tabs>
          <w:tab w:val="num" w:pos="3600"/>
        </w:tabs>
        <w:ind w:left="3600" w:hanging="360"/>
      </w:pPr>
      <w:rPr>
        <w:rFonts w:ascii="Arial" w:hAnsi="Arial" w:hint="default"/>
      </w:rPr>
    </w:lvl>
    <w:lvl w:ilvl="5" w:tplc="A3AC897C" w:tentative="1">
      <w:start w:val="1"/>
      <w:numFmt w:val="bullet"/>
      <w:lvlText w:val="•"/>
      <w:lvlJc w:val="left"/>
      <w:pPr>
        <w:tabs>
          <w:tab w:val="num" w:pos="4320"/>
        </w:tabs>
        <w:ind w:left="4320" w:hanging="360"/>
      </w:pPr>
      <w:rPr>
        <w:rFonts w:ascii="Arial" w:hAnsi="Arial" w:hint="default"/>
      </w:rPr>
    </w:lvl>
    <w:lvl w:ilvl="6" w:tplc="EC96F9BC" w:tentative="1">
      <w:start w:val="1"/>
      <w:numFmt w:val="bullet"/>
      <w:lvlText w:val="•"/>
      <w:lvlJc w:val="left"/>
      <w:pPr>
        <w:tabs>
          <w:tab w:val="num" w:pos="5040"/>
        </w:tabs>
        <w:ind w:left="5040" w:hanging="360"/>
      </w:pPr>
      <w:rPr>
        <w:rFonts w:ascii="Arial" w:hAnsi="Arial" w:hint="default"/>
      </w:rPr>
    </w:lvl>
    <w:lvl w:ilvl="7" w:tplc="345068F6" w:tentative="1">
      <w:start w:val="1"/>
      <w:numFmt w:val="bullet"/>
      <w:lvlText w:val="•"/>
      <w:lvlJc w:val="left"/>
      <w:pPr>
        <w:tabs>
          <w:tab w:val="num" w:pos="5760"/>
        </w:tabs>
        <w:ind w:left="5760" w:hanging="360"/>
      </w:pPr>
      <w:rPr>
        <w:rFonts w:ascii="Arial" w:hAnsi="Arial" w:hint="default"/>
      </w:rPr>
    </w:lvl>
    <w:lvl w:ilvl="8" w:tplc="29029D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CF30F4"/>
    <w:multiLevelType w:val="hybridMultilevel"/>
    <w:tmpl w:val="7F2AE122"/>
    <w:lvl w:ilvl="0" w:tplc="6F3CD1BC">
      <w:start w:val="1"/>
      <w:numFmt w:val="bullet"/>
      <w:lvlText w:val="•"/>
      <w:lvlJc w:val="left"/>
      <w:pPr>
        <w:tabs>
          <w:tab w:val="num" w:pos="720"/>
        </w:tabs>
        <w:ind w:left="720" w:hanging="360"/>
      </w:pPr>
      <w:rPr>
        <w:rFonts w:ascii="Arial" w:hAnsi="Arial" w:hint="default"/>
      </w:rPr>
    </w:lvl>
    <w:lvl w:ilvl="1" w:tplc="D6FC04A4" w:tentative="1">
      <w:start w:val="1"/>
      <w:numFmt w:val="bullet"/>
      <w:lvlText w:val="•"/>
      <w:lvlJc w:val="left"/>
      <w:pPr>
        <w:tabs>
          <w:tab w:val="num" w:pos="1440"/>
        </w:tabs>
        <w:ind w:left="1440" w:hanging="360"/>
      </w:pPr>
      <w:rPr>
        <w:rFonts w:ascii="Arial" w:hAnsi="Arial" w:hint="default"/>
      </w:rPr>
    </w:lvl>
    <w:lvl w:ilvl="2" w:tplc="6C407358" w:tentative="1">
      <w:start w:val="1"/>
      <w:numFmt w:val="bullet"/>
      <w:lvlText w:val="•"/>
      <w:lvlJc w:val="left"/>
      <w:pPr>
        <w:tabs>
          <w:tab w:val="num" w:pos="2160"/>
        </w:tabs>
        <w:ind w:left="2160" w:hanging="360"/>
      </w:pPr>
      <w:rPr>
        <w:rFonts w:ascii="Arial" w:hAnsi="Arial" w:hint="default"/>
      </w:rPr>
    </w:lvl>
    <w:lvl w:ilvl="3" w:tplc="58D42DCC" w:tentative="1">
      <w:start w:val="1"/>
      <w:numFmt w:val="bullet"/>
      <w:lvlText w:val="•"/>
      <w:lvlJc w:val="left"/>
      <w:pPr>
        <w:tabs>
          <w:tab w:val="num" w:pos="2880"/>
        </w:tabs>
        <w:ind w:left="2880" w:hanging="360"/>
      </w:pPr>
      <w:rPr>
        <w:rFonts w:ascii="Arial" w:hAnsi="Arial" w:hint="default"/>
      </w:rPr>
    </w:lvl>
    <w:lvl w:ilvl="4" w:tplc="3D729CEE" w:tentative="1">
      <w:start w:val="1"/>
      <w:numFmt w:val="bullet"/>
      <w:lvlText w:val="•"/>
      <w:lvlJc w:val="left"/>
      <w:pPr>
        <w:tabs>
          <w:tab w:val="num" w:pos="3600"/>
        </w:tabs>
        <w:ind w:left="3600" w:hanging="360"/>
      </w:pPr>
      <w:rPr>
        <w:rFonts w:ascii="Arial" w:hAnsi="Arial" w:hint="default"/>
      </w:rPr>
    </w:lvl>
    <w:lvl w:ilvl="5" w:tplc="DF8807A4" w:tentative="1">
      <w:start w:val="1"/>
      <w:numFmt w:val="bullet"/>
      <w:lvlText w:val="•"/>
      <w:lvlJc w:val="left"/>
      <w:pPr>
        <w:tabs>
          <w:tab w:val="num" w:pos="4320"/>
        </w:tabs>
        <w:ind w:left="4320" w:hanging="360"/>
      </w:pPr>
      <w:rPr>
        <w:rFonts w:ascii="Arial" w:hAnsi="Arial" w:hint="default"/>
      </w:rPr>
    </w:lvl>
    <w:lvl w:ilvl="6" w:tplc="9E84D8EE" w:tentative="1">
      <w:start w:val="1"/>
      <w:numFmt w:val="bullet"/>
      <w:lvlText w:val="•"/>
      <w:lvlJc w:val="left"/>
      <w:pPr>
        <w:tabs>
          <w:tab w:val="num" w:pos="5040"/>
        </w:tabs>
        <w:ind w:left="5040" w:hanging="360"/>
      </w:pPr>
      <w:rPr>
        <w:rFonts w:ascii="Arial" w:hAnsi="Arial" w:hint="default"/>
      </w:rPr>
    </w:lvl>
    <w:lvl w:ilvl="7" w:tplc="AD18F06A" w:tentative="1">
      <w:start w:val="1"/>
      <w:numFmt w:val="bullet"/>
      <w:lvlText w:val="•"/>
      <w:lvlJc w:val="left"/>
      <w:pPr>
        <w:tabs>
          <w:tab w:val="num" w:pos="5760"/>
        </w:tabs>
        <w:ind w:left="5760" w:hanging="360"/>
      </w:pPr>
      <w:rPr>
        <w:rFonts w:ascii="Arial" w:hAnsi="Arial" w:hint="default"/>
      </w:rPr>
    </w:lvl>
    <w:lvl w:ilvl="8" w:tplc="925077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2F7032"/>
    <w:multiLevelType w:val="hybridMultilevel"/>
    <w:tmpl w:val="DA265F54"/>
    <w:lvl w:ilvl="0" w:tplc="6F687B36">
      <w:start w:val="1"/>
      <w:numFmt w:val="bullet"/>
      <w:lvlText w:val="•"/>
      <w:lvlJc w:val="left"/>
      <w:pPr>
        <w:tabs>
          <w:tab w:val="num" w:pos="720"/>
        </w:tabs>
        <w:ind w:left="720" w:hanging="360"/>
      </w:pPr>
      <w:rPr>
        <w:rFonts w:ascii="Arial" w:hAnsi="Arial" w:hint="default"/>
      </w:rPr>
    </w:lvl>
    <w:lvl w:ilvl="1" w:tplc="6CCAFCD6" w:tentative="1">
      <w:start w:val="1"/>
      <w:numFmt w:val="bullet"/>
      <w:lvlText w:val="•"/>
      <w:lvlJc w:val="left"/>
      <w:pPr>
        <w:tabs>
          <w:tab w:val="num" w:pos="1440"/>
        </w:tabs>
        <w:ind w:left="1440" w:hanging="360"/>
      </w:pPr>
      <w:rPr>
        <w:rFonts w:ascii="Arial" w:hAnsi="Arial" w:hint="default"/>
      </w:rPr>
    </w:lvl>
    <w:lvl w:ilvl="2" w:tplc="3F3C5CD4" w:tentative="1">
      <w:start w:val="1"/>
      <w:numFmt w:val="bullet"/>
      <w:lvlText w:val="•"/>
      <w:lvlJc w:val="left"/>
      <w:pPr>
        <w:tabs>
          <w:tab w:val="num" w:pos="2160"/>
        </w:tabs>
        <w:ind w:left="2160" w:hanging="360"/>
      </w:pPr>
      <w:rPr>
        <w:rFonts w:ascii="Arial" w:hAnsi="Arial" w:hint="default"/>
      </w:rPr>
    </w:lvl>
    <w:lvl w:ilvl="3" w:tplc="B47807E6" w:tentative="1">
      <w:start w:val="1"/>
      <w:numFmt w:val="bullet"/>
      <w:lvlText w:val="•"/>
      <w:lvlJc w:val="left"/>
      <w:pPr>
        <w:tabs>
          <w:tab w:val="num" w:pos="2880"/>
        </w:tabs>
        <w:ind w:left="2880" w:hanging="360"/>
      </w:pPr>
      <w:rPr>
        <w:rFonts w:ascii="Arial" w:hAnsi="Arial" w:hint="default"/>
      </w:rPr>
    </w:lvl>
    <w:lvl w:ilvl="4" w:tplc="65DACB92" w:tentative="1">
      <w:start w:val="1"/>
      <w:numFmt w:val="bullet"/>
      <w:lvlText w:val="•"/>
      <w:lvlJc w:val="left"/>
      <w:pPr>
        <w:tabs>
          <w:tab w:val="num" w:pos="3600"/>
        </w:tabs>
        <w:ind w:left="3600" w:hanging="360"/>
      </w:pPr>
      <w:rPr>
        <w:rFonts w:ascii="Arial" w:hAnsi="Arial" w:hint="default"/>
      </w:rPr>
    </w:lvl>
    <w:lvl w:ilvl="5" w:tplc="14C893E6" w:tentative="1">
      <w:start w:val="1"/>
      <w:numFmt w:val="bullet"/>
      <w:lvlText w:val="•"/>
      <w:lvlJc w:val="left"/>
      <w:pPr>
        <w:tabs>
          <w:tab w:val="num" w:pos="4320"/>
        </w:tabs>
        <w:ind w:left="4320" w:hanging="360"/>
      </w:pPr>
      <w:rPr>
        <w:rFonts w:ascii="Arial" w:hAnsi="Arial" w:hint="default"/>
      </w:rPr>
    </w:lvl>
    <w:lvl w:ilvl="6" w:tplc="5E729A3A" w:tentative="1">
      <w:start w:val="1"/>
      <w:numFmt w:val="bullet"/>
      <w:lvlText w:val="•"/>
      <w:lvlJc w:val="left"/>
      <w:pPr>
        <w:tabs>
          <w:tab w:val="num" w:pos="5040"/>
        </w:tabs>
        <w:ind w:left="5040" w:hanging="360"/>
      </w:pPr>
      <w:rPr>
        <w:rFonts w:ascii="Arial" w:hAnsi="Arial" w:hint="default"/>
      </w:rPr>
    </w:lvl>
    <w:lvl w:ilvl="7" w:tplc="4FCA6A8A" w:tentative="1">
      <w:start w:val="1"/>
      <w:numFmt w:val="bullet"/>
      <w:lvlText w:val="•"/>
      <w:lvlJc w:val="left"/>
      <w:pPr>
        <w:tabs>
          <w:tab w:val="num" w:pos="5760"/>
        </w:tabs>
        <w:ind w:left="5760" w:hanging="360"/>
      </w:pPr>
      <w:rPr>
        <w:rFonts w:ascii="Arial" w:hAnsi="Arial" w:hint="default"/>
      </w:rPr>
    </w:lvl>
    <w:lvl w:ilvl="8" w:tplc="BA9EAE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D718B1"/>
    <w:multiLevelType w:val="hybridMultilevel"/>
    <w:tmpl w:val="700C0962"/>
    <w:lvl w:ilvl="0" w:tplc="82A2F19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372A06"/>
    <w:multiLevelType w:val="hybridMultilevel"/>
    <w:tmpl w:val="E2128B20"/>
    <w:lvl w:ilvl="0" w:tplc="D8ACD436">
      <w:start w:val="1"/>
      <w:numFmt w:val="bullet"/>
      <w:lvlText w:val="•"/>
      <w:lvlJc w:val="left"/>
      <w:pPr>
        <w:tabs>
          <w:tab w:val="num" w:pos="720"/>
        </w:tabs>
        <w:ind w:left="720" w:hanging="360"/>
      </w:pPr>
      <w:rPr>
        <w:rFonts w:ascii="Arial" w:hAnsi="Arial" w:hint="default"/>
      </w:rPr>
    </w:lvl>
    <w:lvl w:ilvl="1" w:tplc="AC6C425C" w:tentative="1">
      <w:start w:val="1"/>
      <w:numFmt w:val="bullet"/>
      <w:lvlText w:val="•"/>
      <w:lvlJc w:val="left"/>
      <w:pPr>
        <w:tabs>
          <w:tab w:val="num" w:pos="1440"/>
        </w:tabs>
        <w:ind w:left="1440" w:hanging="360"/>
      </w:pPr>
      <w:rPr>
        <w:rFonts w:ascii="Arial" w:hAnsi="Arial" w:hint="default"/>
      </w:rPr>
    </w:lvl>
    <w:lvl w:ilvl="2" w:tplc="2970325A" w:tentative="1">
      <w:start w:val="1"/>
      <w:numFmt w:val="bullet"/>
      <w:lvlText w:val="•"/>
      <w:lvlJc w:val="left"/>
      <w:pPr>
        <w:tabs>
          <w:tab w:val="num" w:pos="2160"/>
        </w:tabs>
        <w:ind w:left="2160" w:hanging="360"/>
      </w:pPr>
      <w:rPr>
        <w:rFonts w:ascii="Arial" w:hAnsi="Arial" w:hint="default"/>
      </w:rPr>
    </w:lvl>
    <w:lvl w:ilvl="3" w:tplc="2E98DCA8" w:tentative="1">
      <w:start w:val="1"/>
      <w:numFmt w:val="bullet"/>
      <w:lvlText w:val="•"/>
      <w:lvlJc w:val="left"/>
      <w:pPr>
        <w:tabs>
          <w:tab w:val="num" w:pos="2880"/>
        </w:tabs>
        <w:ind w:left="2880" w:hanging="360"/>
      </w:pPr>
      <w:rPr>
        <w:rFonts w:ascii="Arial" w:hAnsi="Arial" w:hint="default"/>
      </w:rPr>
    </w:lvl>
    <w:lvl w:ilvl="4" w:tplc="9CC47ADA" w:tentative="1">
      <w:start w:val="1"/>
      <w:numFmt w:val="bullet"/>
      <w:lvlText w:val="•"/>
      <w:lvlJc w:val="left"/>
      <w:pPr>
        <w:tabs>
          <w:tab w:val="num" w:pos="3600"/>
        </w:tabs>
        <w:ind w:left="3600" w:hanging="360"/>
      </w:pPr>
      <w:rPr>
        <w:rFonts w:ascii="Arial" w:hAnsi="Arial" w:hint="default"/>
      </w:rPr>
    </w:lvl>
    <w:lvl w:ilvl="5" w:tplc="9B18851A" w:tentative="1">
      <w:start w:val="1"/>
      <w:numFmt w:val="bullet"/>
      <w:lvlText w:val="•"/>
      <w:lvlJc w:val="left"/>
      <w:pPr>
        <w:tabs>
          <w:tab w:val="num" w:pos="4320"/>
        </w:tabs>
        <w:ind w:left="4320" w:hanging="360"/>
      </w:pPr>
      <w:rPr>
        <w:rFonts w:ascii="Arial" w:hAnsi="Arial" w:hint="default"/>
      </w:rPr>
    </w:lvl>
    <w:lvl w:ilvl="6" w:tplc="C036865C" w:tentative="1">
      <w:start w:val="1"/>
      <w:numFmt w:val="bullet"/>
      <w:lvlText w:val="•"/>
      <w:lvlJc w:val="left"/>
      <w:pPr>
        <w:tabs>
          <w:tab w:val="num" w:pos="5040"/>
        </w:tabs>
        <w:ind w:left="5040" w:hanging="360"/>
      </w:pPr>
      <w:rPr>
        <w:rFonts w:ascii="Arial" w:hAnsi="Arial" w:hint="default"/>
      </w:rPr>
    </w:lvl>
    <w:lvl w:ilvl="7" w:tplc="145448A8" w:tentative="1">
      <w:start w:val="1"/>
      <w:numFmt w:val="bullet"/>
      <w:lvlText w:val="•"/>
      <w:lvlJc w:val="left"/>
      <w:pPr>
        <w:tabs>
          <w:tab w:val="num" w:pos="5760"/>
        </w:tabs>
        <w:ind w:left="5760" w:hanging="360"/>
      </w:pPr>
      <w:rPr>
        <w:rFonts w:ascii="Arial" w:hAnsi="Arial" w:hint="default"/>
      </w:rPr>
    </w:lvl>
    <w:lvl w:ilvl="8" w:tplc="CCB4C4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C43C64"/>
    <w:multiLevelType w:val="hybridMultilevel"/>
    <w:tmpl w:val="33269D42"/>
    <w:lvl w:ilvl="0" w:tplc="81E6F604">
      <w:start w:val="1"/>
      <w:numFmt w:val="bullet"/>
      <w:lvlText w:val="•"/>
      <w:lvlJc w:val="left"/>
      <w:pPr>
        <w:tabs>
          <w:tab w:val="num" w:pos="720"/>
        </w:tabs>
        <w:ind w:left="720" w:hanging="360"/>
      </w:pPr>
      <w:rPr>
        <w:rFonts w:ascii="Arial" w:hAnsi="Arial" w:hint="default"/>
      </w:rPr>
    </w:lvl>
    <w:lvl w:ilvl="1" w:tplc="AD7AAC62" w:tentative="1">
      <w:start w:val="1"/>
      <w:numFmt w:val="bullet"/>
      <w:lvlText w:val="•"/>
      <w:lvlJc w:val="left"/>
      <w:pPr>
        <w:tabs>
          <w:tab w:val="num" w:pos="1440"/>
        </w:tabs>
        <w:ind w:left="1440" w:hanging="360"/>
      </w:pPr>
      <w:rPr>
        <w:rFonts w:ascii="Arial" w:hAnsi="Arial" w:hint="default"/>
      </w:rPr>
    </w:lvl>
    <w:lvl w:ilvl="2" w:tplc="A5321052" w:tentative="1">
      <w:start w:val="1"/>
      <w:numFmt w:val="bullet"/>
      <w:lvlText w:val="•"/>
      <w:lvlJc w:val="left"/>
      <w:pPr>
        <w:tabs>
          <w:tab w:val="num" w:pos="2160"/>
        </w:tabs>
        <w:ind w:left="2160" w:hanging="360"/>
      </w:pPr>
      <w:rPr>
        <w:rFonts w:ascii="Arial" w:hAnsi="Arial" w:hint="default"/>
      </w:rPr>
    </w:lvl>
    <w:lvl w:ilvl="3" w:tplc="72E06BEE" w:tentative="1">
      <w:start w:val="1"/>
      <w:numFmt w:val="bullet"/>
      <w:lvlText w:val="•"/>
      <w:lvlJc w:val="left"/>
      <w:pPr>
        <w:tabs>
          <w:tab w:val="num" w:pos="2880"/>
        </w:tabs>
        <w:ind w:left="2880" w:hanging="360"/>
      </w:pPr>
      <w:rPr>
        <w:rFonts w:ascii="Arial" w:hAnsi="Arial" w:hint="default"/>
      </w:rPr>
    </w:lvl>
    <w:lvl w:ilvl="4" w:tplc="1900811A" w:tentative="1">
      <w:start w:val="1"/>
      <w:numFmt w:val="bullet"/>
      <w:lvlText w:val="•"/>
      <w:lvlJc w:val="left"/>
      <w:pPr>
        <w:tabs>
          <w:tab w:val="num" w:pos="3600"/>
        </w:tabs>
        <w:ind w:left="3600" w:hanging="360"/>
      </w:pPr>
      <w:rPr>
        <w:rFonts w:ascii="Arial" w:hAnsi="Arial" w:hint="default"/>
      </w:rPr>
    </w:lvl>
    <w:lvl w:ilvl="5" w:tplc="381E4E72" w:tentative="1">
      <w:start w:val="1"/>
      <w:numFmt w:val="bullet"/>
      <w:lvlText w:val="•"/>
      <w:lvlJc w:val="left"/>
      <w:pPr>
        <w:tabs>
          <w:tab w:val="num" w:pos="4320"/>
        </w:tabs>
        <w:ind w:left="4320" w:hanging="360"/>
      </w:pPr>
      <w:rPr>
        <w:rFonts w:ascii="Arial" w:hAnsi="Arial" w:hint="default"/>
      </w:rPr>
    </w:lvl>
    <w:lvl w:ilvl="6" w:tplc="F542933A" w:tentative="1">
      <w:start w:val="1"/>
      <w:numFmt w:val="bullet"/>
      <w:lvlText w:val="•"/>
      <w:lvlJc w:val="left"/>
      <w:pPr>
        <w:tabs>
          <w:tab w:val="num" w:pos="5040"/>
        </w:tabs>
        <w:ind w:left="5040" w:hanging="360"/>
      </w:pPr>
      <w:rPr>
        <w:rFonts w:ascii="Arial" w:hAnsi="Arial" w:hint="default"/>
      </w:rPr>
    </w:lvl>
    <w:lvl w:ilvl="7" w:tplc="A1E2D616" w:tentative="1">
      <w:start w:val="1"/>
      <w:numFmt w:val="bullet"/>
      <w:lvlText w:val="•"/>
      <w:lvlJc w:val="left"/>
      <w:pPr>
        <w:tabs>
          <w:tab w:val="num" w:pos="5760"/>
        </w:tabs>
        <w:ind w:left="5760" w:hanging="360"/>
      </w:pPr>
      <w:rPr>
        <w:rFonts w:ascii="Arial" w:hAnsi="Arial" w:hint="default"/>
      </w:rPr>
    </w:lvl>
    <w:lvl w:ilvl="8" w:tplc="C82482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0A768D"/>
    <w:multiLevelType w:val="hybridMultilevel"/>
    <w:tmpl w:val="B6845980"/>
    <w:lvl w:ilvl="0" w:tplc="DBEEB3A2">
      <w:start w:val="1"/>
      <w:numFmt w:val="bullet"/>
      <w:lvlText w:val="•"/>
      <w:lvlJc w:val="left"/>
      <w:pPr>
        <w:tabs>
          <w:tab w:val="num" w:pos="720"/>
        </w:tabs>
        <w:ind w:left="720" w:hanging="360"/>
      </w:pPr>
      <w:rPr>
        <w:rFonts w:ascii="Arial" w:hAnsi="Arial" w:hint="default"/>
      </w:rPr>
    </w:lvl>
    <w:lvl w:ilvl="1" w:tplc="0512FBB6" w:tentative="1">
      <w:start w:val="1"/>
      <w:numFmt w:val="bullet"/>
      <w:lvlText w:val="•"/>
      <w:lvlJc w:val="left"/>
      <w:pPr>
        <w:tabs>
          <w:tab w:val="num" w:pos="1440"/>
        </w:tabs>
        <w:ind w:left="1440" w:hanging="360"/>
      </w:pPr>
      <w:rPr>
        <w:rFonts w:ascii="Arial" w:hAnsi="Arial" w:hint="default"/>
      </w:rPr>
    </w:lvl>
    <w:lvl w:ilvl="2" w:tplc="394A2C24" w:tentative="1">
      <w:start w:val="1"/>
      <w:numFmt w:val="bullet"/>
      <w:lvlText w:val="•"/>
      <w:lvlJc w:val="left"/>
      <w:pPr>
        <w:tabs>
          <w:tab w:val="num" w:pos="2160"/>
        </w:tabs>
        <w:ind w:left="2160" w:hanging="360"/>
      </w:pPr>
      <w:rPr>
        <w:rFonts w:ascii="Arial" w:hAnsi="Arial" w:hint="default"/>
      </w:rPr>
    </w:lvl>
    <w:lvl w:ilvl="3" w:tplc="BFCC9C9E" w:tentative="1">
      <w:start w:val="1"/>
      <w:numFmt w:val="bullet"/>
      <w:lvlText w:val="•"/>
      <w:lvlJc w:val="left"/>
      <w:pPr>
        <w:tabs>
          <w:tab w:val="num" w:pos="2880"/>
        </w:tabs>
        <w:ind w:left="2880" w:hanging="360"/>
      </w:pPr>
      <w:rPr>
        <w:rFonts w:ascii="Arial" w:hAnsi="Arial" w:hint="default"/>
      </w:rPr>
    </w:lvl>
    <w:lvl w:ilvl="4" w:tplc="0194E71C" w:tentative="1">
      <w:start w:val="1"/>
      <w:numFmt w:val="bullet"/>
      <w:lvlText w:val="•"/>
      <w:lvlJc w:val="left"/>
      <w:pPr>
        <w:tabs>
          <w:tab w:val="num" w:pos="3600"/>
        </w:tabs>
        <w:ind w:left="3600" w:hanging="360"/>
      </w:pPr>
      <w:rPr>
        <w:rFonts w:ascii="Arial" w:hAnsi="Arial" w:hint="default"/>
      </w:rPr>
    </w:lvl>
    <w:lvl w:ilvl="5" w:tplc="BE3463D6" w:tentative="1">
      <w:start w:val="1"/>
      <w:numFmt w:val="bullet"/>
      <w:lvlText w:val="•"/>
      <w:lvlJc w:val="left"/>
      <w:pPr>
        <w:tabs>
          <w:tab w:val="num" w:pos="4320"/>
        </w:tabs>
        <w:ind w:left="4320" w:hanging="360"/>
      </w:pPr>
      <w:rPr>
        <w:rFonts w:ascii="Arial" w:hAnsi="Arial" w:hint="default"/>
      </w:rPr>
    </w:lvl>
    <w:lvl w:ilvl="6" w:tplc="9E76966A" w:tentative="1">
      <w:start w:val="1"/>
      <w:numFmt w:val="bullet"/>
      <w:lvlText w:val="•"/>
      <w:lvlJc w:val="left"/>
      <w:pPr>
        <w:tabs>
          <w:tab w:val="num" w:pos="5040"/>
        </w:tabs>
        <w:ind w:left="5040" w:hanging="360"/>
      </w:pPr>
      <w:rPr>
        <w:rFonts w:ascii="Arial" w:hAnsi="Arial" w:hint="default"/>
      </w:rPr>
    </w:lvl>
    <w:lvl w:ilvl="7" w:tplc="FCF022B4" w:tentative="1">
      <w:start w:val="1"/>
      <w:numFmt w:val="bullet"/>
      <w:lvlText w:val="•"/>
      <w:lvlJc w:val="left"/>
      <w:pPr>
        <w:tabs>
          <w:tab w:val="num" w:pos="5760"/>
        </w:tabs>
        <w:ind w:left="5760" w:hanging="360"/>
      </w:pPr>
      <w:rPr>
        <w:rFonts w:ascii="Arial" w:hAnsi="Arial" w:hint="default"/>
      </w:rPr>
    </w:lvl>
    <w:lvl w:ilvl="8" w:tplc="C5501D5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6B0B73"/>
    <w:multiLevelType w:val="hybridMultilevel"/>
    <w:tmpl w:val="DCA4179E"/>
    <w:lvl w:ilvl="0" w:tplc="8E96B874">
      <w:start w:val="1"/>
      <w:numFmt w:val="bullet"/>
      <w:lvlText w:val="•"/>
      <w:lvlJc w:val="left"/>
      <w:pPr>
        <w:tabs>
          <w:tab w:val="num" w:pos="720"/>
        </w:tabs>
        <w:ind w:left="720" w:hanging="360"/>
      </w:pPr>
      <w:rPr>
        <w:rFonts w:ascii="Arial" w:hAnsi="Arial" w:hint="default"/>
      </w:rPr>
    </w:lvl>
    <w:lvl w:ilvl="1" w:tplc="C66EE494" w:tentative="1">
      <w:start w:val="1"/>
      <w:numFmt w:val="bullet"/>
      <w:lvlText w:val="•"/>
      <w:lvlJc w:val="left"/>
      <w:pPr>
        <w:tabs>
          <w:tab w:val="num" w:pos="1440"/>
        </w:tabs>
        <w:ind w:left="1440" w:hanging="360"/>
      </w:pPr>
      <w:rPr>
        <w:rFonts w:ascii="Arial" w:hAnsi="Arial" w:hint="default"/>
      </w:rPr>
    </w:lvl>
    <w:lvl w:ilvl="2" w:tplc="C8F26E5E" w:tentative="1">
      <w:start w:val="1"/>
      <w:numFmt w:val="bullet"/>
      <w:lvlText w:val="•"/>
      <w:lvlJc w:val="left"/>
      <w:pPr>
        <w:tabs>
          <w:tab w:val="num" w:pos="2160"/>
        </w:tabs>
        <w:ind w:left="2160" w:hanging="360"/>
      </w:pPr>
      <w:rPr>
        <w:rFonts w:ascii="Arial" w:hAnsi="Arial" w:hint="default"/>
      </w:rPr>
    </w:lvl>
    <w:lvl w:ilvl="3" w:tplc="88408C7E" w:tentative="1">
      <w:start w:val="1"/>
      <w:numFmt w:val="bullet"/>
      <w:lvlText w:val="•"/>
      <w:lvlJc w:val="left"/>
      <w:pPr>
        <w:tabs>
          <w:tab w:val="num" w:pos="2880"/>
        </w:tabs>
        <w:ind w:left="2880" w:hanging="360"/>
      </w:pPr>
      <w:rPr>
        <w:rFonts w:ascii="Arial" w:hAnsi="Arial" w:hint="default"/>
      </w:rPr>
    </w:lvl>
    <w:lvl w:ilvl="4" w:tplc="22A21508" w:tentative="1">
      <w:start w:val="1"/>
      <w:numFmt w:val="bullet"/>
      <w:lvlText w:val="•"/>
      <w:lvlJc w:val="left"/>
      <w:pPr>
        <w:tabs>
          <w:tab w:val="num" w:pos="3600"/>
        </w:tabs>
        <w:ind w:left="3600" w:hanging="360"/>
      </w:pPr>
      <w:rPr>
        <w:rFonts w:ascii="Arial" w:hAnsi="Arial" w:hint="default"/>
      </w:rPr>
    </w:lvl>
    <w:lvl w:ilvl="5" w:tplc="44443152" w:tentative="1">
      <w:start w:val="1"/>
      <w:numFmt w:val="bullet"/>
      <w:lvlText w:val="•"/>
      <w:lvlJc w:val="left"/>
      <w:pPr>
        <w:tabs>
          <w:tab w:val="num" w:pos="4320"/>
        </w:tabs>
        <w:ind w:left="4320" w:hanging="360"/>
      </w:pPr>
      <w:rPr>
        <w:rFonts w:ascii="Arial" w:hAnsi="Arial" w:hint="default"/>
      </w:rPr>
    </w:lvl>
    <w:lvl w:ilvl="6" w:tplc="853813E4" w:tentative="1">
      <w:start w:val="1"/>
      <w:numFmt w:val="bullet"/>
      <w:lvlText w:val="•"/>
      <w:lvlJc w:val="left"/>
      <w:pPr>
        <w:tabs>
          <w:tab w:val="num" w:pos="5040"/>
        </w:tabs>
        <w:ind w:left="5040" w:hanging="360"/>
      </w:pPr>
      <w:rPr>
        <w:rFonts w:ascii="Arial" w:hAnsi="Arial" w:hint="default"/>
      </w:rPr>
    </w:lvl>
    <w:lvl w:ilvl="7" w:tplc="66C03EEA" w:tentative="1">
      <w:start w:val="1"/>
      <w:numFmt w:val="bullet"/>
      <w:lvlText w:val="•"/>
      <w:lvlJc w:val="left"/>
      <w:pPr>
        <w:tabs>
          <w:tab w:val="num" w:pos="5760"/>
        </w:tabs>
        <w:ind w:left="5760" w:hanging="360"/>
      </w:pPr>
      <w:rPr>
        <w:rFonts w:ascii="Arial" w:hAnsi="Arial" w:hint="default"/>
      </w:rPr>
    </w:lvl>
    <w:lvl w:ilvl="8" w:tplc="2C7021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65333A"/>
    <w:multiLevelType w:val="hybridMultilevel"/>
    <w:tmpl w:val="C59C8EEA"/>
    <w:lvl w:ilvl="0" w:tplc="409046AA">
      <w:start w:val="1"/>
      <w:numFmt w:val="bullet"/>
      <w:lvlText w:val="•"/>
      <w:lvlJc w:val="left"/>
      <w:pPr>
        <w:tabs>
          <w:tab w:val="num" w:pos="720"/>
        </w:tabs>
        <w:ind w:left="720" w:hanging="360"/>
      </w:pPr>
      <w:rPr>
        <w:rFonts w:ascii="Arial" w:hAnsi="Arial" w:hint="default"/>
      </w:rPr>
    </w:lvl>
    <w:lvl w:ilvl="1" w:tplc="67AA5A46" w:tentative="1">
      <w:start w:val="1"/>
      <w:numFmt w:val="bullet"/>
      <w:lvlText w:val="•"/>
      <w:lvlJc w:val="left"/>
      <w:pPr>
        <w:tabs>
          <w:tab w:val="num" w:pos="1440"/>
        </w:tabs>
        <w:ind w:left="1440" w:hanging="360"/>
      </w:pPr>
      <w:rPr>
        <w:rFonts w:ascii="Arial" w:hAnsi="Arial" w:hint="default"/>
      </w:rPr>
    </w:lvl>
    <w:lvl w:ilvl="2" w:tplc="B8A65522" w:tentative="1">
      <w:start w:val="1"/>
      <w:numFmt w:val="bullet"/>
      <w:lvlText w:val="•"/>
      <w:lvlJc w:val="left"/>
      <w:pPr>
        <w:tabs>
          <w:tab w:val="num" w:pos="2160"/>
        </w:tabs>
        <w:ind w:left="2160" w:hanging="360"/>
      </w:pPr>
      <w:rPr>
        <w:rFonts w:ascii="Arial" w:hAnsi="Arial" w:hint="default"/>
      </w:rPr>
    </w:lvl>
    <w:lvl w:ilvl="3" w:tplc="5AA01E02" w:tentative="1">
      <w:start w:val="1"/>
      <w:numFmt w:val="bullet"/>
      <w:lvlText w:val="•"/>
      <w:lvlJc w:val="left"/>
      <w:pPr>
        <w:tabs>
          <w:tab w:val="num" w:pos="2880"/>
        </w:tabs>
        <w:ind w:left="2880" w:hanging="360"/>
      </w:pPr>
      <w:rPr>
        <w:rFonts w:ascii="Arial" w:hAnsi="Arial" w:hint="default"/>
      </w:rPr>
    </w:lvl>
    <w:lvl w:ilvl="4" w:tplc="7F4CF966" w:tentative="1">
      <w:start w:val="1"/>
      <w:numFmt w:val="bullet"/>
      <w:lvlText w:val="•"/>
      <w:lvlJc w:val="left"/>
      <w:pPr>
        <w:tabs>
          <w:tab w:val="num" w:pos="3600"/>
        </w:tabs>
        <w:ind w:left="3600" w:hanging="360"/>
      </w:pPr>
      <w:rPr>
        <w:rFonts w:ascii="Arial" w:hAnsi="Arial" w:hint="default"/>
      </w:rPr>
    </w:lvl>
    <w:lvl w:ilvl="5" w:tplc="86B06D12" w:tentative="1">
      <w:start w:val="1"/>
      <w:numFmt w:val="bullet"/>
      <w:lvlText w:val="•"/>
      <w:lvlJc w:val="left"/>
      <w:pPr>
        <w:tabs>
          <w:tab w:val="num" w:pos="4320"/>
        </w:tabs>
        <w:ind w:left="4320" w:hanging="360"/>
      </w:pPr>
      <w:rPr>
        <w:rFonts w:ascii="Arial" w:hAnsi="Arial" w:hint="default"/>
      </w:rPr>
    </w:lvl>
    <w:lvl w:ilvl="6" w:tplc="E51CE1FA" w:tentative="1">
      <w:start w:val="1"/>
      <w:numFmt w:val="bullet"/>
      <w:lvlText w:val="•"/>
      <w:lvlJc w:val="left"/>
      <w:pPr>
        <w:tabs>
          <w:tab w:val="num" w:pos="5040"/>
        </w:tabs>
        <w:ind w:left="5040" w:hanging="360"/>
      </w:pPr>
      <w:rPr>
        <w:rFonts w:ascii="Arial" w:hAnsi="Arial" w:hint="default"/>
      </w:rPr>
    </w:lvl>
    <w:lvl w:ilvl="7" w:tplc="EEA02DAA" w:tentative="1">
      <w:start w:val="1"/>
      <w:numFmt w:val="bullet"/>
      <w:lvlText w:val="•"/>
      <w:lvlJc w:val="left"/>
      <w:pPr>
        <w:tabs>
          <w:tab w:val="num" w:pos="5760"/>
        </w:tabs>
        <w:ind w:left="5760" w:hanging="360"/>
      </w:pPr>
      <w:rPr>
        <w:rFonts w:ascii="Arial" w:hAnsi="Arial" w:hint="default"/>
      </w:rPr>
    </w:lvl>
    <w:lvl w:ilvl="8" w:tplc="33D038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B81F5A"/>
    <w:multiLevelType w:val="hybridMultilevel"/>
    <w:tmpl w:val="F2ECEA24"/>
    <w:lvl w:ilvl="0" w:tplc="EDBE5456">
      <w:start w:val="1"/>
      <w:numFmt w:val="bullet"/>
      <w:lvlText w:val="•"/>
      <w:lvlJc w:val="left"/>
      <w:pPr>
        <w:tabs>
          <w:tab w:val="num" w:pos="720"/>
        </w:tabs>
        <w:ind w:left="720" w:hanging="360"/>
      </w:pPr>
      <w:rPr>
        <w:rFonts w:ascii="Arial" w:hAnsi="Arial" w:hint="default"/>
      </w:rPr>
    </w:lvl>
    <w:lvl w:ilvl="1" w:tplc="E9B2D138" w:tentative="1">
      <w:start w:val="1"/>
      <w:numFmt w:val="bullet"/>
      <w:lvlText w:val="•"/>
      <w:lvlJc w:val="left"/>
      <w:pPr>
        <w:tabs>
          <w:tab w:val="num" w:pos="1440"/>
        </w:tabs>
        <w:ind w:left="1440" w:hanging="360"/>
      </w:pPr>
      <w:rPr>
        <w:rFonts w:ascii="Arial" w:hAnsi="Arial" w:hint="default"/>
      </w:rPr>
    </w:lvl>
    <w:lvl w:ilvl="2" w:tplc="122A2322" w:tentative="1">
      <w:start w:val="1"/>
      <w:numFmt w:val="bullet"/>
      <w:lvlText w:val="•"/>
      <w:lvlJc w:val="left"/>
      <w:pPr>
        <w:tabs>
          <w:tab w:val="num" w:pos="2160"/>
        </w:tabs>
        <w:ind w:left="2160" w:hanging="360"/>
      </w:pPr>
      <w:rPr>
        <w:rFonts w:ascii="Arial" w:hAnsi="Arial" w:hint="default"/>
      </w:rPr>
    </w:lvl>
    <w:lvl w:ilvl="3" w:tplc="43384940" w:tentative="1">
      <w:start w:val="1"/>
      <w:numFmt w:val="bullet"/>
      <w:lvlText w:val="•"/>
      <w:lvlJc w:val="left"/>
      <w:pPr>
        <w:tabs>
          <w:tab w:val="num" w:pos="2880"/>
        </w:tabs>
        <w:ind w:left="2880" w:hanging="360"/>
      </w:pPr>
      <w:rPr>
        <w:rFonts w:ascii="Arial" w:hAnsi="Arial" w:hint="default"/>
      </w:rPr>
    </w:lvl>
    <w:lvl w:ilvl="4" w:tplc="AC00FF90" w:tentative="1">
      <w:start w:val="1"/>
      <w:numFmt w:val="bullet"/>
      <w:lvlText w:val="•"/>
      <w:lvlJc w:val="left"/>
      <w:pPr>
        <w:tabs>
          <w:tab w:val="num" w:pos="3600"/>
        </w:tabs>
        <w:ind w:left="3600" w:hanging="360"/>
      </w:pPr>
      <w:rPr>
        <w:rFonts w:ascii="Arial" w:hAnsi="Arial" w:hint="default"/>
      </w:rPr>
    </w:lvl>
    <w:lvl w:ilvl="5" w:tplc="BFCECF74" w:tentative="1">
      <w:start w:val="1"/>
      <w:numFmt w:val="bullet"/>
      <w:lvlText w:val="•"/>
      <w:lvlJc w:val="left"/>
      <w:pPr>
        <w:tabs>
          <w:tab w:val="num" w:pos="4320"/>
        </w:tabs>
        <w:ind w:left="4320" w:hanging="360"/>
      </w:pPr>
      <w:rPr>
        <w:rFonts w:ascii="Arial" w:hAnsi="Arial" w:hint="default"/>
      </w:rPr>
    </w:lvl>
    <w:lvl w:ilvl="6" w:tplc="1BA02222" w:tentative="1">
      <w:start w:val="1"/>
      <w:numFmt w:val="bullet"/>
      <w:lvlText w:val="•"/>
      <w:lvlJc w:val="left"/>
      <w:pPr>
        <w:tabs>
          <w:tab w:val="num" w:pos="5040"/>
        </w:tabs>
        <w:ind w:left="5040" w:hanging="360"/>
      </w:pPr>
      <w:rPr>
        <w:rFonts w:ascii="Arial" w:hAnsi="Arial" w:hint="default"/>
      </w:rPr>
    </w:lvl>
    <w:lvl w:ilvl="7" w:tplc="F050C2FE" w:tentative="1">
      <w:start w:val="1"/>
      <w:numFmt w:val="bullet"/>
      <w:lvlText w:val="•"/>
      <w:lvlJc w:val="left"/>
      <w:pPr>
        <w:tabs>
          <w:tab w:val="num" w:pos="5760"/>
        </w:tabs>
        <w:ind w:left="5760" w:hanging="360"/>
      </w:pPr>
      <w:rPr>
        <w:rFonts w:ascii="Arial" w:hAnsi="Arial" w:hint="default"/>
      </w:rPr>
    </w:lvl>
    <w:lvl w:ilvl="8" w:tplc="2A06A57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FC30D2"/>
    <w:multiLevelType w:val="hybridMultilevel"/>
    <w:tmpl w:val="6C2EB8B2"/>
    <w:lvl w:ilvl="0" w:tplc="F6942D0A">
      <w:start w:val="1"/>
      <w:numFmt w:val="bullet"/>
      <w:lvlText w:val="•"/>
      <w:lvlJc w:val="left"/>
      <w:pPr>
        <w:tabs>
          <w:tab w:val="num" w:pos="720"/>
        </w:tabs>
        <w:ind w:left="720" w:hanging="360"/>
      </w:pPr>
      <w:rPr>
        <w:rFonts w:ascii="Arial" w:hAnsi="Arial" w:hint="default"/>
      </w:rPr>
    </w:lvl>
    <w:lvl w:ilvl="1" w:tplc="2084E1DE" w:tentative="1">
      <w:start w:val="1"/>
      <w:numFmt w:val="bullet"/>
      <w:lvlText w:val="•"/>
      <w:lvlJc w:val="left"/>
      <w:pPr>
        <w:tabs>
          <w:tab w:val="num" w:pos="1440"/>
        </w:tabs>
        <w:ind w:left="1440" w:hanging="360"/>
      </w:pPr>
      <w:rPr>
        <w:rFonts w:ascii="Arial" w:hAnsi="Arial" w:hint="default"/>
      </w:rPr>
    </w:lvl>
    <w:lvl w:ilvl="2" w:tplc="BBD80062" w:tentative="1">
      <w:start w:val="1"/>
      <w:numFmt w:val="bullet"/>
      <w:lvlText w:val="•"/>
      <w:lvlJc w:val="left"/>
      <w:pPr>
        <w:tabs>
          <w:tab w:val="num" w:pos="2160"/>
        </w:tabs>
        <w:ind w:left="2160" w:hanging="360"/>
      </w:pPr>
      <w:rPr>
        <w:rFonts w:ascii="Arial" w:hAnsi="Arial" w:hint="default"/>
      </w:rPr>
    </w:lvl>
    <w:lvl w:ilvl="3" w:tplc="066E100C" w:tentative="1">
      <w:start w:val="1"/>
      <w:numFmt w:val="bullet"/>
      <w:lvlText w:val="•"/>
      <w:lvlJc w:val="left"/>
      <w:pPr>
        <w:tabs>
          <w:tab w:val="num" w:pos="2880"/>
        </w:tabs>
        <w:ind w:left="2880" w:hanging="360"/>
      </w:pPr>
      <w:rPr>
        <w:rFonts w:ascii="Arial" w:hAnsi="Arial" w:hint="default"/>
      </w:rPr>
    </w:lvl>
    <w:lvl w:ilvl="4" w:tplc="E2E04056" w:tentative="1">
      <w:start w:val="1"/>
      <w:numFmt w:val="bullet"/>
      <w:lvlText w:val="•"/>
      <w:lvlJc w:val="left"/>
      <w:pPr>
        <w:tabs>
          <w:tab w:val="num" w:pos="3600"/>
        </w:tabs>
        <w:ind w:left="3600" w:hanging="360"/>
      </w:pPr>
      <w:rPr>
        <w:rFonts w:ascii="Arial" w:hAnsi="Arial" w:hint="default"/>
      </w:rPr>
    </w:lvl>
    <w:lvl w:ilvl="5" w:tplc="73504B36" w:tentative="1">
      <w:start w:val="1"/>
      <w:numFmt w:val="bullet"/>
      <w:lvlText w:val="•"/>
      <w:lvlJc w:val="left"/>
      <w:pPr>
        <w:tabs>
          <w:tab w:val="num" w:pos="4320"/>
        </w:tabs>
        <w:ind w:left="4320" w:hanging="360"/>
      </w:pPr>
      <w:rPr>
        <w:rFonts w:ascii="Arial" w:hAnsi="Arial" w:hint="default"/>
      </w:rPr>
    </w:lvl>
    <w:lvl w:ilvl="6" w:tplc="A62097E6" w:tentative="1">
      <w:start w:val="1"/>
      <w:numFmt w:val="bullet"/>
      <w:lvlText w:val="•"/>
      <w:lvlJc w:val="left"/>
      <w:pPr>
        <w:tabs>
          <w:tab w:val="num" w:pos="5040"/>
        </w:tabs>
        <w:ind w:left="5040" w:hanging="360"/>
      </w:pPr>
      <w:rPr>
        <w:rFonts w:ascii="Arial" w:hAnsi="Arial" w:hint="default"/>
      </w:rPr>
    </w:lvl>
    <w:lvl w:ilvl="7" w:tplc="FFC003A8" w:tentative="1">
      <w:start w:val="1"/>
      <w:numFmt w:val="bullet"/>
      <w:lvlText w:val="•"/>
      <w:lvlJc w:val="left"/>
      <w:pPr>
        <w:tabs>
          <w:tab w:val="num" w:pos="5760"/>
        </w:tabs>
        <w:ind w:left="5760" w:hanging="360"/>
      </w:pPr>
      <w:rPr>
        <w:rFonts w:ascii="Arial" w:hAnsi="Arial" w:hint="default"/>
      </w:rPr>
    </w:lvl>
    <w:lvl w:ilvl="8" w:tplc="A238C66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3E5ECF"/>
    <w:multiLevelType w:val="hybridMultilevel"/>
    <w:tmpl w:val="C8BEAD96"/>
    <w:lvl w:ilvl="0" w:tplc="CE18F020">
      <w:start w:val="1"/>
      <w:numFmt w:val="bullet"/>
      <w:lvlText w:val="•"/>
      <w:lvlJc w:val="left"/>
      <w:pPr>
        <w:tabs>
          <w:tab w:val="num" w:pos="720"/>
        </w:tabs>
        <w:ind w:left="720" w:hanging="360"/>
      </w:pPr>
      <w:rPr>
        <w:rFonts w:ascii="Arial" w:hAnsi="Arial" w:hint="default"/>
      </w:rPr>
    </w:lvl>
    <w:lvl w:ilvl="1" w:tplc="A61639AE" w:tentative="1">
      <w:start w:val="1"/>
      <w:numFmt w:val="bullet"/>
      <w:lvlText w:val="•"/>
      <w:lvlJc w:val="left"/>
      <w:pPr>
        <w:tabs>
          <w:tab w:val="num" w:pos="1440"/>
        </w:tabs>
        <w:ind w:left="1440" w:hanging="360"/>
      </w:pPr>
      <w:rPr>
        <w:rFonts w:ascii="Arial" w:hAnsi="Arial" w:hint="default"/>
      </w:rPr>
    </w:lvl>
    <w:lvl w:ilvl="2" w:tplc="55A4E9B4" w:tentative="1">
      <w:start w:val="1"/>
      <w:numFmt w:val="bullet"/>
      <w:lvlText w:val="•"/>
      <w:lvlJc w:val="left"/>
      <w:pPr>
        <w:tabs>
          <w:tab w:val="num" w:pos="2160"/>
        </w:tabs>
        <w:ind w:left="2160" w:hanging="360"/>
      </w:pPr>
      <w:rPr>
        <w:rFonts w:ascii="Arial" w:hAnsi="Arial" w:hint="default"/>
      </w:rPr>
    </w:lvl>
    <w:lvl w:ilvl="3" w:tplc="52A4DA50" w:tentative="1">
      <w:start w:val="1"/>
      <w:numFmt w:val="bullet"/>
      <w:lvlText w:val="•"/>
      <w:lvlJc w:val="left"/>
      <w:pPr>
        <w:tabs>
          <w:tab w:val="num" w:pos="2880"/>
        </w:tabs>
        <w:ind w:left="2880" w:hanging="360"/>
      </w:pPr>
      <w:rPr>
        <w:rFonts w:ascii="Arial" w:hAnsi="Arial" w:hint="default"/>
      </w:rPr>
    </w:lvl>
    <w:lvl w:ilvl="4" w:tplc="EB9A11C2" w:tentative="1">
      <w:start w:val="1"/>
      <w:numFmt w:val="bullet"/>
      <w:lvlText w:val="•"/>
      <w:lvlJc w:val="left"/>
      <w:pPr>
        <w:tabs>
          <w:tab w:val="num" w:pos="3600"/>
        </w:tabs>
        <w:ind w:left="3600" w:hanging="360"/>
      </w:pPr>
      <w:rPr>
        <w:rFonts w:ascii="Arial" w:hAnsi="Arial" w:hint="default"/>
      </w:rPr>
    </w:lvl>
    <w:lvl w:ilvl="5" w:tplc="98849AB2" w:tentative="1">
      <w:start w:val="1"/>
      <w:numFmt w:val="bullet"/>
      <w:lvlText w:val="•"/>
      <w:lvlJc w:val="left"/>
      <w:pPr>
        <w:tabs>
          <w:tab w:val="num" w:pos="4320"/>
        </w:tabs>
        <w:ind w:left="4320" w:hanging="360"/>
      </w:pPr>
      <w:rPr>
        <w:rFonts w:ascii="Arial" w:hAnsi="Arial" w:hint="default"/>
      </w:rPr>
    </w:lvl>
    <w:lvl w:ilvl="6" w:tplc="30A8F1BE" w:tentative="1">
      <w:start w:val="1"/>
      <w:numFmt w:val="bullet"/>
      <w:lvlText w:val="•"/>
      <w:lvlJc w:val="left"/>
      <w:pPr>
        <w:tabs>
          <w:tab w:val="num" w:pos="5040"/>
        </w:tabs>
        <w:ind w:left="5040" w:hanging="360"/>
      </w:pPr>
      <w:rPr>
        <w:rFonts w:ascii="Arial" w:hAnsi="Arial" w:hint="default"/>
      </w:rPr>
    </w:lvl>
    <w:lvl w:ilvl="7" w:tplc="8A2A05C2" w:tentative="1">
      <w:start w:val="1"/>
      <w:numFmt w:val="bullet"/>
      <w:lvlText w:val="•"/>
      <w:lvlJc w:val="left"/>
      <w:pPr>
        <w:tabs>
          <w:tab w:val="num" w:pos="5760"/>
        </w:tabs>
        <w:ind w:left="5760" w:hanging="360"/>
      </w:pPr>
      <w:rPr>
        <w:rFonts w:ascii="Arial" w:hAnsi="Arial" w:hint="default"/>
      </w:rPr>
    </w:lvl>
    <w:lvl w:ilvl="8" w:tplc="3AC030C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8193E03"/>
    <w:multiLevelType w:val="hybridMultilevel"/>
    <w:tmpl w:val="57F85BB0"/>
    <w:lvl w:ilvl="0" w:tplc="F8CAF05A">
      <w:start w:val="1"/>
      <w:numFmt w:val="bullet"/>
      <w:lvlText w:val="•"/>
      <w:lvlJc w:val="left"/>
      <w:pPr>
        <w:tabs>
          <w:tab w:val="num" w:pos="720"/>
        </w:tabs>
        <w:ind w:left="720" w:hanging="360"/>
      </w:pPr>
      <w:rPr>
        <w:rFonts w:ascii="Arial" w:hAnsi="Arial" w:hint="default"/>
      </w:rPr>
    </w:lvl>
    <w:lvl w:ilvl="1" w:tplc="676E548A" w:tentative="1">
      <w:start w:val="1"/>
      <w:numFmt w:val="bullet"/>
      <w:lvlText w:val="•"/>
      <w:lvlJc w:val="left"/>
      <w:pPr>
        <w:tabs>
          <w:tab w:val="num" w:pos="1440"/>
        </w:tabs>
        <w:ind w:left="1440" w:hanging="360"/>
      </w:pPr>
      <w:rPr>
        <w:rFonts w:ascii="Arial" w:hAnsi="Arial" w:hint="default"/>
      </w:rPr>
    </w:lvl>
    <w:lvl w:ilvl="2" w:tplc="9988896A" w:tentative="1">
      <w:start w:val="1"/>
      <w:numFmt w:val="bullet"/>
      <w:lvlText w:val="•"/>
      <w:lvlJc w:val="left"/>
      <w:pPr>
        <w:tabs>
          <w:tab w:val="num" w:pos="2160"/>
        </w:tabs>
        <w:ind w:left="2160" w:hanging="360"/>
      </w:pPr>
      <w:rPr>
        <w:rFonts w:ascii="Arial" w:hAnsi="Arial" w:hint="default"/>
      </w:rPr>
    </w:lvl>
    <w:lvl w:ilvl="3" w:tplc="33549886" w:tentative="1">
      <w:start w:val="1"/>
      <w:numFmt w:val="bullet"/>
      <w:lvlText w:val="•"/>
      <w:lvlJc w:val="left"/>
      <w:pPr>
        <w:tabs>
          <w:tab w:val="num" w:pos="2880"/>
        </w:tabs>
        <w:ind w:left="2880" w:hanging="360"/>
      </w:pPr>
      <w:rPr>
        <w:rFonts w:ascii="Arial" w:hAnsi="Arial" w:hint="default"/>
      </w:rPr>
    </w:lvl>
    <w:lvl w:ilvl="4" w:tplc="C1766F38" w:tentative="1">
      <w:start w:val="1"/>
      <w:numFmt w:val="bullet"/>
      <w:lvlText w:val="•"/>
      <w:lvlJc w:val="left"/>
      <w:pPr>
        <w:tabs>
          <w:tab w:val="num" w:pos="3600"/>
        </w:tabs>
        <w:ind w:left="3600" w:hanging="360"/>
      </w:pPr>
      <w:rPr>
        <w:rFonts w:ascii="Arial" w:hAnsi="Arial" w:hint="default"/>
      </w:rPr>
    </w:lvl>
    <w:lvl w:ilvl="5" w:tplc="1CFE96CA" w:tentative="1">
      <w:start w:val="1"/>
      <w:numFmt w:val="bullet"/>
      <w:lvlText w:val="•"/>
      <w:lvlJc w:val="left"/>
      <w:pPr>
        <w:tabs>
          <w:tab w:val="num" w:pos="4320"/>
        </w:tabs>
        <w:ind w:left="4320" w:hanging="360"/>
      </w:pPr>
      <w:rPr>
        <w:rFonts w:ascii="Arial" w:hAnsi="Arial" w:hint="default"/>
      </w:rPr>
    </w:lvl>
    <w:lvl w:ilvl="6" w:tplc="5A3C11CC" w:tentative="1">
      <w:start w:val="1"/>
      <w:numFmt w:val="bullet"/>
      <w:lvlText w:val="•"/>
      <w:lvlJc w:val="left"/>
      <w:pPr>
        <w:tabs>
          <w:tab w:val="num" w:pos="5040"/>
        </w:tabs>
        <w:ind w:left="5040" w:hanging="360"/>
      </w:pPr>
      <w:rPr>
        <w:rFonts w:ascii="Arial" w:hAnsi="Arial" w:hint="default"/>
      </w:rPr>
    </w:lvl>
    <w:lvl w:ilvl="7" w:tplc="1D6E8EB6" w:tentative="1">
      <w:start w:val="1"/>
      <w:numFmt w:val="bullet"/>
      <w:lvlText w:val="•"/>
      <w:lvlJc w:val="left"/>
      <w:pPr>
        <w:tabs>
          <w:tab w:val="num" w:pos="5760"/>
        </w:tabs>
        <w:ind w:left="5760" w:hanging="360"/>
      </w:pPr>
      <w:rPr>
        <w:rFonts w:ascii="Arial" w:hAnsi="Arial" w:hint="default"/>
      </w:rPr>
    </w:lvl>
    <w:lvl w:ilvl="8" w:tplc="468E21A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B62472"/>
    <w:multiLevelType w:val="hybridMultilevel"/>
    <w:tmpl w:val="D3AE70AE"/>
    <w:lvl w:ilvl="0" w:tplc="51AE1024">
      <w:start w:val="1"/>
      <w:numFmt w:val="bullet"/>
      <w:lvlText w:val="•"/>
      <w:lvlJc w:val="left"/>
      <w:pPr>
        <w:tabs>
          <w:tab w:val="num" w:pos="720"/>
        </w:tabs>
        <w:ind w:left="720" w:hanging="360"/>
      </w:pPr>
      <w:rPr>
        <w:rFonts w:ascii="Arial" w:hAnsi="Arial" w:hint="default"/>
      </w:rPr>
    </w:lvl>
    <w:lvl w:ilvl="1" w:tplc="86BAF388" w:tentative="1">
      <w:start w:val="1"/>
      <w:numFmt w:val="bullet"/>
      <w:lvlText w:val="•"/>
      <w:lvlJc w:val="left"/>
      <w:pPr>
        <w:tabs>
          <w:tab w:val="num" w:pos="1440"/>
        </w:tabs>
        <w:ind w:left="1440" w:hanging="360"/>
      </w:pPr>
      <w:rPr>
        <w:rFonts w:ascii="Arial" w:hAnsi="Arial" w:hint="default"/>
      </w:rPr>
    </w:lvl>
    <w:lvl w:ilvl="2" w:tplc="7250D40E" w:tentative="1">
      <w:start w:val="1"/>
      <w:numFmt w:val="bullet"/>
      <w:lvlText w:val="•"/>
      <w:lvlJc w:val="left"/>
      <w:pPr>
        <w:tabs>
          <w:tab w:val="num" w:pos="2160"/>
        </w:tabs>
        <w:ind w:left="2160" w:hanging="360"/>
      </w:pPr>
      <w:rPr>
        <w:rFonts w:ascii="Arial" w:hAnsi="Arial" w:hint="default"/>
      </w:rPr>
    </w:lvl>
    <w:lvl w:ilvl="3" w:tplc="B4D6FE28" w:tentative="1">
      <w:start w:val="1"/>
      <w:numFmt w:val="bullet"/>
      <w:lvlText w:val="•"/>
      <w:lvlJc w:val="left"/>
      <w:pPr>
        <w:tabs>
          <w:tab w:val="num" w:pos="2880"/>
        </w:tabs>
        <w:ind w:left="2880" w:hanging="360"/>
      </w:pPr>
      <w:rPr>
        <w:rFonts w:ascii="Arial" w:hAnsi="Arial" w:hint="default"/>
      </w:rPr>
    </w:lvl>
    <w:lvl w:ilvl="4" w:tplc="FACADEB8" w:tentative="1">
      <w:start w:val="1"/>
      <w:numFmt w:val="bullet"/>
      <w:lvlText w:val="•"/>
      <w:lvlJc w:val="left"/>
      <w:pPr>
        <w:tabs>
          <w:tab w:val="num" w:pos="3600"/>
        </w:tabs>
        <w:ind w:left="3600" w:hanging="360"/>
      </w:pPr>
      <w:rPr>
        <w:rFonts w:ascii="Arial" w:hAnsi="Arial" w:hint="default"/>
      </w:rPr>
    </w:lvl>
    <w:lvl w:ilvl="5" w:tplc="BB28A1E2" w:tentative="1">
      <w:start w:val="1"/>
      <w:numFmt w:val="bullet"/>
      <w:lvlText w:val="•"/>
      <w:lvlJc w:val="left"/>
      <w:pPr>
        <w:tabs>
          <w:tab w:val="num" w:pos="4320"/>
        </w:tabs>
        <w:ind w:left="4320" w:hanging="360"/>
      </w:pPr>
      <w:rPr>
        <w:rFonts w:ascii="Arial" w:hAnsi="Arial" w:hint="default"/>
      </w:rPr>
    </w:lvl>
    <w:lvl w:ilvl="6" w:tplc="EC645FC0" w:tentative="1">
      <w:start w:val="1"/>
      <w:numFmt w:val="bullet"/>
      <w:lvlText w:val="•"/>
      <w:lvlJc w:val="left"/>
      <w:pPr>
        <w:tabs>
          <w:tab w:val="num" w:pos="5040"/>
        </w:tabs>
        <w:ind w:left="5040" w:hanging="360"/>
      </w:pPr>
      <w:rPr>
        <w:rFonts w:ascii="Arial" w:hAnsi="Arial" w:hint="default"/>
      </w:rPr>
    </w:lvl>
    <w:lvl w:ilvl="7" w:tplc="C1B01694" w:tentative="1">
      <w:start w:val="1"/>
      <w:numFmt w:val="bullet"/>
      <w:lvlText w:val="•"/>
      <w:lvlJc w:val="left"/>
      <w:pPr>
        <w:tabs>
          <w:tab w:val="num" w:pos="5760"/>
        </w:tabs>
        <w:ind w:left="5760" w:hanging="360"/>
      </w:pPr>
      <w:rPr>
        <w:rFonts w:ascii="Arial" w:hAnsi="Arial" w:hint="default"/>
      </w:rPr>
    </w:lvl>
    <w:lvl w:ilvl="8" w:tplc="9A263E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A91C68"/>
    <w:multiLevelType w:val="hybridMultilevel"/>
    <w:tmpl w:val="11AC56BC"/>
    <w:lvl w:ilvl="0" w:tplc="E44838AA">
      <w:start w:val="1"/>
      <w:numFmt w:val="bullet"/>
      <w:lvlText w:val="•"/>
      <w:lvlJc w:val="left"/>
      <w:pPr>
        <w:tabs>
          <w:tab w:val="num" w:pos="720"/>
        </w:tabs>
        <w:ind w:left="720" w:hanging="360"/>
      </w:pPr>
      <w:rPr>
        <w:rFonts w:ascii="Arial" w:hAnsi="Arial" w:hint="default"/>
      </w:rPr>
    </w:lvl>
    <w:lvl w:ilvl="1" w:tplc="3280C164" w:tentative="1">
      <w:start w:val="1"/>
      <w:numFmt w:val="bullet"/>
      <w:lvlText w:val="•"/>
      <w:lvlJc w:val="left"/>
      <w:pPr>
        <w:tabs>
          <w:tab w:val="num" w:pos="1440"/>
        </w:tabs>
        <w:ind w:left="1440" w:hanging="360"/>
      </w:pPr>
      <w:rPr>
        <w:rFonts w:ascii="Arial" w:hAnsi="Arial" w:hint="default"/>
      </w:rPr>
    </w:lvl>
    <w:lvl w:ilvl="2" w:tplc="9B36DCF6" w:tentative="1">
      <w:start w:val="1"/>
      <w:numFmt w:val="bullet"/>
      <w:lvlText w:val="•"/>
      <w:lvlJc w:val="left"/>
      <w:pPr>
        <w:tabs>
          <w:tab w:val="num" w:pos="2160"/>
        </w:tabs>
        <w:ind w:left="2160" w:hanging="360"/>
      </w:pPr>
      <w:rPr>
        <w:rFonts w:ascii="Arial" w:hAnsi="Arial" w:hint="default"/>
      </w:rPr>
    </w:lvl>
    <w:lvl w:ilvl="3" w:tplc="86B8CA3E" w:tentative="1">
      <w:start w:val="1"/>
      <w:numFmt w:val="bullet"/>
      <w:lvlText w:val="•"/>
      <w:lvlJc w:val="left"/>
      <w:pPr>
        <w:tabs>
          <w:tab w:val="num" w:pos="2880"/>
        </w:tabs>
        <w:ind w:left="2880" w:hanging="360"/>
      </w:pPr>
      <w:rPr>
        <w:rFonts w:ascii="Arial" w:hAnsi="Arial" w:hint="default"/>
      </w:rPr>
    </w:lvl>
    <w:lvl w:ilvl="4" w:tplc="20A49BFA" w:tentative="1">
      <w:start w:val="1"/>
      <w:numFmt w:val="bullet"/>
      <w:lvlText w:val="•"/>
      <w:lvlJc w:val="left"/>
      <w:pPr>
        <w:tabs>
          <w:tab w:val="num" w:pos="3600"/>
        </w:tabs>
        <w:ind w:left="3600" w:hanging="360"/>
      </w:pPr>
      <w:rPr>
        <w:rFonts w:ascii="Arial" w:hAnsi="Arial" w:hint="default"/>
      </w:rPr>
    </w:lvl>
    <w:lvl w:ilvl="5" w:tplc="5492BAA6" w:tentative="1">
      <w:start w:val="1"/>
      <w:numFmt w:val="bullet"/>
      <w:lvlText w:val="•"/>
      <w:lvlJc w:val="left"/>
      <w:pPr>
        <w:tabs>
          <w:tab w:val="num" w:pos="4320"/>
        </w:tabs>
        <w:ind w:left="4320" w:hanging="360"/>
      </w:pPr>
      <w:rPr>
        <w:rFonts w:ascii="Arial" w:hAnsi="Arial" w:hint="default"/>
      </w:rPr>
    </w:lvl>
    <w:lvl w:ilvl="6" w:tplc="14962D60" w:tentative="1">
      <w:start w:val="1"/>
      <w:numFmt w:val="bullet"/>
      <w:lvlText w:val="•"/>
      <w:lvlJc w:val="left"/>
      <w:pPr>
        <w:tabs>
          <w:tab w:val="num" w:pos="5040"/>
        </w:tabs>
        <w:ind w:left="5040" w:hanging="360"/>
      </w:pPr>
      <w:rPr>
        <w:rFonts w:ascii="Arial" w:hAnsi="Arial" w:hint="default"/>
      </w:rPr>
    </w:lvl>
    <w:lvl w:ilvl="7" w:tplc="20441CDE" w:tentative="1">
      <w:start w:val="1"/>
      <w:numFmt w:val="bullet"/>
      <w:lvlText w:val="•"/>
      <w:lvlJc w:val="left"/>
      <w:pPr>
        <w:tabs>
          <w:tab w:val="num" w:pos="5760"/>
        </w:tabs>
        <w:ind w:left="5760" w:hanging="360"/>
      </w:pPr>
      <w:rPr>
        <w:rFonts w:ascii="Arial" w:hAnsi="Arial" w:hint="default"/>
      </w:rPr>
    </w:lvl>
    <w:lvl w:ilvl="8" w:tplc="CABE8B4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C466F4"/>
    <w:multiLevelType w:val="hybridMultilevel"/>
    <w:tmpl w:val="D8B8ACD6"/>
    <w:lvl w:ilvl="0" w:tplc="F7A8B3E4">
      <w:start w:val="1"/>
      <w:numFmt w:val="bullet"/>
      <w:lvlText w:val="•"/>
      <w:lvlJc w:val="left"/>
      <w:pPr>
        <w:tabs>
          <w:tab w:val="num" w:pos="720"/>
        </w:tabs>
        <w:ind w:left="720" w:hanging="360"/>
      </w:pPr>
      <w:rPr>
        <w:rFonts w:ascii="Arial" w:hAnsi="Arial" w:hint="default"/>
      </w:rPr>
    </w:lvl>
    <w:lvl w:ilvl="1" w:tplc="D6A045FE" w:tentative="1">
      <w:start w:val="1"/>
      <w:numFmt w:val="bullet"/>
      <w:lvlText w:val="•"/>
      <w:lvlJc w:val="left"/>
      <w:pPr>
        <w:tabs>
          <w:tab w:val="num" w:pos="1440"/>
        </w:tabs>
        <w:ind w:left="1440" w:hanging="360"/>
      </w:pPr>
      <w:rPr>
        <w:rFonts w:ascii="Arial" w:hAnsi="Arial" w:hint="default"/>
      </w:rPr>
    </w:lvl>
    <w:lvl w:ilvl="2" w:tplc="7E90DF14" w:tentative="1">
      <w:start w:val="1"/>
      <w:numFmt w:val="bullet"/>
      <w:lvlText w:val="•"/>
      <w:lvlJc w:val="left"/>
      <w:pPr>
        <w:tabs>
          <w:tab w:val="num" w:pos="2160"/>
        </w:tabs>
        <w:ind w:left="2160" w:hanging="360"/>
      </w:pPr>
      <w:rPr>
        <w:rFonts w:ascii="Arial" w:hAnsi="Arial" w:hint="default"/>
      </w:rPr>
    </w:lvl>
    <w:lvl w:ilvl="3" w:tplc="9850BA60" w:tentative="1">
      <w:start w:val="1"/>
      <w:numFmt w:val="bullet"/>
      <w:lvlText w:val="•"/>
      <w:lvlJc w:val="left"/>
      <w:pPr>
        <w:tabs>
          <w:tab w:val="num" w:pos="2880"/>
        </w:tabs>
        <w:ind w:left="2880" w:hanging="360"/>
      </w:pPr>
      <w:rPr>
        <w:rFonts w:ascii="Arial" w:hAnsi="Arial" w:hint="default"/>
      </w:rPr>
    </w:lvl>
    <w:lvl w:ilvl="4" w:tplc="A83A499A" w:tentative="1">
      <w:start w:val="1"/>
      <w:numFmt w:val="bullet"/>
      <w:lvlText w:val="•"/>
      <w:lvlJc w:val="left"/>
      <w:pPr>
        <w:tabs>
          <w:tab w:val="num" w:pos="3600"/>
        </w:tabs>
        <w:ind w:left="3600" w:hanging="360"/>
      </w:pPr>
      <w:rPr>
        <w:rFonts w:ascii="Arial" w:hAnsi="Arial" w:hint="default"/>
      </w:rPr>
    </w:lvl>
    <w:lvl w:ilvl="5" w:tplc="E5CC7C06" w:tentative="1">
      <w:start w:val="1"/>
      <w:numFmt w:val="bullet"/>
      <w:lvlText w:val="•"/>
      <w:lvlJc w:val="left"/>
      <w:pPr>
        <w:tabs>
          <w:tab w:val="num" w:pos="4320"/>
        </w:tabs>
        <w:ind w:left="4320" w:hanging="360"/>
      </w:pPr>
      <w:rPr>
        <w:rFonts w:ascii="Arial" w:hAnsi="Arial" w:hint="default"/>
      </w:rPr>
    </w:lvl>
    <w:lvl w:ilvl="6" w:tplc="8416D4A0" w:tentative="1">
      <w:start w:val="1"/>
      <w:numFmt w:val="bullet"/>
      <w:lvlText w:val="•"/>
      <w:lvlJc w:val="left"/>
      <w:pPr>
        <w:tabs>
          <w:tab w:val="num" w:pos="5040"/>
        </w:tabs>
        <w:ind w:left="5040" w:hanging="360"/>
      </w:pPr>
      <w:rPr>
        <w:rFonts w:ascii="Arial" w:hAnsi="Arial" w:hint="default"/>
      </w:rPr>
    </w:lvl>
    <w:lvl w:ilvl="7" w:tplc="AC4EC1D0" w:tentative="1">
      <w:start w:val="1"/>
      <w:numFmt w:val="bullet"/>
      <w:lvlText w:val="•"/>
      <w:lvlJc w:val="left"/>
      <w:pPr>
        <w:tabs>
          <w:tab w:val="num" w:pos="5760"/>
        </w:tabs>
        <w:ind w:left="5760" w:hanging="360"/>
      </w:pPr>
      <w:rPr>
        <w:rFonts w:ascii="Arial" w:hAnsi="Arial" w:hint="default"/>
      </w:rPr>
    </w:lvl>
    <w:lvl w:ilvl="8" w:tplc="C52E2E4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B812CB"/>
    <w:multiLevelType w:val="hybridMultilevel"/>
    <w:tmpl w:val="491AF868"/>
    <w:lvl w:ilvl="0" w:tplc="32C05946">
      <w:start w:val="1"/>
      <w:numFmt w:val="bullet"/>
      <w:lvlText w:val="•"/>
      <w:lvlJc w:val="left"/>
      <w:pPr>
        <w:tabs>
          <w:tab w:val="num" w:pos="720"/>
        </w:tabs>
        <w:ind w:left="720" w:hanging="360"/>
      </w:pPr>
      <w:rPr>
        <w:rFonts w:ascii="Arial" w:hAnsi="Arial" w:hint="default"/>
      </w:rPr>
    </w:lvl>
    <w:lvl w:ilvl="1" w:tplc="57D2AF44" w:tentative="1">
      <w:start w:val="1"/>
      <w:numFmt w:val="bullet"/>
      <w:lvlText w:val="•"/>
      <w:lvlJc w:val="left"/>
      <w:pPr>
        <w:tabs>
          <w:tab w:val="num" w:pos="1440"/>
        </w:tabs>
        <w:ind w:left="1440" w:hanging="360"/>
      </w:pPr>
      <w:rPr>
        <w:rFonts w:ascii="Arial" w:hAnsi="Arial" w:hint="default"/>
      </w:rPr>
    </w:lvl>
    <w:lvl w:ilvl="2" w:tplc="38AEEBAE" w:tentative="1">
      <w:start w:val="1"/>
      <w:numFmt w:val="bullet"/>
      <w:lvlText w:val="•"/>
      <w:lvlJc w:val="left"/>
      <w:pPr>
        <w:tabs>
          <w:tab w:val="num" w:pos="2160"/>
        </w:tabs>
        <w:ind w:left="2160" w:hanging="360"/>
      </w:pPr>
      <w:rPr>
        <w:rFonts w:ascii="Arial" w:hAnsi="Arial" w:hint="default"/>
      </w:rPr>
    </w:lvl>
    <w:lvl w:ilvl="3" w:tplc="1BBC6C3C" w:tentative="1">
      <w:start w:val="1"/>
      <w:numFmt w:val="bullet"/>
      <w:lvlText w:val="•"/>
      <w:lvlJc w:val="left"/>
      <w:pPr>
        <w:tabs>
          <w:tab w:val="num" w:pos="2880"/>
        </w:tabs>
        <w:ind w:left="2880" w:hanging="360"/>
      </w:pPr>
      <w:rPr>
        <w:rFonts w:ascii="Arial" w:hAnsi="Arial" w:hint="default"/>
      </w:rPr>
    </w:lvl>
    <w:lvl w:ilvl="4" w:tplc="9ADC7A36" w:tentative="1">
      <w:start w:val="1"/>
      <w:numFmt w:val="bullet"/>
      <w:lvlText w:val="•"/>
      <w:lvlJc w:val="left"/>
      <w:pPr>
        <w:tabs>
          <w:tab w:val="num" w:pos="3600"/>
        </w:tabs>
        <w:ind w:left="3600" w:hanging="360"/>
      </w:pPr>
      <w:rPr>
        <w:rFonts w:ascii="Arial" w:hAnsi="Arial" w:hint="default"/>
      </w:rPr>
    </w:lvl>
    <w:lvl w:ilvl="5" w:tplc="E96A48DA" w:tentative="1">
      <w:start w:val="1"/>
      <w:numFmt w:val="bullet"/>
      <w:lvlText w:val="•"/>
      <w:lvlJc w:val="left"/>
      <w:pPr>
        <w:tabs>
          <w:tab w:val="num" w:pos="4320"/>
        </w:tabs>
        <w:ind w:left="4320" w:hanging="360"/>
      </w:pPr>
      <w:rPr>
        <w:rFonts w:ascii="Arial" w:hAnsi="Arial" w:hint="default"/>
      </w:rPr>
    </w:lvl>
    <w:lvl w:ilvl="6" w:tplc="32DA45E4" w:tentative="1">
      <w:start w:val="1"/>
      <w:numFmt w:val="bullet"/>
      <w:lvlText w:val="•"/>
      <w:lvlJc w:val="left"/>
      <w:pPr>
        <w:tabs>
          <w:tab w:val="num" w:pos="5040"/>
        </w:tabs>
        <w:ind w:left="5040" w:hanging="360"/>
      </w:pPr>
      <w:rPr>
        <w:rFonts w:ascii="Arial" w:hAnsi="Arial" w:hint="default"/>
      </w:rPr>
    </w:lvl>
    <w:lvl w:ilvl="7" w:tplc="A998B0A0" w:tentative="1">
      <w:start w:val="1"/>
      <w:numFmt w:val="bullet"/>
      <w:lvlText w:val="•"/>
      <w:lvlJc w:val="left"/>
      <w:pPr>
        <w:tabs>
          <w:tab w:val="num" w:pos="5760"/>
        </w:tabs>
        <w:ind w:left="5760" w:hanging="360"/>
      </w:pPr>
      <w:rPr>
        <w:rFonts w:ascii="Arial" w:hAnsi="Arial" w:hint="default"/>
      </w:rPr>
    </w:lvl>
    <w:lvl w:ilvl="8" w:tplc="641860F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7B745C5"/>
    <w:multiLevelType w:val="hybridMultilevel"/>
    <w:tmpl w:val="AC247888"/>
    <w:lvl w:ilvl="0" w:tplc="5A6EC574">
      <w:start w:val="1"/>
      <w:numFmt w:val="bullet"/>
      <w:lvlText w:val="•"/>
      <w:lvlJc w:val="left"/>
      <w:pPr>
        <w:tabs>
          <w:tab w:val="num" w:pos="720"/>
        </w:tabs>
        <w:ind w:left="720" w:hanging="360"/>
      </w:pPr>
      <w:rPr>
        <w:rFonts w:ascii="Arial" w:hAnsi="Arial" w:hint="default"/>
      </w:rPr>
    </w:lvl>
    <w:lvl w:ilvl="1" w:tplc="AA040170" w:tentative="1">
      <w:start w:val="1"/>
      <w:numFmt w:val="bullet"/>
      <w:lvlText w:val="•"/>
      <w:lvlJc w:val="left"/>
      <w:pPr>
        <w:tabs>
          <w:tab w:val="num" w:pos="1440"/>
        </w:tabs>
        <w:ind w:left="1440" w:hanging="360"/>
      </w:pPr>
      <w:rPr>
        <w:rFonts w:ascii="Arial" w:hAnsi="Arial" w:hint="default"/>
      </w:rPr>
    </w:lvl>
    <w:lvl w:ilvl="2" w:tplc="668A49D8" w:tentative="1">
      <w:start w:val="1"/>
      <w:numFmt w:val="bullet"/>
      <w:lvlText w:val="•"/>
      <w:lvlJc w:val="left"/>
      <w:pPr>
        <w:tabs>
          <w:tab w:val="num" w:pos="2160"/>
        </w:tabs>
        <w:ind w:left="2160" w:hanging="360"/>
      </w:pPr>
      <w:rPr>
        <w:rFonts w:ascii="Arial" w:hAnsi="Arial" w:hint="default"/>
      </w:rPr>
    </w:lvl>
    <w:lvl w:ilvl="3" w:tplc="69EC0886" w:tentative="1">
      <w:start w:val="1"/>
      <w:numFmt w:val="bullet"/>
      <w:lvlText w:val="•"/>
      <w:lvlJc w:val="left"/>
      <w:pPr>
        <w:tabs>
          <w:tab w:val="num" w:pos="2880"/>
        </w:tabs>
        <w:ind w:left="2880" w:hanging="360"/>
      </w:pPr>
      <w:rPr>
        <w:rFonts w:ascii="Arial" w:hAnsi="Arial" w:hint="default"/>
      </w:rPr>
    </w:lvl>
    <w:lvl w:ilvl="4" w:tplc="5126A884" w:tentative="1">
      <w:start w:val="1"/>
      <w:numFmt w:val="bullet"/>
      <w:lvlText w:val="•"/>
      <w:lvlJc w:val="left"/>
      <w:pPr>
        <w:tabs>
          <w:tab w:val="num" w:pos="3600"/>
        </w:tabs>
        <w:ind w:left="3600" w:hanging="360"/>
      </w:pPr>
      <w:rPr>
        <w:rFonts w:ascii="Arial" w:hAnsi="Arial" w:hint="default"/>
      </w:rPr>
    </w:lvl>
    <w:lvl w:ilvl="5" w:tplc="7742A3DA" w:tentative="1">
      <w:start w:val="1"/>
      <w:numFmt w:val="bullet"/>
      <w:lvlText w:val="•"/>
      <w:lvlJc w:val="left"/>
      <w:pPr>
        <w:tabs>
          <w:tab w:val="num" w:pos="4320"/>
        </w:tabs>
        <w:ind w:left="4320" w:hanging="360"/>
      </w:pPr>
      <w:rPr>
        <w:rFonts w:ascii="Arial" w:hAnsi="Arial" w:hint="default"/>
      </w:rPr>
    </w:lvl>
    <w:lvl w:ilvl="6" w:tplc="6D2476CC" w:tentative="1">
      <w:start w:val="1"/>
      <w:numFmt w:val="bullet"/>
      <w:lvlText w:val="•"/>
      <w:lvlJc w:val="left"/>
      <w:pPr>
        <w:tabs>
          <w:tab w:val="num" w:pos="5040"/>
        </w:tabs>
        <w:ind w:left="5040" w:hanging="360"/>
      </w:pPr>
      <w:rPr>
        <w:rFonts w:ascii="Arial" w:hAnsi="Arial" w:hint="default"/>
      </w:rPr>
    </w:lvl>
    <w:lvl w:ilvl="7" w:tplc="0A54B576" w:tentative="1">
      <w:start w:val="1"/>
      <w:numFmt w:val="bullet"/>
      <w:lvlText w:val="•"/>
      <w:lvlJc w:val="left"/>
      <w:pPr>
        <w:tabs>
          <w:tab w:val="num" w:pos="5760"/>
        </w:tabs>
        <w:ind w:left="5760" w:hanging="360"/>
      </w:pPr>
      <w:rPr>
        <w:rFonts w:ascii="Arial" w:hAnsi="Arial" w:hint="default"/>
      </w:rPr>
    </w:lvl>
    <w:lvl w:ilvl="8" w:tplc="23B8998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AD97BB1"/>
    <w:multiLevelType w:val="hybridMultilevel"/>
    <w:tmpl w:val="2D6004D0"/>
    <w:lvl w:ilvl="0" w:tplc="E286E71A">
      <w:start w:val="1"/>
      <w:numFmt w:val="bullet"/>
      <w:lvlText w:val="•"/>
      <w:lvlJc w:val="left"/>
      <w:pPr>
        <w:tabs>
          <w:tab w:val="num" w:pos="720"/>
        </w:tabs>
        <w:ind w:left="720" w:hanging="360"/>
      </w:pPr>
      <w:rPr>
        <w:rFonts w:ascii="Arial" w:hAnsi="Arial" w:hint="default"/>
      </w:rPr>
    </w:lvl>
    <w:lvl w:ilvl="1" w:tplc="587878DC" w:tentative="1">
      <w:start w:val="1"/>
      <w:numFmt w:val="bullet"/>
      <w:lvlText w:val="•"/>
      <w:lvlJc w:val="left"/>
      <w:pPr>
        <w:tabs>
          <w:tab w:val="num" w:pos="1440"/>
        </w:tabs>
        <w:ind w:left="1440" w:hanging="360"/>
      </w:pPr>
      <w:rPr>
        <w:rFonts w:ascii="Arial" w:hAnsi="Arial" w:hint="default"/>
      </w:rPr>
    </w:lvl>
    <w:lvl w:ilvl="2" w:tplc="030A17E4" w:tentative="1">
      <w:start w:val="1"/>
      <w:numFmt w:val="bullet"/>
      <w:lvlText w:val="•"/>
      <w:lvlJc w:val="left"/>
      <w:pPr>
        <w:tabs>
          <w:tab w:val="num" w:pos="2160"/>
        </w:tabs>
        <w:ind w:left="2160" w:hanging="360"/>
      </w:pPr>
      <w:rPr>
        <w:rFonts w:ascii="Arial" w:hAnsi="Arial" w:hint="default"/>
      </w:rPr>
    </w:lvl>
    <w:lvl w:ilvl="3" w:tplc="F7481786" w:tentative="1">
      <w:start w:val="1"/>
      <w:numFmt w:val="bullet"/>
      <w:lvlText w:val="•"/>
      <w:lvlJc w:val="left"/>
      <w:pPr>
        <w:tabs>
          <w:tab w:val="num" w:pos="2880"/>
        </w:tabs>
        <w:ind w:left="2880" w:hanging="360"/>
      </w:pPr>
      <w:rPr>
        <w:rFonts w:ascii="Arial" w:hAnsi="Arial" w:hint="default"/>
      </w:rPr>
    </w:lvl>
    <w:lvl w:ilvl="4" w:tplc="E4BEE360" w:tentative="1">
      <w:start w:val="1"/>
      <w:numFmt w:val="bullet"/>
      <w:lvlText w:val="•"/>
      <w:lvlJc w:val="left"/>
      <w:pPr>
        <w:tabs>
          <w:tab w:val="num" w:pos="3600"/>
        </w:tabs>
        <w:ind w:left="3600" w:hanging="360"/>
      </w:pPr>
      <w:rPr>
        <w:rFonts w:ascii="Arial" w:hAnsi="Arial" w:hint="default"/>
      </w:rPr>
    </w:lvl>
    <w:lvl w:ilvl="5" w:tplc="7B7A91B4" w:tentative="1">
      <w:start w:val="1"/>
      <w:numFmt w:val="bullet"/>
      <w:lvlText w:val="•"/>
      <w:lvlJc w:val="left"/>
      <w:pPr>
        <w:tabs>
          <w:tab w:val="num" w:pos="4320"/>
        </w:tabs>
        <w:ind w:left="4320" w:hanging="360"/>
      </w:pPr>
      <w:rPr>
        <w:rFonts w:ascii="Arial" w:hAnsi="Arial" w:hint="default"/>
      </w:rPr>
    </w:lvl>
    <w:lvl w:ilvl="6" w:tplc="359C0FF2" w:tentative="1">
      <w:start w:val="1"/>
      <w:numFmt w:val="bullet"/>
      <w:lvlText w:val="•"/>
      <w:lvlJc w:val="left"/>
      <w:pPr>
        <w:tabs>
          <w:tab w:val="num" w:pos="5040"/>
        </w:tabs>
        <w:ind w:left="5040" w:hanging="360"/>
      </w:pPr>
      <w:rPr>
        <w:rFonts w:ascii="Arial" w:hAnsi="Arial" w:hint="default"/>
      </w:rPr>
    </w:lvl>
    <w:lvl w:ilvl="7" w:tplc="16E0ECF8" w:tentative="1">
      <w:start w:val="1"/>
      <w:numFmt w:val="bullet"/>
      <w:lvlText w:val="•"/>
      <w:lvlJc w:val="left"/>
      <w:pPr>
        <w:tabs>
          <w:tab w:val="num" w:pos="5760"/>
        </w:tabs>
        <w:ind w:left="5760" w:hanging="360"/>
      </w:pPr>
      <w:rPr>
        <w:rFonts w:ascii="Arial" w:hAnsi="Arial" w:hint="default"/>
      </w:rPr>
    </w:lvl>
    <w:lvl w:ilvl="8" w:tplc="798447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C0913A5"/>
    <w:multiLevelType w:val="hybridMultilevel"/>
    <w:tmpl w:val="AAAE4476"/>
    <w:lvl w:ilvl="0" w:tplc="C682DD48">
      <w:start w:val="1"/>
      <w:numFmt w:val="bullet"/>
      <w:lvlText w:val="•"/>
      <w:lvlJc w:val="left"/>
      <w:pPr>
        <w:tabs>
          <w:tab w:val="num" w:pos="720"/>
        </w:tabs>
        <w:ind w:left="720" w:hanging="360"/>
      </w:pPr>
      <w:rPr>
        <w:rFonts w:ascii="Arial" w:hAnsi="Arial" w:hint="default"/>
      </w:rPr>
    </w:lvl>
    <w:lvl w:ilvl="1" w:tplc="B412CE72" w:tentative="1">
      <w:start w:val="1"/>
      <w:numFmt w:val="bullet"/>
      <w:lvlText w:val="•"/>
      <w:lvlJc w:val="left"/>
      <w:pPr>
        <w:tabs>
          <w:tab w:val="num" w:pos="1440"/>
        </w:tabs>
        <w:ind w:left="1440" w:hanging="360"/>
      </w:pPr>
      <w:rPr>
        <w:rFonts w:ascii="Arial" w:hAnsi="Arial" w:hint="default"/>
      </w:rPr>
    </w:lvl>
    <w:lvl w:ilvl="2" w:tplc="9EF45CFC" w:tentative="1">
      <w:start w:val="1"/>
      <w:numFmt w:val="bullet"/>
      <w:lvlText w:val="•"/>
      <w:lvlJc w:val="left"/>
      <w:pPr>
        <w:tabs>
          <w:tab w:val="num" w:pos="2160"/>
        </w:tabs>
        <w:ind w:left="2160" w:hanging="360"/>
      </w:pPr>
      <w:rPr>
        <w:rFonts w:ascii="Arial" w:hAnsi="Arial" w:hint="default"/>
      </w:rPr>
    </w:lvl>
    <w:lvl w:ilvl="3" w:tplc="A4B08412" w:tentative="1">
      <w:start w:val="1"/>
      <w:numFmt w:val="bullet"/>
      <w:lvlText w:val="•"/>
      <w:lvlJc w:val="left"/>
      <w:pPr>
        <w:tabs>
          <w:tab w:val="num" w:pos="2880"/>
        </w:tabs>
        <w:ind w:left="2880" w:hanging="360"/>
      </w:pPr>
      <w:rPr>
        <w:rFonts w:ascii="Arial" w:hAnsi="Arial" w:hint="default"/>
      </w:rPr>
    </w:lvl>
    <w:lvl w:ilvl="4" w:tplc="3558F394" w:tentative="1">
      <w:start w:val="1"/>
      <w:numFmt w:val="bullet"/>
      <w:lvlText w:val="•"/>
      <w:lvlJc w:val="left"/>
      <w:pPr>
        <w:tabs>
          <w:tab w:val="num" w:pos="3600"/>
        </w:tabs>
        <w:ind w:left="3600" w:hanging="360"/>
      </w:pPr>
      <w:rPr>
        <w:rFonts w:ascii="Arial" w:hAnsi="Arial" w:hint="default"/>
      </w:rPr>
    </w:lvl>
    <w:lvl w:ilvl="5" w:tplc="0FD22E68" w:tentative="1">
      <w:start w:val="1"/>
      <w:numFmt w:val="bullet"/>
      <w:lvlText w:val="•"/>
      <w:lvlJc w:val="left"/>
      <w:pPr>
        <w:tabs>
          <w:tab w:val="num" w:pos="4320"/>
        </w:tabs>
        <w:ind w:left="4320" w:hanging="360"/>
      </w:pPr>
      <w:rPr>
        <w:rFonts w:ascii="Arial" w:hAnsi="Arial" w:hint="default"/>
      </w:rPr>
    </w:lvl>
    <w:lvl w:ilvl="6" w:tplc="D8E2E43A" w:tentative="1">
      <w:start w:val="1"/>
      <w:numFmt w:val="bullet"/>
      <w:lvlText w:val="•"/>
      <w:lvlJc w:val="left"/>
      <w:pPr>
        <w:tabs>
          <w:tab w:val="num" w:pos="5040"/>
        </w:tabs>
        <w:ind w:left="5040" w:hanging="360"/>
      </w:pPr>
      <w:rPr>
        <w:rFonts w:ascii="Arial" w:hAnsi="Arial" w:hint="default"/>
      </w:rPr>
    </w:lvl>
    <w:lvl w:ilvl="7" w:tplc="33E8C332" w:tentative="1">
      <w:start w:val="1"/>
      <w:numFmt w:val="bullet"/>
      <w:lvlText w:val="•"/>
      <w:lvlJc w:val="left"/>
      <w:pPr>
        <w:tabs>
          <w:tab w:val="num" w:pos="5760"/>
        </w:tabs>
        <w:ind w:left="5760" w:hanging="360"/>
      </w:pPr>
      <w:rPr>
        <w:rFonts w:ascii="Arial" w:hAnsi="Arial" w:hint="default"/>
      </w:rPr>
    </w:lvl>
    <w:lvl w:ilvl="8" w:tplc="CC8CA21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956EEF"/>
    <w:multiLevelType w:val="hybridMultilevel"/>
    <w:tmpl w:val="0F9E9066"/>
    <w:lvl w:ilvl="0" w:tplc="3C1A1290">
      <w:start w:val="1"/>
      <w:numFmt w:val="bullet"/>
      <w:lvlText w:val="•"/>
      <w:lvlJc w:val="left"/>
      <w:pPr>
        <w:tabs>
          <w:tab w:val="num" w:pos="720"/>
        </w:tabs>
        <w:ind w:left="720" w:hanging="360"/>
      </w:pPr>
      <w:rPr>
        <w:rFonts w:ascii="Arial" w:hAnsi="Arial" w:hint="default"/>
      </w:rPr>
    </w:lvl>
    <w:lvl w:ilvl="1" w:tplc="A2505C32" w:tentative="1">
      <w:start w:val="1"/>
      <w:numFmt w:val="bullet"/>
      <w:lvlText w:val="•"/>
      <w:lvlJc w:val="left"/>
      <w:pPr>
        <w:tabs>
          <w:tab w:val="num" w:pos="1440"/>
        </w:tabs>
        <w:ind w:left="1440" w:hanging="360"/>
      </w:pPr>
      <w:rPr>
        <w:rFonts w:ascii="Arial" w:hAnsi="Arial" w:hint="default"/>
      </w:rPr>
    </w:lvl>
    <w:lvl w:ilvl="2" w:tplc="71A2CC36" w:tentative="1">
      <w:start w:val="1"/>
      <w:numFmt w:val="bullet"/>
      <w:lvlText w:val="•"/>
      <w:lvlJc w:val="left"/>
      <w:pPr>
        <w:tabs>
          <w:tab w:val="num" w:pos="2160"/>
        </w:tabs>
        <w:ind w:left="2160" w:hanging="360"/>
      </w:pPr>
      <w:rPr>
        <w:rFonts w:ascii="Arial" w:hAnsi="Arial" w:hint="default"/>
      </w:rPr>
    </w:lvl>
    <w:lvl w:ilvl="3" w:tplc="F06E4EB4" w:tentative="1">
      <w:start w:val="1"/>
      <w:numFmt w:val="bullet"/>
      <w:lvlText w:val="•"/>
      <w:lvlJc w:val="left"/>
      <w:pPr>
        <w:tabs>
          <w:tab w:val="num" w:pos="2880"/>
        </w:tabs>
        <w:ind w:left="2880" w:hanging="360"/>
      </w:pPr>
      <w:rPr>
        <w:rFonts w:ascii="Arial" w:hAnsi="Arial" w:hint="default"/>
      </w:rPr>
    </w:lvl>
    <w:lvl w:ilvl="4" w:tplc="A886969C" w:tentative="1">
      <w:start w:val="1"/>
      <w:numFmt w:val="bullet"/>
      <w:lvlText w:val="•"/>
      <w:lvlJc w:val="left"/>
      <w:pPr>
        <w:tabs>
          <w:tab w:val="num" w:pos="3600"/>
        </w:tabs>
        <w:ind w:left="3600" w:hanging="360"/>
      </w:pPr>
      <w:rPr>
        <w:rFonts w:ascii="Arial" w:hAnsi="Arial" w:hint="default"/>
      </w:rPr>
    </w:lvl>
    <w:lvl w:ilvl="5" w:tplc="5F7ED1C6" w:tentative="1">
      <w:start w:val="1"/>
      <w:numFmt w:val="bullet"/>
      <w:lvlText w:val="•"/>
      <w:lvlJc w:val="left"/>
      <w:pPr>
        <w:tabs>
          <w:tab w:val="num" w:pos="4320"/>
        </w:tabs>
        <w:ind w:left="4320" w:hanging="360"/>
      </w:pPr>
      <w:rPr>
        <w:rFonts w:ascii="Arial" w:hAnsi="Arial" w:hint="default"/>
      </w:rPr>
    </w:lvl>
    <w:lvl w:ilvl="6" w:tplc="18921CF6" w:tentative="1">
      <w:start w:val="1"/>
      <w:numFmt w:val="bullet"/>
      <w:lvlText w:val="•"/>
      <w:lvlJc w:val="left"/>
      <w:pPr>
        <w:tabs>
          <w:tab w:val="num" w:pos="5040"/>
        </w:tabs>
        <w:ind w:left="5040" w:hanging="360"/>
      </w:pPr>
      <w:rPr>
        <w:rFonts w:ascii="Arial" w:hAnsi="Arial" w:hint="default"/>
      </w:rPr>
    </w:lvl>
    <w:lvl w:ilvl="7" w:tplc="7E3E8E74" w:tentative="1">
      <w:start w:val="1"/>
      <w:numFmt w:val="bullet"/>
      <w:lvlText w:val="•"/>
      <w:lvlJc w:val="left"/>
      <w:pPr>
        <w:tabs>
          <w:tab w:val="num" w:pos="5760"/>
        </w:tabs>
        <w:ind w:left="5760" w:hanging="360"/>
      </w:pPr>
      <w:rPr>
        <w:rFonts w:ascii="Arial" w:hAnsi="Arial" w:hint="default"/>
      </w:rPr>
    </w:lvl>
    <w:lvl w:ilvl="8" w:tplc="84843E7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18E4B7A"/>
    <w:multiLevelType w:val="hybridMultilevel"/>
    <w:tmpl w:val="B7C21484"/>
    <w:lvl w:ilvl="0" w:tplc="76EA5DAA">
      <w:start w:val="1"/>
      <w:numFmt w:val="bullet"/>
      <w:lvlText w:val="•"/>
      <w:lvlJc w:val="left"/>
      <w:pPr>
        <w:tabs>
          <w:tab w:val="num" w:pos="720"/>
        </w:tabs>
        <w:ind w:left="720" w:hanging="360"/>
      </w:pPr>
      <w:rPr>
        <w:rFonts w:ascii="Arial" w:hAnsi="Arial" w:hint="default"/>
      </w:rPr>
    </w:lvl>
    <w:lvl w:ilvl="1" w:tplc="C60C7858" w:tentative="1">
      <w:start w:val="1"/>
      <w:numFmt w:val="bullet"/>
      <w:lvlText w:val="•"/>
      <w:lvlJc w:val="left"/>
      <w:pPr>
        <w:tabs>
          <w:tab w:val="num" w:pos="1440"/>
        </w:tabs>
        <w:ind w:left="1440" w:hanging="360"/>
      </w:pPr>
      <w:rPr>
        <w:rFonts w:ascii="Arial" w:hAnsi="Arial" w:hint="default"/>
      </w:rPr>
    </w:lvl>
    <w:lvl w:ilvl="2" w:tplc="5BD8C1A0" w:tentative="1">
      <w:start w:val="1"/>
      <w:numFmt w:val="bullet"/>
      <w:lvlText w:val="•"/>
      <w:lvlJc w:val="left"/>
      <w:pPr>
        <w:tabs>
          <w:tab w:val="num" w:pos="2160"/>
        </w:tabs>
        <w:ind w:left="2160" w:hanging="360"/>
      </w:pPr>
      <w:rPr>
        <w:rFonts w:ascii="Arial" w:hAnsi="Arial" w:hint="default"/>
      </w:rPr>
    </w:lvl>
    <w:lvl w:ilvl="3" w:tplc="9EEC3312" w:tentative="1">
      <w:start w:val="1"/>
      <w:numFmt w:val="bullet"/>
      <w:lvlText w:val="•"/>
      <w:lvlJc w:val="left"/>
      <w:pPr>
        <w:tabs>
          <w:tab w:val="num" w:pos="2880"/>
        </w:tabs>
        <w:ind w:left="2880" w:hanging="360"/>
      </w:pPr>
      <w:rPr>
        <w:rFonts w:ascii="Arial" w:hAnsi="Arial" w:hint="default"/>
      </w:rPr>
    </w:lvl>
    <w:lvl w:ilvl="4" w:tplc="9D126A66" w:tentative="1">
      <w:start w:val="1"/>
      <w:numFmt w:val="bullet"/>
      <w:lvlText w:val="•"/>
      <w:lvlJc w:val="left"/>
      <w:pPr>
        <w:tabs>
          <w:tab w:val="num" w:pos="3600"/>
        </w:tabs>
        <w:ind w:left="3600" w:hanging="360"/>
      </w:pPr>
      <w:rPr>
        <w:rFonts w:ascii="Arial" w:hAnsi="Arial" w:hint="default"/>
      </w:rPr>
    </w:lvl>
    <w:lvl w:ilvl="5" w:tplc="4C9C5F56" w:tentative="1">
      <w:start w:val="1"/>
      <w:numFmt w:val="bullet"/>
      <w:lvlText w:val="•"/>
      <w:lvlJc w:val="left"/>
      <w:pPr>
        <w:tabs>
          <w:tab w:val="num" w:pos="4320"/>
        </w:tabs>
        <w:ind w:left="4320" w:hanging="360"/>
      </w:pPr>
      <w:rPr>
        <w:rFonts w:ascii="Arial" w:hAnsi="Arial" w:hint="default"/>
      </w:rPr>
    </w:lvl>
    <w:lvl w:ilvl="6" w:tplc="BEAE9372" w:tentative="1">
      <w:start w:val="1"/>
      <w:numFmt w:val="bullet"/>
      <w:lvlText w:val="•"/>
      <w:lvlJc w:val="left"/>
      <w:pPr>
        <w:tabs>
          <w:tab w:val="num" w:pos="5040"/>
        </w:tabs>
        <w:ind w:left="5040" w:hanging="360"/>
      </w:pPr>
      <w:rPr>
        <w:rFonts w:ascii="Arial" w:hAnsi="Arial" w:hint="default"/>
      </w:rPr>
    </w:lvl>
    <w:lvl w:ilvl="7" w:tplc="DF10F1CE" w:tentative="1">
      <w:start w:val="1"/>
      <w:numFmt w:val="bullet"/>
      <w:lvlText w:val="•"/>
      <w:lvlJc w:val="left"/>
      <w:pPr>
        <w:tabs>
          <w:tab w:val="num" w:pos="5760"/>
        </w:tabs>
        <w:ind w:left="5760" w:hanging="360"/>
      </w:pPr>
      <w:rPr>
        <w:rFonts w:ascii="Arial" w:hAnsi="Arial" w:hint="default"/>
      </w:rPr>
    </w:lvl>
    <w:lvl w:ilvl="8" w:tplc="F81272F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4AF54F9"/>
    <w:multiLevelType w:val="hybridMultilevel"/>
    <w:tmpl w:val="21B09DA2"/>
    <w:lvl w:ilvl="0" w:tplc="011E301E">
      <w:start w:val="1"/>
      <w:numFmt w:val="bullet"/>
      <w:lvlText w:val="•"/>
      <w:lvlJc w:val="left"/>
      <w:pPr>
        <w:tabs>
          <w:tab w:val="num" w:pos="720"/>
        </w:tabs>
        <w:ind w:left="720" w:hanging="360"/>
      </w:pPr>
      <w:rPr>
        <w:rFonts w:ascii="Arial" w:hAnsi="Arial" w:hint="default"/>
      </w:rPr>
    </w:lvl>
    <w:lvl w:ilvl="1" w:tplc="37BC6F00" w:tentative="1">
      <w:start w:val="1"/>
      <w:numFmt w:val="bullet"/>
      <w:lvlText w:val="•"/>
      <w:lvlJc w:val="left"/>
      <w:pPr>
        <w:tabs>
          <w:tab w:val="num" w:pos="1440"/>
        </w:tabs>
        <w:ind w:left="1440" w:hanging="360"/>
      </w:pPr>
      <w:rPr>
        <w:rFonts w:ascii="Arial" w:hAnsi="Arial" w:hint="default"/>
      </w:rPr>
    </w:lvl>
    <w:lvl w:ilvl="2" w:tplc="BECC451E" w:tentative="1">
      <w:start w:val="1"/>
      <w:numFmt w:val="bullet"/>
      <w:lvlText w:val="•"/>
      <w:lvlJc w:val="left"/>
      <w:pPr>
        <w:tabs>
          <w:tab w:val="num" w:pos="2160"/>
        </w:tabs>
        <w:ind w:left="2160" w:hanging="360"/>
      </w:pPr>
      <w:rPr>
        <w:rFonts w:ascii="Arial" w:hAnsi="Arial" w:hint="default"/>
      </w:rPr>
    </w:lvl>
    <w:lvl w:ilvl="3" w:tplc="E1946B2E" w:tentative="1">
      <w:start w:val="1"/>
      <w:numFmt w:val="bullet"/>
      <w:lvlText w:val="•"/>
      <w:lvlJc w:val="left"/>
      <w:pPr>
        <w:tabs>
          <w:tab w:val="num" w:pos="2880"/>
        </w:tabs>
        <w:ind w:left="2880" w:hanging="360"/>
      </w:pPr>
      <w:rPr>
        <w:rFonts w:ascii="Arial" w:hAnsi="Arial" w:hint="default"/>
      </w:rPr>
    </w:lvl>
    <w:lvl w:ilvl="4" w:tplc="40FA241E" w:tentative="1">
      <w:start w:val="1"/>
      <w:numFmt w:val="bullet"/>
      <w:lvlText w:val="•"/>
      <w:lvlJc w:val="left"/>
      <w:pPr>
        <w:tabs>
          <w:tab w:val="num" w:pos="3600"/>
        </w:tabs>
        <w:ind w:left="3600" w:hanging="360"/>
      </w:pPr>
      <w:rPr>
        <w:rFonts w:ascii="Arial" w:hAnsi="Arial" w:hint="default"/>
      </w:rPr>
    </w:lvl>
    <w:lvl w:ilvl="5" w:tplc="04D48126" w:tentative="1">
      <w:start w:val="1"/>
      <w:numFmt w:val="bullet"/>
      <w:lvlText w:val="•"/>
      <w:lvlJc w:val="left"/>
      <w:pPr>
        <w:tabs>
          <w:tab w:val="num" w:pos="4320"/>
        </w:tabs>
        <w:ind w:left="4320" w:hanging="360"/>
      </w:pPr>
      <w:rPr>
        <w:rFonts w:ascii="Arial" w:hAnsi="Arial" w:hint="default"/>
      </w:rPr>
    </w:lvl>
    <w:lvl w:ilvl="6" w:tplc="0122D48E" w:tentative="1">
      <w:start w:val="1"/>
      <w:numFmt w:val="bullet"/>
      <w:lvlText w:val="•"/>
      <w:lvlJc w:val="left"/>
      <w:pPr>
        <w:tabs>
          <w:tab w:val="num" w:pos="5040"/>
        </w:tabs>
        <w:ind w:left="5040" w:hanging="360"/>
      </w:pPr>
      <w:rPr>
        <w:rFonts w:ascii="Arial" w:hAnsi="Arial" w:hint="default"/>
      </w:rPr>
    </w:lvl>
    <w:lvl w:ilvl="7" w:tplc="D48CAAE8" w:tentative="1">
      <w:start w:val="1"/>
      <w:numFmt w:val="bullet"/>
      <w:lvlText w:val="•"/>
      <w:lvlJc w:val="left"/>
      <w:pPr>
        <w:tabs>
          <w:tab w:val="num" w:pos="5760"/>
        </w:tabs>
        <w:ind w:left="5760" w:hanging="360"/>
      </w:pPr>
      <w:rPr>
        <w:rFonts w:ascii="Arial" w:hAnsi="Arial" w:hint="default"/>
      </w:rPr>
    </w:lvl>
    <w:lvl w:ilvl="8" w:tplc="070817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8E28DB"/>
    <w:multiLevelType w:val="hybridMultilevel"/>
    <w:tmpl w:val="1A9C23CA"/>
    <w:lvl w:ilvl="0" w:tplc="6CFEC9B4">
      <w:start w:val="1"/>
      <w:numFmt w:val="bullet"/>
      <w:lvlText w:val="•"/>
      <w:lvlJc w:val="left"/>
      <w:pPr>
        <w:tabs>
          <w:tab w:val="num" w:pos="720"/>
        </w:tabs>
        <w:ind w:left="720" w:hanging="360"/>
      </w:pPr>
      <w:rPr>
        <w:rFonts w:ascii="Arial" w:hAnsi="Arial" w:hint="default"/>
      </w:rPr>
    </w:lvl>
    <w:lvl w:ilvl="1" w:tplc="96A24348" w:tentative="1">
      <w:start w:val="1"/>
      <w:numFmt w:val="bullet"/>
      <w:lvlText w:val="•"/>
      <w:lvlJc w:val="left"/>
      <w:pPr>
        <w:tabs>
          <w:tab w:val="num" w:pos="1440"/>
        </w:tabs>
        <w:ind w:left="1440" w:hanging="360"/>
      </w:pPr>
      <w:rPr>
        <w:rFonts w:ascii="Arial" w:hAnsi="Arial" w:hint="default"/>
      </w:rPr>
    </w:lvl>
    <w:lvl w:ilvl="2" w:tplc="A678DB14" w:tentative="1">
      <w:start w:val="1"/>
      <w:numFmt w:val="bullet"/>
      <w:lvlText w:val="•"/>
      <w:lvlJc w:val="left"/>
      <w:pPr>
        <w:tabs>
          <w:tab w:val="num" w:pos="2160"/>
        </w:tabs>
        <w:ind w:left="2160" w:hanging="360"/>
      </w:pPr>
      <w:rPr>
        <w:rFonts w:ascii="Arial" w:hAnsi="Arial" w:hint="default"/>
      </w:rPr>
    </w:lvl>
    <w:lvl w:ilvl="3" w:tplc="32E26734" w:tentative="1">
      <w:start w:val="1"/>
      <w:numFmt w:val="bullet"/>
      <w:lvlText w:val="•"/>
      <w:lvlJc w:val="left"/>
      <w:pPr>
        <w:tabs>
          <w:tab w:val="num" w:pos="2880"/>
        </w:tabs>
        <w:ind w:left="2880" w:hanging="360"/>
      </w:pPr>
      <w:rPr>
        <w:rFonts w:ascii="Arial" w:hAnsi="Arial" w:hint="default"/>
      </w:rPr>
    </w:lvl>
    <w:lvl w:ilvl="4" w:tplc="CCBA9E16" w:tentative="1">
      <w:start w:val="1"/>
      <w:numFmt w:val="bullet"/>
      <w:lvlText w:val="•"/>
      <w:lvlJc w:val="left"/>
      <w:pPr>
        <w:tabs>
          <w:tab w:val="num" w:pos="3600"/>
        </w:tabs>
        <w:ind w:left="3600" w:hanging="360"/>
      </w:pPr>
      <w:rPr>
        <w:rFonts w:ascii="Arial" w:hAnsi="Arial" w:hint="default"/>
      </w:rPr>
    </w:lvl>
    <w:lvl w:ilvl="5" w:tplc="5D14524E" w:tentative="1">
      <w:start w:val="1"/>
      <w:numFmt w:val="bullet"/>
      <w:lvlText w:val="•"/>
      <w:lvlJc w:val="left"/>
      <w:pPr>
        <w:tabs>
          <w:tab w:val="num" w:pos="4320"/>
        </w:tabs>
        <w:ind w:left="4320" w:hanging="360"/>
      </w:pPr>
      <w:rPr>
        <w:rFonts w:ascii="Arial" w:hAnsi="Arial" w:hint="default"/>
      </w:rPr>
    </w:lvl>
    <w:lvl w:ilvl="6" w:tplc="00AAC04E" w:tentative="1">
      <w:start w:val="1"/>
      <w:numFmt w:val="bullet"/>
      <w:lvlText w:val="•"/>
      <w:lvlJc w:val="left"/>
      <w:pPr>
        <w:tabs>
          <w:tab w:val="num" w:pos="5040"/>
        </w:tabs>
        <w:ind w:left="5040" w:hanging="360"/>
      </w:pPr>
      <w:rPr>
        <w:rFonts w:ascii="Arial" w:hAnsi="Arial" w:hint="default"/>
      </w:rPr>
    </w:lvl>
    <w:lvl w:ilvl="7" w:tplc="FC807386" w:tentative="1">
      <w:start w:val="1"/>
      <w:numFmt w:val="bullet"/>
      <w:lvlText w:val="•"/>
      <w:lvlJc w:val="left"/>
      <w:pPr>
        <w:tabs>
          <w:tab w:val="num" w:pos="5760"/>
        </w:tabs>
        <w:ind w:left="5760" w:hanging="360"/>
      </w:pPr>
      <w:rPr>
        <w:rFonts w:ascii="Arial" w:hAnsi="Arial" w:hint="default"/>
      </w:rPr>
    </w:lvl>
    <w:lvl w:ilvl="8" w:tplc="6124061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7D46CB3"/>
    <w:multiLevelType w:val="hybridMultilevel"/>
    <w:tmpl w:val="DB32A392"/>
    <w:lvl w:ilvl="0" w:tplc="8722A526">
      <w:start w:val="1"/>
      <w:numFmt w:val="bullet"/>
      <w:lvlText w:val="•"/>
      <w:lvlJc w:val="left"/>
      <w:pPr>
        <w:tabs>
          <w:tab w:val="num" w:pos="720"/>
        </w:tabs>
        <w:ind w:left="720" w:hanging="360"/>
      </w:pPr>
      <w:rPr>
        <w:rFonts w:ascii="Arial" w:hAnsi="Arial" w:hint="default"/>
      </w:rPr>
    </w:lvl>
    <w:lvl w:ilvl="1" w:tplc="3AA8918A" w:tentative="1">
      <w:start w:val="1"/>
      <w:numFmt w:val="bullet"/>
      <w:lvlText w:val="•"/>
      <w:lvlJc w:val="left"/>
      <w:pPr>
        <w:tabs>
          <w:tab w:val="num" w:pos="1440"/>
        </w:tabs>
        <w:ind w:left="1440" w:hanging="360"/>
      </w:pPr>
      <w:rPr>
        <w:rFonts w:ascii="Arial" w:hAnsi="Arial" w:hint="default"/>
      </w:rPr>
    </w:lvl>
    <w:lvl w:ilvl="2" w:tplc="BCFECE8E" w:tentative="1">
      <w:start w:val="1"/>
      <w:numFmt w:val="bullet"/>
      <w:lvlText w:val="•"/>
      <w:lvlJc w:val="left"/>
      <w:pPr>
        <w:tabs>
          <w:tab w:val="num" w:pos="2160"/>
        </w:tabs>
        <w:ind w:left="2160" w:hanging="360"/>
      </w:pPr>
      <w:rPr>
        <w:rFonts w:ascii="Arial" w:hAnsi="Arial" w:hint="default"/>
      </w:rPr>
    </w:lvl>
    <w:lvl w:ilvl="3" w:tplc="9D461BB2" w:tentative="1">
      <w:start w:val="1"/>
      <w:numFmt w:val="bullet"/>
      <w:lvlText w:val="•"/>
      <w:lvlJc w:val="left"/>
      <w:pPr>
        <w:tabs>
          <w:tab w:val="num" w:pos="2880"/>
        </w:tabs>
        <w:ind w:left="2880" w:hanging="360"/>
      </w:pPr>
      <w:rPr>
        <w:rFonts w:ascii="Arial" w:hAnsi="Arial" w:hint="default"/>
      </w:rPr>
    </w:lvl>
    <w:lvl w:ilvl="4" w:tplc="0404800C" w:tentative="1">
      <w:start w:val="1"/>
      <w:numFmt w:val="bullet"/>
      <w:lvlText w:val="•"/>
      <w:lvlJc w:val="left"/>
      <w:pPr>
        <w:tabs>
          <w:tab w:val="num" w:pos="3600"/>
        </w:tabs>
        <w:ind w:left="3600" w:hanging="360"/>
      </w:pPr>
      <w:rPr>
        <w:rFonts w:ascii="Arial" w:hAnsi="Arial" w:hint="default"/>
      </w:rPr>
    </w:lvl>
    <w:lvl w:ilvl="5" w:tplc="F37A5090" w:tentative="1">
      <w:start w:val="1"/>
      <w:numFmt w:val="bullet"/>
      <w:lvlText w:val="•"/>
      <w:lvlJc w:val="left"/>
      <w:pPr>
        <w:tabs>
          <w:tab w:val="num" w:pos="4320"/>
        </w:tabs>
        <w:ind w:left="4320" w:hanging="360"/>
      </w:pPr>
      <w:rPr>
        <w:rFonts w:ascii="Arial" w:hAnsi="Arial" w:hint="default"/>
      </w:rPr>
    </w:lvl>
    <w:lvl w:ilvl="6" w:tplc="067C044A" w:tentative="1">
      <w:start w:val="1"/>
      <w:numFmt w:val="bullet"/>
      <w:lvlText w:val="•"/>
      <w:lvlJc w:val="left"/>
      <w:pPr>
        <w:tabs>
          <w:tab w:val="num" w:pos="5040"/>
        </w:tabs>
        <w:ind w:left="5040" w:hanging="360"/>
      </w:pPr>
      <w:rPr>
        <w:rFonts w:ascii="Arial" w:hAnsi="Arial" w:hint="default"/>
      </w:rPr>
    </w:lvl>
    <w:lvl w:ilvl="7" w:tplc="C2B88A40" w:tentative="1">
      <w:start w:val="1"/>
      <w:numFmt w:val="bullet"/>
      <w:lvlText w:val="•"/>
      <w:lvlJc w:val="left"/>
      <w:pPr>
        <w:tabs>
          <w:tab w:val="num" w:pos="5760"/>
        </w:tabs>
        <w:ind w:left="5760" w:hanging="360"/>
      </w:pPr>
      <w:rPr>
        <w:rFonts w:ascii="Arial" w:hAnsi="Arial" w:hint="default"/>
      </w:rPr>
    </w:lvl>
    <w:lvl w:ilvl="8" w:tplc="2356251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AA34CAC"/>
    <w:multiLevelType w:val="hybridMultilevel"/>
    <w:tmpl w:val="3E409132"/>
    <w:lvl w:ilvl="0" w:tplc="B88EA5E0">
      <w:start w:val="1"/>
      <w:numFmt w:val="bullet"/>
      <w:lvlText w:val="•"/>
      <w:lvlJc w:val="left"/>
      <w:pPr>
        <w:tabs>
          <w:tab w:val="num" w:pos="720"/>
        </w:tabs>
        <w:ind w:left="720" w:hanging="360"/>
      </w:pPr>
      <w:rPr>
        <w:rFonts w:ascii="Arial" w:hAnsi="Arial" w:hint="default"/>
      </w:rPr>
    </w:lvl>
    <w:lvl w:ilvl="1" w:tplc="F306EDBC" w:tentative="1">
      <w:start w:val="1"/>
      <w:numFmt w:val="bullet"/>
      <w:lvlText w:val="•"/>
      <w:lvlJc w:val="left"/>
      <w:pPr>
        <w:tabs>
          <w:tab w:val="num" w:pos="1440"/>
        </w:tabs>
        <w:ind w:left="1440" w:hanging="360"/>
      </w:pPr>
      <w:rPr>
        <w:rFonts w:ascii="Arial" w:hAnsi="Arial" w:hint="default"/>
      </w:rPr>
    </w:lvl>
    <w:lvl w:ilvl="2" w:tplc="D2CC801E" w:tentative="1">
      <w:start w:val="1"/>
      <w:numFmt w:val="bullet"/>
      <w:lvlText w:val="•"/>
      <w:lvlJc w:val="left"/>
      <w:pPr>
        <w:tabs>
          <w:tab w:val="num" w:pos="2160"/>
        </w:tabs>
        <w:ind w:left="2160" w:hanging="360"/>
      </w:pPr>
      <w:rPr>
        <w:rFonts w:ascii="Arial" w:hAnsi="Arial" w:hint="default"/>
      </w:rPr>
    </w:lvl>
    <w:lvl w:ilvl="3" w:tplc="A2C86FA4" w:tentative="1">
      <w:start w:val="1"/>
      <w:numFmt w:val="bullet"/>
      <w:lvlText w:val="•"/>
      <w:lvlJc w:val="left"/>
      <w:pPr>
        <w:tabs>
          <w:tab w:val="num" w:pos="2880"/>
        </w:tabs>
        <w:ind w:left="2880" w:hanging="360"/>
      </w:pPr>
      <w:rPr>
        <w:rFonts w:ascii="Arial" w:hAnsi="Arial" w:hint="default"/>
      </w:rPr>
    </w:lvl>
    <w:lvl w:ilvl="4" w:tplc="553C5E68" w:tentative="1">
      <w:start w:val="1"/>
      <w:numFmt w:val="bullet"/>
      <w:lvlText w:val="•"/>
      <w:lvlJc w:val="left"/>
      <w:pPr>
        <w:tabs>
          <w:tab w:val="num" w:pos="3600"/>
        </w:tabs>
        <w:ind w:left="3600" w:hanging="360"/>
      </w:pPr>
      <w:rPr>
        <w:rFonts w:ascii="Arial" w:hAnsi="Arial" w:hint="default"/>
      </w:rPr>
    </w:lvl>
    <w:lvl w:ilvl="5" w:tplc="59C407EA" w:tentative="1">
      <w:start w:val="1"/>
      <w:numFmt w:val="bullet"/>
      <w:lvlText w:val="•"/>
      <w:lvlJc w:val="left"/>
      <w:pPr>
        <w:tabs>
          <w:tab w:val="num" w:pos="4320"/>
        </w:tabs>
        <w:ind w:left="4320" w:hanging="360"/>
      </w:pPr>
      <w:rPr>
        <w:rFonts w:ascii="Arial" w:hAnsi="Arial" w:hint="default"/>
      </w:rPr>
    </w:lvl>
    <w:lvl w:ilvl="6" w:tplc="1FBE4610" w:tentative="1">
      <w:start w:val="1"/>
      <w:numFmt w:val="bullet"/>
      <w:lvlText w:val="•"/>
      <w:lvlJc w:val="left"/>
      <w:pPr>
        <w:tabs>
          <w:tab w:val="num" w:pos="5040"/>
        </w:tabs>
        <w:ind w:left="5040" w:hanging="360"/>
      </w:pPr>
      <w:rPr>
        <w:rFonts w:ascii="Arial" w:hAnsi="Arial" w:hint="default"/>
      </w:rPr>
    </w:lvl>
    <w:lvl w:ilvl="7" w:tplc="4DBECDF6" w:tentative="1">
      <w:start w:val="1"/>
      <w:numFmt w:val="bullet"/>
      <w:lvlText w:val="•"/>
      <w:lvlJc w:val="left"/>
      <w:pPr>
        <w:tabs>
          <w:tab w:val="num" w:pos="5760"/>
        </w:tabs>
        <w:ind w:left="5760" w:hanging="360"/>
      </w:pPr>
      <w:rPr>
        <w:rFonts w:ascii="Arial" w:hAnsi="Arial" w:hint="default"/>
      </w:rPr>
    </w:lvl>
    <w:lvl w:ilvl="8" w:tplc="1632ED4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8"/>
  </w:num>
  <w:num w:numId="3">
    <w:abstractNumId w:val="14"/>
  </w:num>
  <w:num w:numId="4">
    <w:abstractNumId w:val="23"/>
  </w:num>
  <w:num w:numId="5">
    <w:abstractNumId w:val="4"/>
  </w:num>
  <w:num w:numId="6">
    <w:abstractNumId w:val="5"/>
  </w:num>
  <w:num w:numId="7">
    <w:abstractNumId w:val="24"/>
  </w:num>
  <w:num w:numId="8">
    <w:abstractNumId w:val="21"/>
  </w:num>
  <w:num w:numId="9">
    <w:abstractNumId w:val="2"/>
  </w:num>
  <w:num w:numId="10">
    <w:abstractNumId w:val="9"/>
  </w:num>
  <w:num w:numId="11">
    <w:abstractNumId w:val="16"/>
  </w:num>
  <w:num w:numId="12">
    <w:abstractNumId w:val="27"/>
  </w:num>
  <w:num w:numId="13">
    <w:abstractNumId w:val="26"/>
  </w:num>
  <w:num w:numId="14">
    <w:abstractNumId w:val="22"/>
  </w:num>
  <w:num w:numId="15">
    <w:abstractNumId w:val="10"/>
  </w:num>
  <w:num w:numId="16">
    <w:abstractNumId w:val="13"/>
  </w:num>
  <w:num w:numId="17">
    <w:abstractNumId w:val="3"/>
  </w:num>
  <w:num w:numId="18">
    <w:abstractNumId w:val="28"/>
  </w:num>
  <w:num w:numId="19">
    <w:abstractNumId w:val="11"/>
  </w:num>
  <w:num w:numId="20">
    <w:abstractNumId w:val="7"/>
  </w:num>
  <w:num w:numId="21">
    <w:abstractNumId w:val="0"/>
  </w:num>
  <w:num w:numId="22">
    <w:abstractNumId w:val="17"/>
  </w:num>
  <w:num w:numId="23">
    <w:abstractNumId w:val="15"/>
  </w:num>
  <w:num w:numId="24">
    <w:abstractNumId w:val="19"/>
  </w:num>
  <w:num w:numId="25">
    <w:abstractNumId w:val="20"/>
  </w:num>
  <w:num w:numId="26">
    <w:abstractNumId w:val="12"/>
  </w:num>
  <w:num w:numId="27">
    <w:abstractNumId w:val="8"/>
  </w:num>
  <w:num w:numId="28">
    <w:abstractNumId w:val="2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07"/>
    <w:rsid w:val="002B6825"/>
    <w:rsid w:val="004A1B50"/>
    <w:rsid w:val="006E5C16"/>
    <w:rsid w:val="00720907"/>
    <w:rsid w:val="00802EFA"/>
    <w:rsid w:val="008756C4"/>
    <w:rsid w:val="008E44BB"/>
    <w:rsid w:val="009E65A1"/>
    <w:rsid w:val="00AE542B"/>
    <w:rsid w:val="00B25BE2"/>
    <w:rsid w:val="00D123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28DF"/>
  <w15:chartTrackingRefBased/>
  <w15:docId w15:val="{AA121EEF-75C4-461B-94A8-47D4091F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6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56C4"/>
    <w:pPr>
      <w:ind w:left="720"/>
      <w:contextualSpacing/>
    </w:pPr>
  </w:style>
  <w:style w:type="paragraph" w:customStyle="1" w:styleId="Default">
    <w:name w:val="Default"/>
    <w:rsid w:val="008756C4"/>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semiHidden/>
    <w:unhideWhenUsed/>
    <w:rsid w:val="008756C4"/>
    <w:rPr>
      <w:color w:val="0000FF"/>
      <w:u w:val="single"/>
    </w:rPr>
  </w:style>
  <w:style w:type="character" w:styleId="zlenenKpr">
    <w:name w:val="FollowedHyperlink"/>
    <w:basedOn w:val="VarsaylanParagrafYazTipi"/>
    <w:uiPriority w:val="99"/>
    <w:semiHidden/>
    <w:unhideWhenUsed/>
    <w:rsid w:val="008756C4"/>
    <w:rPr>
      <w:color w:val="954F72" w:themeColor="followedHyperlink"/>
      <w:u w:val="single"/>
    </w:rPr>
  </w:style>
  <w:style w:type="character" w:customStyle="1" w:styleId="highlight">
    <w:name w:val="highlight"/>
    <w:basedOn w:val="VarsaylanParagrafYazTipi"/>
    <w:rsid w:val="00875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2/cne.902270406" TargetMode="External"/><Relationship Id="rId18" Type="http://schemas.openxmlformats.org/officeDocument/2006/relationships/hyperlink" Target="https://doi.org/10.1073/pnas.88.12.5379" TargetMode="External"/><Relationship Id="rId26" Type="http://schemas.openxmlformats.org/officeDocument/2006/relationships/hyperlink" Target="https://doi.org/10.1016/s0896-6273(00)80909-5" TargetMode="External"/><Relationship Id="rId39" Type="http://schemas.openxmlformats.org/officeDocument/2006/relationships/hyperlink" Target="https://doi.org/10.1146/annurev.psych.121208.131631" TargetMode="External"/><Relationship Id="rId21" Type="http://schemas.openxmlformats.org/officeDocument/2006/relationships/hyperlink" Target="https://doi.org/10.1097/00001756-199707280-00013" TargetMode="External"/><Relationship Id="rId34" Type="http://schemas.openxmlformats.org/officeDocument/2006/relationships/hyperlink" Target="https://doi.org/10.1016/j.biopsycho.2006.01.008" TargetMode="External"/><Relationship Id="rId42" Type="http://schemas.openxmlformats.org/officeDocument/2006/relationships/hyperlink" Target="https://doi.org/10.1073/pnas.0502441102" TargetMode="External"/><Relationship Id="rId47" Type="http://schemas.openxmlformats.org/officeDocument/2006/relationships/hyperlink" Target="https://doi.org/10.1016/s0896-6273(00)80475-4" TargetMode="External"/><Relationship Id="rId50" Type="http://schemas.openxmlformats.org/officeDocument/2006/relationships/hyperlink" Target="https://doi.org/10.1016/j.biopsycho.2011.12.012" TargetMode="External"/><Relationship Id="rId55" Type="http://schemas.openxmlformats.org/officeDocument/2006/relationships/hyperlink" Target="https://doi.org/10.1016/j.neuron.2004.05.012" TargetMode="External"/><Relationship Id="rId63" Type="http://schemas.openxmlformats.org/officeDocument/2006/relationships/hyperlink" Target="https://doi.org/10.1016/j.cpr.2015.10.003" TargetMode="External"/><Relationship Id="rId68" Type="http://schemas.openxmlformats.org/officeDocument/2006/relationships/fontTable" Target="fontTable.xml"/><Relationship Id="rId7" Type="http://schemas.openxmlformats.org/officeDocument/2006/relationships/hyperlink" Target="https://doi.org/10.1111/j.1460-9568.2010.07101.x" TargetMode="External"/><Relationship Id="rId2" Type="http://schemas.openxmlformats.org/officeDocument/2006/relationships/styles" Target="styles.xml"/><Relationship Id="rId16" Type="http://schemas.openxmlformats.org/officeDocument/2006/relationships/hyperlink" Target="https://doi.org/10.1016/s0896-6273(02)00588-3" TargetMode="External"/><Relationship Id="rId29" Type="http://schemas.openxmlformats.org/officeDocument/2006/relationships/hyperlink" Target="https://doi.org/10.1037/0735-7044.114.5.882" TargetMode="External"/><Relationship Id="rId1" Type="http://schemas.openxmlformats.org/officeDocument/2006/relationships/numbering" Target="numbering.xml"/><Relationship Id="rId6" Type="http://schemas.openxmlformats.org/officeDocument/2006/relationships/hyperlink" Target="https://doi.org/10.1016/s0896-6273(02)01064-4" TargetMode="External"/><Relationship Id="rId11" Type="http://schemas.openxmlformats.org/officeDocument/2006/relationships/hyperlink" Target="https://doi.org/10.1016/s0166-4328(96)00153-2" TargetMode="External"/><Relationship Id="rId24" Type="http://schemas.openxmlformats.org/officeDocument/2006/relationships/hyperlink" Target="https://doi.org/10.1016/0092-8674(93)90614-v" TargetMode="External"/><Relationship Id="rId32" Type="http://schemas.openxmlformats.org/officeDocument/2006/relationships/hyperlink" Target="https://doi.org/10.1162/089892902760807212" TargetMode="External"/><Relationship Id="rId37" Type="http://schemas.openxmlformats.org/officeDocument/2006/relationships/hyperlink" Target="https://doi.org/10.1101/lm.78604" TargetMode="External"/><Relationship Id="rId40" Type="http://schemas.openxmlformats.org/officeDocument/2006/relationships/hyperlink" Target="https://doi.org/10.1038/nrn3339" TargetMode="External"/><Relationship Id="rId45" Type="http://schemas.openxmlformats.org/officeDocument/2006/relationships/hyperlink" Target="https://doi.org/10.1037/0735-7044.117.1.3" TargetMode="External"/><Relationship Id="rId53" Type="http://schemas.openxmlformats.org/officeDocument/2006/relationships/hyperlink" Target="https://doi.org/10.1097/00001756-199307000-00035" TargetMode="External"/><Relationship Id="rId58" Type="http://schemas.openxmlformats.org/officeDocument/2006/relationships/hyperlink" Target="https://doi.org/10.1016/j.nlm.2006.01.003" TargetMode="External"/><Relationship Id="rId66" Type="http://schemas.openxmlformats.org/officeDocument/2006/relationships/hyperlink" Target="https://doi.org/10.1016/j.pbb.2007.02.018" TargetMode="External"/><Relationship Id="rId5" Type="http://schemas.openxmlformats.org/officeDocument/2006/relationships/hyperlink" Target="https://doi.org/10.1126/science.287.5451.248" TargetMode="External"/><Relationship Id="rId15" Type="http://schemas.openxmlformats.org/officeDocument/2006/relationships/hyperlink" Target="https://doi.org/10.1037/0735-7044.121.4.635" TargetMode="External"/><Relationship Id="rId23" Type="http://schemas.openxmlformats.org/officeDocument/2006/relationships/hyperlink" Target="https://doi.org/10.1002/1098-1063(2000)10:6%3C739::AID-HIPO1011%3E3.0.CO;2-I" TargetMode="External"/><Relationship Id="rId28" Type="http://schemas.openxmlformats.org/officeDocument/2006/relationships/hyperlink" Target="https://doi.org/10.1016/j.neubiorev.2004.03.004" TargetMode="External"/><Relationship Id="rId36" Type="http://schemas.openxmlformats.org/officeDocument/2006/relationships/hyperlink" Target="https://doi.org/10.1523/JNEUROSCI.0378-09.2009" TargetMode="External"/><Relationship Id="rId49" Type="http://schemas.openxmlformats.org/officeDocument/2006/relationships/hyperlink" Target="https://doi.org/10.1523/JNEUROSCI.2021-06.2006" TargetMode="External"/><Relationship Id="rId57" Type="http://schemas.openxmlformats.org/officeDocument/2006/relationships/hyperlink" Target="https://doi.org/10.1016/j.brainresbull.2013.09.007" TargetMode="External"/><Relationship Id="rId61" Type="http://schemas.openxmlformats.org/officeDocument/2006/relationships/hyperlink" Target="https://doi.org/10.1016/j.nlm.2006.08.003" TargetMode="External"/><Relationship Id="rId10" Type="http://schemas.openxmlformats.org/officeDocument/2006/relationships/hyperlink" Target="https://doi.org/10.1038/35021052" TargetMode="External"/><Relationship Id="rId19" Type="http://schemas.openxmlformats.org/officeDocument/2006/relationships/hyperlink" Target="https://doi.org/10.1016/j.biopsych.2005.12.015" TargetMode="External"/><Relationship Id="rId31" Type="http://schemas.openxmlformats.org/officeDocument/2006/relationships/hyperlink" Target="https://doi.org/10.1097/00001756-200312190-00006" TargetMode="External"/><Relationship Id="rId44" Type="http://schemas.openxmlformats.org/officeDocument/2006/relationships/hyperlink" Target="https://doi.org/10.1016/j.neuron.2004.08.042" TargetMode="External"/><Relationship Id="rId52" Type="http://schemas.openxmlformats.org/officeDocument/2006/relationships/hyperlink" Target="https://doi.org/10.1016/0031-9384(87)90156-9" TargetMode="External"/><Relationship Id="rId60" Type="http://schemas.openxmlformats.org/officeDocument/2006/relationships/hyperlink" Target="https://doi.org/10.1016/s0896-6273(02)00716-x" TargetMode="External"/><Relationship Id="rId65" Type="http://schemas.openxmlformats.org/officeDocument/2006/relationships/hyperlink" Target="https://doi.org/10.1016/j.jpsychires.2007.05.006" TargetMode="External"/><Relationship Id="rId4" Type="http://schemas.openxmlformats.org/officeDocument/2006/relationships/webSettings" Target="webSettings.xml"/><Relationship Id="rId9" Type="http://schemas.openxmlformats.org/officeDocument/2006/relationships/hyperlink" Target="https://doi.org/10.1016/j.biopsycho.2012.01.006" TargetMode="External"/><Relationship Id="rId14" Type="http://schemas.openxmlformats.org/officeDocument/2006/relationships/hyperlink" Target="https://doi.org/10.1016/j.biopsycho.2011.12.012" TargetMode="External"/><Relationship Id="rId22" Type="http://schemas.openxmlformats.org/officeDocument/2006/relationships/hyperlink" Target="https://doi.org/10.1002/(SICI)1098-1063(1998)8:6%3C638::AID-HIPO6%3E3.0.CO;2-Q" TargetMode="External"/><Relationship Id="rId27" Type="http://schemas.openxmlformats.org/officeDocument/2006/relationships/hyperlink" Target="https://doi.org/10.1523/JNEUROSCI.1948-04.2004" TargetMode="External"/><Relationship Id="rId30" Type="http://schemas.openxmlformats.org/officeDocument/2006/relationships/hyperlink" Target="https://doi.org/10.1037/0735-7044.118.2.389" TargetMode="External"/><Relationship Id="rId35" Type="http://schemas.openxmlformats.org/officeDocument/2006/relationships/hyperlink" Target="https://doi.org/10.1016/j.neuron.2007.02.021" TargetMode="External"/><Relationship Id="rId43" Type="http://schemas.openxmlformats.org/officeDocument/2006/relationships/hyperlink" Target="https://doi.org/10.1093/cercor/bhq253" TargetMode="External"/><Relationship Id="rId48" Type="http://schemas.openxmlformats.org/officeDocument/2006/relationships/hyperlink" Target="https://doi.org/10.1016/j.biopsych.2006.10.011" TargetMode="External"/><Relationship Id="rId56" Type="http://schemas.openxmlformats.org/officeDocument/2006/relationships/hyperlink" Target="https://doi.org/10.1016/j.neubiorev.2011.12.014" TargetMode="External"/><Relationship Id="rId64" Type="http://schemas.openxmlformats.org/officeDocument/2006/relationships/hyperlink" Target="https://doi.org/10.1001/archpsyc.61.1.34" TargetMode="External"/><Relationship Id="rId69" Type="http://schemas.openxmlformats.org/officeDocument/2006/relationships/theme" Target="theme/theme1.xml"/><Relationship Id="rId8" Type="http://schemas.openxmlformats.org/officeDocument/2006/relationships/hyperlink" Target="https://doi.org/10.1038/sj.mp.4001939" TargetMode="External"/><Relationship Id="rId51" Type="http://schemas.openxmlformats.org/officeDocument/2006/relationships/hyperlink" Target="https://doi.org/10.1016/0006-8993(90)90303-s" TargetMode="External"/><Relationship Id="rId3" Type="http://schemas.openxmlformats.org/officeDocument/2006/relationships/settings" Target="settings.xml"/><Relationship Id="rId12" Type="http://schemas.openxmlformats.org/officeDocument/2006/relationships/hyperlink" Target="https://doi.org/10.1037/a0037862" TargetMode="External"/><Relationship Id="rId17" Type="http://schemas.openxmlformats.org/officeDocument/2006/relationships/hyperlink" Target="https://doi.org/10.1016/s0896-6273(00)80476-6" TargetMode="External"/><Relationship Id="rId25" Type="http://schemas.openxmlformats.org/officeDocument/2006/relationships/hyperlink" Target="https://doi.org/10.1016/0092-8674(94)90400-6" TargetMode="External"/><Relationship Id="rId33" Type="http://schemas.openxmlformats.org/officeDocument/2006/relationships/hyperlink" Target="https://doi.org/10.1523/JNEUROSCI.3248-07.2008" TargetMode="External"/><Relationship Id="rId38" Type="http://schemas.openxmlformats.org/officeDocument/2006/relationships/hyperlink" Target="https://doi.org/10.1111/j.1460-9568.2006.05014.x" TargetMode="External"/><Relationship Id="rId46" Type="http://schemas.openxmlformats.org/officeDocument/2006/relationships/hyperlink" Target="https://doi.org/10.3758/cabn.4.3.317" TargetMode="External"/><Relationship Id="rId59" Type="http://schemas.openxmlformats.org/officeDocument/2006/relationships/hyperlink" Target="https://doi.org/10.1074/jbc.271.40.24329" TargetMode="External"/><Relationship Id="rId67" Type="http://schemas.openxmlformats.org/officeDocument/2006/relationships/hyperlink" Target="https://doi.org/10.1016/S0893-133X(00)00130-5" TargetMode="External"/><Relationship Id="rId20" Type="http://schemas.openxmlformats.org/officeDocument/2006/relationships/hyperlink" Target="https://doi.org/10.1037/0735-7044.106.2.274" TargetMode="External"/><Relationship Id="rId41" Type="http://schemas.openxmlformats.org/officeDocument/2006/relationships/hyperlink" Target="https://doi.org/10.1016/j.biopsych.2007.04.032" TargetMode="External"/><Relationship Id="rId54" Type="http://schemas.openxmlformats.org/officeDocument/2006/relationships/hyperlink" Target="https://doi.org/10.1073/pnas.112660399" TargetMode="External"/><Relationship Id="rId62" Type="http://schemas.openxmlformats.org/officeDocument/2006/relationships/hyperlink" Target="https://doi.org/10.1016/j.mcn.2011.03.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29</Pages>
  <Words>8914</Words>
  <Characters>50811</Characters>
  <Application>Microsoft Office Word</Application>
  <DocSecurity>0</DocSecurity>
  <Lines>423</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2020-07-11T13:13:00Z</dcterms:created>
  <dcterms:modified xsi:type="dcterms:W3CDTF">2020-07-12T11:06:00Z</dcterms:modified>
</cp:coreProperties>
</file>