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4D" w:rsidRPr="00766DC5" w:rsidRDefault="0035074D" w:rsidP="00D12614">
      <w:pPr>
        <w:spacing w:line="360" w:lineRule="auto"/>
        <w:jc w:val="both"/>
        <w:rPr>
          <w:b/>
        </w:rPr>
      </w:pPr>
    </w:p>
    <w:p w:rsidR="005D7586" w:rsidRPr="00B050BD" w:rsidRDefault="00002DDA" w:rsidP="00537870">
      <w:pPr>
        <w:spacing w:line="360" w:lineRule="auto"/>
        <w:ind w:firstLine="709"/>
        <w:jc w:val="center"/>
        <w:rPr>
          <w:b/>
          <w:shd w:val="clear" w:color="auto" w:fill="FFFFFF"/>
        </w:rPr>
      </w:pPr>
      <w:r w:rsidRPr="00B050BD">
        <w:rPr>
          <w:b/>
          <w:shd w:val="clear" w:color="auto" w:fill="FFFFFF"/>
        </w:rPr>
        <w:t>İntihar Bilişleri</w:t>
      </w:r>
      <w:r w:rsidR="00514DE4" w:rsidRPr="00B050BD">
        <w:rPr>
          <w:b/>
          <w:shd w:val="clear" w:color="auto" w:fill="FFFFFF"/>
        </w:rPr>
        <w:t xml:space="preserve">, </w:t>
      </w:r>
      <w:r w:rsidRPr="00B050BD">
        <w:rPr>
          <w:b/>
          <w:shd w:val="clear" w:color="auto" w:fill="FFFFFF"/>
        </w:rPr>
        <w:t xml:space="preserve">Dürtüsellik </w:t>
      </w:r>
      <w:r w:rsidR="002C3432" w:rsidRPr="00B050BD">
        <w:rPr>
          <w:b/>
          <w:shd w:val="clear" w:color="auto" w:fill="FFFFFF"/>
        </w:rPr>
        <w:t>v</w:t>
      </w:r>
      <w:r w:rsidRPr="00B050BD">
        <w:rPr>
          <w:b/>
          <w:shd w:val="clear" w:color="auto" w:fill="FFFFFF"/>
        </w:rPr>
        <w:t>e Yaşamın Anlamı Arasındaki İlişkinin İncelenmesi</w:t>
      </w:r>
    </w:p>
    <w:p w:rsidR="00537870" w:rsidRPr="00B050BD" w:rsidRDefault="00537870" w:rsidP="00537870">
      <w:pPr>
        <w:spacing w:line="360" w:lineRule="auto"/>
        <w:ind w:firstLine="709"/>
        <w:jc w:val="center"/>
        <w:rPr>
          <w:b/>
          <w:shd w:val="clear" w:color="auto" w:fill="FFFFFF"/>
        </w:rPr>
      </w:pPr>
    </w:p>
    <w:p w:rsidR="00D032DF" w:rsidRPr="00B050BD" w:rsidRDefault="00425782" w:rsidP="009D28CE">
      <w:pPr>
        <w:spacing w:line="360" w:lineRule="auto"/>
        <w:ind w:firstLine="709"/>
        <w:jc w:val="both"/>
        <w:rPr>
          <w:b/>
          <w:shd w:val="clear" w:color="auto" w:fill="FFFFFF"/>
        </w:rPr>
      </w:pPr>
      <w:r w:rsidRPr="00B050BD">
        <w:rPr>
          <w:b/>
          <w:shd w:val="clear" w:color="auto" w:fill="FFFFFF"/>
        </w:rPr>
        <w:t>G</w:t>
      </w:r>
      <w:r w:rsidR="00ED0CBE" w:rsidRPr="00B050BD">
        <w:rPr>
          <w:b/>
          <w:shd w:val="clear" w:color="auto" w:fill="FFFFFF"/>
        </w:rPr>
        <w:t>İRİŞ</w:t>
      </w:r>
    </w:p>
    <w:p w:rsidR="00303306" w:rsidRPr="00B050BD" w:rsidRDefault="00EE2443" w:rsidP="00303306">
      <w:pPr>
        <w:spacing w:line="360" w:lineRule="auto"/>
        <w:jc w:val="both"/>
      </w:pPr>
      <w:r w:rsidRPr="00B050BD">
        <w:rPr>
          <w:shd w:val="clear" w:color="auto" w:fill="FFFFFF"/>
        </w:rPr>
        <w:t xml:space="preserve">      </w:t>
      </w:r>
      <w:r w:rsidR="00096D83" w:rsidRPr="00B050BD">
        <w:rPr>
          <w:shd w:val="clear" w:color="auto" w:fill="FFFFFF"/>
        </w:rPr>
        <w:t xml:space="preserve">İnsanlar genellikle “Neden buradayım?” </w:t>
      </w:r>
      <w:r w:rsidR="001941B0" w:rsidRPr="00B050BD">
        <w:rPr>
          <w:shd w:val="clear" w:color="auto" w:fill="FFFFFF"/>
        </w:rPr>
        <w:t>s</w:t>
      </w:r>
      <w:r w:rsidR="00096D83" w:rsidRPr="00B050BD">
        <w:rPr>
          <w:shd w:val="clear" w:color="auto" w:fill="FFFFFF"/>
        </w:rPr>
        <w:t>orusuyla yüz yüze gelirler (</w:t>
      </w:r>
      <w:r w:rsidR="00351EB2" w:rsidRPr="00B050BD">
        <w:rPr>
          <w:shd w:val="clear" w:color="auto" w:fill="FFFFFF"/>
        </w:rPr>
        <w:t>Steger &amp; Frazier, 2005).</w:t>
      </w:r>
      <w:r w:rsidR="00351EB2" w:rsidRPr="00B050BD">
        <w:t xml:space="preserve"> </w:t>
      </w:r>
      <w:r w:rsidR="002D3356" w:rsidRPr="00B050BD">
        <w:t xml:space="preserve">“Yaşamın </w:t>
      </w:r>
      <w:r w:rsidR="007B3D16" w:rsidRPr="00B050BD">
        <w:t>a</w:t>
      </w:r>
      <w:r w:rsidR="002D3356" w:rsidRPr="00B050BD">
        <w:t>nlamı nedir?</w:t>
      </w:r>
      <w:r w:rsidR="007B3D16" w:rsidRPr="00B050BD">
        <w:t>’’</w:t>
      </w:r>
      <w:r w:rsidR="002D3356" w:rsidRPr="00B050BD">
        <w:t xml:space="preserve"> </w:t>
      </w:r>
      <w:r w:rsidR="005573AD" w:rsidRPr="00B050BD">
        <w:t>h</w:t>
      </w:r>
      <w:r w:rsidR="002D3356" w:rsidRPr="00B050BD">
        <w:t>emen hemen her kelimenin sorunlu olduğu ender sorulardan biri</w:t>
      </w:r>
      <w:r w:rsidR="00F12590" w:rsidRPr="00B050BD">
        <w:t>si</w:t>
      </w:r>
      <w:r w:rsidR="002D3356" w:rsidRPr="00B050BD">
        <w:t>dir</w:t>
      </w:r>
      <w:r w:rsidR="00CA22C6" w:rsidRPr="00B050BD">
        <w:t>. Yaşamın anlamı</w:t>
      </w:r>
      <w:r w:rsidR="004C51C5" w:rsidRPr="00B050BD">
        <w:t xml:space="preserve"> </w:t>
      </w:r>
      <w:r w:rsidR="003F727E" w:rsidRPr="00B050BD">
        <w:t>terimsel olarak hala tartışılan ve ortak bir sonuca ulaşıl</w:t>
      </w:r>
      <w:r w:rsidR="00E1156E" w:rsidRPr="00B050BD">
        <w:t>makta zorlanan</w:t>
      </w:r>
      <w:r w:rsidR="00F12590" w:rsidRPr="00B050BD">
        <w:t>;</w:t>
      </w:r>
      <w:r w:rsidR="003F727E" w:rsidRPr="00B050BD">
        <w:t xml:space="preserve"> Freud, Kafka gibi önemli düşünürlerin üzerinde durduğu bir konudur </w:t>
      </w:r>
      <w:r w:rsidR="00351EB2" w:rsidRPr="00B050BD">
        <w:t>(Eagleon,</w:t>
      </w:r>
      <w:r w:rsidR="00227606" w:rsidRPr="00B050BD">
        <w:t xml:space="preserve"> </w:t>
      </w:r>
      <w:r w:rsidR="00351EB2" w:rsidRPr="00B050BD">
        <w:t xml:space="preserve">2007). </w:t>
      </w:r>
      <w:r w:rsidR="00210320" w:rsidRPr="00B050BD">
        <w:t>Yaşamın anlamı</w:t>
      </w:r>
      <w:r w:rsidR="003D156B" w:rsidRPr="00B050BD">
        <w:t>nın ne olduğun</w:t>
      </w:r>
      <w:r w:rsidR="005D7298" w:rsidRPr="00B050BD">
        <w:t>a</w:t>
      </w:r>
      <w:r w:rsidR="003D156B" w:rsidRPr="00B050BD">
        <w:t xml:space="preserve"> nesnel olarak</w:t>
      </w:r>
      <w:r w:rsidR="00E1156E" w:rsidRPr="00B050BD">
        <w:t xml:space="preserve"> </w:t>
      </w:r>
      <w:r w:rsidR="005D7298" w:rsidRPr="00B050BD">
        <w:t xml:space="preserve">ulaşmak </w:t>
      </w:r>
      <w:r w:rsidR="00E1156E" w:rsidRPr="00B050BD">
        <w:t>zor olabilir</w:t>
      </w:r>
      <w:r w:rsidR="003D156B" w:rsidRPr="00B050BD">
        <w:t xml:space="preserve">. Yaşamın anlamının önemi birey tarafından sorgulandığı zaman ortaya çıkar </w:t>
      </w:r>
      <w:r w:rsidR="00351EB2" w:rsidRPr="00B050BD">
        <w:rPr>
          <w:shd w:val="clear" w:color="auto" w:fill="FFFFFF"/>
        </w:rPr>
        <w:t>(De Klerk, 2005).</w:t>
      </w:r>
      <w:r w:rsidR="004D0E9C" w:rsidRPr="00B050BD">
        <w:rPr>
          <w:shd w:val="clear" w:color="auto" w:fill="FFFFFF"/>
        </w:rPr>
        <w:t xml:space="preserve"> </w:t>
      </w:r>
      <w:r w:rsidR="00096D83" w:rsidRPr="00B050BD">
        <w:t>Bir yaşam</w:t>
      </w:r>
      <w:r w:rsidR="004B100B" w:rsidRPr="00B050BD">
        <w:t>ın</w:t>
      </w:r>
      <w:r w:rsidR="00312F3A">
        <w:t xml:space="preserve"> onu yaşayan kişi tarafından</w:t>
      </w:r>
      <w:r w:rsidR="00096D83" w:rsidRPr="00B050BD">
        <w:t xml:space="preserve"> </w:t>
      </w:r>
      <w:r w:rsidR="006B59BE" w:rsidRPr="00B050BD">
        <w:t>önemli olduğu</w:t>
      </w:r>
      <w:r w:rsidR="00096D83" w:rsidRPr="00B050BD">
        <w:t xml:space="preserve"> anlaşıldığı zaman anlamlı olduğu</w:t>
      </w:r>
      <w:r w:rsidR="00C62D34" w:rsidRPr="00B050BD">
        <w:t xml:space="preserve"> </w:t>
      </w:r>
      <w:r w:rsidR="00096D83" w:rsidRPr="00B050BD">
        <w:t>söylenilebilir</w:t>
      </w:r>
      <w:r w:rsidR="005F7EF6" w:rsidRPr="00B050BD">
        <w:rPr>
          <w:shd w:val="clear" w:color="auto" w:fill="FFFFFF"/>
        </w:rPr>
        <w:t xml:space="preserve"> </w:t>
      </w:r>
      <w:r w:rsidR="00B37F90" w:rsidRPr="00B050BD">
        <w:rPr>
          <w:rStyle w:val="Kpr"/>
          <w:color w:val="auto"/>
          <w:u w:val="none"/>
          <w:bdr w:val="none" w:sz="0" w:space="0" w:color="auto" w:frame="1"/>
          <w:shd w:val="clear" w:color="auto" w:fill="FFFFFF"/>
        </w:rPr>
        <w:t>(</w:t>
      </w:r>
      <w:r w:rsidR="00351EB2" w:rsidRPr="00B050BD">
        <w:t>King, Hicks, Krull &amp; Del Gaiso, 20</w:t>
      </w:r>
      <w:r w:rsidR="00F16952" w:rsidRPr="00B050BD">
        <w:t>0</w:t>
      </w:r>
      <w:r w:rsidR="00351EB2" w:rsidRPr="00B050BD">
        <w:t>6).</w:t>
      </w:r>
      <w:r w:rsidR="001945CF" w:rsidRPr="00B050BD">
        <w:rPr>
          <w:shd w:val="clear" w:color="auto" w:fill="FFFFFF"/>
        </w:rPr>
        <w:t xml:space="preserve"> </w:t>
      </w:r>
      <w:r w:rsidR="00537870" w:rsidRPr="00B050BD">
        <w:rPr>
          <w:shd w:val="clear" w:color="auto" w:fill="FFFFFF"/>
        </w:rPr>
        <w:t>Yaşamın anlamı temel olarak iki kategoride incele</w:t>
      </w:r>
      <w:r w:rsidR="00F15E2C" w:rsidRPr="00B050BD">
        <w:rPr>
          <w:shd w:val="clear" w:color="auto" w:fill="FFFFFF"/>
        </w:rPr>
        <w:t>nebilir</w:t>
      </w:r>
      <w:r w:rsidR="00DB57FB" w:rsidRPr="00B050BD">
        <w:rPr>
          <w:shd w:val="clear" w:color="auto" w:fill="FFFFFF"/>
        </w:rPr>
        <w:t xml:space="preserve">. </w:t>
      </w:r>
      <w:r w:rsidR="00537870" w:rsidRPr="00B050BD">
        <w:t>Mevcut anlam kişinin yaşamını anlamını bulduğu, aranan anlam ise yaşamda</w:t>
      </w:r>
      <w:r w:rsidR="0076785D" w:rsidRPr="00B050BD">
        <w:t>ki</w:t>
      </w:r>
      <w:r w:rsidR="00537870" w:rsidRPr="00B050BD">
        <w:t xml:space="preserve"> anlamın araştırması şeklinde ifade edilebilir (Demirbaş, 2010). Başka bir değişle mevcut anlam kişinin hayatının anlamlı olduğuna dair öznel duyguyu, aranan anlam ise kişinin hayatında anlam bulmaya </w:t>
      </w:r>
      <w:r w:rsidR="0076785D" w:rsidRPr="00B050BD">
        <w:t>arayışını</w:t>
      </w:r>
      <w:r w:rsidR="00537870" w:rsidRPr="00B050BD">
        <w:t xml:space="preserve"> ve yönelimi  ifade eder (</w:t>
      </w:r>
      <w:r w:rsidR="00537870" w:rsidRPr="00B050BD">
        <w:rPr>
          <w:color w:val="222222"/>
          <w:shd w:val="clear" w:color="auto" w:fill="FFFFFF"/>
        </w:rPr>
        <w:t>Steger &amp; ark</w:t>
      </w:r>
      <w:proofErr w:type="gramStart"/>
      <w:r w:rsidR="00537870" w:rsidRPr="00B050BD">
        <w:rPr>
          <w:color w:val="222222"/>
          <w:shd w:val="clear" w:color="auto" w:fill="FFFFFF"/>
        </w:rPr>
        <w:t>.,</w:t>
      </w:r>
      <w:proofErr w:type="gramEnd"/>
      <w:r w:rsidR="00537870" w:rsidRPr="00B050BD">
        <w:rPr>
          <w:color w:val="222222"/>
          <w:shd w:val="clear" w:color="auto" w:fill="FFFFFF"/>
        </w:rPr>
        <w:t xml:space="preserve"> 2006).</w:t>
      </w:r>
      <w:r w:rsidR="0086694E" w:rsidRPr="00B050BD">
        <w:t xml:space="preserve"> </w:t>
      </w:r>
      <w:r w:rsidR="007C75C5" w:rsidRPr="00B050BD">
        <w:t>Y</w:t>
      </w:r>
      <w:r w:rsidR="005F7EF6" w:rsidRPr="00B050BD">
        <w:t>aşam</w:t>
      </w:r>
      <w:r w:rsidR="00FF6ED1" w:rsidRPr="00B050BD">
        <w:t>ın</w:t>
      </w:r>
      <w:r w:rsidR="005F7EF6" w:rsidRPr="00B050BD">
        <w:t xml:space="preserve"> anlamı</w:t>
      </w:r>
      <w:r w:rsidR="00FF6ED1" w:rsidRPr="00B050BD">
        <w:t>nı</w:t>
      </w:r>
      <w:r w:rsidR="007C75C5" w:rsidRPr="00B050BD">
        <w:t>n</w:t>
      </w:r>
      <w:r w:rsidR="00FF6ED1" w:rsidRPr="00B050BD">
        <w:t xml:space="preserve"> belirle</w:t>
      </w:r>
      <w:r w:rsidR="007C75C5" w:rsidRPr="00B050BD">
        <w:t xml:space="preserve">nip </w:t>
      </w:r>
      <w:r w:rsidR="00FF6ED1" w:rsidRPr="00B050BD">
        <w:t>belirle</w:t>
      </w:r>
      <w:r w:rsidR="007C75C5" w:rsidRPr="00B050BD">
        <w:t>n</w:t>
      </w:r>
      <w:r w:rsidR="00FF6ED1" w:rsidRPr="00B050BD">
        <w:t xml:space="preserve">memesi </w:t>
      </w:r>
      <w:r w:rsidR="007C75C5" w:rsidRPr="00B050BD">
        <w:t xml:space="preserve">insanların </w:t>
      </w:r>
      <w:r w:rsidR="005F7EF6" w:rsidRPr="00B050BD">
        <w:t xml:space="preserve">yaşama </w:t>
      </w:r>
      <w:r w:rsidR="00FF6ED1" w:rsidRPr="00B050BD">
        <w:t xml:space="preserve">ilişkin </w:t>
      </w:r>
      <w:r w:rsidR="005F7EF6" w:rsidRPr="00B050BD">
        <w:t>duruşuna etki etmektedir</w:t>
      </w:r>
      <w:r w:rsidR="000D4943" w:rsidRPr="00B050BD">
        <w:t xml:space="preserve"> </w:t>
      </w:r>
      <w:r w:rsidR="00351EB2" w:rsidRPr="00B050BD">
        <w:t xml:space="preserve">(Yüksel, 2012). </w:t>
      </w:r>
      <w:r w:rsidR="002B3FF8" w:rsidRPr="00B050BD">
        <w:t xml:space="preserve"> </w:t>
      </w:r>
      <w:r w:rsidR="00016EA9" w:rsidRPr="00B050BD">
        <w:t>İnsanlar</w:t>
      </w:r>
      <w:r w:rsidR="009F577B" w:rsidRPr="00B050BD">
        <w:t>ın</w:t>
      </w:r>
      <w:r w:rsidR="00016EA9" w:rsidRPr="00B050BD">
        <w:t xml:space="preserve"> yaşam</w:t>
      </w:r>
      <w:r w:rsidR="00F67640" w:rsidRPr="00B050BD">
        <w:t>ları</w:t>
      </w:r>
      <w:r w:rsidR="00016EA9" w:rsidRPr="00B050BD">
        <w:t xml:space="preserve"> için</w:t>
      </w:r>
      <w:r w:rsidR="00F67640" w:rsidRPr="00B050BD">
        <w:t>de</w:t>
      </w:r>
      <w:r w:rsidR="00016EA9" w:rsidRPr="00B050BD">
        <w:t xml:space="preserve"> tutarlı bir örüntü</w:t>
      </w:r>
      <w:r w:rsidR="00E1156E" w:rsidRPr="00B050BD">
        <w:t>ye sahip</w:t>
      </w:r>
      <w:r w:rsidR="009F577B" w:rsidRPr="00B050BD">
        <w:t xml:space="preserve"> olması onları rahatla</w:t>
      </w:r>
      <w:r w:rsidR="00D43167" w:rsidRPr="00B050BD">
        <w:t>tır</w:t>
      </w:r>
      <w:r w:rsidR="00DB57FB" w:rsidRPr="00B050BD">
        <w:t xml:space="preserve"> </w:t>
      </w:r>
      <w:r w:rsidR="00351EB2" w:rsidRPr="00B050BD">
        <w:t>(Yalom,</w:t>
      </w:r>
      <w:r w:rsidR="00F95463" w:rsidRPr="00B050BD">
        <w:t xml:space="preserve"> </w:t>
      </w:r>
      <w:r w:rsidR="00351EB2" w:rsidRPr="00B050BD">
        <w:t>1980)</w:t>
      </w:r>
      <w:r w:rsidR="008D430F" w:rsidRPr="00B050BD">
        <w:t xml:space="preserve">. </w:t>
      </w:r>
      <w:r w:rsidR="002D3A3D" w:rsidRPr="00B050BD">
        <w:t>Yaşam</w:t>
      </w:r>
      <w:r w:rsidR="00CE2AC6" w:rsidRPr="00B050BD">
        <w:t>ın</w:t>
      </w:r>
      <w:r w:rsidR="002D3A3D" w:rsidRPr="00B050BD">
        <w:t xml:space="preserve"> anlamının bireyleri birçok yönden etkilediği düşünülmektedir. Genel olarak, yaşam</w:t>
      </w:r>
      <w:r w:rsidR="001D5266" w:rsidRPr="00B050BD">
        <w:t xml:space="preserve">ın </w:t>
      </w:r>
      <w:r w:rsidR="002D3A3D" w:rsidRPr="00B050BD">
        <w:t>anlam</w:t>
      </w:r>
      <w:r w:rsidR="001D5266" w:rsidRPr="00B050BD">
        <w:t xml:space="preserve">ın yüksek </w:t>
      </w:r>
      <w:proofErr w:type="gramStart"/>
      <w:r w:rsidR="001D5266" w:rsidRPr="00B050BD">
        <w:t xml:space="preserve">olması </w:t>
      </w:r>
      <w:r w:rsidR="002D3A3D" w:rsidRPr="00B050BD">
        <w:t xml:space="preserve"> genç</w:t>
      </w:r>
      <w:proofErr w:type="gramEnd"/>
      <w:r w:rsidR="00494AA2" w:rsidRPr="00B050BD">
        <w:t xml:space="preserve"> bireyler</w:t>
      </w:r>
      <w:r w:rsidR="002D3A3D" w:rsidRPr="00B050BD">
        <w:t xml:space="preserve"> </w:t>
      </w:r>
      <w:r w:rsidR="00383CF0" w:rsidRPr="00B050BD">
        <w:t xml:space="preserve">açısından </w:t>
      </w:r>
      <w:r w:rsidR="002D3A3D" w:rsidRPr="00B050BD">
        <w:t>koruyucu faktör olarak algıl</w:t>
      </w:r>
      <w:r w:rsidR="00383CF0" w:rsidRPr="00B050BD">
        <w:t>a</w:t>
      </w:r>
      <w:r w:rsidR="00494AA2" w:rsidRPr="00B050BD">
        <w:t>nabilir</w:t>
      </w:r>
      <w:r w:rsidR="00284500" w:rsidRPr="00B050BD">
        <w:t xml:space="preserve"> </w:t>
      </w:r>
      <w:r w:rsidR="00351EB2" w:rsidRPr="00B050BD">
        <w:t>(Brassai, Piko &amp;  Steger,  2011).</w:t>
      </w:r>
      <w:r w:rsidR="00290B53" w:rsidRPr="00B050BD">
        <w:t xml:space="preserve"> </w:t>
      </w:r>
      <w:r w:rsidR="002D3A3D" w:rsidRPr="00B050BD">
        <w:t>Bireyler</w:t>
      </w:r>
      <w:r w:rsidR="001941B0" w:rsidRPr="00B050BD">
        <w:t>in</w:t>
      </w:r>
      <w:r w:rsidR="002D3A3D" w:rsidRPr="00B050BD">
        <w:t xml:space="preserve">, soyut bir “yaşamın anlamı” arayışında bulunmamaları gerekir </w:t>
      </w:r>
      <w:r w:rsidR="00351EB2" w:rsidRPr="00B050BD">
        <w:t xml:space="preserve">(Frankl, 2009). </w:t>
      </w:r>
      <w:r w:rsidR="00494AA2" w:rsidRPr="00B050BD">
        <w:t>Bireylerde s</w:t>
      </w:r>
      <w:r w:rsidR="007D0F2B" w:rsidRPr="00B050BD">
        <w:t>oyut bir anlam arayışı</w:t>
      </w:r>
      <w:r w:rsidR="00494AA2" w:rsidRPr="00B050BD">
        <w:t>nın olması</w:t>
      </w:r>
      <w:r w:rsidR="007D0F2B" w:rsidRPr="00B050BD">
        <w:t xml:space="preserve"> yaşam </w:t>
      </w:r>
      <w:r w:rsidR="00494AA2" w:rsidRPr="00B050BD">
        <w:t>amaçlarında</w:t>
      </w:r>
      <w:r w:rsidR="007D0F2B" w:rsidRPr="00B050BD">
        <w:t xml:space="preserve"> eksikliğe sebep olabilir.</w:t>
      </w:r>
      <w:r w:rsidR="00EB4BCA" w:rsidRPr="00B050BD">
        <w:t xml:space="preserve"> </w:t>
      </w:r>
      <w:r w:rsidR="00075769" w:rsidRPr="00B050BD">
        <w:t>Harlow, Newcomb</w:t>
      </w:r>
      <w:r w:rsidR="00053787" w:rsidRPr="00B050BD">
        <w:t xml:space="preserve"> </w:t>
      </w:r>
      <w:r w:rsidR="00F76BDB" w:rsidRPr="00B050BD">
        <w:t xml:space="preserve">ve </w:t>
      </w:r>
      <w:r w:rsidR="00075769" w:rsidRPr="00B050BD">
        <w:t>Benter</w:t>
      </w:r>
      <w:r w:rsidR="00F76BDB" w:rsidRPr="00B050BD">
        <w:t xml:space="preserve"> </w:t>
      </w:r>
      <w:r w:rsidR="00075769" w:rsidRPr="00B050BD">
        <w:t>(</w:t>
      </w:r>
      <w:r w:rsidR="00F16952" w:rsidRPr="00B050BD">
        <w:t>1986</w:t>
      </w:r>
      <w:r w:rsidR="00164866" w:rsidRPr="00B050BD">
        <w:t xml:space="preserve">) </w:t>
      </w:r>
      <w:r w:rsidR="00BB0B41" w:rsidRPr="00B050BD">
        <w:t xml:space="preserve">tarafından yürütülen </w:t>
      </w:r>
      <w:r w:rsidR="00075769" w:rsidRPr="00B050BD">
        <w:t>çalışma</w:t>
      </w:r>
      <w:r w:rsidR="00BB0B41" w:rsidRPr="00B050BD">
        <w:t>da</w:t>
      </w:r>
      <w:r w:rsidR="00075769" w:rsidRPr="00B050BD">
        <w:t xml:space="preserve"> yaşamdaki amaç eksikliği ve yaşamı anlamlı bulmama ile intihar arasında anlamlı </w:t>
      </w:r>
      <w:proofErr w:type="gramStart"/>
      <w:r w:rsidR="00075769" w:rsidRPr="00B050BD">
        <w:t>bir  ilişki</w:t>
      </w:r>
      <w:proofErr w:type="gramEnd"/>
      <w:r w:rsidR="00075769" w:rsidRPr="00B050BD">
        <w:t xml:space="preserve"> bul</w:t>
      </w:r>
      <w:r w:rsidR="000D59C8" w:rsidRPr="00B050BD">
        <w:t>un</w:t>
      </w:r>
      <w:r w:rsidR="00075769" w:rsidRPr="00B050BD">
        <w:t>muş</w:t>
      </w:r>
      <w:r w:rsidR="000D59C8" w:rsidRPr="00B050BD">
        <w:t>tur</w:t>
      </w:r>
      <w:r w:rsidR="00075769" w:rsidRPr="00B050BD">
        <w:t>.</w:t>
      </w:r>
      <w:r w:rsidR="005F7EF6" w:rsidRPr="00B050BD">
        <w:t xml:space="preserve"> </w:t>
      </w:r>
      <w:r w:rsidR="00494AA2" w:rsidRPr="00B050BD">
        <w:t>Benzer çalışmalarda</w:t>
      </w:r>
      <w:r w:rsidR="001A5C4D" w:rsidRPr="00B050BD">
        <w:t xml:space="preserve"> </w:t>
      </w:r>
      <w:r w:rsidR="00883EAA" w:rsidRPr="00B050BD">
        <w:t xml:space="preserve">da </w:t>
      </w:r>
      <w:r w:rsidR="0034102F" w:rsidRPr="00B050BD">
        <w:t>yaşamı anlamlı bulamama ve intiharın ilişkisine</w:t>
      </w:r>
      <w:r w:rsidR="00494AA2" w:rsidRPr="00B050BD">
        <w:t xml:space="preserve"> değinilmiştir ( Eagleton, 2007)</w:t>
      </w:r>
      <w:r w:rsidR="0034102F" w:rsidRPr="00B050BD">
        <w:t>.</w:t>
      </w:r>
      <w:r w:rsidR="00537870" w:rsidRPr="00B050BD">
        <w:t xml:space="preserve"> </w:t>
      </w:r>
      <w:r w:rsidR="001216C8" w:rsidRPr="00B050BD">
        <w:t>Y</w:t>
      </w:r>
      <w:r w:rsidR="00537870" w:rsidRPr="00B050BD">
        <w:t>aşamındaki anlam eksikliğini</w:t>
      </w:r>
      <w:r w:rsidR="00694DC2" w:rsidRPr="00B050BD">
        <w:t>n</w:t>
      </w:r>
      <w:r w:rsidR="00537870" w:rsidRPr="00B050BD">
        <w:t xml:space="preserve"> fark e</w:t>
      </w:r>
      <w:r w:rsidR="001216C8" w:rsidRPr="00B050BD">
        <w:t>dilmesi</w:t>
      </w:r>
      <w:r w:rsidR="00537870" w:rsidRPr="00B050BD">
        <w:t xml:space="preserve"> </w:t>
      </w:r>
      <w:r w:rsidR="00E844B5" w:rsidRPr="00B050BD">
        <w:t>çoğu</w:t>
      </w:r>
      <w:r w:rsidR="00537870" w:rsidRPr="00B050BD">
        <w:t xml:space="preserve"> birey için sorundur hatta bazı bireylerde intihara sebep olabilir (Waghorn, 2014).</w:t>
      </w:r>
      <w:r w:rsidR="00694DC2" w:rsidRPr="00B050BD">
        <w:t xml:space="preserve"> </w:t>
      </w:r>
      <w:r w:rsidR="00A95F3A" w:rsidRPr="00B050BD">
        <w:t>Birey</w:t>
      </w:r>
      <w:r w:rsidR="00694DC2" w:rsidRPr="00B050BD">
        <w:t>lerde</w:t>
      </w:r>
      <w:r w:rsidR="00A95F3A" w:rsidRPr="00B050BD">
        <w:t xml:space="preserve"> yaşam</w:t>
      </w:r>
      <w:r w:rsidR="00694DC2" w:rsidRPr="00B050BD">
        <w:t>ın</w:t>
      </w:r>
      <w:r w:rsidR="00A95F3A" w:rsidRPr="00B050BD">
        <w:t xml:space="preserve"> anlamının  artması  intihara karşı dayanıklılık  sağ</w:t>
      </w:r>
      <w:r w:rsidR="0076785D" w:rsidRPr="00B050BD">
        <w:t>layabilir</w:t>
      </w:r>
      <w:r w:rsidR="00A95F3A" w:rsidRPr="00B050BD">
        <w:t xml:space="preserve"> veya intihar düşüncelerine karşı </w:t>
      </w:r>
      <w:r w:rsidR="00303306" w:rsidRPr="00B050BD">
        <w:t>koru</w:t>
      </w:r>
      <w:r w:rsidR="00F82EF1" w:rsidRPr="00B050BD">
        <w:t>y</w:t>
      </w:r>
      <w:r w:rsidR="00303306" w:rsidRPr="00B050BD">
        <w:t xml:space="preserve">ucu olan </w:t>
      </w:r>
      <w:r w:rsidR="00A95F3A" w:rsidRPr="00B050BD">
        <w:t>esneklik faktörleri arasındaki ilişkiye aracılık e</w:t>
      </w:r>
      <w:r w:rsidR="0076785D" w:rsidRPr="00B050BD">
        <w:t>derek</w:t>
      </w:r>
      <w:r w:rsidR="00A95F3A" w:rsidRPr="00B050BD">
        <w:t xml:space="preserve"> katkı</w:t>
      </w:r>
      <w:r w:rsidR="0076785D" w:rsidRPr="00B050BD">
        <w:t xml:space="preserve">da bulunabilir </w:t>
      </w:r>
      <w:r w:rsidR="00A95F3A" w:rsidRPr="00B050BD">
        <w:t>(Kleiman &amp; vd</w:t>
      </w:r>
      <w:proofErr w:type="gramStart"/>
      <w:r w:rsidR="00A95F3A" w:rsidRPr="00B050BD">
        <w:t>.,</w:t>
      </w:r>
      <w:proofErr w:type="gramEnd"/>
      <w:r w:rsidR="00A95F3A" w:rsidRPr="00B050BD">
        <w:t xml:space="preserve"> 2013). </w:t>
      </w:r>
      <w:r w:rsidR="00D5328A" w:rsidRPr="00B050BD">
        <w:rPr>
          <w:shd w:val="clear" w:color="auto" w:fill="FFFFFF"/>
        </w:rPr>
        <w:t xml:space="preserve"> </w:t>
      </w:r>
      <w:r w:rsidR="00075769" w:rsidRPr="00B050BD">
        <w:t>Yaşam</w:t>
      </w:r>
      <w:r w:rsidR="007B3D16" w:rsidRPr="00B050BD">
        <w:t xml:space="preserve">ın anlamıyla </w:t>
      </w:r>
      <w:r w:rsidR="00E1156E" w:rsidRPr="00B050BD">
        <w:t>intihar</w:t>
      </w:r>
      <w:r w:rsidR="00075769" w:rsidRPr="00B050BD">
        <w:t xml:space="preserve"> </w:t>
      </w:r>
      <w:r w:rsidR="00E1156E" w:rsidRPr="00B050BD">
        <w:t xml:space="preserve">arasındaki ilişkiyi ortaya koyan ancak çok da yeterli olmayan </w:t>
      </w:r>
      <w:r w:rsidR="00075769" w:rsidRPr="00B050BD">
        <w:t xml:space="preserve">bir </w:t>
      </w:r>
      <w:proofErr w:type="gramStart"/>
      <w:r w:rsidR="00075769" w:rsidRPr="00B050BD">
        <w:t>literatür</w:t>
      </w:r>
      <w:proofErr w:type="gramEnd"/>
      <w:r w:rsidR="00075769" w:rsidRPr="00B050BD">
        <w:t xml:space="preserve"> vardır</w:t>
      </w:r>
      <w:r w:rsidR="006A7F7D" w:rsidRPr="00B050BD">
        <w:rPr>
          <w:shd w:val="clear" w:color="auto" w:fill="FFFFFF"/>
        </w:rPr>
        <w:t xml:space="preserve"> </w:t>
      </w:r>
      <w:r w:rsidR="00075769" w:rsidRPr="00B050BD">
        <w:t>(</w:t>
      </w:r>
      <w:r w:rsidR="00164866" w:rsidRPr="00B050BD">
        <w:t>Kleiman</w:t>
      </w:r>
      <w:r w:rsidR="00CC68B9" w:rsidRPr="00B050BD">
        <w:t xml:space="preserve"> </w:t>
      </w:r>
      <w:r w:rsidR="00164866" w:rsidRPr="00B050BD">
        <w:t>&amp; Beaver, 2013</w:t>
      </w:r>
      <w:r w:rsidR="00075769" w:rsidRPr="00B050BD">
        <w:t>).</w:t>
      </w:r>
    </w:p>
    <w:p w:rsidR="00303306" w:rsidRPr="00B050BD" w:rsidRDefault="00303306" w:rsidP="00303306">
      <w:pPr>
        <w:spacing w:line="360" w:lineRule="auto"/>
        <w:jc w:val="both"/>
        <w:rPr>
          <w:shd w:val="clear" w:color="auto" w:fill="FFFFFF"/>
        </w:rPr>
      </w:pPr>
    </w:p>
    <w:p w:rsidR="00383CF0" w:rsidRPr="00B050BD" w:rsidRDefault="00E1156E" w:rsidP="00303306">
      <w:pPr>
        <w:spacing w:line="360" w:lineRule="auto"/>
        <w:ind w:firstLine="709"/>
        <w:jc w:val="both"/>
      </w:pPr>
      <w:r w:rsidRPr="00B050BD">
        <w:rPr>
          <w:shd w:val="clear" w:color="auto" w:fill="FFFFFF"/>
        </w:rPr>
        <w:t xml:space="preserve">İntihar bireyin kasten kendi hayatına son verdiği bir eylem olarak tanımlanabilir </w:t>
      </w:r>
      <w:r w:rsidR="00CC68B9" w:rsidRPr="00B050BD">
        <w:rPr>
          <w:shd w:val="clear" w:color="auto" w:fill="FFFFFF"/>
        </w:rPr>
        <w:t xml:space="preserve"> </w:t>
      </w:r>
      <w:r w:rsidRPr="00B050BD">
        <w:rPr>
          <w:shd w:val="clear" w:color="auto" w:fill="FFFFFF"/>
        </w:rPr>
        <w:t>(</w:t>
      </w:r>
      <w:r w:rsidRPr="00B050BD">
        <w:t>Nock &amp; ark</w:t>
      </w:r>
      <w:proofErr w:type="gramStart"/>
      <w:r w:rsidRPr="00B050BD">
        <w:t>.,</w:t>
      </w:r>
      <w:proofErr w:type="gramEnd"/>
      <w:r w:rsidRPr="00B050BD">
        <w:t xml:space="preserve"> 2008</w:t>
      </w:r>
      <w:r w:rsidRPr="00B050BD">
        <w:rPr>
          <w:shd w:val="clear" w:color="auto" w:fill="FFFFFF"/>
        </w:rPr>
        <w:t xml:space="preserve">). </w:t>
      </w:r>
      <w:r w:rsidR="0093585C" w:rsidRPr="00B050BD">
        <w:t>Bildirilen oranlar farklı olmasına rağmen dünyanın her yerinde görülebi</w:t>
      </w:r>
      <w:r w:rsidR="006412FA" w:rsidRPr="00B050BD">
        <w:t>len</w:t>
      </w:r>
      <w:r w:rsidR="0093585C" w:rsidRPr="00B050BD">
        <w:t xml:space="preserve"> intihar olgusu insan</w:t>
      </w:r>
      <w:r w:rsidR="003D713D" w:rsidRPr="00B050BD">
        <w:t>lığın</w:t>
      </w:r>
      <w:r w:rsidR="006412FA" w:rsidRPr="00B050BD">
        <w:t xml:space="preserve"> varoluşundan beri</w:t>
      </w:r>
      <w:r w:rsidR="0093585C" w:rsidRPr="00B050BD">
        <w:t xml:space="preserve"> mevcuttur</w:t>
      </w:r>
      <w:r w:rsidR="00770DE1" w:rsidRPr="00B050BD">
        <w:t xml:space="preserve"> </w:t>
      </w:r>
      <w:r w:rsidR="002D3A3D" w:rsidRPr="00B050BD">
        <w:t>(</w:t>
      </w:r>
      <w:r w:rsidR="00FC273D" w:rsidRPr="00B050BD">
        <w:t>Alptekin &amp; Duyan</w:t>
      </w:r>
      <w:r w:rsidR="00F16952" w:rsidRPr="00B050BD">
        <w:t xml:space="preserve">, </w:t>
      </w:r>
      <w:r w:rsidR="000D59C8" w:rsidRPr="00B050BD">
        <w:t>2</w:t>
      </w:r>
      <w:r w:rsidR="00FC273D" w:rsidRPr="00B050BD">
        <w:t>012</w:t>
      </w:r>
      <w:r w:rsidR="002D3A3D" w:rsidRPr="00B050BD">
        <w:t xml:space="preserve">). </w:t>
      </w:r>
      <w:r w:rsidR="00EE2443" w:rsidRPr="00B050BD">
        <w:t xml:space="preserve">Günümüzde </w:t>
      </w:r>
      <w:r w:rsidR="00CE2AC6" w:rsidRPr="00B050BD">
        <w:t>i</w:t>
      </w:r>
      <w:r w:rsidR="00460888" w:rsidRPr="00B050BD">
        <w:t>ntihar büyük bir halk sağlığı tehlikesi</w:t>
      </w:r>
      <w:r w:rsidR="00EE2443" w:rsidRPr="00B050BD">
        <w:t xml:space="preserve"> olarak görül</w:t>
      </w:r>
      <w:r w:rsidRPr="00B050BD">
        <w:t>mektedir</w:t>
      </w:r>
      <w:r w:rsidR="00460888" w:rsidRPr="00B050BD">
        <w:t xml:space="preserve"> (</w:t>
      </w:r>
      <w:r w:rsidR="00164866" w:rsidRPr="00B050BD">
        <w:t>Nordström, Samuelsson &amp; Åsberg, 199</w:t>
      </w:r>
      <w:r w:rsidR="002034E5" w:rsidRPr="00B050BD">
        <w:t>5</w:t>
      </w:r>
      <w:r w:rsidR="00164866" w:rsidRPr="00B050BD">
        <w:t xml:space="preserve"> </w:t>
      </w:r>
      <w:r w:rsidR="00460888" w:rsidRPr="00B050BD">
        <w:rPr>
          <w:shd w:val="clear" w:color="auto" w:fill="FFFFFF"/>
        </w:rPr>
        <w:t>).</w:t>
      </w:r>
      <w:r w:rsidR="00D54104" w:rsidRPr="00B050BD">
        <w:rPr>
          <w:shd w:val="clear" w:color="auto" w:fill="FFFFFF"/>
        </w:rPr>
        <w:t xml:space="preserve"> </w:t>
      </w:r>
      <w:r w:rsidR="00A63EF8" w:rsidRPr="00B050BD">
        <w:rPr>
          <w:shd w:val="clear" w:color="auto" w:fill="FFFFFF"/>
        </w:rPr>
        <w:t>İntihar</w:t>
      </w:r>
      <w:r w:rsidR="00197A9B" w:rsidRPr="00B050BD">
        <w:rPr>
          <w:shd w:val="clear" w:color="auto" w:fill="FFFFFF"/>
        </w:rPr>
        <w:t xml:space="preserve">, </w:t>
      </w:r>
      <w:r w:rsidR="00A63EF8" w:rsidRPr="00B050BD">
        <w:rPr>
          <w:shd w:val="clear" w:color="auto" w:fill="FFFFFF"/>
        </w:rPr>
        <w:t>tüm insan davranışlarının en şaşırtıcı ve yıkıc</w:t>
      </w:r>
      <w:r w:rsidR="005573AD" w:rsidRPr="00B050BD">
        <w:rPr>
          <w:shd w:val="clear" w:color="auto" w:fill="FFFFFF"/>
        </w:rPr>
        <w:t>ı</w:t>
      </w:r>
      <w:r w:rsidR="003F5C43" w:rsidRPr="00B050BD">
        <w:rPr>
          <w:shd w:val="clear" w:color="auto" w:fill="FFFFFF"/>
        </w:rPr>
        <w:t xml:space="preserve"> eylemler</w:t>
      </w:r>
      <w:r w:rsidR="00C60F69" w:rsidRPr="00B050BD">
        <w:rPr>
          <w:shd w:val="clear" w:color="auto" w:fill="FFFFFF"/>
        </w:rPr>
        <w:t>in</w:t>
      </w:r>
      <w:r w:rsidR="003F5C43" w:rsidRPr="00B050BD">
        <w:rPr>
          <w:shd w:val="clear" w:color="auto" w:fill="FFFFFF"/>
        </w:rPr>
        <w:t>den</w:t>
      </w:r>
      <w:r w:rsidR="00A63EF8" w:rsidRPr="00B050BD">
        <w:rPr>
          <w:shd w:val="clear" w:color="auto" w:fill="FFFFFF"/>
        </w:rPr>
        <w:t xml:space="preserve"> biridir.</w:t>
      </w:r>
      <w:r w:rsidR="003D1461" w:rsidRPr="00B050BD">
        <w:rPr>
          <w:shd w:val="clear" w:color="auto" w:fill="FFFFFF"/>
        </w:rPr>
        <w:t xml:space="preserve"> İntihar</w:t>
      </w:r>
      <w:r w:rsidR="00A63EF8" w:rsidRPr="00B050BD">
        <w:rPr>
          <w:shd w:val="clear" w:color="auto" w:fill="FFFFFF"/>
        </w:rPr>
        <w:t xml:space="preserve"> dünya çapında önde gelen ölüm nedenleri arasında</w:t>
      </w:r>
      <w:r w:rsidRPr="00B050BD">
        <w:rPr>
          <w:shd w:val="clear" w:color="auto" w:fill="FFFFFF"/>
        </w:rPr>
        <w:t xml:space="preserve"> sayılmaktadır</w:t>
      </w:r>
      <w:r w:rsidR="00A63EF8" w:rsidRPr="00B050BD">
        <w:rPr>
          <w:shd w:val="clear" w:color="auto" w:fill="FFFFFF"/>
        </w:rPr>
        <w:t xml:space="preserve"> (</w:t>
      </w:r>
      <w:r w:rsidR="00164866" w:rsidRPr="00B050BD">
        <w:t>Nock, Kessler, &amp; Franklin, 2016</w:t>
      </w:r>
      <w:r w:rsidR="00A63EF8" w:rsidRPr="00B050BD">
        <w:rPr>
          <w:shd w:val="clear" w:color="auto" w:fill="FFFFFF"/>
        </w:rPr>
        <w:t>).</w:t>
      </w:r>
      <w:r w:rsidR="00BB0B41" w:rsidRPr="00B050BD">
        <w:t xml:space="preserve"> </w:t>
      </w:r>
      <w:r w:rsidR="00EE2443" w:rsidRPr="00B050BD">
        <w:t>İntihar oranları</w:t>
      </w:r>
      <w:r w:rsidR="00166DF2" w:rsidRPr="00B050BD">
        <w:t>,</w:t>
      </w:r>
      <w:r w:rsidR="00EE2443" w:rsidRPr="00B050BD">
        <w:t xml:space="preserve"> yaş grupları ve etnik kökenlere göre değiş</w:t>
      </w:r>
      <w:r w:rsidR="002E660F" w:rsidRPr="00B050BD">
        <w:t>ebilmektedir</w:t>
      </w:r>
      <w:r w:rsidR="00383CF0" w:rsidRPr="00B050BD">
        <w:t xml:space="preserve"> </w:t>
      </w:r>
      <w:r w:rsidR="00EE2443" w:rsidRPr="00B050BD">
        <w:t>(</w:t>
      </w:r>
      <w:r w:rsidR="00164866" w:rsidRPr="00B050BD">
        <w:t>Bailey</w:t>
      </w:r>
      <w:r w:rsidR="00385200" w:rsidRPr="00B050BD">
        <w:t xml:space="preserve"> </w:t>
      </w:r>
      <w:r w:rsidR="00164866" w:rsidRPr="00B050BD">
        <w:t>&amp;</w:t>
      </w:r>
      <w:r w:rsidR="00385200" w:rsidRPr="00B050BD">
        <w:t xml:space="preserve"> ark</w:t>
      </w:r>
      <w:proofErr w:type="gramStart"/>
      <w:r w:rsidR="00164866" w:rsidRPr="00B050BD">
        <w:t>.,</w:t>
      </w:r>
      <w:proofErr w:type="gramEnd"/>
      <w:r w:rsidR="00164866" w:rsidRPr="00B050BD">
        <w:t xml:space="preserve"> 2011</w:t>
      </w:r>
      <w:r w:rsidR="00EE2443" w:rsidRPr="00B050BD">
        <w:rPr>
          <w:shd w:val="clear" w:color="auto" w:fill="FFFFFF"/>
        </w:rPr>
        <w:t>).</w:t>
      </w:r>
      <w:r w:rsidR="000026B8" w:rsidRPr="00B050BD">
        <w:rPr>
          <w:shd w:val="clear" w:color="auto" w:fill="FFFFFF"/>
        </w:rPr>
        <w:t xml:space="preserve"> İ</w:t>
      </w:r>
      <w:r w:rsidR="006F4CE7" w:rsidRPr="00B050BD">
        <w:t xml:space="preserve">ntihar oranlarının yüksek olduğu </w:t>
      </w:r>
      <w:r w:rsidR="002E660F" w:rsidRPr="00B050BD">
        <w:t>grup</w:t>
      </w:r>
      <w:r w:rsidR="006F4CE7" w:rsidRPr="00B050BD">
        <w:t>lar</w:t>
      </w:r>
      <w:r w:rsidR="003F5C43" w:rsidRPr="00B050BD">
        <w:t>daki</w:t>
      </w:r>
      <w:r w:rsidR="006F4CE7" w:rsidRPr="00B050BD">
        <w:t xml:space="preserve"> </w:t>
      </w:r>
      <w:r w:rsidR="001D5266" w:rsidRPr="00B050BD">
        <w:t xml:space="preserve">bireylerin </w:t>
      </w:r>
      <w:r w:rsidR="006F4CE7" w:rsidRPr="00B050BD">
        <w:t>özelliklerini</w:t>
      </w:r>
      <w:r w:rsidR="00DA07A4" w:rsidRPr="00B050BD">
        <w:t>n</w:t>
      </w:r>
      <w:r w:rsidR="006F4CE7" w:rsidRPr="00B050BD">
        <w:t xml:space="preserve"> tanımla</w:t>
      </w:r>
      <w:r w:rsidR="000D59C8" w:rsidRPr="00B050BD">
        <w:t>n</w:t>
      </w:r>
      <w:r w:rsidR="006F4CE7" w:rsidRPr="00B050BD">
        <w:t>ması</w:t>
      </w:r>
      <w:r w:rsidR="001D5266" w:rsidRPr="00B050BD">
        <w:t>nın</w:t>
      </w:r>
      <w:r w:rsidR="006F4CE7" w:rsidRPr="00B050BD">
        <w:t xml:space="preserve"> intiharı</w:t>
      </w:r>
      <w:r w:rsidR="00DB57FB" w:rsidRPr="00B050BD">
        <w:t xml:space="preserve">n </w:t>
      </w:r>
      <w:r w:rsidR="006F4CE7" w:rsidRPr="00B050BD">
        <w:t>önleme</w:t>
      </w:r>
      <w:r w:rsidR="00DB57FB" w:rsidRPr="00B050BD">
        <w:t xml:space="preserve">sine </w:t>
      </w:r>
      <w:r w:rsidR="006F4CE7" w:rsidRPr="00B050BD">
        <w:t>yardımcı olab</w:t>
      </w:r>
      <w:r w:rsidR="001D5266" w:rsidRPr="00B050BD">
        <w:t>ileceği düşünülmektedir</w:t>
      </w:r>
      <w:r w:rsidR="00C2456C" w:rsidRPr="00B050BD">
        <w:t xml:space="preserve"> </w:t>
      </w:r>
      <w:r w:rsidR="00154B9E" w:rsidRPr="00B050BD">
        <w:rPr>
          <w:shd w:val="clear" w:color="auto" w:fill="FFFFFF"/>
        </w:rPr>
        <w:t>(Miller,</w:t>
      </w:r>
      <w:r w:rsidR="00C2456C" w:rsidRPr="00B050BD">
        <w:rPr>
          <w:shd w:val="clear" w:color="auto" w:fill="FFFFFF"/>
        </w:rPr>
        <w:t xml:space="preserve"> </w:t>
      </w:r>
      <w:r w:rsidR="00154B9E" w:rsidRPr="00B050BD">
        <w:rPr>
          <w:shd w:val="clear" w:color="auto" w:fill="FFFFFF"/>
        </w:rPr>
        <w:t>Rathus</w:t>
      </w:r>
      <w:r w:rsidR="00ED0CBE" w:rsidRPr="00B050BD">
        <w:rPr>
          <w:shd w:val="clear" w:color="auto" w:fill="FFFFFF"/>
        </w:rPr>
        <w:t xml:space="preserve"> </w:t>
      </w:r>
      <w:r w:rsidR="00154B9E" w:rsidRPr="00B050BD">
        <w:rPr>
          <w:shd w:val="clear" w:color="auto" w:fill="FFFFFF"/>
        </w:rPr>
        <w:t xml:space="preserve">&amp; Linehan, 2006).  </w:t>
      </w:r>
      <w:r w:rsidR="0006239F" w:rsidRPr="00B050BD">
        <w:t>Bütün bunlar değerlendirildiğinde intiharla ilgili risk faktörlerinin belirlenmesi önemlidir.</w:t>
      </w:r>
    </w:p>
    <w:p w:rsidR="000D59C8" w:rsidRPr="00B050BD" w:rsidRDefault="000D59C8" w:rsidP="00FC273D">
      <w:pPr>
        <w:spacing w:line="360" w:lineRule="auto"/>
        <w:ind w:firstLine="709"/>
        <w:jc w:val="both"/>
      </w:pPr>
    </w:p>
    <w:p w:rsidR="007A4D2C" w:rsidRPr="00B050BD" w:rsidRDefault="00564B37" w:rsidP="00AE2C11">
      <w:pPr>
        <w:spacing w:line="360" w:lineRule="auto"/>
        <w:ind w:firstLine="709"/>
        <w:jc w:val="both"/>
      </w:pPr>
      <w:r w:rsidRPr="00B050BD">
        <w:t>Bilişsel intihar modelleri, bireysel farklılıklara rağmen intihar inançlarının ve bilişlerinin altında yatan bazı ortak temaların olduğunu (örn</w:t>
      </w:r>
      <w:r w:rsidR="00CC68B9" w:rsidRPr="00B050BD">
        <w:t>:</w:t>
      </w:r>
      <w:r w:rsidRPr="00B050BD">
        <w:t xml:space="preserve"> </w:t>
      </w:r>
      <w:r w:rsidR="00DA07A4" w:rsidRPr="00B050BD">
        <w:t>ç</w:t>
      </w:r>
      <w:r w:rsidRPr="00B050BD">
        <w:t>aresizlik, sevilememezlik, daya</w:t>
      </w:r>
      <w:r w:rsidR="00432102" w:rsidRPr="00B050BD">
        <w:t>nam</w:t>
      </w:r>
      <w:r w:rsidRPr="00B050BD">
        <w:t>azlık) söz konusu ortak bilişsel faktörlerin intihar riski altındaki bireyleri tanımlamaya yardımcı olabileceğini düşündürmektedir (</w:t>
      </w:r>
      <w:r w:rsidRPr="00B050BD">
        <w:rPr>
          <w:shd w:val="clear" w:color="auto" w:fill="FFFFFF"/>
        </w:rPr>
        <w:t xml:space="preserve">Gupta &amp; Pandey, 2015). </w:t>
      </w:r>
      <w:r w:rsidRPr="00B050BD">
        <w:t xml:space="preserve">Bir intihar şeması etkinleştirildiğinde intihar eylemleriyle ilişkili bilişsel süreçler </w:t>
      </w:r>
      <w:r w:rsidR="00C60F69" w:rsidRPr="00B050BD">
        <w:t xml:space="preserve">de </w:t>
      </w:r>
      <w:r w:rsidRPr="00B050BD">
        <w:t>tetiklen</w:t>
      </w:r>
      <w:r w:rsidR="004A22F8" w:rsidRPr="00B050BD">
        <w:t xml:space="preserve">mektedir </w:t>
      </w:r>
      <w:r w:rsidRPr="00B050BD">
        <w:t>(</w:t>
      </w:r>
      <w:r w:rsidRPr="00B050BD">
        <w:rPr>
          <w:shd w:val="clear" w:color="auto" w:fill="FFFFFF"/>
        </w:rPr>
        <w:t>Wenzel</w:t>
      </w:r>
      <w:r w:rsidR="00BB0B41" w:rsidRPr="00B050BD">
        <w:rPr>
          <w:shd w:val="clear" w:color="auto" w:fill="FFFFFF"/>
        </w:rPr>
        <w:t xml:space="preserve"> </w:t>
      </w:r>
      <w:r w:rsidRPr="00B050BD">
        <w:rPr>
          <w:shd w:val="clear" w:color="auto" w:fill="FFFFFF"/>
        </w:rPr>
        <w:t xml:space="preserve">&amp; Beck, 2008). </w:t>
      </w:r>
      <w:r w:rsidRPr="00B050BD">
        <w:t>Bilişsel sistem</w:t>
      </w:r>
      <w:r w:rsidR="00AE2C11" w:rsidRPr="00B050BD">
        <w:t>;</w:t>
      </w:r>
      <w:r w:rsidR="00845845" w:rsidRPr="00B050BD">
        <w:t xml:space="preserve"> </w:t>
      </w:r>
      <w:r w:rsidRPr="00B050BD">
        <w:t>bireyin intihar hakkındaki düşüncelerinin doğasını, bireyin bilişsel üçlülerini tetikleyen umutsuzluğunun nedenlerini, bireyin telafi edici stratejileri veya intihar düşünceleri ile nasıl başa çıkılacağı</w:t>
      </w:r>
      <w:r w:rsidR="00845845" w:rsidRPr="00B050BD">
        <w:t>na ilişkin düşüncelerini</w:t>
      </w:r>
      <w:r w:rsidRPr="00B050BD">
        <w:t xml:space="preserve"> içerir (Gibbs, 2010)</w:t>
      </w:r>
      <w:r w:rsidRPr="00B050BD">
        <w:rPr>
          <w:shd w:val="clear" w:color="auto" w:fill="FFFFFF"/>
        </w:rPr>
        <w:t xml:space="preserve">. </w:t>
      </w:r>
      <w:r w:rsidR="004D094A" w:rsidRPr="00B050BD">
        <w:rPr>
          <w:shd w:val="clear" w:color="auto" w:fill="FFFFFF"/>
        </w:rPr>
        <w:t xml:space="preserve">  </w:t>
      </w:r>
      <w:r w:rsidR="004D094A" w:rsidRPr="00B050BD">
        <w:t>Wenzel ve Beck</w:t>
      </w:r>
      <w:r w:rsidR="004D094A" w:rsidRPr="00B050BD">
        <w:rPr>
          <w:shd w:val="clear" w:color="auto" w:fill="FFFFFF"/>
        </w:rPr>
        <w:t xml:space="preserve">  </w:t>
      </w:r>
      <w:r w:rsidR="00053787" w:rsidRPr="00B050BD">
        <w:rPr>
          <w:shd w:val="clear" w:color="auto" w:fill="FFFFFF"/>
        </w:rPr>
        <w:t>(2008)</w:t>
      </w:r>
      <w:r w:rsidR="00AE2C11" w:rsidRPr="00B050BD">
        <w:rPr>
          <w:shd w:val="clear" w:color="auto" w:fill="FFFFFF"/>
        </w:rPr>
        <w:t xml:space="preserve"> </w:t>
      </w:r>
      <w:r w:rsidR="00AE2C11" w:rsidRPr="00B050BD">
        <w:t>intiharla ilgili;</w:t>
      </w:r>
      <w:r w:rsidR="000C4EC8" w:rsidRPr="00B050BD">
        <w:t xml:space="preserve"> </w:t>
      </w:r>
      <w:r w:rsidR="004D094A" w:rsidRPr="00B050BD">
        <w:t xml:space="preserve">dürtüsellik ve ilgili yapılar,  problem çözme açıkları,  aşırı genel </w:t>
      </w:r>
      <w:r w:rsidR="000E7410" w:rsidRPr="00B050BD">
        <w:t xml:space="preserve">anı </w:t>
      </w:r>
      <w:r w:rsidR="004D094A" w:rsidRPr="00B050BD">
        <w:t xml:space="preserve">stili,  uyumsuzluk bilişsel tarz </w:t>
      </w:r>
      <w:proofErr w:type="gramStart"/>
      <w:r w:rsidR="004D094A" w:rsidRPr="00B050BD">
        <w:t>ve  kişilik</w:t>
      </w:r>
      <w:proofErr w:type="gramEnd"/>
      <w:r w:rsidR="0045452D" w:rsidRPr="00B050BD">
        <w:t xml:space="preserve"> olmak üzere beş ana faktör  belirlemiş</w:t>
      </w:r>
      <w:r w:rsidR="00AE2C11" w:rsidRPr="00B050BD">
        <w:t>lerdir</w:t>
      </w:r>
      <w:r w:rsidR="004D094A" w:rsidRPr="00B050BD">
        <w:t>.</w:t>
      </w:r>
      <w:r w:rsidR="00390915" w:rsidRPr="00B050BD">
        <w:t xml:space="preserve"> </w:t>
      </w:r>
      <w:r w:rsidR="000E6A16" w:rsidRPr="00B050BD">
        <w:t>Bireylerin stres yükünün fazlalaşması ve çaresizlik düşüncesinin de intihara yönelttiği düşünülmektedir (Ercan</w:t>
      </w:r>
      <w:r w:rsidR="00B50107" w:rsidRPr="00B050BD">
        <w:t xml:space="preserve"> </w:t>
      </w:r>
      <w:r w:rsidR="000E6A16" w:rsidRPr="00B050BD">
        <w:t xml:space="preserve">&amp; </w:t>
      </w:r>
      <w:r w:rsidR="00B50107" w:rsidRPr="00B050BD">
        <w:t>ark</w:t>
      </w:r>
      <w:proofErr w:type="gramStart"/>
      <w:r w:rsidR="00845845" w:rsidRPr="00B050BD">
        <w:t>.</w:t>
      </w:r>
      <w:r w:rsidR="000E6A16" w:rsidRPr="00B050BD">
        <w:t>,</w:t>
      </w:r>
      <w:proofErr w:type="gramEnd"/>
      <w:r w:rsidR="000E6A16" w:rsidRPr="00B050BD">
        <w:t xml:space="preserve"> 2016).</w:t>
      </w:r>
      <w:r w:rsidR="00013CC2" w:rsidRPr="00B050BD">
        <w:t xml:space="preserve"> </w:t>
      </w:r>
      <w:r w:rsidR="008D00E2" w:rsidRPr="00B050BD">
        <w:t xml:space="preserve">İntihar davranıșının ortaya </w:t>
      </w:r>
      <w:proofErr w:type="gramStart"/>
      <w:r w:rsidR="008D00E2" w:rsidRPr="00B050BD">
        <w:t>çıkmasında  birçok</w:t>
      </w:r>
      <w:proofErr w:type="gramEnd"/>
      <w:r w:rsidR="008D00E2" w:rsidRPr="00B050BD">
        <w:t xml:space="preserve"> faktörün bir arada rol oynadığı kabul edilmektedir (</w:t>
      </w:r>
      <w:r w:rsidR="00C26E84" w:rsidRPr="00B050BD">
        <w:t>Ak, Gülsün &amp;</w:t>
      </w:r>
      <w:r w:rsidR="00804DE5" w:rsidRPr="00B050BD">
        <w:t xml:space="preserve"> </w:t>
      </w:r>
      <w:r w:rsidR="00C26E84" w:rsidRPr="00B050BD">
        <w:t>Özmenler, 2009</w:t>
      </w:r>
      <w:r w:rsidR="008D00E2" w:rsidRPr="00B050BD">
        <w:t>). Örneğin bireylerin umutsuzluk düzeyi intihar riski için önemli bir faktördür (</w:t>
      </w:r>
      <w:r w:rsidR="00C26E84" w:rsidRPr="00B050BD">
        <w:t>Ak, Özmenler &amp; Bozkurt, 2006</w:t>
      </w:r>
      <w:r w:rsidR="008D00E2" w:rsidRPr="00B050BD">
        <w:t>).</w:t>
      </w:r>
      <w:r w:rsidR="001E484D" w:rsidRPr="00B050BD">
        <w:t xml:space="preserve"> </w:t>
      </w:r>
      <w:r w:rsidR="0045452D" w:rsidRPr="00B050BD">
        <w:t>İntihar riskini arttıran nedenler arasında, özellikle</w:t>
      </w:r>
      <w:r w:rsidR="00B40110" w:rsidRPr="00B050BD">
        <w:t xml:space="preserve"> </w:t>
      </w:r>
      <w:r w:rsidR="0045452D" w:rsidRPr="00B050BD">
        <w:t>g</w:t>
      </w:r>
      <w:r w:rsidR="008D00E2" w:rsidRPr="00B050BD">
        <w:t>enç</w:t>
      </w:r>
      <w:r w:rsidR="0045452D" w:rsidRPr="00B050BD">
        <w:t xml:space="preserve"> </w:t>
      </w:r>
      <w:proofErr w:type="gramStart"/>
      <w:r w:rsidR="0045452D" w:rsidRPr="00B050BD">
        <w:t>yetişkinlerde</w:t>
      </w:r>
      <w:r w:rsidR="008D00E2" w:rsidRPr="00B050BD">
        <w:t xml:space="preserve">  problemlere</w:t>
      </w:r>
      <w:proofErr w:type="gramEnd"/>
      <w:r w:rsidR="008D00E2" w:rsidRPr="00B050BD">
        <w:t xml:space="preserve"> etkin bir şekilde çözüm bulamama, kendini yeterli ve uygun bir biçimde  ifade edememe, dürtüsel tutum gösterme gibi özellikler </w:t>
      </w:r>
      <w:r w:rsidR="0045452D" w:rsidRPr="00B050BD">
        <w:t xml:space="preserve">sayılabilir </w:t>
      </w:r>
      <w:r w:rsidR="008D00E2" w:rsidRPr="00B050BD">
        <w:t>(</w:t>
      </w:r>
      <w:r w:rsidR="00CE5B01" w:rsidRPr="00B050BD">
        <w:t>Özver, 2010</w:t>
      </w:r>
      <w:r w:rsidR="008D00E2" w:rsidRPr="00B050BD">
        <w:t>).</w:t>
      </w:r>
      <w:r w:rsidR="004D094A" w:rsidRPr="00B050BD">
        <w:t xml:space="preserve">  </w:t>
      </w:r>
    </w:p>
    <w:p w:rsidR="0086694E" w:rsidRPr="00B050BD" w:rsidRDefault="0086694E" w:rsidP="00AE2C11">
      <w:pPr>
        <w:spacing w:line="360" w:lineRule="auto"/>
        <w:ind w:firstLine="709"/>
        <w:jc w:val="both"/>
      </w:pPr>
    </w:p>
    <w:p w:rsidR="00303306" w:rsidRPr="00B050BD" w:rsidRDefault="008D00E2" w:rsidP="00303306">
      <w:pPr>
        <w:spacing w:line="360" w:lineRule="auto"/>
        <w:jc w:val="both"/>
      </w:pPr>
      <w:r w:rsidRPr="00B050BD">
        <w:t xml:space="preserve">        </w:t>
      </w:r>
      <w:r w:rsidR="006A5291" w:rsidRPr="00B050BD">
        <w:t>Dürtüsellik, insanlarda ve diğer memeli türlerinde bulunan çok yönlü bir özelliktir</w:t>
      </w:r>
      <w:r w:rsidR="002E660F" w:rsidRPr="00B050BD">
        <w:t>. G</w:t>
      </w:r>
      <w:r w:rsidR="006A5291" w:rsidRPr="00B050BD">
        <w:t>enellikle uygun öngörü olmadan hızlı eylemlere yatkınlık olarak kabul edilir (</w:t>
      </w:r>
      <w:r w:rsidR="006A5291" w:rsidRPr="00B050BD">
        <w:rPr>
          <w:shd w:val="clear" w:color="auto" w:fill="FFFFFF"/>
        </w:rPr>
        <w:t>Dalley &amp; Robbins, 2017).</w:t>
      </w:r>
      <w:r w:rsidR="00166DF2" w:rsidRPr="00B050BD">
        <w:t xml:space="preserve"> </w:t>
      </w:r>
      <w:r w:rsidR="006A5291" w:rsidRPr="00B050BD">
        <w:t xml:space="preserve">Dürtüsellik insanın biliş ve davranışının birçok yönünün merkezinde yer </w:t>
      </w:r>
      <w:r w:rsidR="006A5291" w:rsidRPr="00B050BD">
        <w:lastRenderedPageBreak/>
        <w:t>al</w:t>
      </w:r>
      <w:r w:rsidR="002E660F" w:rsidRPr="00B050BD">
        <w:t>maktadır</w:t>
      </w:r>
      <w:r w:rsidR="006A5291" w:rsidRPr="00B050BD">
        <w:t xml:space="preserve">. Çatışan uyaranları, düşünceleri </w:t>
      </w:r>
      <w:proofErr w:type="gramStart"/>
      <w:r w:rsidR="006A5291" w:rsidRPr="00B050BD">
        <w:t>veya  tepki</w:t>
      </w:r>
      <w:proofErr w:type="gramEnd"/>
      <w:r w:rsidR="006A5291" w:rsidRPr="00B050BD">
        <w:t xml:space="preserve"> eğilimlerini kontrol etme gereksinimi</w:t>
      </w:r>
      <w:r w:rsidR="00AE2C11" w:rsidRPr="00B050BD">
        <w:t xml:space="preserve"> bireyin</w:t>
      </w:r>
      <w:r w:rsidR="006A5291" w:rsidRPr="00B050BD">
        <w:t xml:space="preserve"> günlük yaşamla</w:t>
      </w:r>
      <w:r w:rsidR="00AE2C11" w:rsidRPr="00B050BD">
        <w:t>rını</w:t>
      </w:r>
      <w:r w:rsidR="006A5291" w:rsidRPr="00B050BD">
        <w:t>, bilişler</w:t>
      </w:r>
      <w:r w:rsidR="00AE2C11" w:rsidRPr="00B050BD">
        <w:t>ini</w:t>
      </w:r>
      <w:r w:rsidR="006A5291" w:rsidRPr="00B050BD">
        <w:t xml:space="preserve"> ve davranışları</w:t>
      </w:r>
      <w:r w:rsidR="00AE2C11" w:rsidRPr="00B050BD">
        <w:t xml:space="preserve">nı </w:t>
      </w:r>
      <w:r w:rsidR="006A5291" w:rsidRPr="00B050BD">
        <w:t xml:space="preserve"> çeşitli </w:t>
      </w:r>
      <w:r w:rsidR="00DF5C9A" w:rsidRPr="00B050BD">
        <w:t xml:space="preserve"> biçimle</w:t>
      </w:r>
      <w:r w:rsidR="008328B8" w:rsidRPr="00B050BD">
        <w:t xml:space="preserve">rde </w:t>
      </w:r>
      <w:r w:rsidR="006A5291" w:rsidRPr="00B050BD">
        <w:t xml:space="preserve">şekillendirir (Stahl &amp;  </w:t>
      </w:r>
      <w:r w:rsidR="00385200" w:rsidRPr="00B050BD">
        <w:t>ark</w:t>
      </w:r>
      <w:r w:rsidR="006A5291" w:rsidRPr="00B050BD">
        <w:t>. 2014)</w:t>
      </w:r>
      <w:r w:rsidR="00C04913" w:rsidRPr="00B050BD">
        <w:rPr>
          <w:lang w:eastAsia="en-US"/>
        </w:rPr>
        <w:t>.</w:t>
      </w:r>
      <w:r w:rsidR="00C04913" w:rsidRPr="00B050BD">
        <w:rPr>
          <w:shd w:val="clear" w:color="auto" w:fill="FFFFFF"/>
        </w:rPr>
        <w:t xml:space="preserve"> </w:t>
      </w:r>
      <w:r w:rsidR="00227606" w:rsidRPr="00B050BD">
        <w:rPr>
          <w:shd w:val="clear" w:color="auto" w:fill="FFFFFF"/>
        </w:rPr>
        <w:t xml:space="preserve"> </w:t>
      </w:r>
      <w:r w:rsidRPr="00B050BD">
        <w:rPr>
          <w:shd w:val="clear" w:color="auto" w:fill="FFFFFF"/>
        </w:rPr>
        <w:t>Dürtü aniden başlayıp geçici olabilir</w:t>
      </w:r>
      <w:r w:rsidR="00DA07A4" w:rsidRPr="00B050BD">
        <w:rPr>
          <w:shd w:val="clear" w:color="auto" w:fill="FFFFFF"/>
        </w:rPr>
        <w:t>,</w:t>
      </w:r>
      <w:r w:rsidRPr="00B050BD">
        <w:rPr>
          <w:shd w:val="clear" w:color="auto" w:fill="FFFFFF"/>
        </w:rPr>
        <w:t xml:space="preserve"> kademeli olarak dürtünün şiddeti artabilir, birey kendine</w:t>
      </w:r>
      <w:r w:rsidR="00DA07A4" w:rsidRPr="00B050BD">
        <w:rPr>
          <w:shd w:val="clear" w:color="auto" w:fill="FFFFFF"/>
        </w:rPr>
        <w:t xml:space="preserve"> veya</w:t>
      </w:r>
      <w:r w:rsidRPr="00B050BD">
        <w:rPr>
          <w:shd w:val="clear" w:color="auto" w:fill="FFFFFF"/>
        </w:rPr>
        <w:t xml:space="preserve"> başkasına zarar verebilir </w:t>
      </w:r>
      <w:r w:rsidR="00C26E84" w:rsidRPr="00B050BD">
        <w:rPr>
          <w:shd w:val="clear" w:color="auto" w:fill="FFFFFF"/>
        </w:rPr>
        <w:t xml:space="preserve">(Hollander, &amp; Berlin, 2008). </w:t>
      </w:r>
      <w:r w:rsidR="0045452D" w:rsidRPr="00B050BD">
        <w:rPr>
          <w:shd w:val="clear" w:color="auto" w:fill="FFFFFF"/>
        </w:rPr>
        <w:t xml:space="preserve">Alan yazın incelendiğinde </w:t>
      </w:r>
      <w:r w:rsidR="009A1710" w:rsidRPr="00B050BD">
        <w:rPr>
          <w:shd w:val="clear" w:color="auto" w:fill="FFFFFF"/>
        </w:rPr>
        <w:t>dürtüselliğin birçok zihinsel rahatsızlıkla</w:t>
      </w:r>
      <w:r w:rsidR="00BB0B41" w:rsidRPr="00B050BD">
        <w:rPr>
          <w:shd w:val="clear" w:color="auto" w:fill="FFFFFF"/>
        </w:rPr>
        <w:t xml:space="preserve"> </w:t>
      </w:r>
      <w:r w:rsidR="009A1710" w:rsidRPr="00B050BD">
        <w:rPr>
          <w:shd w:val="clear" w:color="auto" w:fill="FFFFFF"/>
        </w:rPr>
        <w:t>ilişkili ol</w:t>
      </w:r>
      <w:r w:rsidR="00C97983" w:rsidRPr="00B050BD">
        <w:rPr>
          <w:shd w:val="clear" w:color="auto" w:fill="FFFFFF"/>
        </w:rPr>
        <w:t>abileceği</w:t>
      </w:r>
      <w:r w:rsidR="009A1710" w:rsidRPr="00B050BD">
        <w:rPr>
          <w:shd w:val="clear" w:color="auto" w:fill="FFFFFF"/>
        </w:rPr>
        <w:t xml:space="preserve"> görülmektedir.</w:t>
      </w:r>
      <w:r w:rsidR="004D0E9C" w:rsidRPr="00B050BD">
        <w:rPr>
          <w:shd w:val="clear" w:color="auto" w:fill="FFFFFF"/>
        </w:rPr>
        <w:t xml:space="preserve"> </w:t>
      </w:r>
      <w:r w:rsidR="00686EBC" w:rsidRPr="00B050BD">
        <w:rPr>
          <w:shd w:val="clear" w:color="auto" w:fill="FFFFFF"/>
        </w:rPr>
        <w:t>Buna ö</w:t>
      </w:r>
      <w:r w:rsidR="004D0E9C" w:rsidRPr="00B050BD">
        <w:rPr>
          <w:shd w:val="clear" w:color="auto" w:fill="FFFFFF"/>
        </w:rPr>
        <w:t>rne</w:t>
      </w:r>
      <w:r w:rsidR="00686EBC" w:rsidRPr="00B050BD">
        <w:rPr>
          <w:shd w:val="clear" w:color="auto" w:fill="FFFFFF"/>
        </w:rPr>
        <w:t>k olarak</w:t>
      </w:r>
      <w:r w:rsidR="004D0E9C" w:rsidRPr="00B050BD">
        <w:rPr>
          <w:shd w:val="clear" w:color="auto" w:fill="FFFFFF"/>
        </w:rPr>
        <w:t xml:space="preserve"> sınırda kişilik bozukluğu</w:t>
      </w:r>
      <w:r w:rsidR="004A22F8" w:rsidRPr="00B050BD">
        <w:rPr>
          <w:shd w:val="clear" w:color="auto" w:fill="FFFFFF"/>
        </w:rPr>
        <w:t xml:space="preserve"> (</w:t>
      </w:r>
      <w:r w:rsidR="004A22F8" w:rsidRPr="00B050BD">
        <w:t>McGowan, Goodwin, Bilderbeck &amp; Saunders, 2020)</w:t>
      </w:r>
      <w:r w:rsidR="004D0E9C" w:rsidRPr="00B050BD">
        <w:rPr>
          <w:shd w:val="clear" w:color="auto" w:fill="FFFFFF"/>
        </w:rPr>
        <w:t>, oyun oynama bozukluğu</w:t>
      </w:r>
      <w:r w:rsidR="00CC5B7A" w:rsidRPr="00B050BD">
        <w:rPr>
          <w:shd w:val="clear" w:color="auto" w:fill="FFFFFF"/>
        </w:rPr>
        <w:t xml:space="preserve"> (Mestre-Bach &amp; ark</w:t>
      </w:r>
      <w:proofErr w:type="gramStart"/>
      <w:r w:rsidR="00CC5B7A" w:rsidRPr="00B050BD">
        <w:rPr>
          <w:shd w:val="clear" w:color="auto" w:fill="FFFFFF"/>
        </w:rPr>
        <w:t>.,</w:t>
      </w:r>
      <w:proofErr w:type="gramEnd"/>
      <w:r w:rsidR="00CC5B7A" w:rsidRPr="00B050BD">
        <w:rPr>
          <w:shd w:val="clear" w:color="auto" w:fill="FFFFFF"/>
        </w:rPr>
        <w:t xml:space="preserve"> 2020)</w:t>
      </w:r>
      <w:r w:rsidR="004D0E9C" w:rsidRPr="00B050BD">
        <w:rPr>
          <w:shd w:val="clear" w:color="auto" w:fill="FFFFFF"/>
        </w:rPr>
        <w:t>,</w:t>
      </w:r>
      <w:r w:rsidR="003E091A" w:rsidRPr="00B050BD">
        <w:rPr>
          <w:shd w:val="clear" w:color="auto" w:fill="FFFFFF"/>
        </w:rPr>
        <w:t xml:space="preserve"> yeme bozukluğu</w:t>
      </w:r>
      <w:r w:rsidR="00CC5B7A" w:rsidRPr="00B050BD">
        <w:rPr>
          <w:shd w:val="clear" w:color="auto" w:fill="FFFFFF"/>
        </w:rPr>
        <w:t xml:space="preserve"> (Bénard &amp; ark., 2019)</w:t>
      </w:r>
      <w:r w:rsidR="003E091A" w:rsidRPr="00B050BD">
        <w:rPr>
          <w:shd w:val="clear" w:color="auto" w:fill="FFFFFF"/>
        </w:rPr>
        <w:t>,</w:t>
      </w:r>
      <w:r w:rsidR="005A2C88" w:rsidRPr="00B050BD">
        <w:rPr>
          <w:shd w:val="clear" w:color="auto" w:fill="FFFFFF"/>
        </w:rPr>
        <w:t xml:space="preserve"> patolojik kumar oynama</w:t>
      </w:r>
      <w:r w:rsidR="00CC5B7A" w:rsidRPr="00B050BD">
        <w:rPr>
          <w:shd w:val="clear" w:color="auto" w:fill="FFFFFF"/>
        </w:rPr>
        <w:t xml:space="preserve"> (Chowdhury, Livesey, Blaszczynski &amp; Harris, 2017) </w:t>
      </w:r>
      <w:r w:rsidR="008328B8" w:rsidRPr="00B050BD">
        <w:rPr>
          <w:shd w:val="clear" w:color="auto" w:fill="FFFFFF"/>
        </w:rPr>
        <w:t xml:space="preserve"> ve </w:t>
      </w:r>
      <w:r w:rsidR="005A2C88" w:rsidRPr="00B050BD">
        <w:rPr>
          <w:shd w:val="clear" w:color="auto" w:fill="FFFFFF"/>
        </w:rPr>
        <w:t>depresyon</w:t>
      </w:r>
      <w:r w:rsidR="00E60651" w:rsidRPr="00B050BD">
        <w:rPr>
          <w:shd w:val="clear" w:color="auto" w:fill="FFFFFF"/>
        </w:rPr>
        <w:t xml:space="preserve"> </w:t>
      </w:r>
      <w:r w:rsidR="00C97983" w:rsidRPr="00B050BD">
        <w:rPr>
          <w:shd w:val="clear" w:color="auto" w:fill="FFFFFF"/>
        </w:rPr>
        <w:t xml:space="preserve">(Lee &amp; ark., 2019) </w:t>
      </w:r>
      <w:r w:rsidR="00E60651" w:rsidRPr="00B050BD">
        <w:rPr>
          <w:shd w:val="clear" w:color="auto" w:fill="FFFFFF"/>
        </w:rPr>
        <w:t>verilebilir</w:t>
      </w:r>
      <w:r w:rsidR="00C97983" w:rsidRPr="00B050BD">
        <w:rPr>
          <w:shd w:val="clear" w:color="auto" w:fill="FFFFFF"/>
        </w:rPr>
        <w:t xml:space="preserve">. </w:t>
      </w:r>
      <w:r w:rsidRPr="00B050BD">
        <w:rPr>
          <w:shd w:val="clear" w:color="auto" w:fill="FFFFFF"/>
        </w:rPr>
        <w:t xml:space="preserve">Ayrıca </w:t>
      </w:r>
      <w:r w:rsidRPr="00B050BD">
        <w:t>dürtüsel davranma eğilimi olan insanlarda intihar davranışı daha fazla görül</w:t>
      </w:r>
      <w:r w:rsidR="00C97983" w:rsidRPr="00B050BD">
        <w:t xml:space="preserve">ebilmektedir </w:t>
      </w:r>
      <w:r w:rsidRPr="00B050BD">
        <w:t>(</w:t>
      </w:r>
      <w:r w:rsidR="00C26E84" w:rsidRPr="00B050BD">
        <w:t>Yüksel, 2001</w:t>
      </w:r>
      <w:r w:rsidRPr="00B050BD">
        <w:t>).</w:t>
      </w:r>
      <w:r w:rsidR="00C04913" w:rsidRPr="00B050BD">
        <w:t xml:space="preserve"> </w:t>
      </w:r>
      <w:r w:rsidR="00F94005" w:rsidRPr="00B050BD">
        <w:rPr>
          <w:shd w:val="clear" w:color="auto" w:fill="FFFFFF"/>
        </w:rPr>
        <w:t xml:space="preserve"> </w:t>
      </w:r>
      <w:r w:rsidR="00F94005" w:rsidRPr="00B050BD">
        <w:t xml:space="preserve">Dürtüsellik, insanların neden intihar girişiminde bulunduğunu açıklayan faktörleri tanımlamak için tasarlanmış çalışmalarda önemli bulunan </w:t>
      </w:r>
      <w:r w:rsidR="00DB57FB" w:rsidRPr="00B050BD">
        <w:t xml:space="preserve">bir </w:t>
      </w:r>
      <w:r w:rsidR="00F94005" w:rsidRPr="00B050BD">
        <w:t>değişkenidir. Bilişsel intihar modelinde dürtüsellik, intihar eylemleri için temel bir güvenlik açığı faktörü olarak görülmektedir</w:t>
      </w:r>
      <w:r w:rsidR="00F94005" w:rsidRPr="00B050BD">
        <w:rPr>
          <w:shd w:val="clear" w:color="auto" w:fill="FFFFFF"/>
        </w:rPr>
        <w:t xml:space="preserve"> (Wenzel, Brown &amp; Beck, 2009).</w:t>
      </w:r>
      <w:r w:rsidR="00F94005" w:rsidRPr="00B050BD">
        <w:rPr>
          <w:rStyle w:val="apple-converted-space"/>
          <w:shd w:val="clear" w:color="auto" w:fill="FFFFFF"/>
        </w:rPr>
        <w:t> </w:t>
      </w:r>
      <w:r w:rsidR="00861F3E" w:rsidRPr="00B050BD">
        <w:rPr>
          <w:rStyle w:val="apple-converted-space"/>
          <w:shd w:val="clear" w:color="auto" w:fill="FFFFFF"/>
        </w:rPr>
        <w:t xml:space="preserve"> </w:t>
      </w:r>
      <w:r w:rsidR="00C04913" w:rsidRPr="00B050BD">
        <w:t>Akın ve Berkem (</w:t>
      </w:r>
      <w:r w:rsidR="00C26E84" w:rsidRPr="00B050BD">
        <w:t>2012</w:t>
      </w:r>
      <w:r w:rsidR="00C04913" w:rsidRPr="00B050BD">
        <w:t xml:space="preserve">) çalışmalarında </w:t>
      </w:r>
      <w:proofErr w:type="gramStart"/>
      <w:r w:rsidR="00C04913" w:rsidRPr="00B050BD">
        <w:t>intihar  vakaların</w:t>
      </w:r>
      <w:proofErr w:type="gramEnd"/>
      <w:r w:rsidR="00C04913" w:rsidRPr="00B050BD">
        <w:t xml:space="preserve"> büyük çoğunluğun</w:t>
      </w:r>
      <w:r w:rsidR="00F12590" w:rsidRPr="00B050BD">
        <w:t>u</w:t>
      </w:r>
      <w:r w:rsidR="00C04913" w:rsidRPr="00B050BD">
        <w:t>n  girişimleri ölüm düşüncesinden ziyade dürtüsel bir nitelik taşıdığını</w:t>
      </w:r>
      <w:r w:rsidR="00BB0B41" w:rsidRPr="00B050BD">
        <w:t>,</w:t>
      </w:r>
      <w:r w:rsidR="00C04913" w:rsidRPr="00B050BD">
        <w:t xml:space="preserve">  anlık karar vererek girişimde bulunduklarını belirtmişlerdir.</w:t>
      </w:r>
      <w:r w:rsidR="00BE5203" w:rsidRPr="00B050BD">
        <w:t xml:space="preserve"> </w:t>
      </w:r>
      <w:r w:rsidR="0048655A" w:rsidRPr="00B050BD">
        <w:t>Bu gerçekler intihar riskini doğru bir şekilde değerlendirmenin, intihar girişiminde bulunan ya da bunu yapması muhtemel görünen insanlara etkili tedavi sağlamanın ve intihar dürtülerinin ortaya çıkmasını en aza indirebilecek önleyici stratejilerin uygulanmasının önemini doğrulamaktadır (Yufit &amp; Lester,</w:t>
      </w:r>
      <w:r w:rsidR="00CC68B9" w:rsidRPr="00B050BD">
        <w:t xml:space="preserve"> </w:t>
      </w:r>
      <w:r w:rsidR="0048655A" w:rsidRPr="00B050BD">
        <w:t xml:space="preserve">2004).  </w:t>
      </w:r>
      <w:r w:rsidR="007314D5" w:rsidRPr="00B050BD">
        <w:t xml:space="preserve">Yukarıdaki bilgilere dayanarak </w:t>
      </w:r>
      <w:r w:rsidR="0048655A" w:rsidRPr="00B050BD">
        <w:t>dürtüselliğin intihar bilişi üzerinde etkili olduğu düşü</w:t>
      </w:r>
      <w:r w:rsidR="009A1710" w:rsidRPr="00B050BD">
        <w:t>nülmektedir</w:t>
      </w:r>
      <w:r w:rsidR="00EB4BCA" w:rsidRPr="00B050BD">
        <w:rPr>
          <w:shd w:val="clear" w:color="auto" w:fill="FFFFFF"/>
        </w:rPr>
        <w:t>.</w:t>
      </w:r>
      <w:r w:rsidR="00AA51BA" w:rsidRPr="00B050BD">
        <w:rPr>
          <w:shd w:val="clear" w:color="auto" w:fill="FFFFFF"/>
        </w:rPr>
        <w:t xml:space="preserve"> Ayrıca </w:t>
      </w:r>
      <w:r w:rsidR="00AA51BA" w:rsidRPr="00B050BD">
        <w:t>dürtüsellikle yaşamın anlamı arasında negatif bir ilişki bulunduğu, aynı zamanda dürtüselliğin yaşamın anlamını negatif düzeyde yordadığı görülmektedir (Zhang &amp; ark</w:t>
      </w:r>
      <w:proofErr w:type="gramStart"/>
      <w:r w:rsidR="00AA51BA" w:rsidRPr="00B050BD">
        <w:t>.,</w:t>
      </w:r>
      <w:proofErr w:type="gramEnd"/>
      <w:r w:rsidR="00AA51BA" w:rsidRPr="00B050BD">
        <w:t xml:space="preserve"> 2015).</w:t>
      </w:r>
      <w:r w:rsidR="006234E3" w:rsidRPr="00B050BD">
        <w:t xml:space="preserve"> </w:t>
      </w:r>
      <w:r w:rsidR="00AA51BA" w:rsidRPr="00B050BD">
        <w:t>Bireylerin yaşam anlamlarının azalması umutsuzluğa sebep olmaktadır (Florez, 2018). Umutsuzlukla ilişkili intihar davranışına dürtüselliğin etkisi olduğu düşünülmektedir (Swann, 2011).</w:t>
      </w:r>
      <w:r w:rsidR="00E93594" w:rsidRPr="00B050BD">
        <w:t xml:space="preserve"> Özetle intihar davranışını tekil bir perspektiften anlamak muhtemelen yetersizdir çünkü psikolojik, kişilerarası ve varoluşsal bileşenler, bireyin yaşam deneyimlerine verdiği yorum ve anlama önemli ölçüde katkıda bulun</w:t>
      </w:r>
      <w:r w:rsidR="00F82EF1" w:rsidRPr="00B050BD">
        <w:t>maktadır</w:t>
      </w:r>
      <w:r w:rsidR="00E93594" w:rsidRPr="00B050BD">
        <w:t>; yorumlar farklı ve çok yönlüdür (Everall, 2000).</w:t>
      </w:r>
    </w:p>
    <w:p w:rsidR="00303306" w:rsidRPr="00B050BD" w:rsidRDefault="00303306" w:rsidP="00303306">
      <w:pPr>
        <w:spacing w:line="360" w:lineRule="auto"/>
        <w:jc w:val="both"/>
      </w:pPr>
    </w:p>
    <w:p w:rsidR="00BD21BE" w:rsidRPr="00B050BD" w:rsidRDefault="009A1710" w:rsidP="00897912">
      <w:pPr>
        <w:spacing w:line="360" w:lineRule="auto"/>
        <w:ind w:firstLine="709"/>
        <w:jc w:val="both"/>
      </w:pPr>
      <w:r w:rsidRPr="00B050BD">
        <w:t xml:space="preserve">Bu kapsamda ilgili </w:t>
      </w:r>
      <w:proofErr w:type="gramStart"/>
      <w:r w:rsidRPr="00B050BD">
        <w:t>lit</w:t>
      </w:r>
      <w:r w:rsidR="008328B8" w:rsidRPr="00B050BD">
        <w:t>e</w:t>
      </w:r>
      <w:r w:rsidRPr="00B050BD">
        <w:t>ratür</w:t>
      </w:r>
      <w:proofErr w:type="gramEnd"/>
      <w:r w:rsidRPr="00B050BD">
        <w:t xml:space="preserve"> değerle</w:t>
      </w:r>
      <w:r w:rsidR="001A5912" w:rsidRPr="00B050BD">
        <w:t>n</w:t>
      </w:r>
      <w:r w:rsidRPr="00B050BD">
        <w:t>dirdiğinde</w:t>
      </w:r>
      <w:r w:rsidR="008A507A" w:rsidRPr="00B050BD">
        <w:t xml:space="preserve"> intihar bilişi, dürtüsellik ve yaşamın anlamının ilişkili olacağı düşünülmektedir. Ayrıca yurtiçi </w:t>
      </w:r>
      <w:proofErr w:type="gramStart"/>
      <w:r w:rsidR="008A507A" w:rsidRPr="00B050BD">
        <w:t>literatürde</w:t>
      </w:r>
      <w:proofErr w:type="gramEnd"/>
      <w:r w:rsidR="008A507A" w:rsidRPr="00B050BD">
        <w:t xml:space="preserve"> intihar düşüncesi</w:t>
      </w:r>
      <w:r w:rsidR="00897912" w:rsidRPr="00B050BD">
        <w:t xml:space="preserve">yle </w:t>
      </w:r>
      <w:r w:rsidR="00474B57" w:rsidRPr="00B050BD">
        <w:t xml:space="preserve"> ( </w:t>
      </w:r>
      <w:r w:rsidR="00EF1330" w:rsidRPr="00B050BD">
        <w:t>örn:</w:t>
      </w:r>
      <w:r w:rsidR="00FC273D" w:rsidRPr="00B050BD">
        <w:rPr>
          <w:shd w:val="clear" w:color="auto" w:fill="FFFFFF"/>
        </w:rPr>
        <w:t xml:space="preserve"> </w:t>
      </w:r>
      <w:r w:rsidR="00474B57" w:rsidRPr="00B050BD">
        <w:rPr>
          <w:shd w:val="clear" w:color="auto" w:fill="FFFFFF"/>
        </w:rPr>
        <w:t>Dilbaz &amp; Aytekin, 2003;</w:t>
      </w:r>
      <w:r w:rsidR="00474B57" w:rsidRPr="00B050BD">
        <w:t xml:space="preserve"> </w:t>
      </w:r>
      <w:r w:rsidR="00474B57" w:rsidRPr="00B050BD">
        <w:rPr>
          <w:shd w:val="clear" w:color="auto" w:fill="FFFFFF"/>
        </w:rPr>
        <w:t>Gül, Yılmaz &amp; Berksun, 2009; Gürkan &amp; Dirik, 2009</w:t>
      </w:r>
      <w:r w:rsidR="00EF1330" w:rsidRPr="00B050BD">
        <w:rPr>
          <w:shd w:val="clear" w:color="auto" w:fill="FFFFFF"/>
        </w:rPr>
        <w:t>; Kevlekçi, 2013;</w:t>
      </w:r>
      <w:r w:rsidR="00EF1330" w:rsidRPr="00B050BD">
        <w:t xml:space="preserve"> </w:t>
      </w:r>
      <w:r w:rsidR="00EF1330" w:rsidRPr="00B050BD">
        <w:rPr>
          <w:shd w:val="clear" w:color="auto" w:fill="FFFFFF"/>
        </w:rPr>
        <w:t xml:space="preserve"> Gümüş</w:t>
      </w:r>
      <w:r w:rsidR="00BB0B41" w:rsidRPr="00B050BD">
        <w:rPr>
          <w:shd w:val="clear" w:color="auto" w:fill="FFFFFF"/>
        </w:rPr>
        <w:t xml:space="preserve"> </w:t>
      </w:r>
      <w:r w:rsidR="00EF1330" w:rsidRPr="00B050BD">
        <w:rPr>
          <w:shd w:val="clear" w:color="auto" w:fill="FFFFFF"/>
        </w:rPr>
        <w:t xml:space="preserve">&amp; Sezgin, 2016  </w:t>
      </w:r>
      <w:r w:rsidR="00474B57" w:rsidRPr="00B050BD">
        <w:rPr>
          <w:shd w:val="clear" w:color="auto" w:fill="FFFFFF"/>
        </w:rPr>
        <w:t>)</w:t>
      </w:r>
      <w:r w:rsidR="00EF1330" w:rsidRPr="00B050BD">
        <w:t xml:space="preserve"> </w:t>
      </w:r>
      <w:r w:rsidR="008328B8" w:rsidRPr="00B050BD">
        <w:t>ve</w:t>
      </w:r>
      <w:r w:rsidR="008A507A" w:rsidRPr="00B050BD">
        <w:t xml:space="preserve"> intihar olasılığıyla</w:t>
      </w:r>
      <w:r w:rsidR="00474B57" w:rsidRPr="00B050BD">
        <w:t xml:space="preserve"> (</w:t>
      </w:r>
      <w:r w:rsidR="00EF1330" w:rsidRPr="00B050BD">
        <w:t xml:space="preserve"> örn:</w:t>
      </w:r>
      <w:r w:rsidR="005E6025" w:rsidRPr="00B050BD">
        <w:t xml:space="preserve"> </w:t>
      </w:r>
      <w:r w:rsidR="00EF1330" w:rsidRPr="00B050BD">
        <w:t xml:space="preserve"> </w:t>
      </w:r>
      <w:r w:rsidR="005E6025" w:rsidRPr="00B050BD">
        <w:rPr>
          <w:shd w:val="clear" w:color="auto" w:fill="FFFFFF"/>
        </w:rPr>
        <w:t>Eskin, 2000,</w:t>
      </w:r>
      <w:r w:rsidR="005E6025" w:rsidRPr="00B050BD">
        <w:t xml:space="preserve"> Ceyhun</w:t>
      </w:r>
      <w:r w:rsidR="00BB0B41" w:rsidRPr="00B050BD">
        <w:t xml:space="preserve"> </w:t>
      </w:r>
      <w:r w:rsidR="005E6025" w:rsidRPr="00B050BD">
        <w:t xml:space="preserve">&amp; Ceyhun, 2003; </w:t>
      </w:r>
      <w:r w:rsidR="00474B57" w:rsidRPr="00B050BD">
        <w:rPr>
          <w:shd w:val="clear" w:color="auto" w:fill="FFFFFF"/>
        </w:rPr>
        <w:t>Atlı, Eskin &amp; Dereboy, 2009</w:t>
      </w:r>
      <w:r w:rsidR="00EF1330" w:rsidRPr="00B050BD">
        <w:rPr>
          <w:shd w:val="clear" w:color="auto" w:fill="FFFFFF"/>
        </w:rPr>
        <w:t>; Çaynak &amp; Kutlu, 2016</w:t>
      </w:r>
      <w:r w:rsidR="005E6025" w:rsidRPr="00B050BD">
        <w:rPr>
          <w:shd w:val="clear" w:color="auto" w:fill="FFFFFF"/>
        </w:rPr>
        <w:t xml:space="preserve">, Aslan &amp; Batıgün, </w:t>
      </w:r>
      <w:r w:rsidR="005E6025" w:rsidRPr="00B050BD">
        <w:rPr>
          <w:shd w:val="clear" w:color="auto" w:fill="FFFFFF"/>
        </w:rPr>
        <w:lastRenderedPageBreak/>
        <w:t>2017</w:t>
      </w:r>
      <w:r w:rsidR="00474B57" w:rsidRPr="00B050BD">
        <w:rPr>
          <w:shd w:val="clear" w:color="auto" w:fill="FFFFFF"/>
        </w:rPr>
        <w:t>)</w:t>
      </w:r>
      <w:r w:rsidR="00474B57" w:rsidRPr="00B050BD">
        <w:t xml:space="preserve"> </w:t>
      </w:r>
      <w:r w:rsidR="008A507A" w:rsidRPr="00B050BD">
        <w:t xml:space="preserve"> ilgili çok sayıda çalışmaya rastlanırken intihar bilişiyle ilgili çalışmalar sınırlı sayıdadır (</w:t>
      </w:r>
      <w:r w:rsidR="00EF1330" w:rsidRPr="00B050BD">
        <w:t>Örn:</w:t>
      </w:r>
      <w:r w:rsidR="005E6025" w:rsidRPr="00B050BD">
        <w:t xml:space="preserve"> </w:t>
      </w:r>
      <w:r w:rsidR="008A507A" w:rsidRPr="00B050BD">
        <w:t xml:space="preserve">Güzey-Yiğit </w:t>
      </w:r>
      <w:r w:rsidR="00474B57" w:rsidRPr="00B050BD">
        <w:t xml:space="preserve">&amp; Yiğit, 2017; </w:t>
      </w:r>
      <w:r w:rsidR="008A507A" w:rsidRPr="00B050BD">
        <w:t>Cengiz, 2018</w:t>
      </w:r>
      <w:r w:rsidR="00474B57" w:rsidRPr="00B050BD">
        <w:t>)</w:t>
      </w:r>
      <w:r w:rsidR="008A507A" w:rsidRPr="00B050BD">
        <w:t xml:space="preserve">. </w:t>
      </w:r>
      <w:r w:rsidR="00EB4BCA" w:rsidRPr="00B050BD">
        <w:t xml:space="preserve"> </w:t>
      </w:r>
      <w:r w:rsidR="008A507A" w:rsidRPr="00B050BD">
        <w:t>B</w:t>
      </w:r>
      <w:r w:rsidR="008D00E2" w:rsidRPr="00B050BD">
        <w:t xml:space="preserve">u araştırmanın amacı </w:t>
      </w:r>
      <w:r w:rsidR="0048655A" w:rsidRPr="00B050BD">
        <w:rPr>
          <w:shd w:val="clear" w:color="auto" w:fill="FFFFFF"/>
        </w:rPr>
        <w:t>dürtüsellik ve yaşamın anlamının intihar bilişi üzerindeki yordayıcı etkileri</w:t>
      </w:r>
      <w:r w:rsidR="00284500" w:rsidRPr="00B050BD">
        <w:rPr>
          <w:shd w:val="clear" w:color="auto" w:fill="FFFFFF"/>
        </w:rPr>
        <w:t>ni</w:t>
      </w:r>
      <w:r w:rsidR="0048655A" w:rsidRPr="00B050BD">
        <w:rPr>
          <w:shd w:val="clear" w:color="auto" w:fill="FFFFFF"/>
        </w:rPr>
        <w:t xml:space="preserve"> incele</w:t>
      </w:r>
      <w:r w:rsidR="00284500" w:rsidRPr="00B050BD">
        <w:rPr>
          <w:shd w:val="clear" w:color="auto" w:fill="FFFFFF"/>
        </w:rPr>
        <w:t>mektir.</w:t>
      </w:r>
    </w:p>
    <w:p w:rsidR="00C04913" w:rsidRPr="00B050BD" w:rsidRDefault="00C04913" w:rsidP="006A5291">
      <w:pPr>
        <w:spacing w:line="360" w:lineRule="auto"/>
        <w:ind w:firstLine="709"/>
        <w:jc w:val="both"/>
      </w:pPr>
    </w:p>
    <w:p w:rsidR="00A7685E" w:rsidRPr="00B050BD" w:rsidRDefault="00A7685E" w:rsidP="00A7685E">
      <w:pPr>
        <w:pStyle w:val="WW-NormalWeb1"/>
        <w:spacing w:before="0" w:after="0" w:line="360" w:lineRule="auto"/>
        <w:ind w:firstLine="709"/>
        <w:jc w:val="both"/>
        <w:rPr>
          <w:b/>
        </w:rPr>
      </w:pPr>
      <w:r w:rsidRPr="00B050BD">
        <w:rPr>
          <w:b/>
        </w:rPr>
        <w:t>YÖNTEM</w:t>
      </w:r>
    </w:p>
    <w:p w:rsidR="0035074D" w:rsidRPr="00B050BD" w:rsidRDefault="0035074D" w:rsidP="00A7685E">
      <w:pPr>
        <w:pStyle w:val="WW-NormalWeb1"/>
        <w:spacing w:before="0" w:after="0" w:line="360" w:lineRule="auto"/>
        <w:ind w:firstLine="709"/>
        <w:jc w:val="both"/>
        <w:rPr>
          <w:b/>
        </w:rPr>
      </w:pPr>
      <w:r w:rsidRPr="00B050BD">
        <w:rPr>
          <w:b/>
        </w:rPr>
        <w:t>Araştırmanın Modeli</w:t>
      </w:r>
    </w:p>
    <w:p w:rsidR="000D59C8" w:rsidRPr="00B050BD" w:rsidRDefault="007C75C5" w:rsidP="00054B2D">
      <w:pPr>
        <w:spacing w:line="360" w:lineRule="auto"/>
        <w:ind w:firstLine="709"/>
        <w:jc w:val="both"/>
        <w:rPr>
          <w:shd w:val="clear" w:color="auto" w:fill="FFFFFF"/>
        </w:rPr>
      </w:pPr>
      <w:r w:rsidRPr="00B050BD">
        <w:t xml:space="preserve">Bu araştırmada nicel araştırma yöntemlerinden ilişkisel tarama modeli kullanılmıştır.  Bu </w:t>
      </w:r>
      <w:proofErr w:type="gramStart"/>
      <w:r w:rsidRPr="00B050BD">
        <w:t>model  iki</w:t>
      </w:r>
      <w:proofErr w:type="gramEnd"/>
      <w:r w:rsidRPr="00B050BD">
        <w:t xml:space="preserve"> türlü yapılabilir. </w:t>
      </w:r>
      <w:r w:rsidR="00054B2D" w:rsidRPr="00B050BD">
        <w:t xml:space="preserve">Bunlar </w:t>
      </w:r>
      <w:proofErr w:type="gramStart"/>
      <w:r w:rsidR="00054B2D" w:rsidRPr="00B050BD">
        <w:t>k</w:t>
      </w:r>
      <w:r w:rsidRPr="00B050BD">
        <w:t>orelasyo</w:t>
      </w:r>
      <w:r w:rsidR="00D42613" w:rsidRPr="00B050BD">
        <w:t xml:space="preserve">nel </w:t>
      </w:r>
      <w:r w:rsidRPr="00B050BD">
        <w:t xml:space="preserve"> ilişki</w:t>
      </w:r>
      <w:proofErr w:type="gramEnd"/>
      <w:r w:rsidRPr="00B050BD">
        <w:t xml:space="preserve"> ve karşılaştırma yolu ile elde edilen ilişkilerdir (Karasar, 2014). </w:t>
      </w:r>
      <w:r w:rsidR="0035074D" w:rsidRPr="00B050BD">
        <w:t xml:space="preserve">Araştırmada </w:t>
      </w:r>
      <w:r w:rsidR="0035074D" w:rsidRPr="00B050BD">
        <w:rPr>
          <w:shd w:val="clear" w:color="auto" w:fill="FFFFFF"/>
        </w:rPr>
        <w:t>intihar bilişleri, dürtüsellik ve yaşamın anlamı arasındaki ilişki</w:t>
      </w:r>
      <w:r w:rsidR="00763ACD" w:rsidRPr="00B050BD">
        <w:rPr>
          <w:shd w:val="clear" w:color="auto" w:fill="FFFFFF"/>
        </w:rPr>
        <w:t xml:space="preserve"> incelenmiştir</w:t>
      </w:r>
      <w:r w:rsidR="0035074D" w:rsidRPr="00B050BD">
        <w:rPr>
          <w:shd w:val="clear" w:color="auto" w:fill="FFFFFF"/>
        </w:rPr>
        <w:t>.</w:t>
      </w:r>
    </w:p>
    <w:p w:rsidR="00EE2443" w:rsidRPr="00B050BD" w:rsidRDefault="00EE2443" w:rsidP="006A5291">
      <w:pPr>
        <w:spacing w:line="360" w:lineRule="auto"/>
        <w:jc w:val="both"/>
        <w:rPr>
          <w:rFonts w:eastAsia="Calibri"/>
        </w:rPr>
      </w:pPr>
    </w:p>
    <w:p w:rsidR="0035074D" w:rsidRPr="00B050BD" w:rsidRDefault="0035074D" w:rsidP="006A5291">
      <w:pPr>
        <w:spacing w:line="360" w:lineRule="auto"/>
        <w:ind w:firstLine="709"/>
        <w:jc w:val="both"/>
        <w:rPr>
          <w:rFonts w:eastAsia="Calibri"/>
          <w:b/>
        </w:rPr>
      </w:pPr>
      <w:r w:rsidRPr="00B050BD">
        <w:rPr>
          <w:rFonts w:eastAsia="Calibri"/>
          <w:b/>
        </w:rPr>
        <w:t>Araştırma Grubu</w:t>
      </w:r>
    </w:p>
    <w:p w:rsidR="00970B30" w:rsidRPr="00B050BD" w:rsidRDefault="00970B30" w:rsidP="006A5291">
      <w:pPr>
        <w:spacing w:line="360" w:lineRule="auto"/>
        <w:ind w:firstLine="709"/>
        <w:jc w:val="both"/>
        <w:rPr>
          <w:rFonts w:eastAsia="Calibri"/>
        </w:rPr>
      </w:pPr>
      <w:r w:rsidRPr="00B050BD">
        <w:rPr>
          <w:rFonts w:eastAsia="Calibri"/>
        </w:rPr>
        <w:t>Araştırma</w:t>
      </w:r>
      <w:r w:rsidR="00914338" w:rsidRPr="00B050BD">
        <w:rPr>
          <w:rFonts w:eastAsia="Calibri"/>
        </w:rPr>
        <w:t>nın verileri 2018-2019 eğitim öğretim yılın</w:t>
      </w:r>
      <w:r w:rsidR="00286EEA" w:rsidRPr="00B050BD">
        <w:rPr>
          <w:rFonts w:eastAsia="Calibri"/>
        </w:rPr>
        <w:t>da güz döneminde</w:t>
      </w:r>
      <w:r w:rsidR="00914338" w:rsidRPr="00B050BD">
        <w:rPr>
          <w:rFonts w:eastAsia="Calibri"/>
        </w:rPr>
        <w:t xml:space="preserve"> toplanmıştır. </w:t>
      </w:r>
      <w:r w:rsidR="00914338" w:rsidRPr="00B050BD">
        <w:rPr>
          <w:shd w:val="clear" w:color="auto" w:fill="FFFFFF"/>
        </w:rPr>
        <w:t>Araştırma grubunu 327 kadın (%7</w:t>
      </w:r>
      <w:r w:rsidR="0060049F" w:rsidRPr="00B050BD">
        <w:rPr>
          <w:shd w:val="clear" w:color="auto" w:fill="FFFFFF"/>
        </w:rPr>
        <w:t>6</w:t>
      </w:r>
      <w:r w:rsidR="00F159FA" w:rsidRPr="00B050BD">
        <w:rPr>
          <w:shd w:val="clear" w:color="auto" w:fill="FFFFFF"/>
        </w:rPr>
        <w:t>), 10</w:t>
      </w:r>
      <w:r w:rsidR="000932FA" w:rsidRPr="00B050BD">
        <w:rPr>
          <w:shd w:val="clear" w:color="auto" w:fill="FFFFFF"/>
        </w:rPr>
        <w:t>6</w:t>
      </w:r>
      <w:r w:rsidR="00F159FA" w:rsidRPr="00B050BD">
        <w:rPr>
          <w:shd w:val="clear" w:color="auto" w:fill="FFFFFF"/>
        </w:rPr>
        <w:t xml:space="preserve"> </w:t>
      </w:r>
      <w:r w:rsidR="00914338" w:rsidRPr="00B050BD">
        <w:rPr>
          <w:shd w:val="clear" w:color="auto" w:fill="FFFFFF"/>
        </w:rPr>
        <w:t>erkek (</w:t>
      </w:r>
      <w:r w:rsidR="00B35CFD" w:rsidRPr="00B050BD">
        <w:rPr>
          <w:shd w:val="clear" w:color="auto" w:fill="FFFFFF"/>
        </w:rPr>
        <w:t>%</w:t>
      </w:r>
      <w:r w:rsidR="00914338" w:rsidRPr="00B050BD">
        <w:rPr>
          <w:shd w:val="clear" w:color="auto" w:fill="FFFFFF"/>
        </w:rPr>
        <w:t>2</w:t>
      </w:r>
      <w:r w:rsidR="00886FF0" w:rsidRPr="00B050BD">
        <w:rPr>
          <w:shd w:val="clear" w:color="auto" w:fill="FFFFFF"/>
        </w:rPr>
        <w:t>4</w:t>
      </w:r>
      <w:r w:rsidR="00914338" w:rsidRPr="00B050BD">
        <w:rPr>
          <w:shd w:val="clear" w:color="auto" w:fill="FFFFFF"/>
        </w:rPr>
        <w:t xml:space="preserve">) </w:t>
      </w:r>
      <w:proofErr w:type="gramStart"/>
      <w:r w:rsidR="00914338" w:rsidRPr="00B050BD">
        <w:rPr>
          <w:shd w:val="clear" w:color="auto" w:fill="FFFFFF"/>
        </w:rPr>
        <w:t>olmak  üzere</w:t>
      </w:r>
      <w:proofErr w:type="gramEnd"/>
      <w:r w:rsidR="00914338" w:rsidRPr="00B050BD">
        <w:rPr>
          <w:shd w:val="clear" w:color="auto" w:fill="FFFFFF"/>
        </w:rPr>
        <w:t xml:space="preserve"> 43</w:t>
      </w:r>
      <w:r w:rsidR="00B35CFD" w:rsidRPr="00B050BD">
        <w:rPr>
          <w:shd w:val="clear" w:color="auto" w:fill="FFFFFF"/>
        </w:rPr>
        <w:t>3</w:t>
      </w:r>
      <w:r w:rsidR="00914338" w:rsidRPr="00B050BD">
        <w:rPr>
          <w:shd w:val="clear" w:color="auto" w:fill="FFFFFF"/>
        </w:rPr>
        <w:t xml:space="preserve"> </w:t>
      </w:r>
      <w:r w:rsidR="00F67640" w:rsidRPr="00B050BD">
        <w:rPr>
          <w:shd w:val="clear" w:color="auto" w:fill="FFFFFF"/>
        </w:rPr>
        <w:t xml:space="preserve"> üniversite öğrencisi </w:t>
      </w:r>
      <w:r w:rsidR="00914338" w:rsidRPr="00B050BD">
        <w:rPr>
          <w:shd w:val="clear" w:color="auto" w:fill="FFFFFF"/>
        </w:rPr>
        <w:t xml:space="preserve"> oluşturmaktadır.</w:t>
      </w:r>
      <w:r w:rsidR="00381AE9" w:rsidRPr="00B050BD">
        <w:rPr>
          <w:shd w:val="clear" w:color="auto" w:fill="FFFFFF"/>
        </w:rPr>
        <w:t xml:space="preserve"> Katılımcıların yaş </w:t>
      </w:r>
      <w:proofErr w:type="gramStart"/>
      <w:r w:rsidR="00FF4789" w:rsidRPr="00B050BD">
        <w:rPr>
          <w:shd w:val="clear" w:color="auto" w:fill="FFFFFF"/>
        </w:rPr>
        <w:t>aralığı</w:t>
      </w:r>
      <w:proofErr w:type="gramEnd"/>
      <w:r w:rsidR="00FF4789" w:rsidRPr="00B050BD">
        <w:rPr>
          <w:shd w:val="clear" w:color="auto" w:fill="FFFFFF"/>
        </w:rPr>
        <w:t xml:space="preserve"> 18-34 arasında değişmektedir ve yaş ortalaması 21’dir.</w:t>
      </w:r>
    </w:p>
    <w:p w:rsidR="00970B30" w:rsidRPr="00B050BD" w:rsidRDefault="00970B30" w:rsidP="006A5291">
      <w:pPr>
        <w:spacing w:line="360" w:lineRule="auto"/>
        <w:ind w:firstLine="709"/>
        <w:jc w:val="both"/>
        <w:rPr>
          <w:rFonts w:eastAsia="Calibri"/>
          <w:b/>
        </w:rPr>
      </w:pPr>
    </w:p>
    <w:p w:rsidR="002B3FF8" w:rsidRPr="00B050BD" w:rsidRDefault="0035074D" w:rsidP="00013CC2">
      <w:pPr>
        <w:spacing w:line="360" w:lineRule="auto"/>
        <w:ind w:firstLine="709"/>
        <w:jc w:val="both"/>
        <w:rPr>
          <w:rFonts w:eastAsia="Calibri"/>
          <w:b/>
        </w:rPr>
      </w:pPr>
      <w:r w:rsidRPr="00B050BD">
        <w:rPr>
          <w:rFonts w:eastAsia="Calibri"/>
          <w:b/>
        </w:rPr>
        <w:t>Veri Toplama Araçları</w:t>
      </w:r>
    </w:p>
    <w:p w:rsidR="0035074D" w:rsidRPr="00B050BD" w:rsidRDefault="0035074D" w:rsidP="002F20B3">
      <w:pPr>
        <w:spacing w:line="360" w:lineRule="auto"/>
        <w:ind w:firstLine="709"/>
        <w:jc w:val="both"/>
        <w:rPr>
          <w:b/>
        </w:rPr>
      </w:pPr>
      <w:r w:rsidRPr="00B050BD">
        <w:rPr>
          <w:b/>
        </w:rPr>
        <w:t>İntihar Bilişleri Ölçeği (İBÖ)</w:t>
      </w:r>
    </w:p>
    <w:p w:rsidR="0035074D" w:rsidRPr="00B050BD" w:rsidRDefault="00BB0B41" w:rsidP="00345BB3">
      <w:pPr>
        <w:spacing w:line="360" w:lineRule="auto"/>
        <w:ind w:firstLine="709"/>
        <w:jc w:val="both"/>
        <w:rPr>
          <w:shd w:val="clear" w:color="auto" w:fill="FFFFFF"/>
        </w:rPr>
      </w:pPr>
      <w:r w:rsidRPr="00B050BD">
        <w:t xml:space="preserve">Ölçek, </w:t>
      </w:r>
      <w:r w:rsidR="0035074D" w:rsidRPr="00B050BD">
        <w:t>Rudd ve ark</w:t>
      </w:r>
      <w:r w:rsidR="00ED0CBE" w:rsidRPr="00B050BD">
        <w:t>.</w:t>
      </w:r>
      <w:r w:rsidR="0035074D" w:rsidRPr="00B050BD">
        <w:t xml:space="preserve"> (</w:t>
      </w:r>
      <w:r w:rsidR="00C26E84" w:rsidRPr="00B050BD">
        <w:t>2010</w:t>
      </w:r>
      <w:r w:rsidR="0035074D" w:rsidRPr="00B050BD">
        <w:t>) tarafından intihar inanç sistemini</w:t>
      </w:r>
      <w:r w:rsidR="00A63EF8" w:rsidRPr="00B050BD">
        <w:t xml:space="preserve"> </w:t>
      </w:r>
      <w:proofErr w:type="gramStart"/>
      <w:r w:rsidR="00A63EF8" w:rsidRPr="00B050BD">
        <w:t>ve  intiharla</w:t>
      </w:r>
      <w:proofErr w:type="gramEnd"/>
      <w:r w:rsidR="00A63EF8" w:rsidRPr="00B050BD">
        <w:t xml:space="preserve"> ilişkili olan  umutsuzluğu </w:t>
      </w:r>
      <w:r w:rsidR="0035074D" w:rsidRPr="00B050BD">
        <w:t xml:space="preserve"> ölçmek amacıyla geliştir</w:t>
      </w:r>
      <w:r w:rsidR="007D0F2B" w:rsidRPr="00B050BD">
        <w:t>il</w:t>
      </w:r>
      <w:r w:rsidR="00A63EF8" w:rsidRPr="00B050BD">
        <w:t>miştir</w:t>
      </w:r>
      <w:r w:rsidR="000A17EA" w:rsidRPr="00B050BD">
        <w:t>. Ölçek</w:t>
      </w:r>
      <w:r w:rsidR="0035074D" w:rsidRPr="00B050BD">
        <w:t xml:space="preserve"> 5'li Likert tipi</w:t>
      </w:r>
      <w:r w:rsidR="00A63EF8" w:rsidRPr="00B050BD">
        <w:t>dir.</w:t>
      </w:r>
      <w:r w:rsidR="0035074D" w:rsidRPr="00B050BD">
        <w:t xml:space="preserve"> </w:t>
      </w:r>
      <w:r w:rsidR="00020C56" w:rsidRPr="00B050BD">
        <w:t xml:space="preserve">İntihar Bilişleri </w:t>
      </w:r>
      <w:r w:rsidR="000D59C8" w:rsidRPr="00B050BD">
        <w:t>Ö</w:t>
      </w:r>
      <w:r w:rsidR="00020C56" w:rsidRPr="00B050BD">
        <w:t>lçeği toplam</w:t>
      </w:r>
      <w:r w:rsidR="007D0F2B" w:rsidRPr="00B050BD">
        <w:t xml:space="preserve"> </w:t>
      </w:r>
      <w:r w:rsidR="0035074D" w:rsidRPr="00B050BD">
        <w:t>18 madded</w:t>
      </w:r>
      <w:r w:rsidR="00020C56" w:rsidRPr="00B050BD">
        <w:t>ir</w:t>
      </w:r>
      <w:r w:rsidR="0035074D" w:rsidRPr="00B050BD">
        <w:t>. Ölçeğin Türk Kültürüne uyarlaması G</w:t>
      </w:r>
      <w:r w:rsidR="000D59C8" w:rsidRPr="00B050BD">
        <w:t>ü</w:t>
      </w:r>
      <w:r w:rsidR="0035074D" w:rsidRPr="00B050BD">
        <w:t>zey-Yiğit ve Yiğit (</w:t>
      </w:r>
      <w:r w:rsidR="002F20B3" w:rsidRPr="00B050BD">
        <w:t>2017</w:t>
      </w:r>
      <w:r w:rsidR="0035074D" w:rsidRPr="00B050BD">
        <w:t>) tarafından yapılmıştır.</w:t>
      </w:r>
      <w:r w:rsidR="00773962" w:rsidRPr="00B050BD">
        <w:t xml:space="preserve"> </w:t>
      </w:r>
      <w:r w:rsidR="00C42BAB" w:rsidRPr="00B050BD">
        <w:t>İntihar Bilişleri Ölçeği</w:t>
      </w:r>
      <w:r w:rsidR="0035074D" w:rsidRPr="00B050BD">
        <w:t xml:space="preserve">, sevilemezlik ve dayanamazlık şeklinde iki alt </w:t>
      </w:r>
      <w:r w:rsidR="004574B4" w:rsidRPr="00B050BD">
        <w:t>ölçekli</w:t>
      </w:r>
      <w:r w:rsidR="00773962" w:rsidRPr="00B050BD">
        <w:t xml:space="preserve"> </w:t>
      </w:r>
      <w:proofErr w:type="gramStart"/>
      <w:r w:rsidR="00773962" w:rsidRPr="00B050BD">
        <w:t xml:space="preserve">veya  </w:t>
      </w:r>
      <w:r w:rsidR="0035074D" w:rsidRPr="00B050BD">
        <w:t>sevilemezlik</w:t>
      </w:r>
      <w:proofErr w:type="gramEnd"/>
      <w:r w:rsidR="0035074D" w:rsidRPr="00B050BD">
        <w:t>, dayanamazlık</w:t>
      </w:r>
      <w:r w:rsidR="00773962" w:rsidRPr="00B050BD">
        <w:t xml:space="preserve"> </w:t>
      </w:r>
      <w:r w:rsidR="0035074D" w:rsidRPr="00B050BD">
        <w:t xml:space="preserve">ve çözülemezlik </w:t>
      </w:r>
      <w:r w:rsidR="00773962" w:rsidRPr="00B050BD">
        <w:t xml:space="preserve"> olarak </w:t>
      </w:r>
      <w:r w:rsidR="0035074D" w:rsidRPr="00B050BD">
        <w:t xml:space="preserve"> üç </w:t>
      </w:r>
      <w:r w:rsidR="00773962" w:rsidRPr="00B050BD">
        <w:t xml:space="preserve"> alt </w:t>
      </w:r>
      <w:r w:rsidR="004574B4" w:rsidRPr="00B050BD">
        <w:t xml:space="preserve">ölçekli </w:t>
      </w:r>
      <w:r w:rsidR="00773962" w:rsidRPr="00B050BD">
        <w:t>olarak</w:t>
      </w:r>
      <w:r w:rsidR="000D59C8" w:rsidRPr="00B050BD">
        <w:t xml:space="preserve"> </w:t>
      </w:r>
      <w:r w:rsidR="00773962" w:rsidRPr="00B050BD">
        <w:t xml:space="preserve"> kullanılabilmektedir. Ayrıca ölçek toplam puan üzerinden de değerlendirilmektedir</w:t>
      </w:r>
      <w:r w:rsidRPr="00B050BD">
        <w:t>. Ölçeğin güve</w:t>
      </w:r>
      <w:r w:rsidR="00EB7777" w:rsidRPr="00B050BD">
        <w:t xml:space="preserve">nilirlik </w:t>
      </w:r>
      <w:proofErr w:type="gramStart"/>
      <w:r w:rsidR="00EB7777" w:rsidRPr="00B050BD">
        <w:t>katsayısı .91</w:t>
      </w:r>
      <w:proofErr w:type="gramEnd"/>
      <w:r w:rsidR="00EB7777" w:rsidRPr="00B050BD">
        <w:t xml:space="preserve"> olarak bulunmuştur</w:t>
      </w:r>
      <w:r w:rsidR="00773962" w:rsidRPr="00B050BD">
        <w:t xml:space="preserve"> (</w:t>
      </w:r>
      <w:r w:rsidR="002F20B3" w:rsidRPr="00B050BD">
        <w:t>G</w:t>
      </w:r>
      <w:r w:rsidR="00334737" w:rsidRPr="00B050BD">
        <w:t>ü</w:t>
      </w:r>
      <w:r w:rsidR="002F20B3" w:rsidRPr="00B050BD">
        <w:t>zey-Yiğit &amp; Yiğit, 2017).</w:t>
      </w:r>
      <w:r w:rsidR="00226401" w:rsidRPr="00B050BD">
        <w:t xml:space="preserve"> Bu araştırmada İntihar Bilişleri Ölçeği </w:t>
      </w:r>
      <w:r w:rsidR="00226401" w:rsidRPr="00B050BD">
        <w:rPr>
          <w:rFonts w:eastAsia="Calibri"/>
        </w:rPr>
        <w:t xml:space="preserve">Cronbach </w:t>
      </w:r>
      <w:r w:rsidR="008328B8" w:rsidRPr="00B050BD">
        <w:rPr>
          <w:rFonts w:eastAsia="Calibri"/>
        </w:rPr>
        <w:t>A</w:t>
      </w:r>
      <w:r w:rsidR="00226401" w:rsidRPr="00B050BD">
        <w:rPr>
          <w:rFonts w:eastAsia="Calibri"/>
        </w:rPr>
        <w:t xml:space="preserve">lfa  </w:t>
      </w:r>
      <w:proofErr w:type="gramStart"/>
      <w:r w:rsidR="00226401" w:rsidRPr="00B050BD">
        <w:rPr>
          <w:rFonts w:eastAsia="Calibri"/>
        </w:rPr>
        <w:t>katsayısı</w:t>
      </w:r>
      <w:r w:rsidR="00226401" w:rsidRPr="00B050BD">
        <w:rPr>
          <w:shd w:val="clear" w:color="auto" w:fill="FFFFFF"/>
        </w:rPr>
        <w:t xml:space="preserve">  .95</w:t>
      </w:r>
      <w:proofErr w:type="gramEnd"/>
      <w:r w:rsidR="00226401" w:rsidRPr="00B050BD">
        <w:rPr>
          <w:shd w:val="clear" w:color="auto" w:fill="FFFFFF"/>
        </w:rPr>
        <w:t xml:space="preserve"> bulunmuştur.</w:t>
      </w:r>
    </w:p>
    <w:p w:rsidR="00845845" w:rsidRPr="00B050BD" w:rsidRDefault="00845845" w:rsidP="00DB5873">
      <w:pPr>
        <w:spacing w:line="360" w:lineRule="auto"/>
        <w:jc w:val="both"/>
      </w:pPr>
    </w:p>
    <w:p w:rsidR="0035074D" w:rsidRPr="00B050BD" w:rsidRDefault="0035074D" w:rsidP="002F20B3">
      <w:pPr>
        <w:spacing w:line="360" w:lineRule="auto"/>
        <w:ind w:firstLine="709"/>
        <w:jc w:val="both"/>
        <w:rPr>
          <w:rFonts w:eastAsia="Calibri"/>
          <w:b/>
        </w:rPr>
      </w:pPr>
      <w:r w:rsidRPr="00B050BD">
        <w:rPr>
          <w:rFonts w:eastAsia="Calibri"/>
          <w:b/>
        </w:rPr>
        <w:t>Barratt Dürtüsellik Ölçeği Kısa Formu</w:t>
      </w:r>
    </w:p>
    <w:p w:rsidR="00845845" w:rsidRPr="00B050BD" w:rsidRDefault="006863BA" w:rsidP="002A2494">
      <w:pPr>
        <w:spacing w:line="360" w:lineRule="auto"/>
        <w:ind w:firstLine="709"/>
        <w:jc w:val="both"/>
        <w:rPr>
          <w:shd w:val="clear" w:color="auto" w:fill="FFFFFF"/>
        </w:rPr>
      </w:pPr>
      <w:r w:rsidRPr="00B050BD">
        <w:rPr>
          <w:rFonts w:eastAsia="Calibri"/>
        </w:rPr>
        <w:t>Barratt Dürtüsellik Ölçeği</w:t>
      </w:r>
      <w:r w:rsidRPr="00B050BD">
        <w:rPr>
          <w:shd w:val="clear" w:color="auto" w:fill="FFFFFF"/>
        </w:rPr>
        <w:t xml:space="preserve">nin </w:t>
      </w:r>
      <w:r w:rsidR="00641A95" w:rsidRPr="00B050BD">
        <w:rPr>
          <w:shd w:val="clear" w:color="auto" w:fill="FFFFFF"/>
        </w:rPr>
        <w:t>K</w:t>
      </w:r>
      <w:r w:rsidRPr="00B050BD">
        <w:rPr>
          <w:shd w:val="clear" w:color="auto" w:fill="FFFFFF"/>
        </w:rPr>
        <w:t xml:space="preserve">ısa </w:t>
      </w:r>
      <w:r w:rsidR="00641A95" w:rsidRPr="00B050BD">
        <w:rPr>
          <w:shd w:val="clear" w:color="auto" w:fill="FFFFFF"/>
        </w:rPr>
        <w:t>F</w:t>
      </w:r>
      <w:r w:rsidRPr="00B050BD">
        <w:rPr>
          <w:shd w:val="clear" w:color="auto" w:fill="FFFFFF"/>
        </w:rPr>
        <w:t>ormu Meule,  Vögele ve Kübler  (</w:t>
      </w:r>
      <w:r w:rsidR="00C26E84" w:rsidRPr="00B050BD">
        <w:rPr>
          <w:shd w:val="clear" w:color="auto" w:fill="FFFFFF"/>
        </w:rPr>
        <w:t>2011</w:t>
      </w:r>
      <w:r w:rsidRPr="00B050BD">
        <w:rPr>
          <w:shd w:val="clear" w:color="auto" w:fill="FFFFFF"/>
        </w:rPr>
        <w:t xml:space="preserve">) </w:t>
      </w:r>
      <w:r w:rsidR="002D2B0F" w:rsidRPr="00B050BD">
        <w:rPr>
          <w:shd w:val="clear" w:color="auto" w:fill="FFFFFF"/>
        </w:rPr>
        <w:t xml:space="preserve">tarafından </w:t>
      </w:r>
      <w:r w:rsidRPr="00B050BD">
        <w:rPr>
          <w:shd w:val="clear" w:color="auto" w:fill="FFFFFF"/>
        </w:rPr>
        <w:t>hazırlanmıştır.</w:t>
      </w:r>
      <w:r w:rsidRPr="00B050BD">
        <w:rPr>
          <w:rFonts w:eastAsia="Calibri"/>
          <w:b/>
        </w:rPr>
        <w:t xml:space="preserve"> </w:t>
      </w:r>
      <w:r w:rsidR="0035074D" w:rsidRPr="00B050BD">
        <w:rPr>
          <w:rFonts w:eastAsia="Calibri"/>
        </w:rPr>
        <w:t xml:space="preserve"> </w:t>
      </w:r>
      <w:r w:rsidRPr="00B050BD">
        <w:rPr>
          <w:rFonts w:eastAsia="Calibri"/>
        </w:rPr>
        <w:t xml:space="preserve">Ölçeğin Türk kültürüne uyarlaması </w:t>
      </w:r>
      <w:r w:rsidR="0035074D" w:rsidRPr="00B050BD">
        <w:rPr>
          <w:rFonts w:eastAsia="Calibri"/>
        </w:rPr>
        <w:t>Tamam, Güleç ve Karataş (</w:t>
      </w:r>
      <w:r w:rsidR="00C26E84" w:rsidRPr="00B050BD">
        <w:rPr>
          <w:rFonts w:eastAsia="Calibri"/>
        </w:rPr>
        <w:t>2013</w:t>
      </w:r>
      <w:r w:rsidR="0035074D" w:rsidRPr="00B050BD">
        <w:rPr>
          <w:rFonts w:eastAsia="Calibri"/>
        </w:rPr>
        <w:t>) tarafından yapılmıştır</w:t>
      </w:r>
      <w:r w:rsidR="001E31BA" w:rsidRPr="00B050BD">
        <w:rPr>
          <w:rFonts w:eastAsia="Calibri"/>
        </w:rPr>
        <w:t xml:space="preserve">. </w:t>
      </w:r>
      <w:r w:rsidR="0035074D" w:rsidRPr="00B050BD">
        <w:rPr>
          <w:rFonts w:eastAsia="Calibri"/>
        </w:rPr>
        <w:t>15 maddeli kısa form açımlayıcı faktör analizine alınm</w:t>
      </w:r>
      <w:r w:rsidR="00FF6ED1" w:rsidRPr="00B050BD">
        <w:rPr>
          <w:rFonts w:eastAsia="Calibri"/>
        </w:rPr>
        <w:t>ıştır. Barratt Dürtüsellik Ölçeği</w:t>
      </w:r>
      <w:r w:rsidR="00FF6ED1" w:rsidRPr="00B050BD">
        <w:rPr>
          <w:shd w:val="clear" w:color="auto" w:fill="FFFFFF"/>
        </w:rPr>
        <w:t>nin kısa formunun</w:t>
      </w:r>
      <w:r w:rsidR="00FF6ED1" w:rsidRPr="00B050BD">
        <w:rPr>
          <w:rFonts w:eastAsia="Calibri"/>
        </w:rPr>
        <w:t xml:space="preserve"> </w:t>
      </w:r>
      <w:r w:rsidR="0035074D" w:rsidRPr="00B050BD">
        <w:rPr>
          <w:rFonts w:eastAsia="Calibri"/>
        </w:rPr>
        <w:t xml:space="preserve">toplam </w:t>
      </w:r>
      <w:r w:rsidR="001C729F" w:rsidRPr="00B050BD">
        <w:rPr>
          <w:rFonts w:eastAsia="Calibri"/>
        </w:rPr>
        <w:t>boyut</w:t>
      </w:r>
      <w:r w:rsidR="0035074D" w:rsidRPr="00B050BD">
        <w:rPr>
          <w:rFonts w:eastAsia="Calibri"/>
        </w:rPr>
        <w:t xml:space="preserve"> ve alt </w:t>
      </w:r>
      <w:r w:rsidR="001C729F" w:rsidRPr="00B050BD">
        <w:rPr>
          <w:rFonts w:eastAsia="Calibri"/>
        </w:rPr>
        <w:t>boyutlarının Cronbach alfa</w:t>
      </w:r>
      <w:r w:rsidR="001C729F" w:rsidRPr="00B050BD">
        <w:t xml:space="preserve"> </w:t>
      </w:r>
      <w:proofErr w:type="gramStart"/>
      <w:r w:rsidR="001C729F" w:rsidRPr="00B050BD">
        <w:t xml:space="preserve">katsayıları  </w:t>
      </w:r>
      <w:r w:rsidR="0035074D" w:rsidRPr="00B050BD">
        <w:rPr>
          <w:rFonts w:eastAsia="Calibri"/>
        </w:rPr>
        <w:t>hesaplanmıştır</w:t>
      </w:r>
      <w:proofErr w:type="gramEnd"/>
      <w:r w:rsidR="0035074D" w:rsidRPr="00B050BD">
        <w:rPr>
          <w:rFonts w:eastAsia="Calibri"/>
        </w:rPr>
        <w:t xml:space="preserve">.  Orijinal ölçekte yer alan yapının bu kısa formda da geçerli olduğu </w:t>
      </w:r>
      <w:r w:rsidR="0035074D" w:rsidRPr="00B050BD">
        <w:rPr>
          <w:rFonts w:eastAsia="Calibri"/>
        </w:rPr>
        <w:lastRenderedPageBreak/>
        <w:t xml:space="preserve">saptanmıştır.  </w:t>
      </w:r>
      <w:r w:rsidR="00286EEA" w:rsidRPr="00B050BD">
        <w:rPr>
          <w:rFonts w:eastAsia="Calibri"/>
        </w:rPr>
        <w:t xml:space="preserve">Yeni oluşturulan formun </w:t>
      </w:r>
      <w:r w:rsidR="00F261DB" w:rsidRPr="00B050BD">
        <w:rPr>
          <w:rFonts w:eastAsia="Calibri"/>
        </w:rPr>
        <w:t>Cronbach alfa  katsayıları</w:t>
      </w:r>
      <w:r w:rsidR="0035074D" w:rsidRPr="00B050BD">
        <w:rPr>
          <w:rFonts w:eastAsia="Calibri"/>
        </w:rPr>
        <w:t>:</w:t>
      </w:r>
      <w:r w:rsidR="00F261DB" w:rsidRPr="00B050BD">
        <w:rPr>
          <w:rFonts w:eastAsia="Calibri"/>
        </w:rPr>
        <w:t xml:space="preserve"> ölçeğin </w:t>
      </w:r>
      <w:proofErr w:type="gramStart"/>
      <w:r w:rsidR="00F261DB" w:rsidRPr="00B050BD">
        <w:rPr>
          <w:rFonts w:eastAsia="Calibri"/>
        </w:rPr>
        <w:t xml:space="preserve">toplamında </w:t>
      </w:r>
      <w:r w:rsidR="002565F5" w:rsidRPr="00B050BD">
        <w:rPr>
          <w:rFonts w:eastAsia="Calibri"/>
        </w:rPr>
        <w:t>.</w:t>
      </w:r>
      <w:r w:rsidR="0035074D" w:rsidRPr="00B050BD">
        <w:rPr>
          <w:rFonts w:eastAsia="Calibri"/>
        </w:rPr>
        <w:t>82</w:t>
      </w:r>
      <w:proofErr w:type="gramEnd"/>
      <w:r w:rsidR="0035074D" w:rsidRPr="00B050BD">
        <w:rPr>
          <w:rFonts w:eastAsia="Calibri"/>
        </w:rPr>
        <w:t>, P</w:t>
      </w:r>
      <w:r w:rsidR="002565F5" w:rsidRPr="00B050BD">
        <w:rPr>
          <w:rFonts w:eastAsia="Calibri"/>
        </w:rPr>
        <w:t xml:space="preserve">lan </w:t>
      </w:r>
      <w:r w:rsidR="0035074D" w:rsidRPr="00B050BD">
        <w:rPr>
          <w:rFonts w:eastAsia="Calibri"/>
        </w:rPr>
        <w:t>Y</w:t>
      </w:r>
      <w:r w:rsidR="002565F5" w:rsidRPr="00B050BD">
        <w:rPr>
          <w:rFonts w:eastAsia="Calibri"/>
        </w:rPr>
        <w:t>apma</w:t>
      </w:r>
      <w:r w:rsidR="0035074D" w:rsidRPr="00B050BD">
        <w:rPr>
          <w:rFonts w:eastAsia="Calibri"/>
        </w:rPr>
        <w:t xml:space="preserve"> alt ölçeği için </w:t>
      </w:r>
      <w:r w:rsidR="002565F5" w:rsidRPr="00B050BD">
        <w:rPr>
          <w:rFonts w:eastAsia="Calibri"/>
        </w:rPr>
        <w:t>.</w:t>
      </w:r>
      <w:r w:rsidR="0035074D" w:rsidRPr="00B050BD">
        <w:rPr>
          <w:rFonts w:eastAsia="Calibri"/>
        </w:rPr>
        <w:t>80, M</w:t>
      </w:r>
      <w:r w:rsidR="002565F5" w:rsidRPr="00B050BD">
        <w:rPr>
          <w:rFonts w:eastAsia="Calibri"/>
        </w:rPr>
        <w:t xml:space="preserve">otor </w:t>
      </w:r>
      <w:r w:rsidR="0035074D" w:rsidRPr="00B050BD">
        <w:rPr>
          <w:rFonts w:eastAsia="Calibri"/>
        </w:rPr>
        <w:t>D</w:t>
      </w:r>
      <w:r w:rsidR="002565F5" w:rsidRPr="00B050BD">
        <w:rPr>
          <w:rFonts w:eastAsia="Calibri"/>
        </w:rPr>
        <w:t>ürtüsellik</w:t>
      </w:r>
      <w:r w:rsidR="0035074D" w:rsidRPr="00B050BD">
        <w:rPr>
          <w:rFonts w:eastAsia="Calibri"/>
        </w:rPr>
        <w:t xml:space="preserve"> için </w:t>
      </w:r>
      <w:r w:rsidR="000E5340" w:rsidRPr="00B050BD">
        <w:rPr>
          <w:rFonts w:eastAsia="Calibri"/>
        </w:rPr>
        <w:t>.</w:t>
      </w:r>
      <w:r w:rsidR="0035074D" w:rsidRPr="00B050BD">
        <w:rPr>
          <w:rFonts w:eastAsia="Calibri"/>
        </w:rPr>
        <w:t>70</w:t>
      </w:r>
      <w:r w:rsidR="000E5340" w:rsidRPr="00B050BD">
        <w:rPr>
          <w:rFonts w:eastAsia="Calibri"/>
        </w:rPr>
        <w:t xml:space="preserve">, </w:t>
      </w:r>
      <w:r w:rsidR="0035074D" w:rsidRPr="00B050BD">
        <w:rPr>
          <w:rFonts w:eastAsia="Calibri"/>
        </w:rPr>
        <w:t xml:space="preserve"> D</w:t>
      </w:r>
      <w:r w:rsidR="002565F5" w:rsidRPr="00B050BD">
        <w:rPr>
          <w:rFonts w:eastAsia="Calibri"/>
        </w:rPr>
        <w:t xml:space="preserve">ikkat </w:t>
      </w:r>
      <w:r w:rsidR="0035074D" w:rsidRPr="00B050BD">
        <w:rPr>
          <w:rFonts w:eastAsia="Calibri"/>
        </w:rPr>
        <w:t>D</w:t>
      </w:r>
      <w:r w:rsidR="002565F5" w:rsidRPr="00B050BD">
        <w:rPr>
          <w:rFonts w:eastAsia="Calibri"/>
        </w:rPr>
        <w:t xml:space="preserve">ürtüselliği </w:t>
      </w:r>
      <w:r w:rsidR="0035074D" w:rsidRPr="00B050BD">
        <w:rPr>
          <w:rFonts w:eastAsia="Calibri"/>
        </w:rPr>
        <w:t xml:space="preserve"> için ise </w:t>
      </w:r>
      <w:r w:rsidR="002565F5" w:rsidRPr="00B050BD">
        <w:rPr>
          <w:rFonts w:eastAsia="Calibri"/>
        </w:rPr>
        <w:t>.</w:t>
      </w:r>
      <w:r w:rsidR="0035074D" w:rsidRPr="00B050BD">
        <w:rPr>
          <w:rFonts w:eastAsia="Calibri"/>
        </w:rPr>
        <w:t xml:space="preserve">64 olarak belirlenmiştir. </w:t>
      </w:r>
      <w:r w:rsidRPr="00B050BD">
        <w:rPr>
          <w:rFonts w:eastAsia="Calibri"/>
        </w:rPr>
        <w:t>Barratt Dürtüsellik Ölçeği Kısa Formu’nun</w:t>
      </w:r>
      <w:r w:rsidRPr="00B050BD">
        <w:rPr>
          <w:rFonts w:eastAsia="Calibri"/>
          <w:b/>
        </w:rPr>
        <w:t xml:space="preserve"> </w:t>
      </w:r>
      <w:r w:rsidR="0035074D" w:rsidRPr="00B050BD">
        <w:rPr>
          <w:rFonts w:eastAsia="Calibri"/>
        </w:rPr>
        <w:t>Türk</w:t>
      </w:r>
      <w:r w:rsidRPr="00B050BD">
        <w:rPr>
          <w:rFonts w:eastAsia="Calibri"/>
        </w:rPr>
        <w:t xml:space="preserve"> </w:t>
      </w:r>
      <w:proofErr w:type="gramStart"/>
      <w:r w:rsidRPr="00B050BD">
        <w:rPr>
          <w:rFonts w:eastAsia="Calibri"/>
        </w:rPr>
        <w:t xml:space="preserve">Kültürüne </w:t>
      </w:r>
      <w:r w:rsidR="0035074D" w:rsidRPr="00B050BD">
        <w:rPr>
          <w:rFonts w:eastAsia="Calibri"/>
        </w:rPr>
        <w:t xml:space="preserve"> uyarlamasının</w:t>
      </w:r>
      <w:proofErr w:type="gramEnd"/>
      <w:r w:rsidR="0035074D" w:rsidRPr="00B050BD">
        <w:rPr>
          <w:rFonts w:eastAsia="Calibri"/>
        </w:rPr>
        <w:t xml:space="preserve"> güvenilir ve geçerli</w:t>
      </w:r>
      <w:r w:rsidRPr="00B050BD">
        <w:rPr>
          <w:rFonts w:eastAsia="Calibri"/>
        </w:rPr>
        <w:t xml:space="preserve"> bir araç olduğunu g</w:t>
      </w:r>
      <w:r w:rsidR="000E5340" w:rsidRPr="00B050BD">
        <w:rPr>
          <w:rFonts w:eastAsia="Calibri"/>
        </w:rPr>
        <w:t>örü</w:t>
      </w:r>
      <w:r w:rsidR="000A17EA" w:rsidRPr="00B050BD">
        <w:rPr>
          <w:rFonts w:eastAsia="Calibri"/>
        </w:rPr>
        <w:t>l</w:t>
      </w:r>
      <w:r w:rsidR="000E5340" w:rsidRPr="00B050BD">
        <w:rPr>
          <w:rFonts w:eastAsia="Calibri"/>
        </w:rPr>
        <w:t>mektedir</w:t>
      </w:r>
      <w:r w:rsidR="00365E7C" w:rsidRPr="00B050BD">
        <w:rPr>
          <w:rFonts w:eastAsia="Calibri"/>
        </w:rPr>
        <w:t xml:space="preserve"> (</w:t>
      </w:r>
      <w:r w:rsidR="002F20B3" w:rsidRPr="00B050BD">
        <w:rPr>
          <w:shd w:val="clear" w:color="auto" w:fill="FFFFFF"/>
        </w:rPr>
        <w:t>Tamam</w:t>
      </w:r>
      <w:r w:rsidR="0074696D" w:rsidRPr="00B050BD">
        <w:rPr>
          <w:shd w:val="clear" w:color="auto" w:fill="FFFFFF"/>
        </w:rPr>
        <w:t>,</w:t>
      </w:r>
      <w:r w:rsidR="002F20B3" w:rsidRPr="00B050BD">
        <w:rPr>
          <w:shd w:val="clear" w:color="auto" w:fill="FFFFFF"/>
        </w:rPr>
        <w:t xml:space="preserve"> G</w:t>
      </w:r>
      <w:r w:rsidR="0074696D" w:rsidRPr="00B050BD">
        <w:rPr>
          <w:shd w:val="clear" w:color="auto" w:fill="FFFFFF"/>
        </w:rPr>
        <w:t>ü</w:t>
      </w:r>
      <w:r w:rsidR="002F20B3" w:rsidRPr="00B050BD">
        <w:rPr>
          <w:shd w:val="clear" w:color="auto" w:fill="FFFFFF"/>
        </w:rPr>
        <w:t>le</w:t>
      </w:r>
      <w:r w:rsidR="0074696D" w:rsidRPr="00B050BD">
        <w:rPr>
          <w:shd w:val="clear" w:color="auto" w:fill="FFFFFF"/>
        </w:rPr>
        <w:t>ç</w:t>
      </w:r>
      <w:r w:rsidR="002F20B3" w:rsidRPr="00B050BD">
        <w:rPr>
          <w:shd w:val="clear" w:color="auto" w:fill="FFFFFF"/>
        </w:rPr>
        <w:t xml:space="preserve"> &amp; Karata</w:t>
      </w:r>
      <w:r w:rsidR="0074696D" w:rsidRPr="00B050BD">
        <w:rPr>
          <w:shd w:val="clear" w:color="auto" w:fill="FFFFFF"/>
        </w:rPr>
        <w:t>ş</w:t>
      </w:r>
      <w:r w:rsidR="002F20B3" w:rsidRPr="00B050BD">
        <w:rPr>
          <w:shd w:val="clear" w:color="auto" w:fill="FFFFFF"/>
        </w:rPr>
        <w:t>, 2013</w:t>
      </w:r>
      <w:r w:rsidR="00365E7C" w:rsidRPr="00B050BD">
        <w:rPr>
          <w:rFonts w:eastAsia="Calibri"/>
        </w:rPr>
        <w:t>)</w:t>
      </w:r>
      <w:r w:rsidR="000E5340" w:rsidRPr="00B050BD">
        <w:rPr>
          <w:rFonts w:eastAsia="Calibri"/>
        </w:rPr>
        <w:t>.</w:t>
      </w:r>
      <w:r w:rsidR="00226401" w:rsidRPr="00B050BD">
        <w:rPr>
          <w:rFonts w:eastAsia="Calibri"/>
        </w:rPr>
        <w:t xml:space="preserve"> Bu araştırmada  Barratt Dürtüsellik Ölçeği</w:t>
      </w:r>
      <w:r w:rsidR="00226401" w:rsidRPr="00B050BD">
        <w:rPr>
          <w:shd w:val="clear" w:color="auto" w:fill="FFFFFF"/>
        </w:rPr>
        <w:t>nin Kısa Formunun</w:t>
      </w:r>
      <w:r w:rsidR="00226401" w:rsidRPr="00B050BD">
        <w:rPr>
          <w:rFonts w:eastAsia="Calibri"/>
        </w:rPr>
        <w:t xml:space="preserve"> Cronbach alfa  </w:t>
      </w:r>
      <w:proofErr w:type="gramStart"/>
      <w:r w:rsidR="00226401" w:rsidRPr="00B050BD">
        <w:rPr>
          <w:rFonts w:eastAsia="Calibri"/>
        </w:rPr>
        <w:t>katsayısı</w:t>
      </w:r>
      <w:r w:rsidR="00226401" w:rsidRPr="00B050BD">
        <w:rPr>
          <w:shd w:val="clear" w:color="auto" w:fill="FFFFFF"/>
        </w:rPr>
        <w:t xml:space="preserve">   .81</w:t>
      </w:r>
      <w:proofErr w:type="gramEnd"/>
      <w:r w:rsidR="00226401" w:rsidRPr="00B050BD">
        <w:rPr>
          <w:shd w:val="clear" w:color="auto" w:fill="FFFFFF"/>
        </w:rPr>
        <w:t xml:space="preserve"> bulunmuştur.</w:t>
      </w:r>
    </w:p>
    <w:p w:rsidR="00C60F69" w:rsidRPr="00B050BD" w:rsidRDefault="00C60F69" w:rsidP="00D35842">
      <w:pPr>
        <w:spacing w:line="360" w:lineRule="auto"/>
        <w:jc w:val="both"/>
        <w:rPr>
          <w:rFonts w:eastAsia="Calibri"/>
        </w:rPr>
      </w:pPr>
    </w:p>
    <w:p w:rsidR="0035074D" w:rsidRPr="00B050BD" w:rsidRDefault="0035074D" w:rsidP="00C42BAB">
      <w:pPr>
        <w:spacing w:line="360" w:lineRule="auto"/>
        <w:ind w:firstLine="709"/>
        <w:jc w:val="both"/>
        <w:rPr>
          <w:b/>
        </w:rPr>
      </w:pPr>
      <w:r w:rsidRPr="00B050BD">
        <w:rPr>
          <w:b/>
        </w:rPr>
        <w:t>Yaşam</w:t>
      </w:r>
      <w:r w:rsidR="00C96273" w:rsidRPr="00B050BD">
        <w:rPr>
          <w:b/>
        </w:rPr>
        <w:t xml:space="preserve"> </w:t>
      </w:r>
      <w:r w:rsidRPr="00B050BD">
        <w:rPr>
          <w:b/>
        </w:rPr>
        <w:t xml:space="preserve">Anlamı Ölçeği (YAÖ) </w:t>
      </w:r>
    </w:p>
    <w:p w:rsidR="0035074D" w:rsidRPr="00B050BD" w:rsidRDefault="0035074D" w:rsidP="00EB4BCA">
      <w:pPr>
        <w:spacing w:line="360" w:lineRule="auto"/>
        <w:ind w:firstLine="709"/>
        <w:jc w:val="both"/>
      </w:pPr>
      <w:proofErr w:type="gramStart"/>
      <w:r w:rsidRPr="00B050BD">
        <w:t>Yaşam  anlamı</w:t>
      </w:r>
      <w:proofErr w:type="gramEnd"/>
      <w:r w:rsidRPr="00B050BD">
        <w:t xml:space="preserve"> ölçeği</w:t>
      </w:r>
      <w:r w:rsidR="00763ACD" w:rsidRPr="00B050BD">
        <w:t>ni</w:t>
      </w:r>
      <w:r w:rsidR="0060049F" w:rsidRPr="00B050BD">
        <w:t xml:space="preserve"> </w:t>
      </w:r>
      <w:r w:rsidR="00914338" w:rsidRPr="00B050BD">
        <w:t>Steger</w:t>
      </w:r>
      <w:r w:rsidR="0060049F" w:rsidRPr="00B050BD">
        <w:t xml:space="preserve">, Frazier,  Oishi  ve  Kaler, </w:t>
      </w:r>
      <w:r w:rsidR="00914338" w:rsidRPr="00B050BD">
        <w:t>(</w:t>
      </w:r>
      <w:r w:rsidR="005B252A" w:rsidRPr="00B050BD">
        <w:t>2006</w:t>
      </w:r>
      <w:r w:rsidR="00914338" w:rsidRPr="00B050BD">
        <w:t xml:space="preserve">)  </w:t>
      </w:r>
      <w:r w:rsidRPr="00B050BD">
        <w:t xml:space="preserve">geliştirilmiştir.   </w:t>
      </w:r>
      <w:r w:rsidR="00914338" w:rsidRPr="00B050BD">
        <w:t xml:space="preserve">Ölçeğin </w:t>
      </w:r>
      <w:proofErr w:type="gramStart"/>
      <w:r w:rsidRPr="00B050BD">
        <w:t xml:space="preserve">Türk  </w:t>
      </w:r>
      <w:r w:rsidR="00914338" w:rsidRPr="00B050BD">
        <w:t>Kültüre</w:t>
      </w:r>
      <w:proofErr w:type="gramEnd"/>
      <w:r w:rsidRPr="00B050BD">
        <w:t xml:space="preserve"> uyarla</w:t>
      </w:r>
      <w:r w:rsidR="00020C56" w:rsidRPr="00B050BD">
        <w:t xml:space="preserve">nması </w:t>
      </w:r>
      <w:r w:rsidRPr="00B050BD">
        <w:t>ise Akın ve Taş (</w:t>
      </w:r>
      <w:r w:rsidR="009D4405" w:rsidRPr="00B050BD">
        <w:t>2015</w:t>
      </w:r>
      <w:r w:rsidRPr="00B050BD">
        <w:t xml:space="preserve">) tarafından yapılmıştır. </w:t>
      </w:r>
      <w:r w:rsidR="00941F07" w:rsidRPr="00B050BD">
        <w:t xml:space="preserve">Ölçek </w:t>
      </w:r>
      <w:proofErr w:type="gramStart"/>
      <w:r w:rsidR="00914338" w:rsidRPr="00B050BD">
        <w:t>10  maddeden</w:t>
      </w:r>
      <w:proofErr w:type="gramEnd"/>
      <w:r w:rsidR="00914338" w:rsidRPr="00B050BD">
        <w:t xml:space="preserve">  oluşmaktadır</w:t>
      </w:r>
      <w:r w:rsidR="00182ED4" w:rsidRPr="00B050BD">
        <w:t>.</w:t>
      </w:r>
      <w:r w:rsidR="00914338" w:rsidRPr="00B050BD">
        <w:t xml:space="preserve">  </w:t>
      </w:r>
      <w:r w:rsidRPr="00B050BD">
        <w:t xml:space="preserve"> </w:t>
      </w:r>
      <w:proofErr w:type="gramStart"/>
      <w:r w:rsidR="001413D6" w:rsidRPr="00B050BD">
        <w:t>M</w:t>
      </w:r>
      <w:r w:rsidRPr="00B050BD">
        <w:t>evcut  yaşam</w:t>
      </w:r>
      <w:proofErr w:type="gramEnd"/>
      <w:r w:rsidRPr="00B050BD">
        <w:t xml:space="preserve">  anlamı  ve  aranan  yaşam  anlamı olmak   üzere  </w:t>
      </w:r>
      <w:r w:rsidR="001C729F" w:rsidRPr="00B050BD">
        <w:t>2</w:t>
      </w:r>
      <w:r w:rsidRPr="00B050BD">
        <w:t xml:space="preserve">  alt   </w:t>
      </w:r>
      <w:r w:rsidR="00941F07" w:rsidRPr="00B050BD">
        <w:t>boyutu vardır</w:t>
      </w:r>
      <w:r w:rsidRPr="00B050BD">
        <w:t>.</w:t>
      </w:r>
      <w:r w:rsidR="00182ED4" w:rsidRPr="00B050BD">
        <w:t xml:space="preserve"> </w:t>
      </w:r>
      <w:r w:rsidR="00914338" w:rsidRPr="00B050BD">
        <w:t xml:space="preserve">Ölçeğin faktör </w:t>
      </w:r>
      <w:proofErr w:type="gramStart"/>
      <w:r w:rsidR="00914338" w:rsidRPr="00B050BD">
        <w:t>yükleri .54</w:t>
      </w:r>
      <w:proofErr w:type="gramEnd"/>
      <w:r w:rsidR="00914338" w:rsidRPr="00B050BD">
        <w:t xml:space="preserve"> ile .77</w:t>
      </w:r>
      <w:r w:rsidR="00365E7C" w:rsidRPr="00B050BD">
        <w:t xml:space="preserve"> arasındadır. </w:t>
      </w:r>
      <w:r w:rsidR="00182ED4" w:rsidRPr="00B050BD">
        <w:t xml:space="preserve">Doğrulayıcı Faktör Analizi sonuçlarına bakıldığında </w:t>
      </w:r>
      <w:r w:rsidR="00914338" w:rsidRPr="00B050BD">
        <w:t xml:space="preserve">modelin iyi uyum verdiği </w:t>
      </w:r>
      <w:r w:rsidR="001413D6" w:rsidRPr="00B050BD">
        <w:t>saptanmıştır</w:t>
      </w:r>
      <w:r w:rsidR="00914338" w:rsidRPr="00B050BD">
        <w:t xml:space="preserve">. </w:t>
      </w:r>
      <w:r w:rsidR="001413D6" w:rsidRPr="00B050BD">
        <w:t xml:space="preserve">Ölçeğin </w:t>
      </w:r>
      <w:r w:rsidR="00914338" w:rsidRPr="00B050BD">
        <w:t xml:space="preserve"> </w:t>
      </w:r>
      <w:r w:rsidR="00763ACD" w:rsidRPr="00B050BD">
        <w:rPr>
          <w:rFonts w:eastAsia="Calibri"/>
        </w:rPr>
        <w:t xml:space="preserve">Cronbach </w:t>
      </w:r>
      <w:r w:rsidR="008328B8" w:rsidRPr="00B050BD">
        <w:rPr>
          <w:rFonts w:eastAsia="Calibri"/>
        </w:rPr>
        <w:t>A</w:t>
      </w:r>
      <w:r w:rsidR="00763ACD" w:rsidRPr="00B050BD">
        <w:rPr>
          <w:rFonts w:eastAsia="Calibri"/>
        </w:rPr>
        <w:t>lfa</w:t>
      </w:r>
      <w:r w:rsidR="00763ACD" w:rsidRPr="00B050BD">
        <w:t xml:space="preserve"> </w:t>
      </w:r>
      <w:r w:rsidR="00914338" w:rsidRPr="00B050BD">
        <w:t xml:space="preserve">katsayıları </w:t>
      </w:r>
      <w:r w:rsidR="00763ACD" w:rsidRPr="00B050BD">
        <w:t xml:space="preserve"> aranan anlam alt </w:t>
      </w:r>
      <w:proofErr w:type="gramStart"/>
      <w:r w:rsidR="00763ACD" w:rsidRPr="00B050BD">
        <w:t>ölçeğinde .83</w:t>
      </w:r>
      <w:proofErr w:type="gramEnd"/>
      <w:r w:rsidR="00763ACD" w:rsidRPr="00B050BD">
        <w:t xml:space="preserve"> </w:t>
      </w:r>
      <w:r w:rsidR="00F159FA" w:rsidRPr="00B050BD">
        <w:t xml:space="preserve"> </w:t>
      </w:r>
      <w:r w:rsidR="00914338" w:rsidRPr="00B050BD">
        <w:t>mevcut anlam alt ölçeği</w:t>
      </w:r>
      <w:r w:rsidR="00763ACD" w:rsidRPr="00B050BD">
        <w:t>nde</w:t>
      </w:r>
      <w:r w:rsidR="00914338" w:rsidRPr="00B050BD">
        <w:t xml:space="preserve"> .77, olarak bulunmuştur. Yapı ve uyum geçerliği</w:t>
      </w:r>
      <w:r w:rsidR="00D10984" w:rsidRPr="00B050BD">
        <w:t xml:space="preserve"> sonuçlarına göre Yaşam Anlamı Ölçeğinin</w:t>
      </w:r>
      <w:r w:rsidR="00914338" w:rsidRPr="00B050BD">
        <w:t xml:space="preserve"> Türk</w:t>
      </w:r>
      <w:r w:rsidR="00365E7C" w:rsidRPr="00B050BD">
        <w:t xml:space="preserve"> Kültürüne uyarlanmasının</w:t>
      </w:r>
      <w:r w:rsidR="00914338" w:rsidRPr="00B050BD">
        <w:t xml:space="preserve"> geçerli ve güvenilir </w:t>
      </w:r>
      <w:r w:rsidR="00365E7C" w:rsidRPr="00B050BD">
        <w:t>olduğu görülmektedir</w:t>
      </w:r>
      <w:r w:rsidR="009D4405" w:rsidRPr="00B050BD">
        <w:t xml:space="preserve"> (Akın &amp; Taş, 2015)</w:t>
      </w:r>
      <w:r w:rsidR="00EB4BCA" w:rsidRPr="00B050BD">
        <w:t xml:space="preserve">. </w:t>
      </w:r>
      <w:r w:rsidR="009D4405" w:rsidRPr="00B050BD">
        <w:t xml:space="preserve">Bu araştırmada   </w:t>
      </w:r>
      <w:r w:rsidR="009D4405" w:rsidRPr="00B050BD">
        <w:rPr>
          <w:rFonts w:eastAsia="Calibri"/>
        </w:rPr>
        <w:t>Cronbach alfa</w:t>
      </w:r>
      <w:r w:rsidR="009D4405" w:rsidRPr="00B050BD">
        <w:t xml:space="preserve"> katsayıları  </w:t>
      </w:r>
      <w:r w:rsidR="00226401" w:rsidRPr="00B050BD">
        <w:t xml:space="preserve">Mevcut Anlam </w:t>
      </w:r>
      <w:r w:rsidR="009D4405" w:rsidRPr="00B050BD">
        <w:t xml:space="preserve"> Alt </w:t>
      </w:r>
      <w:proofErr w:type="gramStart"/>
      <w:r w:rsidR="009D4405" w:rsidRPr="00B050BD">
        <w:t xml:space="preserve">Ölçeğinde </w:t>
      </w:r>
      <w:r w:rsidR="00226401" w:rsidRPr="00B050BD">
        <w:t>.81</w:t>
      </w:r>
      <w:proofErr w:type="gramEnd"/>
      <w:r w:rsidR="009D4405" w:rsidRPr="00B050BD">
        <w:t>, Aranan Anlam Alt Ölçeğinde .87 olarak bulunmuştur.</w:t>
      </w:r>
    </w:p>
    <w:p w:rsidR="00FF113B" w:rsidRPr="00B050BD" w:rsidRDefault="00FF113B" w:rsidP="00C42BAB">
      <w:pPr>
        <w:spacing w:line="360" w:lineRule="auto"/>
        <w:ind w:firstLine="709"/>
        <w:jc w:val="both"/>
      </w:pPr>
    </w:p>
    <w:p w:rsidR="0035074D" w:rsidRPr="00B050BD" w:rsidRDefault="0035074D" w:rsidP="00C42BAB">
      <w:pPr>
        <w:spacing w:line="360" w:lineRule="auto"/>
        <w:ind w:firstLine="709"/>
        <w:jc w:val="both"/>
        <w:rPr>
          <w:rFonts w:eastAsia="Calibri"/>
          <w:b/>
        </w:rPr>
      </w:pPr>
      <w:r w:rsidRPr="00B050BD">
        <w:rPr>
          <w:rFonts w:eastAsia="Calibri"/>
          <w:b/>
        </w:rPr>
        <w:t>Kişisel Bilgi Formu</w:t>
      </w:r>
    </w:p>
    <w:p w:rsidR="0035074D" w:rsidRPr="00B050BD" w:rsidRDefault="0035074D" w:rsidP="00C42BAB">
      <w:pPr>
        <w:spacing w:line="360" w:lineRule="auto"/>
        <w:ind w:firstLine="709"/>
        <w:jc w:val="both"/>
        <w:rPr>
          <w:rFonts w:eastAsia="Calibri"/>
        </w:rPr>
      </w:pPr>
      <w:r w:rsidRPr="00B050BD">
        <w:rPr>
          <w:rFonts w:eastAsia="Calibri"/>
        </w:rPr>
        <w:t xml:space="preserve">Kişisel bilgi formu </w:t>
      </w:r>
      <w:r w:rsidR="00EA53A4" w:rsidRPr="00B050BD">
        <w:rPr>
          <w:rFonts w:eastAsia="Calibri"/>
        </w:rPr>
        <w:t>araştırmaya katılan bireylerin</w:t>
      </w:r>
      <w:r w:rsidR="001210F6" w:rsidRPr="00B050BD">
        <w:rPr>
          <w:rFonts w:eastAsia="Calibri"/>
        </w:rPr>
        <w:t xml:space="preserve"> </w:t>
      </w:r>
      <w:r w:rsidR="00166DF2" w:rsidRPr="00B050BD">
        <w:rPr>
          <w:rFonts w:eastAsia="Calibri"/>
        </w:rPr>
        <w:t xml:space="preserve">demografik </w:t>
      </w:r>
      <w:r w:rsidRPr="00B050BD">
        <w:rPr>
          <w:rFonts w:eastAsia="Calibri"/>
        </w:rPr>
        <w:t xml:space="preserve">özellikleri belirlemek </w:t>
      </w:r>
      <w:proofErr w:type="gramStart"/>
      <w:r w:rsidRPr="00B050BD">
        <w:rPr>
          <w:rFonts w:eastAsia="Calibri"/>
        </w:rPr>
        <w:t>için  araştırmacılar</w:t>
      </w:r>
      <w:proofErr w:type="gramEnd"/>
      <w:r w:rsidRPr="00B050BD">
        <w:rPr>
          <w:rFonts w:eastAsia="Calibri"/>
        </w:rPr>
        <w:t xml:space="preserve"> tarafından hazırlanmıştır.</w:t>
      </w:r>
    </w:p>
    <w:p w:rsidR="0035074D" w:rsidRPr="00B050BD" w:rsidRDefault="0035074D" w:rsidP="0035074D">
      <w:pPr>
        <w:spacing w:line="360" w:lineRule="auto"/>
        <w:jc w:val="both"/>
        <w:rPr>
          <w:rFonts w:eastAsia="Calibri"/>
        </w:rPr>
      </w:pPr>
    </w:p>
    <w:p w:rsidR="00A7685E" w:rsidRPr="00B050BD" w:rsidRDefault="00ED0CBE" w:rsidP="00641A95">
      <w:pPr>
        <w:spacing w:line="360" w:lineRule="auto"/>
        <w:ind w:firstLine="709"/>
        <w:jc w:val="both"/>
        <w:rPr>
          <w:rFonts w:eastAsia="Calibri"/>
          <w:b/>
        </w:rPr>
      </w:pPr>
      <w:r w:rsidRPr="00B050BD">
        <w:rPr>
          <w:rFonts w:eastAsia="Calibri"/>
          <w:b/>
        </w:rPr>
        <w:t>İşlem</w:t>
      </w:r>
    </w:p>
    <w:p w:rsidR="00641A95" w:rsidRPr="00B050BD" w:rsidRDefault="00641A95" w:rsidP="00641A95">
      <w:pPr>
        <w:spacing w:line="360" w:lineRule="auto"/>
        <w:ind w:firstLine="709"/>
        <w:jc w:val="both"/>
        <w:rPr>
          <w:rFonts w:eastAsia="Calibri"/>
        </w:rPr>
      </w:pPr>
      <w:r w:rsidRPr="00B050BD">
        <w:rPr>
          <w:rFonts w:eastAsia="Calibri"/>
        </w:rPr>
        <w:t>Formlar</w:t>
      </w:r>
      <w:r w:rsidR="009720AA" w:rsidRPr="00B050BD">
        <w:rPr>
          <w:rFonts w:eastAsia="Calibri"/>
        </w:rPr>
        <w:t xml:space="preserve"> </w:t>
      </w:r>
      <w:r w:rsidR="00194F9A" w:rsidRPr="00B050BD">
        <w:rPr>
          <w:rFonts w:eastAsia="Calibri"/>
        </w:rPr>
        <w:t>a</w:t>
      </w:r>
      <w:r w:rsidRPr="00B050BD">
        <w:rPr>
          <w:rFonts w:eastAsia="Calibri"/>
        </w:rPr>
        <w:t xml:space="preserve">raştırmacılar tarafından araştırmaya katılmaya gönüllü olan katılımcılara </w:t>
      </w:r>
      <w:r w:rsidR="001210F6" w:rsidRPr="00B050BD">
        <w:rPr>
          <w:rFonts w:eastAsia="Calibri"/>
        </w:rPr>
        <w:t xml:space="preserve">sınıf ortamında </w:t>
      </w:r>
      <w:r w:rsidRPr="00B050BD">
        <w:rPr>
          <w:rFonts w:eastAsia="Calibri"/>
        </w:rPr>
        <w:t xml:space="preserve">uygulanmıştır. </w:t>
      </w:r>
      <w:r w:rsidR="005311C4" w:rsidRPr="00B050BD">
        <w:rPr>
          <w:rFonts w:eastAsia="Calibri"/>
        </w:rPr>
        <w:t xml:space="preserve">Araştırmacılar uygulama sırasında gönüllüğün esas alındığını, katılımcıların uygulamayı istedikleri zaman bırakabileceklerini belirtmişleridir. </w:t>
      </w:r>
      <w:r w:rsidR="001210F6" w:rsidRPr="00B050BD">
        <w:rPr>
          <w:rFonts w:eastAsia="Calibri"/>
        </w:rPr>
        <w:t>Araştırmanın uygulama süresi 25 dakika sürmüştür.</w:t>
      </w:r>
    </w:p>
    <w:p w:rsidR="0035074D" w:rsidRPr="00B050BD" w:rsidRDefault="0035074D" w:rsidP="0035074D">
      <w:pPr>
        <w:spacing w:line="360" w:lineRule="auto"/>
        <w:ind w:firstLine="709"/>
        <w:jc w:val="both"/>
        <w:rPr>
          <w:rFonts w:eastAsia="Calibri"/>
        </w:rPr>
      </w:pPr>
    </w:p>
    <w:p w:rsidR="0035074D" w:rsidRPr="00B050BD" w:rsidRDefault="007B45D6" w:rsidP="007B45D6">
      <w:pPr>
        <w:spacing w:line="360" w:lineRule="auto"/>
        <w:jc w:val="both"/>
        <w:rPr>
          <w:rFonts w:eastAsia="Calibri"/>
          <w:b/>
        </w:rPr>
      </w:pPr>
      <w:r w:rsidRPr="00B050BD">
        <w:rPr>
          <w:rFonts w:eastAsia="Calibri"/>
          <w:b/>
        </w:rPr>
        <w:t xml:space="preserve">        </w:t>
      </w:r>
      <w:r w:rsidR="0035074D" w:rsidRPr="00B050BD">
        <w:rPr>
          <w:rFonts w:eastAsia="Calibri"/>
          <w:b/>
        </w:rPr>
        <w:t>Verilerin Analizi</w:t>
      </w:r>
    </w:p>
    <w:p w:rsidR="005660E2" w:rsidRPr="00B050BD" w:rsidRDefault="00622FCF" w:rsidP="00DB5873">
      <w:pPr>
        <w:spacing w:line="360" w:lineRule="auto"/>
        <w:jc w:val="both"/>
      </w:pPr>
      <w:r w:rsidRPr="00B050BD">
        <w:t>Araştırma verileri SPSS</w:t>
      </w:r>
      <w:r w:rsidR="00F261DB" w:rsidRPr="00B050BD">
        <w:t xml:space="preserve"> (22)</w:t>
      </w:r>
      <w:r w:rsidRPr="00B050BD">
        <w:t xml:space="preserve">  programı kullanılarak analiz edilmiştir. Verilerin analizinde </w:t>
      </w:r>
      <w:proofErr w:type="gramStart"/>
      <w:r w:rsidRPr="00B050BD">
        <w:t>korelasyon</w:t>
      </w:r>
      <w:proofErr w:type="gramEnd"/>
      <w:r w:rsidRPr="00B050BD">
        <w:t xml:space="preserve"> analizi</w:t>
      </w:r>
      <w:r w:rsidR="003827C1" w:rsidRPr="00B050BD">
        <w:t>,</w:t>
      </w:r>
      <w:r w:rsidRPr="00B050BD">
        <w:t xml:space="preserve"> çoklu regresyon analizi</w:t>
      </w:r>
      <w:r w:rsidR="003827C1" w:rsidRPr="00B050BD">
        <w:t xml:space="preserve"> ve </w:t>
      </w:r>
      <w:r w:rsidR="00F261DB" w:rsidRPr="00B050BD">
        <w:t>betimsel istatikler</w:t>
      </w:r>
      <w:r w:rsidRPr="00B050BD">
        <w:t xml:space="preserve"> kullanılmıştır.</w:t>
      </w:r>
      <w:r w:rsidR="00DB5873" w:rsidRPr="00B050BD">
        <w:t xml:space="preserve"> </w:t>
      </w:r>
      <w:r w:rsidR="00BB74F4" w:rsidRPr="00B050BD">
        <w:t xml:space="preserve">Analizlere başlamadan önce uç veriler ayıklanmış ve normallik varsayımı kontrol edilmiştir. </w:t>
      </w:r>
      <w:r w:rsidR="005660E2" w:rsidRPr="00B050BD">
        <w:t>Ara</w:t>
      </w:r>
      <w:r w:rsidR="0034187F" w:rsidRPr="00B050BD">
        <w:t>ş</w:t>
      </w:r>
      <w:r w:rsidR="005660E2" w:rsidRPr="00B050BD">
        <w:t>tırmada uç veriler</w:t>
      </w:r>
      <w:r w:rsidR="008B64EB" w:rsidRPr="00B050BD">
        <w:t xml:space="preserve"> </w:t>
      </w:r>
      <w:proofErr w:type="gramStart"/>
      <w:r w:rsidR="008B64EB" w:rsidRPr="00B050BD">
        <w:t>ayıklan</w:t>
      </w:r>
      <w:r w:rsidR="0074696D" w:rsidRPr="00B050BD">
        <w:t>ırken</w:t>
      </w:r>
      <w:r w:rsidR="005660E2" w:rsidRPr="00B050BD">
        <w:t xml:space="preserve">  Cook’s</w:t>
      </w:r>
      <w:proofErr w:type="gramEnd"/>
      <w:r w:rsidR="005660E2" w:rsidRPr="00B050BD">
        <w:t xml:space="preserve">, Leverage Values ve </w:t>
      </w:r>
      <w:r w:rsidR="0060049F" w:rsidRPr="00B050BD">
        <w:t>M</w:t>
      </w:r>
      <w:r w:rsidR="005660E2" w:rsidRPr="00B050BD">
        <w:t xml:space="preserve">ahalanobis değerlerine </w:t>
      </w:r>
      <w:r w:rsidR="0074696D" w:rsidRPr="00B050BD">
        <w:t>bakılmış,</w:t>
      </w:r>
      <w:r w:rsidR="005660E2" w:rsidRPr="00B050BD">
        <w:t xml:space="preserve">  </w:t>
      </w:r>
      <w:r w:rsidR="0034187F" w:rsidRPr="00B050BD">
        <w:t xml:space="preserve">tespit </w:t>
      </w:r>
      <w:r w:rsidR="0034187F" w:rsidRPr="00B050BD">
        <w:lastRenderedPageBreak/>
        <w:t xml:space="preserve">edilen 8 veri </w:t>
      </w:r>
      <w:r w:rsidR="005660E2" w:rsidRPr="00B050BD">
        <w:t>ayıklanmıştır.  Ardından</w:t>
      </w:r>
      <w:r w:rsidR="0046136F" w:rsidRPr="00B050BD">
        <w:t xml:space="preserve"> </w:t>
      </w:r>
      <w:r w:rsidR="00572B97" w:rsidRPr="00B050BD">
        <w:t>ilgili ölçeklerden</w:t>
      </w:r>
      <w:r w:rsidR="005660E2" w:rsidRPr="00B050BD">
        <w:t xml:space="preserve"> alınan puanların normal dağılımı karşılayıp karşılamadığını belirlemek için çarpıklık ve basıklık katsayıları</w:t>
      </w:r>
      <w:r w:rsidR="00234E60" w:rsidRPr="00B050BD">
        <w:t xml:space="preserve"> </w:t>
      </w:r>
      <w:r w:rsidR="005660E2" w:rsidRPr="00B050BD">
        <w:t xml:space="preserve">kontrol edilmiştir.  </w:t>
      </w:r>
      <w:r w:rsidR="0046136F" w:rsidRPr="00B050BD">
        <w:t>Dürtüsellik Ölçeği, Yaşam Anlamı Ölçeği Alt Boyutlarından Mevcut Anlam Ölçeği ve Aranan Anlam Ölçeğinin Çarpıklık ve Basıklık katsayıları -1 ile +1</w:t>
      </w:r>
      <w:r w:rsidR="00763ACD" w:rsidRPr="00B050BD">
        <w:t xml:space="preserve"> arasındadır</w:t>
      </w:r>
      <w:r w:rsidR="0046136F" w:rsidRPr="00B050BD">
        <w:t xml:space="preserve">. </w:t>
      </w:r>
      <w:r w:rsidR="00763ACD" w:rsidRPr="00B050BD">
        <w:t>Çarpıklık ve Basıklık k</w:t>
      </w:r>
      <w:r w:rsidR="0046136F" w:rsidRPr="00B050BD">
        <w:t>atsayıları -1 ve +</w:t>
      </w:r>
      <w:proofErr w:type="gramStart"/>
      <w:r w:rsidR="0046136F" w:rsidRPr="00B050BD">
        <w:t>1  arasında</w:t>
      </w:r>
      <w:proofErr w:type="gramEnd"/>
      <w:r w:rsidR="0046136F" w:rsidRPr="00B050BD">
        <w:t xml:space="preserve"> yer al</w:t>
      </w:r>
      <w:r w:rsidR="00763ACD" w:rsidRPr="00B050BD">
        <w:t>ıyorsa</w:t>
      </w:r>
      <w:r w:rsidR="0046136F" w:rsidRPr="00B050BD">
        <w:t xml:space="preserve"> </w:t>
      </w:r>
      <w:r w:rsidR="00763ACD" w:rsidRPr="00B050BD">
        <w:t xml:space="preserve">dağılımın normal olduğu varsayılır </w:t>
      </w:r>
      <w:r w:rsidR="00691C65" w:rsidRPr="00B050BD">
        <w:t>(</w:t>
      </w:r>
      <w:r w:rsidR="002F20B3" w:rsidRPr="00B050BD">
        <w:t>Hair, Black, Babin, Anderson &amp; Tatham, 2006</w:t>
      </w:r>
      <w:r w:rsidR="00691C65" w:rsidRPr="00B050BD">
        <w:t>)</w:t>
      </w:r>
      <w:r w:rsidR="00B60D51" w:rsidRPr="00B050BD">
        <w:t xml:space="preserve">. </w:t>
      </w:r>
      <w:r w:rsidR="00234E60" w:rsidRPr="00B050BD">
        <w:t>İntihar Bilişleri Ö</w:t>
      </w:r>
      <w:r w:rsidR="0046136F" w:rsidRPr="00B050BD">
        <w:t>l</w:t>
      </w:r>
      <w:r w:rsidR="00234E60" w:rsidRPr="00B050BD">
        <w:t>çeğinin</w:t>
      </w:r>
      <w:r w:rsidR="0046136F" w:rsidRPr="00B050BD">
        <w:t xml:space="preserve"> ise Çarpılık katsayısı 1.530</w:t>
      </w:r>
      <w:r w:rsidR="006A4F64" w:rsidRPr="00B050BD">
        <w:t>,</w:t>
      </w:r>
      <w:r w:rsidR="0046136F" w:rsidRPr="00B050BD">
        <w:t xml:space="preserve">   Basıklık </w:t>
      </w:r>
      <w:proofErr w:type="gramStart"/>
      <w:r w:rsidR="0046136F" w:rsidRPr="00B050BD">
        <w:t xml:space="preserve">katsayısı </w:t>
      </w:r>
      <w:r w:rsidR="00234E60" w:rsidRPr="00B050BD">
        <w:t xml:space="preserve"> </w:t>
      </w:r>
      <w:r w:rsidR="0046136F" w:rsidRPr="00B050BD">
        <w:t>ise</w:t>
      </w:r>
      <w:proofErr w:type="gramEnd"/>
      <w:r w:rsidR="0046136F" w:rsidRPr="00B050BD">
        <w:t xml:space="preserve"> 1.83’dir.  </w:t>
      </w:r>
      <w:r w:rsidR="005660E2" w:rsidRPr="00B050BD">
        <w:t>Çarpıklık ve basıklık katsayılarına bakıldığında ise değerlerin  -2 ile +</w:t>
      </w:r>
      <w:proofErr w:type="gramStart"/>
      <w:r w:rsidR="005660E2" w:rsidRPr="00B050BD">
        <w:t>2  arasında</w:t>
      </w:r>
      <w:proofErr w:type="gramEnd"/>
      <w:r w:rsidR="005660E2" w:rsidRPr="00B050BD">
        <w:t xml:space="preserve"> </w:t>
      </w:r>
      <w:r w:rsidR="0076507A" w:rsidRPr="00B050BD">
        <w:t>olması da normal kabul edilir (</w:t>
      </w:r>
      <w:r w:rsidR="002F20B3" w:rsidRPr="00B050BD">
        <w:t>George, 2010</w:t>
      </w:r>
      <w:r w:rsidR="0076507A" w:rsidRPr="00B050BD">
        <w:t>)</w:t>
      </w:r>
      <w:r w:rsidR="00234E60" w:rsidRPr="00B050BD">
        <w:t>.</w:t>
      </w:r>
      <w:r w:rsidR="00DB5873" w:rsidRPr="00B050BD">
        <w:t xml:space="preserve"> Değişkenlere ait basıklık ve çarpıklık değerleri tablo-1’de verilmiştir.</w:t>
      </w:r>
    </w:p>
    <w:p w:rsidR="00CB45BF" w:rsidRPr="00B050BD" w:rsidRDefault="00CB45BF" w:rsidP="00DB5873">
      <w:pPr>
        <w:spacing w:line="360" w:lineRule="auto"/>
        <w:jc w:val="both"/>
      </w:pPr>
    </w:p>
    <w:p w:rsidR="00DB5873" w:rsidRPr="00B050BD" w:rsidRDefault="00DB5873" w:rsidP="00DB5873">
      <w:pPr>
        <w:spacing w:line="360" w:lineRule="auto"/>
        <w:jc w:val="both"/>
      </w:pPr>
    </w:p>
    <w:p w:rsidR="00DB5873" w:rsidRPr="00B050BD" w:rsidRDefault="00DB5873" w:rsidP="00DB5873">
      <w:pPr>
        <w:rPr>
          <w:rFonts w:eastAsia="Calibri"/>
        </w:rPr>
      </w:pPr>
      <w:r w:rsidRPr="00B050BD">
        <w:rPr>
          <w:rFonts w:eastAsia="Calibri"/>
        </w:rPr>
        <w:t>Tablo-1 Değişkenlere Ait Çarpılık ve Basıklık Değerleri</w:t>
      </w:r>
    </w:p>
    <w:tbl>
      <w:tblPr>
        <w:tblStyle w:val="PlainTable2"/>
        <w:tblpPr w:leftFromText="141" w:rightFromText="141" w:vertAnchor="text" w:horzAnchor="margin" w:tblpY="206"/>
        <w:tblW w:w="7408" w:type="dxa"/>
        <w:tblLayout w:type="fixed"/>
        <w:tblLook w:val="0600" w:firstRow="0" w:lastRow="0" w:firstColumn="0" w:lastColumn="0" w:noHBand="1" w:noVBand="1"/>
      </w:tblPr>
      <w:tblGrid>
        <w:gridCol w:w="3585"/>
        <w:gridCol w:w="2246"/>
        <w:gridCol w:w="1577"/>
      </w:tblGrid>
      <w:tr w:rsidR="00852549" w:rsidRPr="00B050BD" w:rsidTr="00694DC2">
        <w:trPr>
          <w:trHeight w:val="242"/>
        </w:trPr>
        <w:tc>
          <w:tcPr>
            <w:tcW w:w="3585" w:type="dxa"/>
          </w:tcPr>
          <w:p w:rsidR="00DB5873" w:rsidRPr="00B050BD" w:rsidRDefault="00694DC2" w:rsidP="00DB5873">
            <w:pPr>
              <w:rPr>
                <w:sz w:val="20"/>
                <w:szCs w:val="20"/>
              </w:rPr>
            </w:pPr>
            <w:r w:rsidRPr="00B050BD">
              <w:rPr>
                <w:sz w:val="20"/>
                <w:szCs w:val="20"/>
              </w:rPr>
              <w:t>Değişkenler</w:t>
            </w:r>
          </w:p>
        </w:tc>
        <w:tc>
          <w:tcPr>
            <w:tcW w:w="2246" w:type="dxa"/>
          </w:tcPr>
          <w:p w:rsidR="00DB5873" w:rsidRPr="00B050BD" w:rsidRDefault="00DB5873" w:rsidP="00DB5873">
            <w:pPr>
              <w:rPr>
                <w:sz w:val="20"/>
                <w:szCs w:val="20"/>
              </w:rPr>
            </w:pPr>
            <w:r w:rsidRPr="00B050BD">
              <w:rPr>
                <w:sz w:val="20"/>
                <w:szCs w:val="20"/>
              </w:rPr>
              <w:t>Çarpıklık</w:t>
            </w:r>
          </w:p>
        </w:tc>
        <w:tc>
          <w:tcPr>
            <w:tcW w:w="1577" w:type="dxa"/>
          </w:tcPr>
          <w:p w:rsidR="00DB5873" w:rsidRPr="00B050BD" w:rsidRDefault="00DB5873" w:rsidP="00DB5873">
            <w:pPr>
              <w:rPr>
                <w:sz w:val="20"/>
                <w:szCs w:val="20"/>
              </w:rPr>
            </w:pPr>
            <w:r w:rsidRPr="00B050BD">
              <w:rPr>
                <w:sz w:val="20"/>
                <w:szCs w:val="20"/>
              </w:rPr>
              <w:t>Basıklık</w:t>
            </w:r>
          </w:p>
        </w:tc>
      </w:tr>
      <w:tr w:rsidR="00852549" w:rsidRPr="00B050BD" w:rsidTr="00694DC2">
        <w:trPr>
          <w:trHeight w:val="214"/>
        </w:trPr>
        <w:tc>
          <w:tcPr>
            <w:tcW w:w="3585" w:type="dxa"/>
          </w:tcPr>
          <w:p w:rsidR="00DB5873" w:rsidRPr="00B050BD" w:rsidRDefault="00DB5873" w:rsidP="00DB5873">
            <w:pPr>
              <w:rPr>
                <w:sz w:val="20"/>
                <w:szCs w:val="20"/>
              </w:rPr>
            </w:pPr>
            <w:r w:rsidRPr="00B050BD">
              <w:rPr>
                <w:sz w:val="20"/>
                <w:szCs w:val="20"/>
              </w:rPr>
              <w:t>İntihar Bilişleri Ölçeği</w:t>
            </w:r>
          </w:p>
        </w:tc>
        <w:tc>
          <w:tcPr>
            <w:tcW w:w="2246" w:type="dxa"/>
          </w:tcPr>
          <w:p w:rsidR="00DB5873" w:rsidRPr="00B050BD" w:rsidRDefault="00DB5873" w:rsidP="00DB5873">
            <w:pPr>
              <w:rPr>
                <w:sz w:val="20"/>
                <w:szCs w:val="20"/>
              </w:rPr>
            </w:pPr>
            <w:r w:rsidRPr="00B050BD">
              <w:rPr>
                <w:sz w:val="20"/>
                <w:szCs w:val="20"/>
              </w:rPr>
              <w:t>1.530</w:t>
            </w:r>
          </w:p>
        </w:tc>
        <w:tc>
          <w:tcPr>
            <w:tcW w:w="1577" w:type="dxa"/>
          </w:tcPr>
          <w:p w:rsidR="00DB5873" w:rsidRPr="00B050BD" w:rsidRDefault="00DB5873" w:rsidP="00DB5873">
            <w:pPr>
              <w:rPr>
                <w:sz w:val="20"/>
                <w:szCs w:val="20"/>
              </w:rPr>
            </w:pPr>
            <w:r w:rsidRPr="00B050BD">
              <w:rPr>
                <w:sz w:val="20"/>
                <w:szCs w:val="20"/>
              </w:rPr>
              <w:t>1.831</w:t>
            </w:r>
          </w:p>
        </w:tc>
      </w:tr>
      <w:tr w:rsidR="00852549" w:rsidRPr="00B050BD" w:rsidTr="00694DC2">
        <w:trPr>
          <w:trHeight w:val="221"/>
        </w:trPr>
        <w:tc>
          <w:tcPr>
            <w:tcW w:w="3585" w:type="dxa"/>
          </w:tcPr>
          <w:p w:rsidR="00DB5873" w:rsidRPr="00B050BD" w:rsidRDefault="00DB5873" w:rsidP="00DB5873">
            <w:pPr>
              <w:rPr>
                <w:sz w:val="20"/>
                <w:szCs w:val="20"/>
              </w:rPr>
            </w:pPr>
            <w:r w:rsidRPr="00B050BD">
              <w:rPr>
                <w:sz w:val="20"/>
                <w:szCs w:val="20"/>
              </w:rPr>
              <w:t>Mevcut Anlam Alt Ölçeği</w:t>
            </w:r>
          </w:p>
        </w:tc>
        <w:tc>
          <w:tcPr>
            <w:tcW w:w="2246" w:type="dxa"/>
          </w:tcPr>
          <w:p w:rsidR="00DB5873" w:rsidRPr="00B050BD" w:rsidRDefault="00DB5873" w:rsidP="00DB5873">
            <w:pPr>
              <w:rPr>
                <w:sz w:val="20"/>
                <w:szCs w:val="20"/>
              </w:rPr>
            </w:pPr>
            <w:r w:rsidRPr="00B050BD">
              <w:rPr>
                <w:sz w:val="20"/>
                <w:szCs w:val="20"/>
              </w:rPr>
              <w:t>-.564</w:t>
            </w:r>
          </w:p>
        </w:tc>
        <w:tc>
          <w:tcPr>
            <w:tcW w:w="1577" w:type="dxa"/>
          </w:tcPr>
          <w:p w:rsidR="00DB5873" w:rsidRPr="00B050BD" w:rsidRDefault="00DB5873" w:rsidP="00DB5873">
            <w:pPr>
              <w:rPr>
                <w:sz w:val="20"/>
                <w:szCs w:val="20"/>
              </w:rPr>
            </w:pPr>
            <w:r w:rsidRPr="00B050BD">
              <w:rPr>
                <w:sz w:val="20"/>
                <w:szCs w:val="20"/>
              </w:rPr>
              <w:t>-.302</w:t>
            </w:r>
          </w:p>
        </w:tc>
      </w:tr>
      <w:tr w:rsidR="00852549" w:rsidRPr="00B050BD" w:rsidTr="00694DC2">
        <w:trPr>
          <w:trHeight w:val="257"/>
        </w:trPr>
        <w:tc>
          <w:tcPr>
            <w:tcW w:w="3585" w:type="dxa"/>
          </w:tcPr>
          <w:p w:rsidR="00DB5873" w:rsidRPr="00B050BD" w:rsidRDefault="00DB5873" w:rsidP="00DB5873">
            <w:pPr>
              <w:rPr>
                <w:sz w:val="20"/>
                <w:szCs w:val="20"/>
              </w:rPr>
            </w:pPr>
            <w:r w:rsidRPr="00B050BD">
              <w:rPr>
                <w:sz w:val="20"/>
                <w:szCs w:val="20"/>
              </w:rPr>
              <w:t>Aranan Anlam Alt Ölçeği</w:t>
            </w:r>
          </w:p>
        </w:tc>
        <w:tc>
          <w:tcPr>
            <w:tcW w:w="2246" w:type="dxa"/>
          </w:tcPr>
          <w:p w:rsidR="00DB5873" w:rsidRPr="00B050BD" w:rsidRDefault="00DB5873" w:rsidP="00DB5873">
            <w:pPr>
              <w:rPr>
                <w:sz w:val="20"/>
                <w:szCs w:val="20"/>
              </w:rPr>
            </w:pPr>
            <w:r w:rsidRPr="00B050BD">
              <w:rPr>
                <w:sz w:val="20"/>
                <w:szCs w:val="20"/>
              </w:rPr>
              <w:t>-.851</w:t>
            </w:r>
          </w:p>
        </w:tc>
        <w:tc>
          <w:tcPr>
            <w:tcW w:w="1577" w:type="dxa"/>
          </w:tcPr>
          <w:p w:rsidR="00DB5873" w:rsidRPr="00B050BD" w:rsidRDefault="00DB5873" w:rsidP="00DB5873">
            <w:pPr>
              <w:rPr>
                <w:sz w:val="20"/>
                <w:szCs w:val="20"/>
              </w:rPr>
            </w:pPr>
            <w:r w:rsidRPr="00B050BD">
              <w:rPr>
                <w:sz w:val="20"/>
                <w:szCs w:val="20"/>
              </w:rPr>
              <w:t>.236</w:t>
            </w:r>
          </w:p>
        </w:tc>
      </w:tr>
      <w:tr w:rsidR="00852549" w:rsidRPr="00B050BD" w:rsidTr="00694DC2">
        <w:trPr>
          <w:trHeight w:val="214"/>
        </w:trPr>
        <w:tc>
          <w:tcPr>
            <w:tcW w:w="3585" w:type="dxa"/>
          </w:tcPr>
          <w:p w:rsidR="00DB5873" w:rsidRPr="00B050BD" w:rsidRDefault="00DB5873" w:rsidP="00DB5873">
            <w:pPr>
              <w:rPr>
                <w:sz w:val="20"/>
                <w:szCs w:val="20"/>
              </w:rPr>
            </w:pPr>
            <w:r w:rsidRPr="00B050BD">
              <w:rPr>
                <w:sz w:val="20"/>
                <w:szCs w:val="20"/>
              </w:rPr>
              <w:t>Dürtüsellik Ölçeği</w:t>
            </w:r>
          </w:p>
        </w:tc>
        <w:tc>
          <w:tcPr>
            <w:tcW w:w="2246" w:type="dxa"/>
          </w:tcPr>
          <w:p w:rsidR="00DB5873" w:rsidRPr="00B050BD" w:rsidRDefault="00DB5873" w:rsidP="00DB5873">
            <w:pPr>
              <w:rPr>
                <w:sz w:val="20"/>
                <w:szCs w:val="20"/>
              </w:rPr>
            </w:pPr>
            <w:r w:rsidRPr="00B050BD">
              <w:rPr>
                <w:sz w:val="20"/>
                <w:szCs w:val="20"/>
              </w:rPr>
              <w:t>.415</w:t>
            </w:r>
          </w:p>
        </w:tc>
        <w:tc>
          <w:tcPr>
            <w:tcW w:w="1577" w:type="dxa"/>
          </w:tcPr>
          <w:p w:rsidR="00DB5873" w:rsidRPr="00B050BD" w:rsidRDefault="00DB5873" w:rsidP="00DB5873">
            <w:pPr>
              <w:rPr>
                <w:sz w:val="20"/>
                <w:szCs w:val="20"/>
              </w:rPr>
            </w:pPr>
            <w:r w:rsidRPr="00B050BD">
              <w:rPr>
                <w:sz w:val="20"/>
                <w:szCs w:val="20"/>
              </w:rPr>
              <w:t>-.210</w:t>
            </w:r>
          </w:p>
        </w:tc>
      </w:tr>
    </w:tbl>
    <w:p w:rsidR="00DB5873" w:rsidRPr="00B050BD" w:rsidRDefault="00DB5873" w:rsidP="00DB5873">
      <w:pPr>
        <w:rPr>
          <w:rFonts w:eastAsia="Calibri"/>
        </w:rPr>
      </w:pPr>
    </w:p>
    <w:p w:rsidR="00DB5873" w:rsidRPr="00B050BD" w:rsidRDefault="00DB5873" w:rsidP="00DB5873">
      <w:pPr>
        <w:rPr>
          <w:rFonts w:eastAsia="Calibri"/>
        </w:rPr>
      </w:pPr>
    </w:p>
    <w:p w:rsidR="00DB5873" w:rsidRPr="00B050BD" w:rsidRDefault="00DB5873" w:rsidP="00DB5873">
      <w:pPr>
        <w:rPr>
          <w:rFonts w:eastAsia="Calibri"/>
        </w:rPr>
      </w:pPr>
    </w:p>
    <w:p w:rsidR="00DB5873" w:rsidRPr="00B050BD" w:rsidRDefault="00DB5873" w:rsidP="00DB5873">
      <w:pPr>
        <w:spacing w:line="360" w:lineRule="auto"/>
        <w:ind w:firstLine="709"/>
        <w:jc w:val="both"/>
        <w:rPr>
          <w:rFonts w:eastAsia="Calibri"/>
        </w:rPr>
      </w:pPr>
    </w:p>
    <w:p w:rsidR="00DB5873" w:rsidRPr="00B050BD" w:rsidRDefault="00DB5873" w:rsidP="00DB5873">
      <w:pPr>
        <w:spacing w:line="360" w:lineRule="auto"/>
        <w:ind w:firstLine="709"/>
        <w:jc w:val="both"/>
        <w:rPr>
          <w:rFonts w:eastAsia="Calibri"/>
        </w:rPr>
      </w:pPr>
    </w:p>
    <w:p w:rsidR="00622FCF" w:rsidRPr="00B050BD" w:rsidRDefault="00622FCF" w:rsidP="009D28CE">
      <w:pPr>
        <w:spacing w:line="360" w:lineRule="auto"/>
        <w:jc w:val="both"/>
        <w:rPr>
          <w:rFonts w:eastAsia="Calibri"/>
        </w:rPr>
      </w:pPr>
    </w:p>
    <w:p w:rsidR="00EB4BCA" w:rsidRPr="00B050BD" w:rsidRDefault="000B034F" w:rsidP="00DB5873">
      <w:pPr>
        <w:spacing w:line="360" w:lineRule="auto"/>
        <w:ind w:firstLine="709"/>
        <w:jc w:val="both"/>
        <w:rPr>
          <w:rFonts w:eastAsia="Calibri"/>
          <w:b/>
        </w:rPr>
      </w:pPr>
      <w:r w:rsidRPr="00B050BD">
        <w:rPr>
          <w:rFonts w:eastAsia="Calibri"/>
          <w:b/>
        </w:rPr>
        <w:t>B</w:t>
      </w:r>
      <w:r w:rsidR="00ED0CBE" w:rsidRPr="00B050BD">
        <w:rPr>
          <w:rFonts w:eastAsia="Calibri"/>
          <w:b/>
        </w:rPr>
        <w:t>ULGULAR</w:t>
      </w:r>
    </w:p>
    <w:p w:rsidR="00DB5873" w:rsidRPr="00B050BD" w:rsidRDefault="006548DB" w:rsidP="006548DB">
      <w:pPr>
        <w:spacing w:line="360" w:lineRule="auto"/>
        <w:ind w:firstLine="709"/>
        <w:jc w:val="both"/>
        <w:rPr>
          <w:rFonts w:eastAsia="Calibri"/>
        </w:rPr>
      </w:pPr>
      <w:r w:rsidRPr="00B050BD">
        <w:rPr>
          <w:rFonts w:eastAsia="Calibri"/>
        </w:rPr>
        <w:t xml:space="preserve">Bu bölümde korelasyon ve regresyon sonuçlarına </w:t>
      </w:r>
      <w:proofErr w:type="gramStart"/>
      <w:r w:rsidRPr="00B050BD">
        <w:rPr>
          <w:rFonts w:eastAsia="Calibri"/>
        </w:rPr>
        <w:t>yer  verilmiştir</w:t>
      </w:r>
      <w:proofErr w:type="gramEnd"/>
      <w:r w:rsidRPr="00B050BD">
        <w:rPr>
          <w:rFonts w:eastAsia="Calibri"/>
        </w:rPr>
        <w:t xml:space="preserve">. </w:t>
      </w:r>
      <w:r w:rsidR="000B034F" w:rsidRPr="00B050BD">
        <w:t>Tablo-</w:t>
      </w:r>
      <w:proofErr w:type="gramStart"/>
      <w:r w:rsidR="00B35CFD" w:rsidRPr="00B050BD">
        <w:t>2</w:t>
      </w:r>
      <w:r w:rsidR="00DB5873" w:rsidRPr="00B050BD">
        <w:t>’de  görüldüğü</w:t>
      </w:r>
      <w:proofErr w:type="gramEnd"/>
      <w:r w:rsidR="00DB5873" w:rsidRPr="00B050BD">
        <w:t xml:space="preserve"> üzere </w:t>
      </w:r>
      <w:r w:rsidR="000B034F" w:rsidRPr="00B050BD">
        <w:t xml:space="preserve"> katılımcıların İntihar Bilişleri Ölçeğinden al</w:t>
      </w:r>
      <w:r w:rsidR="008D22A5" w:rsidRPr="00B050BD">
        <w:t>mış oldukları</w:t>
      </w:r>
      <w:r w:rsidR="000B034F" w:rsidRPr="00B050BD">
        <w:t xml:space="preserve"> puan</w:t>
      </w:r>
      <w:r w:rsidR="00EB4BCA" w:rsidRPr="00B050BD">
        <w:t xml:space="preserve">lar </w:t>
      </w:r>
      <w:r w:rsidR="000B034F" w:rsidRPr="00B050BD">
        <w:t xml:space="preserve">ile </w:t>
      </w:r>
      <w:r w:rsidR="008D22A5" w:rsidRPr="00B050BD">
        <w:rPr>
          <w:rFonts w:eastAsia="Calibri"/>
        </w:rPr>
        <w:t>Barratt Dürtüsellik Ölçeği Kısa Formu</w:t>
      </w:r>
      <w:r w:rsidR="008D22A5" w:rsidRPr="00B050BD">
        <w:t xml:space="preserve">ndan </w:t>
      </w:r>
      <w:r w:rsidR="000B034F" w:rsidRPr="00B050BD">
        <w:t>al</w:t>
      </w:r>
      <w:r w:rsidR="008D22A5" w:rsidRPr="00B050BD">
        <w:t>ınan</w:t>
      </w:r>
      <w:r w:rsidR="000B034F" w:rsidRPr="00B050BD">
        <w:t xml:space="preserve"> puan</w:t>
      </w:r>
      <w:r w:rsidR="00EB4BCA" w:rsidRPr="00B050BD">
        <w:t>lar</w:t>
      </w:r>
      <w:r w:rsidR="000B034F" w:rsidRPr="00B050BD">
        <w:t xml:space="preserve"> (r=.3</w:t>
      </w:r>
      <w:r w:rsidR="008328B8" w:rsidRPr="00B050BD">
        <w:t>3</w:t>
      </w:r>
      <w:r w:rsidR="000B034F" w:rsidRPr="00B050BD">
        <w:t xml:space="preserve">, p&lt;.01) ve </w:t>
      </w:r>
      <w:r w:rsidR="00622FCF" w:rsidRPr="00B050BD">
        <w:t xml:space="preserve">Aranan </w:t>
      </w:r>
      <w:r w:rsidR="000B034F" w:rsidRPr="00B050BD">
        <w:t>Anlam Alt Ölçeğinden al</w:t>
      </w:r>
      <w:r w:rsidR="004C6F93" w:rsidRPr="00B050BD">
        <w:t>ınan</w:t>
      </w:r>
      <w:r w:rsidR="000B034F" w:rsidRPr="00B050BD">
        <w:t xml:space="preserve"> puan</w:t>
      </w:r>
      <w:r w:rsidR="00EB4BCA" w:rsidRPr="00B050BD">
        <w:t>lar</w:t>
      </w:r>
      <w:r w:rsidR="009720AA" w:rsidRPr="00B050BD">
        <w:t xml:space="preserve"> </w:t>
      </w:r>
      <w:r w:rsidR="000B034F" w:rsidRPr="00B050BD">
        <w:t>(r=.10, p&lt;.05) arasında anlamlı pozitif ilişki vardır.  İntihar Bilişleri Ölçeği</w:t>
      </w:r>
      <w:r w:rsidR="0060049F" w:rsidRPr="00B050BD">
        <w:t>nden alınan</w:t>
      </w:r>
      <w:r w:rsidR="000B034F" w:rsidRPr="00B050BD">
        <w:t xml:space="preserve"> </w:t>
      </w:r>
      <w:proofErr w:type="gramStart"/>
      <w:r w:rsidR="000B034F" w:rsidRPr="00B050BD">
        <w:t>puan</w:t>
      </w:r>
      <w:r w:rsidR="0060049F" w:rsidRPr="00B050BD">
        <w:t>lar</w:t>
      </w:r>
      <w:r w:rsidR="000B034F" w:rsidRPr="00B050BD">
        <w:t xml:space="preserve">  ile</w:t>
      </w:r>
      <w:proofErr w:type="gramEnd"/>
      <w:r w:rsidR="000B034F" w:rsidRPr="00B050BD">
        <w:t xml:space="preserve"> </w:t>
      </w:r>
      <w:r w:rsidR="00622FCF" w:rsidRPr="00B050BD">
        <w:t xml:space="preserve">Mevcut Anlam </w:t>
      </w:r>
      <w:r w:rsidR="000B034F" w:rsidRPr="00B050BD">
        <w:t>Alt Ölçeğinden alınan puan</w:t>
      </w:r>
      <w:r w:rsidR="00EB4BCA" w:rsidRPr="00B050BD">
        <w:t>lar</w:t>
      </w:r>
      <w:r w:rsidR="000B034F" w:rsidRPr="00B050BD">
        <w:t xml:space="preserve"> (r=</w:t>
      </w:r>
      <w:r w:rsidR="009720AA" w:rsidRPr="00B050BD">
        <w:t xml:space="preserve"> </w:t>
      </w:r>
      <w:r w:rsidR="000B034F" w:rsidRPr="00B050BD">
        <w:t>-.41, p&lt;.01) arasındaysa negatif anlamlı bir ilişki vardır.</w:t>
      </w:r>
    </w:p>
    <w:p w:rsidR="00DB5873" w:rsidRPr="00B050BD" w:rsidRDefault="00DB5873" w:rsidP="006548DB">
      <w:pPr>
        <w:spacing w:line="360" w:lineRule="auto"/>
        <w:ind w:firstLine="709"/>
        <w:jc w:val="both"/>
      </w:pPr>
      <w:r w:rsidRPr="00B050BD">
        <w:t>Tablo-3’de</w:t>
      </w:r>
      <w:r w:rsidR="00E03348" w:rsidRPr="00B050BD">
        <w:t xml:space="preserve"> görüldüğü üzere</w:t>
      </w:r>
      <w:r w:rsidRPr="00B050BD">
        <w:t xml:space="preserve"> Regresyon analizi sonuçlarına bakıldığında bağımsız değişkenler birlikte, İntihar Bilişi Ölçeğini anlamlı düzeyde yordamaktadır. İlgili değerlere bakıldığında en güçlü yordayıcı değişkenin Mevcut Anlam Alt Ölçeği </w:t>
      </w:r>
      <w:r w:rsidR="004D1339" w:rsidRPr="00B050BD">
        <w:t xml:space="preserve">olduğunu </w:t>
      </w:r>
      <w:r w:rsidRPr="00B050BD">
        <w:t>(</w:t>
      </w:r>
      <w:r w:rsidRPr="00B050BD">
        <w:rPr>
          <w:i/>
        </w:rPr>
        <w:sym w:font="Symbol" w:char="F062"/>
      </w:r>
      <w:r w:rsidRPr="00B050BD">
        <w:rPr>
          <w:i/>
        </w:rPr>
        <w:t xml:space="preserve">= </w:t>
      </w:r>
      <w:r w:rsidRPr="00B050BD">
        <w:t>-</w:t>
      </w:r>
      <w:r w:rsidR="00202A17" w:rsidRPr="00B050BD">
        <w:t>.</w:t>
      </w:r>
      <w:r w:rsidRPr="00B050BD">
        <w:t xml:space="preserve">346, p&lt;.001) ve bunu </w:t>
      </w:r>
      <w:r w:rsidRPr="00B050BD">
        <w:rPr>
          <w:rFonts w:eastAsia="Calibri"/>
        </w:rPr>
        <w:t>Barratt Dürtüsellik Ölçeği Kısa Formunun</w:t>
      </w:r>
      <w:r w:rsidRPr="00B050BD">
        <w:t xml:space="preserve"> (</w:t>
      </w:r>
      <w:r w:rsidRPr="00B050BD">
        <w:rPr>
          <w:i/>
        </w:rPr>
        <w:sym w:font="Symbol" w:char="F062"/>
      </w:r>
      <w:r w:rsidRPr="00B050BD">
        <w:rPr>
          <w:i/>
        </w:rPr>
        <w:t>=</w:t>
      </w:r>
      <w:r w:rsidRPr="00B050BD">
        <w:t>.227, p&lt;.001) izlediği görülmektedir.</w:t>
      </w:r>
      <w:r w:rsidRPr="00B050BD">
        <w:rPr>
          <w:i/>
        </w:rPr>
        <w:t xml:space="preserve"> </w:t>
      </w:r>
      <w:r w:rsidRPr="00B050BD">
        <w:rPr>
          <w:iCs/>
        </w:rPr>
        <w:t xml:space="preserve">Aranan Anlam Alt Ölçeğiyse anlamlı yordayıcı değildir. </w:t>
      </w:r>
      <w:r w:rsidRPr="00B050BD">
        <w:t>İntihar Bilişine ait toplam varyansın yaklaşık %</w:t>
      </w:r>
      <w:proofErr w:type="gramStart"/>
      <w:r w:rsidRPr="00B050BD">
        <w:t>22’</w:t>
      </w:r>
      <w:r w:rsidR="00334737" w:rsidRPr="00B050BD">
        <w:t xml:space="preserve">si </w:t>
      </w:r>
      <w:r w:rsidRPr="00B050BD">
        <w:t xml:space="preserve"> açıklanmaktadır</w:t>
      </w:r>
      <w:proofErr w:type="gramEnd"/>
      <w:r w:rsidRPr="00B050BD">
        <w:t>.</w:t>
      </w:r>
    </w:p>
    <w:p w:rsidR="006548DB" w:rsidRPr="00B050BD" w:rsidRDefault="006548DB" w:rsidP="006548DB">
      <w:pPr>
        <w:spacing w:line="360" w:lineRule="auto"/>
        <w:ind w:firstLine="709"/>
        <w:jc w:val="both"/>
      </w:pPr>
    </w:p>
    <w:p w:rsidR="006548DB" w:rsidRPr="00B050BD" w:rsidRDefault="006548DB" w:rsidP="006548DB">
      <w:pPr>
        <w:spacing w:line="360" w:lineRule="auto"/>
        <w:ind w:firstLine="709"/>
        <w:jc w:val="both"/>
      </w:pPr>
    </w:p>
    <w:p w:rsidR="006548DB" w:rsidRPr="00B050BD" w:rsidRDefault="006548DB" w:rsidP="006548DB">
      <w:pPr>
        <w:spacing w:line="360" w:lineRule="auto"/>
        <w:ind w:firstLine="709"/>
        <w:jc w:val="both"/>
      </w:pPr>
    </w:p>
    <w:p w:rsidR="00056CC2" w:rsidRPr="00B050BD" w:rsidRDefault="00056CC2" w:rsidP="00056CC2">
      <w:pPr>
        <w:spacing w:line="360" w:lineRule="auto"/>
        <w:jc w:val="both"/>
      </w:pPr>
    </w:p>
    <w:p w:rsidR="00DB5873" w:rsidRPr="00B050BD" w:rsidRDefault="00DB5873" w:rsidP="00DB5873">
      <w:r w:rsidRPr="00B050BD">
        <w:lastRenderedPageBreak/>
        <w:t>Tablo-2 Değişkenlere İlişkin Korelasyon Analizi Sonuçları</w:t>
      </w:r>
    </w:p>
    <w:tbl>
      <w:tblPr>
        <w:tblStyle w:val="DzTablo21"/>
        <w:tblpPr w:leftFromText="141" w:rightFromText="141" w:vertAnchor="text" w:horzAnchor="margin" w:tblpY="67"/>
        <w:tblW w:w="8048" w:type="dxa"/>
        <w:tblLayout w:type="fixed"/>
        <w:tblLook w:val="0600" w:firstRow="0" w:lastRow="0" w:firstColumn="0" w:lastColumn="0" w:noHBand="1" w:noVBand="1"/>
      </w:tblPr>
      <w:tblGrid>
        <w:gridCol w:w="2460"/>
        <w:gridCol w:w="1051"/>
        <w:gridCol w:w="1528"/>
        <w:gridCol w:w="32"/>
        <w:gridCol w:w="1361"/>
        <w:gridCol w:w="88"/>
        <w:gridCol w:w="1521"/>
        <w:gridCol w:w="7"/>
      </w:tblGrid>
      <w:tr w:rsidR="00852549" w:rsidRPr="00B050BD" w:rsidTr="00DB5873">
        <w:trPr>
          <w:gridAfter w:val="1"/>
          <w:wAfter w:w="7" w:type="dxa"/>
          <w:trHeight w:val="684"/>
        </w:trPr>
        <w:tc>
          <w:tcPr>
            <w:tcW w:w="3511" w:type="dxa"/>
            <w:gridSpan w:val="2"/>
          </w:tcPr>
          <w:p w:rsidR="00DB5873" w:rsidRPr="00B050BD" w:rsidRDefault="00DB5873" w:rsidP="00DB5873">
            <w:pPr>
              <w:autoSpaceDE w:val="0"/>
              <w:autoSpaceDN w:val="0"/>
              <w:adjustRightInd w:val="0"/>
              <w:spacing w:line="320" w:lineRule="atLeast"/>
              <w:ind w:left="60" w:right="60"/>
              <w:jc w:val="center"/>
              <w:rPr>
                <w:sz w:val="20"/>
                <w:szCs w:val="20"/>
              </w:rPr>
            </w:pPr>
            <w:r w:rsidRPr="00B050BD">
              <w:rPr>
                <w:sz w:val="20"/>
                <w:szCs w:val="20"/>
              </w:rPr>
              <w:t xml:space="preserve">                                          İntihar Bilişi</w:t>
            </w:r>
          </w:p>
        </w:tc>
        <w:tc>
          <w:tcPr>
            <w:tcW w:w="1560" w:type="dxa"/>
            <w:gridSpan w:val="2"/>
          </w:tcPr>
          <w:p w:rsidR="00DB5873" w:rsidRPr="00B050BD" w:rsidRDefault="00DB5873" w:rsidP="00DB5873">
            <w:pPr>
              <w:autoSpaceDE w:val="0"/>
              <w:autoSpaceDN w:val="0"/>
              <w:adjustRightInd w:val="0"/>
              <w:spacing w:line="320" w:lineRule="atLeast"/>
              <w:ind w:left="60" w:right="60"/>
              <w:jc w:val="center"/>
              <w:rPr>
                <w:sz w:val="20"/>
                <w:szCs w:val="20"/>
              </w:rPr>
            </w:pPr>
            <w:r w:rsidRPr="00B050BD">
              <w:rPr>
                <w:sz w:val="20"/>
                <w:szCs w:val="20"/>
              </w:rPr>
              <w:t>Dürtüsellik</w:t>
            </w:r>
          </w:p>
        </w:tc>
        <w:tc>
          <w:tcPr>
            <w:tcW w:w="1361" w:type="dxa"/>
          </w:tcPr>
          <w:p w:rsidR="00DB5873" w:rsidRPr="00B050BD" w:rsidRDefault="00DB5873" w:rsidP="00DB5873">
            <w:pPr>
              <w:autoSpaceDE w:val="0"/>
              <w:autoSpaceDN w:val="0"/>
              <w:adjustRightInd w:val="0"/>
              <w:spacing w:line="320" w:lineRule="atLeast"/>
              <w:ind w:left="60" w:right="60"/>
              <w:jc w:val="center"/>
              <w:rPr>
                <w:sz w:val="20"/>
                <w:szCs w:val="20"/>
              </w:rPr>
            </w:pPr>
            <w:r w:rsidRPr="00B050BD">
              <w:rPr>
                <w:sz w:val="20"/>
                <w:szCs w:val="20"/>
              </w:rPr>
              <w:t>Mevcut Anlam</w:t>
            </w:r>
          </w:p>
        </w:tc>
        <w:tc>
          <w:tcPr>
            <w:tcW w:w="1609" w:type="dxa"/>
            <w:gridSpan w:val="2"/>
          </w:tcPr>
          <w:p w:rsidR="00DB5873" w:rsidRPr="00B050BD" w:rsidRDefault="00DB5873" w:rsidP="00DB5873">
            <w:pPr>
              <w:autoSpaceDE w:val="0"/>
              <w:autoSpaceDN w:val="0"/>
              <w:adjustRightInd w:val="0"/>
              <w:spacing w:line="320" w:lineRule="atLeast"/>
              <w:ind w:left="60" w:right="60"/>
              <w:jc w:val="center"/>
              <w:rPr>
                <w:sz w:val="20"/>
                <w:szCs w:val="20"/>
              </w:rPr>
            </w:pPr>
            <w:r w:rsidRPr="00B050BD">
              <w:rPr>
                <w:sz w:val="20"/>
                <w:szCs w:val="20"/>
              </w:rPr>
              <w:t>Aranan Anlam</w:t>
            </w:r>
          </w:p>
        </w:tc>
      </w:tr>
      <w:tr w:rsidR="00852549" w:rsidRPr="00B050BD" w:rsidTr="00DB5873">
        <w:trPr>
          <w:trHeight w:val="342"/>
        </w:trPr>
        <w:tc>
          <w:tcPr>
            <w:tcW w:w="2460" w:type="dxa"/>
            <w:vMerge w:val="restart"/>
          </w:tcPr>
          <w:p w:rsidR="00DB5873" w:rsidRPr="00B050BD" w:rsidRDefault="00DB5873" w:rsidP="00DB5873">
            <w:pPr>
              <w:autoSpaceDE w:val="0"/>
              <w:autoSpaceDN w:val="0"/>
              <w:adjustRightInd w:val="0"/>
              <w:spacing w:line="320" w:lineRule="atLeast"/>
              <w:ind w:left="60" w:right="60"/>
              <w:rPr>
                <w:sz w:val="20"/>
                <w:szCs w:val="20"/>
              </w:rPr>
            </w:pPr>
            <w:r w:rsidRPr="00B050BD">
              <w:rPr>
                <w:sz w:val="20"/>
                <w:szCs w:val="20"/>
              </w:rPr>
              <w:t>İntihar Bilişi</w:t>
            </w:r>
          </w:p>
        </w:tc>
        <w:tc>
          <w:tcPr>
            <w:tcW w:w="1051" w:type="dxa"/>
          </w:tcPr>
          <w:p w:rsidR="00DB5873" w:rsidRPr="00B050BD" w:rsidRDefault="00DB5873" w:rsidP="00DB5873">
            <w:pPr>
              <w:autoSpaceDE w:val="0"/>
              <w:autoSpaceDN w:val="0"/>
              <w:adjustRightInd w:val="0"/>
              <w:spacing w:line="320" w:lineRule="atLeast"/>
              <w:ind w:left="60" w:right="60"/>
              <w:jc w:val="center"/>
              <w:rPr>
                <w:sz w:val="20"/>
                <w:szCs w:val="20"/>
              </w:rPr>
            </w:pPr>
            <w:r w:rsidRPr="00B050BD">
              <w:rPr>
                <w:sz w:val="20"/>
                <w:szCs w:val="20"/>
              </w:rPr>
              <w:t>-</w:t>
            </w:r>
          </w:p>
        </w:tc>
        <w:tc>
          <w:tcPr>
            <w:tcW w:w="1528" w:type="dxa"/>
          </w:tcPr>
          <w:p w:rsidR="00DB5873" w:rsidRPr="00B050BD" w:rsidRDefault="00DB5873" w:rsidP="00DB5873">
            <w:pPr>
              <w:autoSpaceDE w:val="0"/>
              <w:autoSpaceDN w:val="0"/>
              <w:adjustRightInd w:val="0"/>
              <w:spacing w:line="320" w:lineRule="atLeast"/>
              <w:ind w:left="60" w:right="60"/>
              <w:jc w:val="center"/>
              <w:rPr>
                <w:sz w:val="20"/>
                <w:szCs w:val="20"/>
              </w:rPr>
            </w:pPr>
            <w:r w:rsidRPr="00B050BD">
              <w:rPr>
                <w:sz w:val="20"/>
                <w:szCs w:val="20"/>
              </w:rPr>
              <w:t>.330</w:t>
            </w:r>
            <w:r w:rsidRPr="00B050BD">
              <w:rPr>
                <w:sz w:val="20"/>
                <w:szCs w:val="20"/>
                <w:vertAlign w:val="superscript"/>
              </w:rPr>
              <w:t>**</w:t>
            </w:r>
          </w:p>
        </w:tc>
        <w:tc>
          <w:tcPr>
            <w:tcW w:w="1481" w:type="dxa"/>
            <w:gridSpan w:val="3"/>
          </w:tcPr>
          <w:p w:rsidR="00DB5873" w:rsidRPr="00B050BD" w:rsidRDefault="00DB5873" w:rsidP="00DB5873">
            <w:pPr>
              <w:autoSpaceDE w:val="0"/>
              <w:autoSpaceDN w:val="0"/>
              <w:adjustRightInd w:val="0"/>
              <w:spacing w:line="320" w:lineRule="atLeast"/>
              <w:ind w:left="60" w:right="60"/>
              <w:jc w:val="center"/>
              <w:rPr>
                <w:sz w:val="20"/>
                <w:szCs w:val="20"/>
              </w:rPr>
            </w:pPr>
            <w:r w:rsidRPr="00B050BD">
              <w:rPr>
                <w:sz w:val="20"/>
                <w:szCs w:val="20"/>
              </w:rPr>
              <w:t>-416.</w:t>
            </w:r>
            <w:r w:rsidRPr="00B050BD">
              <w:rPr>
                <w:sz w:val="20"/>
                <w:szCs w:val="20"/>
                <w:vertAlign w:val="superscript"/>
              </w:rPr>
              <w:t>**</w:t>
            </w:r>
          </w:p>
        </w:tc>
        <w:tc>
          <w:tcPr>
            <w:tcW w:w="1528" w:type="dxa"/>
            <w:gridSpan w:val="2"/>
          </w:tcPr>
          <w:p w:rsidR="00DB5873" w:rsidRPr="00B050BD" w:rsidRDefault="00DB5873" w:rsidP="00DB5873">
            <w:pPr>
              <w:autoSpaceDE w:val="0"/>
              <w:autoSpaceDN w:val="0"/>
              <w:adjustRightInd w:val="0"/>
              <w:spacing w:line="320" w:lineRule="atLeast"/>
              <w:ind w:left="60" w:right="60"/>
              <w:jc w:val="center"/>
              <w:rPr>
                <w:sz w:val="20"/>
                <w:szCs w:val="20"/>
              </w:rPr>
            </w:pPr>
            <w:r w:rsidRPr="00B050BD">
              <w:rPr>
                <w:sz w:val="20"/>
                <w:szCs w:val="20"/>
              </w:rPr>
              <w:t>.106</w:t>
            </w:r>
            <w:r w:rsidRPr="00B050BD">
              <w:rPr>
                <w:sz w:val="20"/>
                <w:szCs w:val="20"/>
                <w:vertAlign w:val="superscript"/>
              </w:rPr>
              <w:t>*</w:t>
            </w:r>
          </w:p>
        </w:tc>
      </w:tr>
      <w:tr w:rsidR="00852549" w:rsidRPr="00B050BD" w:rsidTr="00DB5873">
        <w:trPr>
          <w:trHeight w:val="358"/>
        </w:trPr>
        <w:tc>
          <w:tcPr>
            <w:tcW w:w="2460" w:type="dxa"/>
            <w:vMerge/>
          </w:tcPr>
          <w:p w:rsidR="00DB5873" w:rsidRPr="00B050BD" w:rsidRDefault="00DB5873" w:rsidP="00DB5873">
            <w:pPr>
              <w:autoSpaceDE w:val="0"/>
              <w:autoSpaceDN w:val="0"/>
              <w:adjustRightInd w:val="0"/>
              <w:rPr>
                <w:sz w:val="20"/>
                <w:szCs w:val="20"/>
              </w:rPr>
            </w:pPr>
          </w:p>
        </w:tc>
        <w:tc>
          <w:tcPr>
            <w:tcW w:w="1051" w:type="dxa"/>
          </w:tcPr>
          <w:p w:rsidR="00DB5873" w:rsidRPr="00B050BD" w:rsidRDefault="00DB5873" w:rsidP="00DB5873">
            <w:pPr>
              <w:autoSpaceDE w:val="0"/>
              <w:autoSpaceDN w:val="0"/>
              <w:adjustRightInd w:val="0"/>
              <w:rPr>
                <w:sz w:val="20"/>
                <w:szCs w:val="20"/>
              </w:rPr>
            </w:pPr>
          </w:p>
        </w:tc>
        <w:tc>
          <w:tcPr>
            <w:tcW w:w="1528" w:type="dxa"/>
          </w:tcPr>
          <w:p w:rsidR="00DB5873" w:rsidRPr="00B050BD" w:rsidRDefault="00DB5873" w:rsidP="00DB5873">
            <w:pPr>
              <w:autoSpaceDE w:val="0"/>
              <w:autoSpaceDN w:val="0"/>
              <w:adjustRightInd w:val="0"/>
              <w:spacing w:line="320" w:lineRule="atLeast"/>
              <w:ind w:left="60" w:right="60"/>
              <w:jc w:val="right"/>
              <w:rPr>
                <w:sz w:val="20"/>
                <w:szCs w:val="20"/>
              </w:rPr>
            </w:pPr>
          </w:p>
        </w:tc>
        <w:tc>
          <w:tcPr>
            <w:tcW w:w="1481" w:type="dxa"/>
            <w:gridSpan w:val="3"/>
          </w:tcPr>
          <w:p w:rsidR="00DB5873" w:rsidRPr="00B050BD" w:rsidRDefault="00DB5873" w:rsidP="00DB5873">
            <w:pPr>
              <w:autoSpaceDE w:val="0"/>
              <w:autoSpaceDN w:val="0"/>
              <w:adjustRightInd w:val="0"/>
              <w:spacing w:line="320" w:lineRule="atLeast"/>
              <w:ind w:left="60" w:right="60"/>
              <w:jc w:val="right"/>
              <w:rPr>
                <w:sz w:val="20"/>
                <w:szCs w:val="20"/>
              </w:rPr>
            </w:pPr>
          </w:p>
        </w:tc>
        <w:tc>
          <w:tcPr>
            <w:tcW w:w="1528" w:type="dxa"/>
            <w:gridSpan w:val="2"/>
          </w:tcPr>
          <w:p w:rsidR="00DB5873" w:rsidRPr="00B050BD" w:rsidRDefault="00DB5873" w:rsidP="00DB5873">
            <w:pPr>
              <w:autoSpaceDE w:val="0"/>
              <w:autoSpaceDN w:val="0"/>
              <w:adjustRightInd w:val="0"/>
              <w:spacing w:line="320" w:lineRule="atLeast"/>
              <w:ind w:left="60" w:right="60"/>
              <w:jc w:val="right"/>
              <w:rPr>
                <w:sz w:val="20"/>
                <w:szCs w:val="20"/>
              </w:rPr>
            </w:pPr>
          </w:p>
        </w:tc>
      </w:tr>
      <w:tr w:rsidR="00852549" w:rsidRPr="00B050BD" w:rsidTr="00DB5873">
        <w:trPr>
          <w:trHeight w:val="358"/>
        </w:trPr>
        <w:tc>
          <w:tcPr>
            <w:tcW w:w="2460" w:type="dxa"/>
            <w:vMerge/>
          </w:tcPr>
          <w:p w:rsidR="00DB5873" w:rsidRPr="00B050BD" w:rsidRDefault="00DB5873" w:rsidP="00DB5873">
            <w:pPr>
              <w:autoSpaceDE w:val="0"/>
              <w:autoSpaceDN w:val="0"/>
              <w:adjustRightInd w:val="0"/>
              <w:rPr>
                <w:sz w:val="20"/>
                <w:szCs w:val="20"/>
              </w:rPr>
            </w:pPr>
          </w:p>
        </w:tc>
        <w:tc>
          <w:tcPr>
            <w:tcW w:w="1051" w:type="dxa"/>
          </w:tcPr>
          <w:p w:rsidR="00DB5873" w:rsidRPr="00B050BD" w:rsidRDefault="00DB5873" w:rsidP="00DB5873">
            <w:pPr>
              <w:autoSpaceDE w:val="0"/>
              <w:autoSpaceDN w:val="0"/>
              <w:adjustRightInd w:val="0"/>
              <w:spacing w:line="320" w:lineRule="atLeast"/>
              <w:ind w:left="60" w:right="60"/>
              <w:jc w:val="right"/>
              <w:rPr>
                <w:sz w:val="20"/>
                <w:szCs w:val="20"/>
              </w:rPr>
            </w:pPr>
          </w:p>
        </w:tc>
        <w:tc>
          <w:tcPr>
            <w:tcW w:w="1528" w:type="dxa"/>
          </w:tcPr>
          <w:p w:rsidR="00DB5873" w:rsidRPr="00B050BD" w:rsidRDefault="00DB5873" w:rsidP="00DB5873">
            <w:pPr>
              <w:autoSpaceDE w:val="0"/>
              <w:autoSpaceDN w:val="0"/>
              <w:adjustRightInd w:val="0"/>
              <w:spacing w:line="320" w:lineRule="atLeast"/>
              <w:ind w:left="60" w:right="60"/>
              <w:jc w:val="right"/>
              <w:rPr>
                <w:sz w:val="20"/>
                <w:szCs w:val="20"/>
              </w:rPr>
            </w:pPr>
          </w:p>
        </w:tc>
        <w:tc>
          <w:tcPr>
            <w:tcW w:w="1481" w:type="dxa"/>
            <w:gridSpan w:val="3"/>
          </w:tcPr>
          <w:p w:rsidR="00DB5873" w:rsidRPr="00B050BD" w:rsidRDefault="00DB5873" w:rsidP="00DB5873">
            <w:pPr>
              <w:autoSpaceDE w:val="0"/>
              <w:autoSpaceDN w:val="0"/>
              <w:adjustRightInd w:val="0"/>
              <w:spacing w:line="320" w:lineRule="atLeast"/>
              <w:ind w:left="60" w:right="60"/>
              <w:jc w:val="right"/>
              <w:rPr>
                <w:sz w:val="20"/>
                <w:szCs w:val="20"/>
              </w:rPr>
            </w:pPr>
          </w:p>
        </w:tc>
        <w:tc>
          <w:tcPr>
            <w:tcW w:w="1528" w:type="dxa"/>
            <w:gridSpan w:val="2"/>
          </w:tcPr>
          <w:p w:rsidR="00DB5873" w:rsidRPr="00B050BD" w:rsidRDefault="00DB5873" w:rsidP="00DB5873">
            <w:pPr>
              <w:autoSpaceDE w:val="0"/>
              <w:autoSpaceDN w:val="0"/>
              <w:adjustRightInd w:val="0"/>
              <w:spacing w:line="320" w:lineRule="atLeast"/>
              <w:ind w:left="60" w:right="60"/>
              <w:jc w:val="right"/>
              <w:rPr>
                <w:sz w:val="20"/>
                <w:szCs w:val="20"/>
              </w:rPr>
            </w:pPr>
          </w:p>
        </w:tc>
      </w:tr>
      <w:tr w:rsidR="00852549" w:rsidRPr="00B050BD" w:rsidTr="00DB5873">
        <w:trPr>
          <w:trHeight w:val="342"/>
        </w:trPr>
        <w:tc>
          <w:tcPr>
            <w:tcW w:w="2460" w:type="dxa"/>
            <w:vMerge w:val="restart"/>
          </w:tcPr>
          <w:p w:rsidR="00DB5873" w:rsidRPr="00B050BD" w:rsidRDefault="00DB5873" w:rsidP="00DB5873">
            <w:pPr>
              <w:autoSpaceDE w:val="0"/>
              <w:autoSpaceDN w:val="0"/>
              <w:adjustRightInd w:val="0"/>
              <w:spacing w:line="320" w:lineRule="atLeast"/>
              <w:ind w:left="60" w:right="60"/>
              <w:rPr>
                <w:sz w:val="20"/>
                <w:szCs w:val="20"/>
              </w:rPr>
            </w:pPr>
            <w:r w:rsidRPr="00B050BD">
              <w:rPr>
                <w:sz w:val="20"/>
                <w:szCs w:val="20"/>
              </w:rPr>
              <w:t>Dürtüsellik</w:t>
            </w:r>
          </w:p>
        </w:tc>
        <w:tc>
          <w:tcPr>
            <w:tcW w:w="1051" w:type="dxa"/>
          </w:tcPr>
          <w:p w:rsidR="00DB5873" w:rsidRPr="00B050BD" w:rsidRDefault="00DB5873" w:rsidP="00DB5873">
            <w:pPr>
              <w:autoSpaceDE w:val="0"/>
              <w:autoSpaceDN w:val="0"/>
              <w:adjustRightInd w:val="0"/>
              <w:spacing w:line="320" w:lineRule="atLeast"/>
              <w:ind w:left="60" w:right="60"/>
              <w:jc w:val="right"/>
              <w:rPr>
                <w:sz w:val="20"/>
                <w:szCs w:val="20"/>
              </w:rPr>
            </w:pPr>
          </w:p>
        </w:tc>
        <w:tc>
          <w:tcPr>
            <w:tcW w:w="1528" w:type="dxa"/>
          </w:tcPr>
          <w:p w:rsidR="00DB5873" w:rsidRPr="00B050BD" w:rsidRDefault="00DB5873" w:rsidP="00DB5873">
            <w:pPr>
              <w:autoSpaceDE w:val="0"/>
              <w:autoSpaceDN w:val="0"/>
              <w:adjustRightInd w:val="0"/>
              <w:spacing w:line="320" w:lineRule="atLeast"/>
              <w:ind w:left="60" w:right="60"/>
              <w:jc w:val="center"/>
              <w:rPr>
                <w:sz w:val="20"/>
                <w:szCs w:val="20"/>
              </w:rPr>
            </w:pPr>
            <w:r w:rsidRPr="00B050BD">
              <w:rPr>
                <w:sz w:val="20"/>
                <w:szCs w:val="20"/>
              </w:rPr>
              <w:t xml:space="preserve">-    </w:t>
            </w:r>
          </w:p>
        </w:tc>
        <w:tc>
          <w:tcPr>
            <w:tcW w:w="1481" w:type="dxa"/>
            <w:gridSpan w:val="3"/>
          </w:tcPr>
          <w:p w:rsidR="00DB5873" w:rsidRPr="00B050BD" w:rsidRDefault="00DB5873" w:rsidP="00DB5873">
            <w:pPr>
              <w:autoSpaceDE w:val="0"/>
              <w:autoSpaceDN w:val="0"/>
              <w:adjustRightInd w:val="0"/>
              <w:spacing w:line="320" w:lineRule="atLeast"/>
              <w:ind w:left="60" w:right="60"/>
              <w:jc w:val="center"/>
              <w:rPr>
                <w:sz w:val="20"/>
                <w:szCs w:val="20"/>
              </w:rPr>
            </w:pPr>
            <w:r w:rsidRPr="00B050BD">
              <w:rPr>
                <w:sz w:val="20"/>
                <w:szCs w:val="20"/>
              </w:rPr>
              <w:t>-.284</w:t>
            </w:r>
            <w:r w:rsidRPr="00B050BD">
              <w:rPr>
                <w:sz w:val="20"/>
                <w:szCs w:val="20"/>
                <w:vertAlign w:val="superscript"/>
              </w:rPr>
              <w:t>**</w:t>
            </w:r>
          </w:p>
        </w:tc>
        <w:tc>
          <w:tcPr>
            <w:tcW w:w="1528" w:type="dxa"/>
            <w:gridSpan w:val="2"/>
          </w:tcPr>
          <w:p w:rsidR="00DB5873" w:rsidRPr="00B050BD" w:rsidRDefault="00DB5873" w:rsidP="00DB5873">
            <w:pPr>
              <w:autoSpaceDE w:val="0"/>
              <w:autoSpaceDN w:val="0"/>
              <w:adjustRightInd w:val="0"/>
              <w:spacing w:line="320" w:lineRule="atLeast"/>
              <w:ind w:left="60" w:right="60"/>
              <w:jc w:val="center"/>
              <w:rPr>
                <w:sz w:val="20"/>
                <w:szCs w:val="20"/>
              </w:rPr>
            </w:pPr>
            <w:r w:rsidRPr="00B050BD">
              <w:rPr>
                <w:sz w:val="20"/>
                <w:szCs w:val="20"/>
              </w:rPr>
              <w:t>.092</w:t>
            </w:r>
          </w:p>
        </w:tc>
      </w:tr>
      <w:tr w:rsidR="00852549" w:rsidRPr="00B050BD" w:rsidTr="00DB5873">
        <w:trPr>
          <w:trHeight w:val="358"/>
        </w:trPr>
        <w:tc>
          <w:tcPr>
            <w:tcW w:w="2460" w:type="dxa"/>
            <w:vMerge/>
          </w:tcPr>
          <w:p w:rsidR="00DB5873" w:rsidRPr="00B050BD" w:rsidRDefault="00DB5873" w:rsidP="00DB5873">
            <w:pPr>
              <w:autoSpaceDE w:val="0"/>
              <w:autoSpaceDN w:val="0"/>
              <w:adjustRightInd w:val="0"/>
              <w:rPr>
                <w:sz w:val="20"/>
                <w:szCs w:val="20"/>
              </w:rPr>
            </w:pPr>
          </w:p>
        </w:tc>
        <w:tc>
          <w:tcPr>
            <w:tcW w:w="1051" w:type="dxa"/>
          </w:tcPr>
          <w:p w:rsidR="00DB5873" w:rsidRPr="00B050BD" w:rsidRDefault="00DB5873" w:rsidP="00DB5873">
            <w:pPr>
              <w:autoSpaceDE w:val="0"/>
              <w:autoSpaceDN w:val="0"/>
              <w:adjustRightInd w:val="0"/>
              <w:spacing w:line="320" w:lineRule="atLeast"/>
              <w:ind w:left="60" w:right="60"/>
              <w:jc w:val="right"/>
              <w:rPr>
                <w:sz w:val="20"/>
                <w:szCs w:val="20"/>
              </w:rPr>
            </w:pPr>
          </w:p>
        </w:tc>
        <w:tc>
          <w:tcPr>
            <w:tcW w:w="1528" w:type="dxa"/>
          </w:tcPr>
          <w:p w:rsidR="00DB5873" w:rsidRPr="00B050BD" w:rsidRDefault="00DB5873" w:rsidP="00DB5873">
            <w:pPr>
              <w:autoSpaceDE w:val="0"/>
              <w:autoSpaceDN w:val="0"/>
              <w:adjustRightInd w:val="0"/>
              <w:rPr>
                <w:sz w:val="20"/>
                <w:szCs w:val="20"/>
              </w:rPr>
            </w:pPr>
          </w:p>
        </w:tc>
        <w:tc>
          <w:tcPr>
            <w:tcW w:w="1481" w:type="dxa"/>
            <w:gridSpan w:val="3"/>
          </w:tcPr>
          <w:p w:rsidR="00DB5873" w:rsidRPr="00B050BD" w:rsidRDefault="00DB5873" w:rsidP="00DB5873">
            <w:pPr>
              <w:autoSpaceDE w:val="0"/>
              <w:autoSpaceDN w:val="0"/>
              <w:adjustRightInd w:val="0"/>
              <w:spacing w:line="320" w:lineRule="atLeast"/>
              <w:ind w:left="60" w:right="60"/>
              <w:jc w:val="right"/>
              <w:rPr>
                <w:sz w:val="20"/>
                <w:szCs w:val="20"/>
              </w:rPr>
            </w:pPr>
          </w:p>
        </w:tc>
        <w:tc>
          <w:tcPr>
            <w:tcW w:w="1528" w:type="dxa"/>
            <w:gridSpan w:val="2"/>
          </w:tcPr>
          <w:p w:rsidR="00DB5873" w:rsidRPr="00B050BD" w:rsidRDefault="00DB5873" w:rsidP="00DB5873">
            <w:pPr>
              <w:autoSpaceDE w:val="0"/>
              <w:autoSpaceDN w:val="0"/>
              <w:adjustRightInd w:val="0"/>
              <w:spacing w:line="320" w:lineRule="atLeast"/>
              <w:ind w:left="60" w:right="60"/>
              <w:jc w:val="right"/>
              <w:rPr>
                <w:sz w:val="20"/>
                <w:szCs w:val="20"/>
              </w:rPr>
            </w:pPr>
          </w:p>
        </w:tc>
      </w:tr>
      <w:tr w:rsidR="00852549" w:rsidRPr="00B050BD" w:rsidTr="00DB5873">
        <w:trPr>
          <w:trHeight w:val="358"/>
        </w:trPr>
        <w:tc>
          <w:tcPr>
            <w:tcW w:w="2460" w:type="dxa"/>
            <w:vMerge/>
          </w:tcPr>
          <w:p w:rsidR="00DB5873" w:rsidRPr="00B050BD" w:rsidRDefault="00DB5873" w:rsidP="00DB5873">
            <w:pPr>
              <w:autoSpaceDE w:val="0"/>
              <w:autoSpaceDN w:val="0"/>
              <w:adjustRightInd w:val="0"/>
              <w:rPr>
                <w:sz w:val="20"/>
                <w:szCs w:val="20"/>
              </w:rPr>
            </w:pPr>
          </w:p>
        </w:tc>
        <w:tc>
          <w:tcPr>
            <w:tcW w:w="1051" w:type="dxa"/>
          </w:tcPr>
          <w:p w:rsidR="00DB5873" w:rsidRPr="00B050BD" w:rsidRDefault="00DB5873" w:rsidP="00DB5873">
            <w:pPr>
              <w:autoSpaceDE w:val="0"/>
              <w:autoSpaceDN w:val="0"/>
              <w:adjustRightInd w:val="0"/>
              <w:spacing w:line="320" w:lineRule="atLeast"/>
              <w:ind w:left="60" w:right="60"/>
              <w:jc w:val="right"/>
              <w:rPr>
                <w:sz w:val="20"/>
                <w:szCs w:val="20"/>
              </w:rPr>
            </w:pPr>
          </w:p>
        </w:tc>
        <w:tc>
          <w:tcPr>
            <w:tcW w:w="1528" w:type="dxa"/>
          </w:tcPr>
          <w:p w:rsidR="00DB5873" w:rsidRPr="00B050BD" w:rsidRDefault="00DB5873" w:rsidP="00DB5873">
            <w:pPr>
              <w:autoSpaceDE w:val="0"/>
              <w:autoSpaceDN w:val="0"/>
              <w:adjustRightInd w:val="0"/>
              <w:spacing w:line="320" w:lineRule="atLeast"/>
              <w:ind w:left="60" w:right="60"/>
              <w:jc w:val="right"/>
              <w:rPr>
                <w:sz w:val="20"/>
                <w:szCs w:val="20"/>
              </w:rPr>
            </w:pPr>
          </w:p>
        </w:tc>
        <w:tc>
          <w:tcPr>
            <w:tcW w:w="1481" w:type="dxa"/>
            <w:gridSpan w:val="3"/>
          </w:tcPr>
          <w:p w:rsidR="00DB5873" w:rsidRPr="00B050BD" w:rsidRDefault="00DB5873" w:rsidP="00DB5873">
            <w:pPr>
              <w:autoSpaceDE w:val="0"/>
              <w:autoSpaceDN w:val="0"/>
              <w:adjustRightInd w:val="0"/>
              <w:spacing w:line="320" w:lineRule="atLeast"/>
              <w:ind w:left="60" w:right="60"/>
              <w:jc w:val="right"/>
              <w:rPr>
                <w:sz w:val="20"/>
                <w:szCs w:val="20"/>
              </w:rPr>
            </w:pPr>
          </w:p>
        </w:tc>
        <w:tc>
          <w:tcPr>
            <w:tcW w:w="1528" w:type="dxa"/>
            <w:gridSpan w:val="2"/>
          </w:tcPr>
          <w:p w:rsidR="00DB5873" w:rsidRPr="00B050BD" w:rsidRDefault="00DB5873" w:rsidP="00DB5873">
            <w:pPr>
              <w:autoSpaceDE w:val="0"/>
              <w:autoSpaceDN w:val="0"/>
              <w:adjustRightInd w:val="0"/>
              <w:spacing w:line="320" w:lineRule="atLeast"/>
              <w:ind w:left="60" w:right="60"/>
              <w:jc w:val="right"/>
              <w:rPr>
                <w:sz w:val="20"/>
                <w:szCs w:val="20"/>
              </w:rPr>
            </w:pPr>
          </w:p>
        </w:tc>
      </w:tr>
      <w:tr w:rsidR="00852549" w:rsidRPr="00B050BD" w:rsidTr="00DB5873">
        <w:trPr>
          <w:trHeight w:val="342"/>
        </w:trPr>
        <w:tc>
          <w:tcPr>
            <w:tcW w:w="2460" w:type="dxa"/>
            <w:vMerge w:val="restart"/>
          </w:tcPr>
          <w:p w:rsidR="00DB5873" w:rsidRPr="00B050BD" w:rsidRDefault="00DB5873" w:rsidP="00DB5873">
            <w:pPr>
              <w:autoSpaceDE w:val="0"/>
              <w:autoSpaceDN w:val="0"/>
              <w:adjustRightInd w:val="0"/>
              <w:spacing w:line="320" w:lineRule="atLeast"/>
              <w:ind w:left="60" w:right="60"/>
              <w:rPr>
                <w:sz w:val="20"/>
                <w:szCs w:val="20"/>
              </w:rPr>
            </w:pPr>
            <w:r w:rsidRPr="00B050BD">
              <w:rPr>
                <w:sz w:val="20"/>
                <w:szCs w:val="20"/>
              </w:rPr>
              <w:t>Mevcut Anlam</w:t>
            </w:r>
          </w:p>
        </w:tc>
        <w:tc>
          <w:tcPr>
            <w:tcW w:w="1051" w:type="dxa"/>
          </w:tcPr>
          <w:p w:rsidR="00DB5873" w:rsidRPr="00B050BD" w:rsidRDefault="00DB5873" w:rsidP="00DB5873">
            <w:pPr>
              <w:autoSpaceDE w:val="0"/>
              <w:autoSpaceDN w:val="0"/>
              <w:adjustRightInd w:val="0"/>
              <w:spacing w:line="320" w:lineRule="atLeast"/>
              <w:ind w:left="60" w:right="60"/>
              <w:jc w:val="right"/>
              <w:rPr>
                <w:sz w:val="20"/>
                <w:szCs w:val="20"/>
              </w:rPr>
            </w:pPr>
          </w:p>
        </w:tc>
        <w:tc>
          <w:tcPr>
            <w:tcW w:w="1528" w:type="dxa"/>
          </w:tcPr>
          <w:p w:rsidR="00DB5873" w:rsidRPr="00B050BD" w:rsidRDefault="00DB5873" w:rsidP="00DB5873">
            <w:pPr>
              <w:autoSpaceDE w:val="0"/>
              <w:autoSpaceDN w:val="0"/>
              <w:adjustRightInd w:val="0"/>
              <w:spacing w:line="320" w:lineRule="atLeast"/>
              <w:ind w:left="60" w:right="60"/>
              <w:jc w:val="right"/>
              <w:rPr>
                <w:sz w:val="20"/>
                <w:szCs w:val="20"/>
              </w:rPr>
            </w:pPr>
          </w:p>
        </w:tc>
        <w:tc>
          <w:tcPr>
            <w:tcW w:w="1481" w:type="dxa"/>
            <w:gridSpan w:val="3"/>
          </w:tcPr>
          <w:p w:rsidR="00DB5873" w:rsidRPr="00B050BD" w:rsidRDefault="00DB5873" w:rsidP="00DB5873">
            <w:pPr>
              <w:autoSpaceDE w:val="0"/>
              <w:autoSpaceDN w:val="0"/>
              <w:adjustRightInd w:val="0"/>
              <w:spacing w:line="320" w:lineRule="atLeast"/>
              <w:ind w:left="60" w:right="60"/>
              <w:jc w:val="center"/>
              <w:rPr>
                <w:sz w:val="20"/>
                <w:szCs w:val="20"/>
              </w:rPr>
            </w:pPr>
            <w:r w:rsidRPr="00B050BD">
              <w:rPr>
                <w:sz w:val="20"/>
                <w:szCs w:val="20"/>
              </w:rPr>
              <w:t xml:space="preserve">         -</w:t>
            </w:r>
          </w:p>
        </w:tc>
        <w:tc>
          <w:tcPr>
            <w:tcW w:w="1528" w:type="dxa"/>
            <w:gridSpan w:val="2"/>
          </w:tcPr>
          <w:p w:rsidR="00DB5873" w:rsidRPr="00B050BD" w:rsidRDefault="00DB5873" w:rsidP="00DB5873">
            <w:pPr>
              <w:autoSpaceDE w:val="0"/>
              <w:autoSpaceDN w:val="0"/>
              <w:adjustRightInd w:val="0"/>
              <w:spacing w:line="320" w:lineRule="atLeast"/>
              <w:ind w:left="60" w:right="60"/>
              <w:jc w:val="center"/>
              <w:rPr>
                <w:sz w:val="20"/>
                <w:szCs w:val="20"/>
              </w:rPr>
            </w:pPr>
            <w:r w:rsidRPr="00B050BD">
              <w:rPr>
                <w:sz w:val="20"/>
                <w:szCs w:val="20"/>
              </w:rPr>
              <w:t>-.113*</w:t>
            </w:r>
          </w:p>
        </w:tc>
      </w:tr>
      <w:tr w:rsidR="00852549" w:rsidRPr="00B050BD" w:rsidTr="00DB5873">
        <w:trPr>
          <w:trHeight w:val="358"/>
        </w:trPr>
        <w:tc>
          <w:tcPr>
            <w:tcW w:w="2460" w:type="dxa"/>
            <w:vMerge/>
          </w:tcPr>
          <w:p w:rsidR="00DB5873" w:rsidRPr="00B050BD" w:rsidRDefault="00DB5873" w:rsidP="00DB5873">
            <w:pPr>
              <w:autoSpaceDE w:val="0"/>
              <w:autoSpaceDN w:val="0"/>
              <w:adjustRightInd w:val="0"/>
              <w:rPr>
                <w:sz w:val="20"/>
                <w:szCs w:val="20"/>
              </w:rPr>
            </w:pPr>
          </w:p>
        </w:tc>
        <w:tc>
          <w:tcPr>
            <w:tcW w:w="1051" w:type="dxa"/>
          </w:tcPr>
          <w:p w:rsidR="00DB5873" w:rsidRPr="00B050BD" w:rsidRDefault="00DB5873" w:rsidP="00DB5873">
            <w:pPr>
              <w:autoSpaceDE w:val="0"/>
              <w:autoSpaceDN w:val="0"/>
              <w:adjustRightInd w:val="0"/>
              <w:spacing w:line="320" w:lineRule="atLeast"/>
              <w:ind w:left="60" w:right="60"/>
              <w:jc w:val="right"/>
              <w:rPr>
                <w:sz w:val="20"/>
                <w:szCs w:val="20"/>
              </w:rPr>
            </w:pPr>
          </w:p>
        </w:tc>
        <w:tc>
          <w:tcPr>
            <w:tcW w:w="1528" w:type="dxa"/>
          </w:tcPr>
          <w:p w:rsidR="00DB5873" w:rsidRPr="00B050BD" w:rsidRDefault="00DB5873" w:rsidP="00DB5873">
            <w:pPr>
              <w:autoSpaceDE w:val="0"/>
              <w:autoSpaceDN w:val="0"/>
              <w:adjustRightInd w:val="0"/>
              <w:spacing w:line="320" w:lineRule="atLeast"/>
              <w:ind w:left="60" w:right="60"/>
              <w:jc w:val="right"/>
              <w:rPr>
                <w:sz w:val="20"/>
                <w:szCs w:val="20"/>
              </w:rPr>
            </w:pPr>
          </w:p>
        </w:tc>
        <w:tc>
          <w:tcPr>
            <w:tcW w:w="1481" w:type="dxa"/>
            <w:gridSpan w:val="3"/>
          </w:tcPr>
          <w:p w:rsidR="00DB5873" w:rsidRPr="00B050BD" w:rsidRDefault="00DB5873" w:rsidP="00DB5873">
            <w:pPr>
              <w:autoSpaceDE w:val="0"/>
              <w:autoSpaceDN w:val="0"/>
              <w:adjustRightInd w:val="0"/>
              <w:rPr>
                <w:sz w:val="20"/>
                <w:szCs w:val="20"/>
              </w:rPr>
            </w:pPr>
          </w:p>
        </w:tc>
        <w:tc>
          <w:tcPr>
            <w:tcW w:w="1528" w:type="dxa"/>
            <w:gridSpan w:val="2"/>
          </w:tcPr>
          <w:p w:rsidR="00DB5873" w:rsidRPr="00B050BD" w:rsidRDefault="00DB5873" w:rsidP="00DB5873">
            <w:pPr>
              <w:autoSpaceDE w:val="0"/>
              <w:autoSpaceDN w:val="0"/>
              <w:adjustRightInd w:val="0"/>
              <w:spacing w:line="320" w:lineRule="atLeast"/>
              <w:ind w:left="60" w:right="60"/>
              <w:jc w:val="right"/>
              <w:rPr>
                <w:sz w:val="20"/>
                <w:szCs w:val="20"/>
              </w:rPr>
            </w:pPr>
          </w:p>
        </w:tc>
      </w:tr>
      <w:tr w:rsidR="00852549" w:rsidRPr="00B050BD" w:rsidTr="00DB5873">
        <w:trPr>
          <w:trHeight w:val="358"/>
        </w:trPr>
        <w:tc>
          <w:tcPr>
            <w:tcW w:w="2460" w:type="dxa"/>
            <w:vMerge/>
          </w:tcPr>
          <w:p w:rsidR="00DB5873" w:rsidRPr="00B050BD" w:rsidRDefault="00DB5873" w:rsidP="00DB5873">
            <w:pPr>
              <w:autoSpaceDE w:val="0"/>
              <w:autoSpaceDN w:val="0"/>
              <w:adjustRightInd w:val="0"/>
              <w:rPr>
                <w:sz w:val="20"/>
                <w:szCs w:val="20"/>
              </w:rPr>
            </w:pPr>
          </w:p>
        </w:tc>
        <w:tc>
          <w:tcPr>
            <w:tcW w:w="1051" w:type="dxa"/>
          </w:tcPr>
          <w:p w:rsidR="00DB5873" w:rsidRPr="00B050BD" w:rsidRDefault="00DB5873" w:rsidP="00DB5873">
            <w:pPr>
              <w:autoSpaceDE w:val="0"/>
              <w:autoSpaceDN w:val="0"/>
              <w:adjustRightInd w:val="0"/>
              <w:spacing w:line="320" w:lineRule="atLeast"/>
              <w:ind w:left="60" w:right="60"/>
              <w:jc w:val="right"/>
              <w:rPr>
                <w:sz w:val="20"/>
                <w:szCs w:val="20"/>
              </w:rPr>
            </w:pPr>
          </w:p>
        </w:tc>
        <w:tc>
          <w:tcPr>
            <w:tcW w:w="1528" w:type="dxa"/>
          </w:tcPr>
          <w:p w:rsidR="00DB5873" w:rsidRPr="00B050BD" w:rsidRDefault="00DB5873" w:rsidP="00DB5873">
            <w:pPr>
              <w:autoSpaceDE w:val="0"/>
              <w:autoSpaceDN w:val="0"/>
              <w:adjustRightInd w:val="0"/>
              <w:spacing w:line="320" w:lineRule="atLeast"/>
              <w:ind w:left="60" w:right="60"/>
              <w:jc w:val="right"/>
              <w:rPr>
                <w:sz w:val="20"/>
                <w:szCs w:val="20"/>
              </w:rPr>
            </w:pPr>
          </w:p>
        </w:tc>
        <w:tc>
          <w:tcPr>
            <w:tcW w:w="1481" w:type="dxa"/>
            <w:gridSpan w:val="3"/>
          </w:tcPr>
          <w:p w:rsidR="00DB5873" w:rsidRPr="00B050BD" w:rsidRDefault="00DB5873" w:rsidP="00DB5873">
            <w:pPr>
              <w:autoSpaceDE w:val="0"/>
              <w:autoSpaceDN w:val="0"/>
              <w:adjustRightInd w:val="0"/>
              <w:spacing w:line="320" w:lineRule="atLeast"/>
              <w:ind w:left="60" w:right="60"/>
              <w:jc w:val="right"/>
              <w:rPr>
                <w:sz w:val="20"/>
                <w:szCs w:val="20"/>
              </w:rPr>
            </w:pPr>
          </w:p>
        </w:tc>
        <w:tc>
          <w:tcPr>
            <w:tcW w:w="1528" w:type="dxa"/>
            <w:gridSpan w:val="2"/>
          </w:tcPr>
          <w:p w:rsidR="00DB5873" w:rsidRPr="00B050BD" w:rsidRDefault="00DB5873" w:rsidP="00DB5873">
            <w:pPr>
              <w:autoSpaceDE w:val="0"/>
              <w:autoSpaceDN w:val="0"/>
              <w:adjustRightInd w:val="0"/>
              <w:spacing w:line="320" w:lineRule="atLeast"/>
              <w:ind w:left="60" w:right="60"/>
              <w:jc w:val="right"/>
              <w:rPr>
                <w:sz w:val="20"/>
                <w:szCs w:val="20"/>
              </w:rPr>
            </w:pPr>
          </w:p>
        </w:tc>
      </w:tr>
      <w:tr w:rsidR="00852549" w:rsidRPr="00B050BD" w:rsidTr="00DB5873">
        <w:trPr>
          <w:trHeight w:val="342"/>
        </w:trPr>
        <w:tc>
          <w:tcPr>
            <w:tcW w:w="2460" w:type="dxa"/>
            <w:vMerge w:val="restart"/>
          </w:tcPr>
          <w:p w:rsidR="00DB5873" w:rsidRPr="00B050BD" w:rsidRDefault="00DB5873" w:rsidP="00DB5873">
            <w:pPr>
              <w:autoSpaceDE w:val="0"/>
              <w:autoSpaceDN w:val="0"/>
              <w:adjustRightInd w:val="0"/>
              <w:spacing w:line="320" w:lineRule="atLeast"/>
              <w:ind w:left="60" w:right="60"/>
              <w:rPr>
                <w:sz w:val="20"/>
                <w:szCs w:val="20"/>
              </w:rPr>
            </w:pPr>
            <w:r w:rsidRPr="00B050BD">
              <w:rPr>
                <w:sz w:val="20"/>
                <w:szCs w:val="20"/>
              </w:rPr>
              <w:t>Aranan Anlam</w:t>
            </w:r>
          </w:p>
        </w:tc>
        <w:tc>
          <w:tcPr>
            <w:tcW w:w="1051" w:type="dxa"/>
          </w:tcPr>
          <w:p w:rsidR="00DB5873" w:rsidRPr="00B050BD" w:rsidRDefault="00DB5873" w:rsidP="00DB5873">
            <w:pPr>
              <w:autoSpaceDE w:val="0"/>
              <w:autoSpaceDN w:val="0"/>
              <w:adjustRightInd w:val="0"/>
              <w:spacing w:line="320" w:lineRule="atLeast"/>
              <w:ind w:left="60" w:right="60"/>
              <w:jc w:val="right"/>
              <w:rPr>
                <w:sz w:val="20"/>
                <w:szCs w:val="20"/>
              </w:rPr>
            </w:pPr>
          </w:p>
        </w:tc>
        <w:tc>
          <w:tcPr>
            <w:tcW w:w="1528" w:type="dxa"/>
          </w:tcPr>
          <w:p w:rsidR="00DB5873" w:rsidRPr="00B050BD" w:rsidRDefault="00DB5873" w:rsidP="00DB5873">
            <w:pPr>
              <w:autoSpaceDE w:val="0"/>
              <w:autoSpaceDN w:val="0"/>
              <w:adjustRightInd w:val="0"/>
              <w:spacing w:line="320" w:lineRule="atLeast"/>
              <w:ind w:left="60" w:right="60"/>
              <w:jc w:val="right"/>
              <w:rPr>
                <w:sz w:val="20"/>
                <w:szCs w:val="20"/>
              </w:rPr>
            </w:pPr>
          </w:p>
        </w:tc>
        <w:tc>
          <w:tcPr>
            <w:tcW w:w="1481" w:type="dxa"/>
            <w:gridSpan w:val="3"/>
          </w:tcPr>
          <w:p w:rsidR="00DB5873" w:rsidRPr="00B050BD" w:rsidRDefault="00DB5873" w:rsidP="00DB5873">
            <w:pPr>
              <w:autoSpaceDE w:val="0"/>
              <w:autoSpaceDN w:val="0"/>
              <w:adjustRightInd w:val="0"/>
              <w:spacing w:line="320" w:lineRule="atLeast"/>
              <w:ind w:left="60" w:right="60"/>
              <w:jc w:val="right"/>
              <w:rPr>
                <w:sz w:val="20"/>
                <w:szCs w:val="20"/>
              </w:rPr>
            </w:pPr>
          </w:p>
        </w:tc>
        <w:tc>
          <w:tcPr>
            <w:tcW w:w="1528" w:type="dxa"/>
            <w:gridSpan w:val="2"/>
          </w:tcPr>
          <w:p w:rsidR="00DB5873" w:rsidRPr="00B050BD" w:rsidRDefault="00DB5873" w:rsidP="00DB5873">
            <w:pPr>
              <w:autoSpaceDE w:val="0"/>
              <w:autoSpaceDN w:val="0"/>
              <w:adjustRightInd w:val="0"/>
              <w:spacing w:line="320" w:lineRule="atLeast"/>
              <w:ind w:left="60" w:right="60"/>
              <w:jc w:val="center"/>
              <w:rPr>
                <w:sz w:val="20"/>
                <w:szCs w:val="20"/>
              </w:rPr>
            </w:pPr>
            <w:r w:rsidRPr="00B050BD">
              <w:rPr>
                <w:sz w:val="20"/>
                <w:szCs w:val="20"/>
              </w:rPr>
              <w:t>-</w:t>
            </w:r>
          </w:p>
        </w:tc>
      </w:tr>
      <w:tr w:rsidR="00852549" w:rsidRPr="00B050BD" w:rsidTr="00DB5873">
        <w:trPr>
          <w:trHeight w:val="358"/>
        </w:trPr>
        <w:tc>
          <w:tcPr>
            <w:tcW w:w="2460" w:type="dxa"/>
            <w:vMerge/>
          </w:tcPr>
          <w:p w:rsidR="00DB5873" w:rsidRPr="00B050BD" w:rsidRDefault="00DB5873" w:rsidP="00DB5873">
            <w:pPr>
              <w:autoSpaceDE w:val="0"/>
              <w:autoSpaceDN w:val="0"/>
              <w:adjustRightInd w:val="0"/>
              <w:rPr>
                <w:sz w:val="20"/>
                <w:szCs w:val="20"/>
              </w:rPr>
            </w:pPr>
          </w:p>
        </w:tc>
        <w:tc>
          <w:tcPr>
            <w:tcW w:w="1051" w:type="dxa"/>
          </w:tcPr>
          <w:p w:rsidR="00DB5873" w:rsidRPr="00B050BD" w:rsidRDefault="00DB5873" w:rsidP="00DB5873">
            <w:pPr>
              <w:autoSpaceDE w:val="0"/>
              <w:autoSpaceDN w:val="0"/>
              <w:adjustRightInd w:val="0"/>
              <w:spacing w:line="320" w:lineRule="atLeast"/>
              <w:ind w:left="60" w:right="60"/>
              <w:jc w:val="right"/>
              <w:rPr>
                <w:sz w:val="20"/>
                <w:szCs w:val="20"/>
              </w:rPr>
            </w:pPr>
          </w:p>
        </w:tc>
        <w:tc>
          <w:tcPr>
            <w:tcW w:w="1528" w:type="dxa"/>
          </w:tcPr>
          <w:p w:rsidR="00DB5873" w:rsidRPr="00B050BD" w:rsidRDefault="00DB5873" w:rsidP="00DB5873">
            <w:pPr>
              <w:autoSpaceDE w:val="0"/>
              <w:autoSpaceDN w:val="0"/>
              <w:adjustRightInd w:val="0"/>
              <w:spacing w:line="320" w:lineRule="atLeast"/>
              <w:ind w:left="60" w:right="60"/>
              <w:jc w:val="right"/>
              <w:rPr>
                <w:sz w:val="20"/>
                <w:szCs w:val="20"/>
              </w:rPr>
            </w:pPr>
          </w:p>
        </w:tc>
        <w:tc>
          <w:tcPr>
            <w:tcW w:w="1481" w:type="dxa"/>
            <w:gridSpan w:val="3"/>
          </w:tcPr>
          <w:p w:rsidR="00DB5873" w:rsidRPr="00B050BD" w:rsidRDefault="00DB5873" w:rsidP="00DB5873">
            <w:pPr>
              <w:autoSpaceDE w:val="0"/>
              <w:autoSpaceDN w:val="0"/>
              <w:adjustRightInd w:val="0"/>
              <w:spacing w:line="320" w:lineRule="atLeast"/>
              <w:ind w:left="60" w:right="60"/>
              <w:jc w:val="right"/>
              <w:rPr>
                <w:sz w:val="20"/>
                <w:szCs w:val="20"/>
              </w:rPr>
            </w:pPr>
          </w:p>
        </w:tc>
        <w:tc>
          <w:tcPr>
            <w:tcW w:w="1528" w:type="dxa"/>
            <w:gridSpan w:val="2"/>
          </w:tcPr>
          <w:p w:rsidR="00DB5873" w:rsidRPr="00B050BD" w:rsidRDefault="00DB5873" w:rsidP="00DB5873">
            <w:pPr>
              <w:autoSpaceDE w:val="0"/>
              <w:autoSpaceDN w:val="0"/>
              <w:adjustRightInd w:val="0"/>
              <w:rPr>
                <w:sz w:val="20"/>
                <w:szCs w:val="20"/>
              </w:rPr>
            </w:pPr>
          </w:p>
        </w:tc>
      </w:tr>
      <w:tr w:rsidR="00852549" w:rsidRPr="00B050BD" w:rsidTr="00DB5873">
        <w:trPr>
          <w:trHeight w:val="358"/>
        </w:trPr>
        <w:tc>
          <w:tcPr>
            <w:tcW w:w="2460" w:type="dxa"/>
            <w:vMerge/>
          </w:tcPr>
          <w:p w:rsidR="00DB5873" w:rsidRPr="00B050BD" w:rsidRDefault="00DB5873" w:rsidP="00DB5873">
            <w:pPr>
              <w:autoSpaceDE w:val="0"/>
              <w:autoSpaceDN w:val="0"/>
              <w:adjustRightInd w:val="0"/>
              <w:rPr>
                <w:sz w:val="20"/>
                <w:szCs w:val="20"/>
              </w:rPr>
            </w:pPr>
          </w:p>
        </w:tc>
        <w:tc>
          <w:tcPr>
            <w:tcW w:w="1051" w:type="dxa"/>
          </w:tcPr>
          <w:p w:rsidR="00DB5873" w:rsidRPr="00B050BD" w:rsidRDefault="00DB5873" w:rsidP="00DB5873">
            <w:pPr>
              <w:autoSpaceDE w:val="0"/>
              <w:autoSpaceDN w:val="0"/>
              <w:adjustRightInd w:val="0"/>
              <w:spacing w:line="320" w:lineRule="atLeast"/>
              <w:ind w:left="60" w:right="60"/>
              <w:jc w:val="right"/>
              <w:rPr>
                <w:sz w:val="20"/>
                <w:szCs w:val="20"/>
              </w:rPr>
            </w:pPr>
          </w:p>
        </w:tc>
        <w:tc>
          <w:tcPr>
            <w:tcW w:w="1528" w:type="dxa"/>
          </w:tcPr>
          <w:p w:rsidR="00DB5873" w:rsidRPr="00B050BD" w:rsidRDefault="00DB5873" w:rsidP="00DB5873">
            <w:pPr>
              <w:autoSpaceDE w:val="0"/>
              <w:autoSpaceDN w:val="0"/>
              <w:adjustRightInd w:val="0"/>
              <w:spacing w:line="320" w:lineRule="atLeast"/>
              <w:ind w:left="60" w:right="60"/>
              <w:jc w:val="right"/>
              <w:rPr>
                <w:sz w:val="20"/>
                <w:szCs w:val="20"/>
              </w:rPr>
            </w:pPr>
          </w:p>
        </w:tc>
        <w:tc>
          <w:tcPr>
            <w:tcW w:w="1481" w:type="dxa"/>
            <w:gridSpan w:val="3"/>
          </w:tcPr>
          <w:p w:rsidR="00DB5873" w:rsidRPr="00B050BD" w:rsidRDefault="00DB5873" w:rsidP="00DB5873">
            <w:pPr>
              <w:autoSpaceDE w:val="0"/>
              <w:autoSpaceDN w:val="0"/>
              <w:adjustRightInd w:val="0"/>
              <w:spacing w:line="320" w:lineRule="atLeast"/>
              <w:ind w:left="60" w:right="60"/>
              <w:jc w:val="right"/>
              <w:rPr>
                <w:sz w:val="20"/>
                <w:szCs w:val="20"/>
              </w:rPr>
            </w:pPr>
          </w:p>
        </w:tc>
        <w:tc>
          <w:tcPr>
            <w:tcW w:w="1528" w:type="dxa"/>
            <w:gridSpan w:val="2"/>
          </w:tcPr>
          <w:p w:rsidR="00DB5873" w:rsidRPr="00B050BD" w:rsidRDefault="00DB5873" w:rsidP="00DB5873">
            <w:pPr>
              <w:autoSpaceDE w:val="0"/>
              <w:autoSpaceDN w:val="0"/>
              <w:adjustRightInd w:val="0"/>
              <w:spacing w:line="320" w:lineRule="atLeast"/>
              <w:ind w:left="60" w:right="60"/>
              <w:jc w:val="right"/>
              <w:rPr>
                <w:sz w:val="20"/>
                <w:szCs w:val="20"/>
              </w:rPr>
            </w:pPr>
          </w:p>
        </w:tc>
      </w:tr>
    </w:tbl>
    <w:p w:rsidR="009720AA" w:rsidRPr="00B050BD" w:rsidRDefault="009720AA" w:rsidP="000F2EAB">
      <w:pPr>
        <w:autoSpaceDE w:val="0"/>
        <w:autoSpaceDN w:val="0"/>
        <w:adjustRightInd w:val="0"/>
        <w:spacing w:line="360" w:lineRule="auto"/>
      </w:pPr>
    </w:p>
    <w:p w:rsidR="009720AA" w:rsidRPr="00B050BD" w:rsidRDefault="009720AA" w:rsidP="000F2EAB">
      <w:pPr>
        <w:autoSpaceDE w:val="0"/>
        <w:autoSpaceDN w:val="0"/>
        <w:adjustRightInd w:val="0"/>
        <w:spacing w:line="360" w:lineRule="auto"/>
      </w:pPr>
    </w:p>
    <w:p w:rsidR="00DB5873" w:rsidRPr="00B050BD" w:rsidRDefault="00DB5873" w:rsidP="000F2EAB">
      <w:pPr>
        <w:autoSpaceDE w:val="0"/>
        <w:autoSpaceDN w:val="0"/>
        <w:adjustRightInd w:val="0"/>
        <w:spacing w:line="360" w:lineRule="auto"/>
      </w:pPr>
    </w:p>
    <w:p w:rsidR="00DB5873" w:rsidRPr="00B050BD" w:rsidRDefault="00DB5873" w:rsidP="000F2EAB">
      <w:pPr>
        <w:autoSpaceDE w:val="0"/>
        <w:autoSpaceDN w:val="0"/>
        <w:adjustRightInd w:val="0"/>
        <w:spacing w:line="360" w:lineRule="auto"/>
      </w:pPr>
    </w:p>
    <w:p w:rsidR="00DB5873" w:rsidRPr="00B050BD" w:rsidRDefault="00DB5873" w:rsidP="000F2EAB">
      <w:pPr>
        <w:autoSpaceDE w:val="0"/>
        <w:autoSpaceDN w:val="0"/>
        <w:adjustRightInd w:val="0"/>
        <w:spacing w:line="360" w:lineRule="auto"/>
      </w:pPr>
    </w:p>
    <w:p w:rsidR="00DB5873" w:rsidRPr="00B050BD" w:rsidRDefault="00DB5873" w:rsidP="000F2EAB">
      <w:pPr>
        <w:autoSpaceDE w:val="0"/>
        <w:autoSpaceDN w:val="0"/>
        <w:adjustRightInd w:val="0"/>
        <w:spacing w:line="360" w:lineRule="auto"/>
      </w:pPr>
    </w:p>
    <w:p w:rsidR="00DB5873" w:rsidRPr="00B050BD" w:rsidRDefault="00DB5873" w:rsidP="000F2EAB">
      <w:pPr>
        <w:autoSpaceDE w:val="0"/>
        <w:autoSpaceDN w:val="0"/>
        <w:adjustRightInd w:val="0"/>
        <w:spacing w:line="360" w:lineRule="auto"/>
      </w:pPr>
    </w:p>
    <w:p w:rsidR="00DB5873" w:rsidRPr="00B050BD" w:rsidRDefault="00DB5873" w:rsidP="000F2EAB">
      <w:pPr>
        <w:autoSpaceDE w:val="0"/>
        <w:autoSpaceDN w:val="0"/>
        <w:adjustRightInd w:val="0"/>
        <w:spacing w:line="360" w:lineRule="auto"/>
      </w:pPr>
    </w:p>
    <w:p w:rsidR="00DB5873" w:rsidRPr="00B050BD" w:rsidRDefault="00DB5873" w:rsidP="000F2EAB">
      <w:pPr>
        <w:autoSpaceDE w:val="0"/>
        <w:autoSpaceDN w:val="0"/>
        <w:adjustRightInd w:val="0"/>
        <w:spacing w:line="360" w:lineRule="auto"/>
      </w:pPr>
    </w:p>
    <w:p w:rsidR="00DB5873" w:rsidRPr="00B050BD" w:rsidRDefault="00DB5873" w:rsidP="000F2EAB">
      <w:pPr>
        <w:autoSpaceDE w:val="0"/>
        <w:autoSpaceDN w:val="0"/>
        <w:adjustRightInd w:val="0"/>
        <w:spacing w:line="360" w:lineRule="auto"/>
      </w:pPr>
    </w:p>
    <w:p w:rsidR="00DB5873" w:rsidRPr="00B050BD" w:rsidRDefault="00DB5873" w:rsidP="000F2EAB">
      <w:pPr>
        <w:autoSpaceDE w:val="0"/>
        <w:autoSpaceDN w:val="0"/>
        <w:adjustRightInd w:val="0"/>
        <w:spacing w:line="360" w:lineRule="auto"/>
      </w:pPr>
    </w:p>
    <w:p w:rsidR="00DB5873" w:rsidRPr="00B050BD" w:rsidRDefault="00DB5873" w:rsidP="000F2EAB">
      <w:pPr>
        <w:autoSpaceDE w:val="0"/>
        <w:autoSpaceDN w:val="0"/>
        <w:adjustRightInd w:val="0"/>
        <w:spacing w:line="360" w:lineRule="auto"/>
      </w:pPr>
    </w:p>
    <w:p w:rsidR="00DB5873" w:rsidRPr="00B050BD" w:rsidRDefault="00DB5873" w:rsidP="000F2EAB">
      <w:pPr>
        <w:autoSpaceDE w:val="0"/>
        <w:autoSpaceDN w:val="0"/>
        <w:adjustRightInd w:val="0"/>
        <w:spacing w:line="360" w:lineRule="auto"/>
      </w:pPr>
    </w:p>
    <w:p w:rsidR="009720AA" w:rsidRPr="00B050BD" w:rsidRDefault="00DB5873" w:rsidP="000F2EAB">
      <w:pPr>
        <w:autoSpaceDE w:val="0"/>
        <w:autoSpaceDN w:val="0"/>
        <w:adjustRightInd w:val="0"/>
        <w:spacing w:line="360" w:lineRule="auto"/>
        <w:rPr>
          <w:sz w:val="20"/>
          <w:szCs w:val="20"/>
        </w:rPr>
      </w:pPr>
      <w:r w:rsidRPr="00B050BD">
        <w:rPr>
          <w:sz w:val="20"/>
          <w:szCs w:val="20"/>
        </w:rPr>
        <w:t>*p&lt;.05, **p&lt;.01</w:t>
      </w:r>
    </w:p>
    <w:p w:rsidR="00DB5873" w:rsidRPr="00B050BD" w:rsidRDefault="00DB5873" w:rsidP="000F2EAB">
      <w:pPr>
        <w:autoSpaceDE w:val="0"/>
        <w:autoSpaceDN w:val="0"/>
        <w:adjustRightInd w:val="0"/>
        <w:spacing w:line="360" w:lineRule="auto"/>
      </w:pPr>
    </w:p>
    <w:p w:rsidR="00B35CFD" w:rsidRPr="00B050BD" w:rsidRDefault="00B35CFD" w:rsidP="000F2EAB">
      <w:pPr>
        <w:autoSpaceDE w:val="0"/>
        <w:autoSpaceDN w:val="0"/>
        <w:adjustRightInd w:val="0"/>
        <w:spacing w:line="360" w:lineRule="auto"/>
      </w:pPr>
      <w:r w:rsidRPr="00B050BD">
        <w:t xml:space="preserve">Tablo-3 Mevcut Anlam, Aranan Anlam ve Dürtüselliğin </w:t>
      </w:r>
      <w:r w:rsidR="000953DA" w:rsidRPr="00B050BD">
        <w:t xml:space="preserve">İntihar Bilişlerini Yordamasına </w:t>
      </w:r>
      <w:proofErr w:type="gramStart"/>
      <w:r w:rsidR="000953DA" w:rsidRPr="00B050BD">
        <w:t>İlişkin  Regresyon</w:t>
      </w:r>
      <w:proofErr w:type="gramEnd"/>
      <w:r w:rsidR="000953DA" w:rsidRPr="00B050BD">
        <w:t xml:space="preserve"> Analizi Sonuçları</w:t>
      </w:r>
    </w:p>
    <w:tbl>
      <w:tblPr>
        <w:tblStyle w:val="DzTablo21"/>
        <w:tblpPr w:leftFromText="141" w:rightFromText="141" w:vertAnchor="text" w:horzAnchor="margin" w:tblpY="118"/>
        <w:tblW w:w="9660" w:type="dxa"/>
        <w:tblLayout w:type="fixed"/>
        <w:tblLook w:val="0600" w:firstRow="0" w:lastRow="0" w:firstColumn="0" w:lastColumn="0" w:noHBand="1" w:noVBand="1"/>
      </w:tblPr>
      <w:tblGrid>
        <w:gridCol w:w="3533"/>
        <w:gridCol w:w="1032"/>
        <w:gridCol w:w="1134"/>
        <w:gridCol w:w="1319"/>
        <w:gridCol w:w="1319"/>
        <w:gridCol w:w="1323"/>
      </w:tblGrid>
      <w:tr w:rsidR="00852549" w:rsidRPr="00B050BD" w:rsidTr="00A8252A">
        <w:trPr>
          <w:trHeight w:val="190"/>
        </w:trPr>
        <w:tc>
          <w:tcPr>
            <w:tcW w:w="3533" w:type="dxa"/>
            <w:hideMark/>
          </w:tcPr>
          <w:p w:rsidR="000B034F" w:rsidRPr="00B050BD" w:rsidRDefault="000B034F" w:rsidP="00A155EF">
            <w:pPr>
              <w:tabs>
                <w:tab w:val="left" w:pos="6975"/>
              </w:tabs>
              <w:spacing w:before="120" w:line="360" w:lineRule="auto"/>
              <w:jc w:val="both"/>
              <w:rPr>
                <w:sz w:val="20"/>
                <w:szCs w:val="20"/>
              </w:rPr>
            </w:pPr>
            <w:bookmarkStart w:id="0" w:name="_Hlk502871955"/>
            <w:r w:rsidRPr="00B050BD">
              <w:rPr>
                <w:sz w:val="20"/>
                <w:szCs w:val="20"/>
              </w:rPr>
              <w:t xml:space="preserve"> Değişken</w:t>
            </w:r>
          </w:p>
        </w:tc>
        <w:tc>
          <w:tcPr>
            <w:tcW w:w="1032" w:type="dxa"/>
            <w:hideMark/>
          </w:tcPr>
          <w:p w:rsidR="000B034F" w:rsidRPr="00B050BD" w:rsidRDefault="000B034F" w:rsidP="00A155EF">
            <w:pPr>
              <w:spacing w:before="120" w:line="360" w:lineRule="auto"/>
              <w:jc w:val="both"/>
              <w:rPr>
                <w:i/>
                <w:sz w:val="20"/>
                <w:szCs w:val="20"/>
              </w:rPr>
            </w:pPr>
            <w:r w:rsidRPr="00B050BD">
              <w:rPr>
                <w:i/>
                <w:sz w:val="20"/>
                <w:szCs w:val="20"/>
              </w:rPr>
              <w:t>B</w:t>
            </w:r>
          </w:p>
        </w:tc>
        <w:tc>
          <w:tcPr>
            <w:tcW w:w="1134" w:type="dxa"/>
            <w:hideMark/>
          </w:tcPr>
          <w:p w:rsidR="000B034F" w:rsidRPr="00B050BD" w:rsidRDefault="000B034F" w:rsidP="00A155EF">
            <w:pPr>
              <w:spacing w:before="120" w:line="360" w:lineRule="auto"/>
              <w:jc w:val="both"/>
              <w:rPr>
                <w:i/>
                <w:sz w:val="20"/>
                <w:szCs w:val="20"/>
              </w:rPr>
            </w:pPr>
            <w:r w:rsidRPr="00B050BD">
              <w:rPr>
                <w:i/>
                <w:sz w:val="20"/>
                <w:szCs w:val="20"/>
              </w:rPr>
              <w:t>SH</w:t>
            </w:r>
            <w:r w:rsidRPr="00B050BD">
              <w:rPr>
                <w:i/>
                <w:sz w:val="20"/>
                <w:szCs w:val="20"/>
                <w:vertAlign w:val="subscript"/>
              </w:rPr>
              <w:t>B</w:t>
            </w:r>
          </w:p>
        </w:tc>
        <w:tc>
          <w:tcPr>
            <w:tcW w:w="1319" w:type="dxa"/>
            <w:hideMark/>
          </w:tcPr>
          <w:p w:rsidR="000B034F" w:rsidRPr="00B050BD" w:rsidRDefault="000B034F" w:rsidP="00A155EF">
            <w:pPr>
              <w:spacing w:before="120" w:line="360" w:lineRule="auto"/>
              <w:jc w:val="both"/>
              <w:rPr>
                <w:i/>
                <w:sz w:val="20"/>
                <w:szCs w:val="20"/>
              </w:rPr>
            </w:pPr>
            <w:bookmarkStart w:id="1" w:name="_Hlk15664034"/>
            <w:r w:rsidRPr="00B050BD">
              <w:rPr>
                <w:i/>
                <w:sz w:val="20"/>
                <w:szCs w:val="20"/>
              </w:rPr>
              <w:sym w:font="Symbol" w:char="F062"/>
            </w:r>
            <w:bookmarkEnd w:id="1"/>
          </w:p>
        </w:tc>
        <w:tc>
          <w:tcPr>
            <w:tcW w:w="1319" w:type="dxa"/>
            <w:hideMark/>
          </w:tcPr>
          <w:p w:rsidR="000B034F" w:rsidRPr="00B050BD" w:rsidRDefault="000B034F" w:rsidP="00A155EF">
            <w:pPr>
              <w:spacing w:before="120" w:line="360" w:lineRule="auto"/>
              <w:jc w:val="both"/>
              <w:rPr>
                <w:i/>
                <w:sz w:val="20"/>
                <w:szCs w:val="20"/>
              </w:rPr>
            </w:pPr>
            <w:r w:rsidRPr="00B050BD">
              <w:rPr>
                <w:i/>
                <w:sz w:val="20"/>
                <w:szCs w:val="20"/>
              </w:rPr>
              <w:t>T</w:t>
            </w:r>
          </w:p>
        </w:tc>
        <w:tc>
          <w:tcPr>
            <w:tcW w:w="1319" w:type="dxa"/>
            <w:hideMark/>
          </w:tcPr>
          <w:p w:rsidR="000B034F" w:rsidRPr="00B050BD" w:rsidRDefault="000B034F" w:rsidP="00A155EF">
            <w:pPr>
              <w:spacing w:before="120" w:line="360" w:lineRule="auto"/>
              <w:jc w:val="both"/>
              <w:rPr>
                <w:i/>
                <w:sz w:val="20"/>
                <w:szCs w:val="20"/>
              </w:rPr>
            </w:pPr>
            <w:proofErr w:type="gramStart"/>
            <w:r w:rsidRPr="00B050BD">
              <w:rPr>
                <w:i/>
                <w:sz w:val="20"/>
                <w:szCs w:val="20"/>
              </w:rPr>
              <w:t>p</w:t>
            </w:r>
            <w:proofErr w:type="gramEnd"/>
          </w:p>
        </w:tc>
      </w:tr>
      <w:tr w:rsidR="00852549" w:rsidRPr="00B050BD" w:rsidTr="00A8252A">
        <w:trPr>
          <w:trHeight w:val="406"/>
        </w:trPr>
        <w:tc>
          <w:tcPr>
            <w:tcW w:w="3533" w:type="dxa"/>
          </w:tcPr>
          <w:p w:rsidR="00834E11" w:rsidRPr="00B050BD" w:rsidRDefault="00834E11" w:rsidP="00A155EF">
            <w:pPr>
              <w:rPr>
                <w:sz w:val="20"/>
                <w:szCs w:val="20"/>
              </w:rPr>
            </w:pPr>
            <w:r w:rsidRPr="00B050BD">
              <w:rPr>
                <w:sz w:val="20"/>
                <w:szCs w:val="20"/>
              </w:rPr>
              <w:t>Sabit</w:t>
            </w:r>
          </w:p>
        </w:tc>
        <w:tc>
          <w:tcPr>
            <w:tcW w:w="1032" w:type="dxa"/>
          </w:tcPr>
          <w:p w:rsidR="00834E11" w:rsidRPr="00B050BD" w:rsidRDefault="00834E11" w:rsidP="00A155EF">
            <w:pPr>
              <w:rPr>
                <w:sz w:val="20"/>
                <w:szCs w:val="20"/>
              </w:rPr>
            </w:pPr>
            <w:r w:rsidRPr="00B050BD">
              <w:rPr>
                <w:sz w:val="20"/>
                <w:szCs w:val="20"/>
              </w:rPr>
              <w:t>29.753</w:t>
            </w:r>
          </w:p>
        </w:tc>
        <w:tc>
          <w:tcPr>
            <w:tcW w:w="1134" w:type="dxa"/>
          </w:tcPr>
          <w:p w:rsidR="00834E11" w:rsidRPr="00B050BD" w:rsidRDefault="00834E11" w:rsidP="00A155EF">
            <w:pPr>
              <w:rPr>
                <w:sz w:val="20"/>
                <w:szCs w:val="20"/>
              </w:rPr>
            </w:pPr>
            <w:r w:rsidRPr="00B050BD">
              <w:rPr>
                <w:sz w:val="20"/>
                <w:szCs w:val="20"/>
              </w:rPr>
              <w:t>3.726</w:t>
            </w:r>
          </w:p>
        </w:tc>
        <w:tc>
          <w:tcPr>
            <w:tcW w:w="1319" w:type="dxa"/>
          </w:tcPr>
          <w:p w:rsidR="00834E11" w:rsidRPr="00B050BD" w:rsidRDefault="00834E11" w:rsidP="00A155EF">
            <w:pPr>
              <w:rPr>
                <w:sz w:val="20"/>
                <w:szCs w:val="20"/>
              </w:rPr>
            </w:pPr>
          </w:p>
        </w:tc>
        <w:tc>
          <w:tcPr>
            <w:tcW w:w="1319" w:type="dxa"/>
          </w:tcPr>
          <w:p w:rsidR="00834E11" w:rsidRPr="00B050BD" w:rsidRDefault="00834E11" w:rsidP="00A155EF">
            <w:pPr>
              <w:rPr>
                <w:sz w:val="20"/>
                <w:szCs w:val="20"/>
              </w:rPr>
            </w:pPr>
            <w:r w:rsidRPr="00B050BD">
              <w:rPr>
                <w:sz w:val="20"/>
                <w:szCs w:val="20"/>
              </w:rPr>
              <w:t>7.985</w:t>
            </w:r>
          </w:p>
        </w:tc>
        <w:tc>
          <w:tcPr>
            <w:tcW w:w="1319" w:type="dxa"/>
          </w:tcPr>
          <w:p w:rsidR="00834E11" w:rsidRPr="00B050BD" w:rsidRDefault="00834E11" w:rsidP="00A155EF">
            <w:pPr>
              <w:rPr>
                <w:sz w:val="20"/>
                <w:szCs w:val="20"/>
              </w:rPr>
            </w:pPr>
            <w:r w:rsidRPr="00B050BD">
              <w:rPr>
                <w:sz w:val="20"/>
                <w:szCs w:val="20"/>
              </w:rPr>
              <w:t>.000</w:t>
            </w:r>
          </w:p>
        </w:tc>
      </w:tr>
      <w:tr w:rsidR="00852549" w:rsidRPr="00B050BD" w:rsidTr="00A8252A">
        <w:trPr>
          <w:trHeight w:val="406"/>
        </w:trPr>
        <w:tc>
          <w:tcPr>
            <w:tcW w:w="3533" w:type="dxa"/>
          </w:tcPr>
          <w:p w:rsidR="000B034F" w:rsidRPr="00B050BD" w:rsidRDefault="00622FCF" w:rsidP="00A155EF">
            <w:pPr>
              <w:rPr>
                <w:sz w:val="20"/>
                <w:szCs w:val="20"/>
              </w:rPr>
            </w:pPr>
            <w:bookmarkStart w:id="2" w:name="_Hlk502958878"/>
            <w:r w:rsidRPr="00B050BD">
              <w:rPr>
                <w:sz w:val="20"/>
                <w:szCs w:val="20"/>
              </w:rPr>
              <w:t xml:space="preserve">Mevcut </w:t>
            </w:r>
            <w:r w:rsidR="000B034F" w:rsidRPr="00B050BD">
              <w:rPr>
                <w:sz w:val="20"/>
                <w:szCs w:val="20"/>
              </w:rPr>
              <w:t>Anlam</w:t>
            </w:r>
          </w:p>
        </w:tc>
        <w:tc>
          <w:tcPr>
            <w:tcW w:w="1032" w:type="dxa"/>
          </w:tcPr>
          <w:p w:rsidR="000B034F" w:rsidRPr="00B050BD" w:rsidRDefault="000B034F" w:rsidP="00A155EF">
            <w:pPr>
              <w:rPr>
                <w:sz w:val="20"/>
                <w:szCs w:val="20"/>
              </w:rPr>
            </w:pPr>
            <w:r w:rsidRPr="00B050BD">
              <w:rPr>
                <w:sz w:val="20"/>
                <w:szCs w:val="20"/>
              </w:rPr>
              <w:t>-.617</w:t>
            </w:r>
          </w:p>
        </w:tc>
        <w:tc>
          <w:tcPr>
            <w:tcW w:w="1134" w:type="dxa"/>
          </w:tcPr>
          <w:p w:rsidR="000B034F" w:rsidRPr="00B050BD" w:rsidRDefault="000B034F" w:rsidP="00A155EF">
            <w:pPr>
              <w:rPr>
                <w:sz w:val="20"/>
                <w:szCs w:val="20"/>
              </w:rPr>
            </w:pPr>
            <w:r w:rsidRPr="00B050BD">
              <w:rPr>
                <w:sz w:val="20"/>
                <w:szCs w:val="20"/>
              </w:rPr>
              <w:t>.079</w:t>
            </w:r>
          </w:p>
        </w:tc>
        <w:tc>
          <w:tcPr>
            <w:tcW w:w="1319" w:type="dxa"/>
          </w:tcPr>
          <w:p w:rsidR="000B034F" w:rsidRPr="00B050BD" w:rsidRDefault="000B034F" w:rsidP="00A155EF">
            <w:pPr>
              <w:rPr>
                <w:sz w:val="20"/>
                <w:szCs w:val="20"/>
              </w:rPr>
            </w:pPr>
            <w:r w:rsidRPr="00B050BD">
              <w:rPr>
                <w:sz w:val="20"/>
                <w:szCs w:val="20"/>
              </w:rPr>
              <w:t>-.346</w:t>
            </w:r>
          </w:p>
        </w:tc>
        <w:tc>
          <w:tcPr>
            <w:tcW w:w="1319" w:type="dxa"/>
          </w:tcPr>
          <w:p w:rsidR="000B034F" w:rsidRPr="00B050BD" w:rsidRDefault="0011394A" w:rsidP="00A155EF">
            <w:pPr>
              <w:rPr>
                <w:sz w:val="20"/>
                <w:szCs w:val="20"/>
              </w:rPr>
            </w:pPr>
            <w:r w:rsidRPr="00B050BD">
              <w:rPr>
                <w:sz w:val="20"/>
                <w:szCs w:val="20"/>
              </w:rPr>
              <w:t>-7.768</w:t>
            </w:r>
          </w:p>
        </w:tc>
        <w:tc>
          <w:tcPr>
            <w:tcW w:w="1319" w:type="dxa"/>
          </w:tcPr>
          <w:p w:rsidR="000B034F" w:rsidRPr="00B050BD" w:rsidRDefault="000B034F" w:rsidP="00A155EF">
            <w:pPr>
              <w:rPr>
                <w:sz w:val="20"/>
                <w:szCs w:val="20"/>
              </w:rPr>
            </w:pPr>
            <w:r w:rsidRPr="00B050BD">
              <w:rPr>
                <w:sz w:val="20"/>
                <w:szCs w:val="20"/>
              </w:rPr>
              <w:t>.000**</w:t>
            </w:r>
            <w:r w:rsidR="005A6F9B" w:rsidRPr="00B050BD">
              <w:rPr>
                <w:sz w:val="20"/>
                <w:szCs w:val="20"/>
              </w:rPr>
              <w:t>*</w:t>
            </w:r>
          </w:p>
        </w:tc>
      </w:tr>
      <w:tr w:rsidR="00852549" w:rsidRPr="00B050BD" w:rsidTr="00A8252A">
        <w:trPr>
          <w:trHeight w:val="406"/>
        </w:trPr>
        <w:tc>
          <w:tcPr>
            <w:tcW w:w="3533" w:type="dxa"/>
          </w:tcPr>
          <w:p w:rsidR="000B034F" w:rsidRPr="00B050BD" w:rsidRDefault="00622FCF" w:rsidP="00A155EF">
            <w:pPr>
              <w:rPr>
                <w:sz w:val="20"/>
                <w:szCs w:val="20"/>
              </w:rPr>
            </w:pPr>
            <w:r w:rsidRPr="00B050BD">
              <w:rPr>
                <w:sz w:val="20"/>
                <w:szCs w:val="20"/>
              </w:rPr>
              <w:t xml:space="preserve">Aranan </w:t>
            </w:r>
            <w:r w:rsidR="000B034F" w:rsidRPr="00B050BD">
              <w:rPr>
                <w:sz w:val="20"/>
                <w:szCs w:val="20"/>
              </w:rPr>
              <w:t>Anlam</w:t>
            </w:r>
          </w:p>
        </w:tc>
        <w:tc>
          <w:tcPr>
            <w:tcW w:w="1032" w:type="dxa"/>
          </w:tcPr>
          <w:p w:rsidR="000B034F" w:rsidRPr="00B050BD" w:rsidRDefault="000B034F" w:rsidP="00A155EF">
            <w:pPr>
              <w:rPr>
                <w:sz w:val="20"/>
                <w:szCs w:val="20"/>
              </w:rPr>
            </w:pPr>
            <w:r w:rsidRPr="00B050BD">
              <w:rPr>
                <w:sz w:val="20"/>
                <w:szCs w:val="20"/>
              </w:rPr>
              <w:t>.066</w:t>
            </w:r>
          </w:p>
        </w:tc>
        <w:tc>
          <w:tcPr>
            <w:tcW w:w="1134" w:type="dxa"/>
          </w:tcPr>
          <w:p w:rsidR="000B034F" w:rsidRPr="00B050BD" w:rsidRDefault="000B034F" w:rsidP="00A155EF">
            <w:pPr>
              <w:rPr>
                <w:sz w:val="20"/>
                <w:szCs w:val="20"/>
              </w:rPr>
            </w:pPr>
            <w:r w:rsidRPr="00B050BD">
              <w:rPr>
                <w:sz w:val="20"/>
                <w:szCs w:val="20"/>
              </w:rPr>
              <w:t>.062</w:t>
            </w:r>
          </w:p>
        </w:tc>
        <w:tc>
          <w:tcPr>
            <w:tcW w:w="1319" w:type="dxa"/>
          </w:tcPr>
          <w:p w:rsidR="000B034F" w:rsidRPr="00B050BD" w:rsidRDefault="000B034F" w:rsidP="00A155EF">
            <w:pPr>
              <w:rPr>
                <w:sz w:val="20"/>
                <w:szCs w:val="20"/>
              </w:rPr>
            </w:pPr>
            <w:r w:rsidRPr="00B050BD">
              <w:rPr>
                <w:sz w:val="20"/>
                <w:szCs w:val="20"/>
              </w:rPr>
              <w:t>.046</w:t>
            </w:r>
          </w:p>
        </w:tc>
        <w:tc>
          <w:tcPr>
            <w:tcW w:w="1319" w:type="dxa"/>
          </w:tcPr>
          <w:p w:rsidR="000B034F" w:rsidRPr="00B050BD" w:rsidRDefault="000B034F" w:rsidP="00A155EF">
            <w:pPr>
              <w:rPr>
                <w:sz w:val="20"/>
                <w:szCs w:val="20"/>
              </w:rPr>
            </w:pPr>
            <w:r w:rsidRPr="00B050BD">
              <w:rPr>
                <w:sz w:val="20"/>
                <w:szCs w:val="20"/>
              </w:rPr>
              <w:t>1.068</w:t>
            </w:r>
          </w:p>
        </w:tc>
        <w:tc>
          <w:tcPr>
            <w:tcW w:w="1319" w:type="dxa"/>
          </w:tcPr>
          <w:p w:rsidR="000B034F" w:rsidRPr="00B050BD" w:rsidRDefault="000B034F" w:rsidP="00A155EF">
            <w:pPr>
              <w:rPr>
                <w:sz w:val="20"/>
                <w:szCs w:val="20"/>
              </w:rPr>
            </w:pPr>
            <w:r w:rsidRPr="00B050BD">
              <w:rPr>
                <w:sz w:val="20"/>
                <w:szCs w:val="20"/>
              </w:rPr>
              <w:t>.286</w:t>
            </w:r>
          </w:p>
        </w:tc>
      </w:tr>
      <w:tr w:rsidR="00852549" w:rsidRPr="00B050BD" w:rsidTr="00A8252A">
        <w:trPr>
          <w:trHeight w:val="406"/>
        </w:trPr>
        <w:tc>
          <w:tcPr>
            <w:tcW w:w="3533" w:type="dxa"/>
          </w:tcPr>
          <w:p w:rsidR="000B034F" w:rsidRPr="00B050BD" w:rsidRDefault="000B034F" w:rsidP="00A155EF">
            <w:pPr>
              <w:rPr>
                <w:sz w:val="20"/>
                <w:szCs w:val="20"/>
              </w:rPr>
            </w:pPr>
            <w:r w:rsidRPr="00B050BD">
              <w:rPr>
                <w:sz w:val="20"/>
                <w:szCs w:val="20"/>
              </w:rPr>
              <w:t xml:space="preserve">Dürtüsellik </w:t>
            </w:r>
          </w:p>
        </w:tc>
        <w:tc>
          <w:tcPr>
            <w:tcW w:w="1032" w:type="dxa"/>
          </w:tcPr>
          <w:p w:rsidR="000B034F" w:rsidRPr="00B050BD" w:rsidRDefault="000B034F" w:rsidP="00A155EF">
            <w:pPr>
              <w:rPr>
                <w:sz w:val="20"/>
                <w:szCs w:val="20"/>
              </w:rPr>
            </w:pPr>
            <w:r w:rsidRPr="00B050BD">
              <w:rPr>
                <w:sz w:val="20"/>
                <w:szCs w:val="20"/>
              </w:rPr>
              <w:t>.377</w:t>
            </w:r>
          </w:p>
        </w:tc>
        <w:tc>
          <w:tcPr>
            <w:tcW w:w="1134" w:type="dxa"/>
          </w:tcPr>
          <w:p w:rsidR="000B034F" w:rsidRPr="00B050BD" w:rsidRDefault="000B034F" w:rsidP="00A155EF">
            <w:pPr>
              <w:rPr>
                <w:sz w:val="20"/>
                <w:szCs w:val="20"/>
              </w:rPr>
            </w:pPr>
            <w:r w:rsidRPr="00B050BD">
              <w:rPr>
                <w:sz w:val="20"/>
                <w:szCs w:val="20"/>
              </w:rPr>
              <w:t>.074</w:t>
            </w:r>
          </w:p>
        </w:tc>
        <w:tc>
          <w:tcPr>
            <w:tcW w:w="1319" w:type="dxa"/>
          </w:tcPr>
          <w:p w:rsidR="000B034F" w:rsidRPr="00B050BD" w:rsidRDefault="000B034F" w:rsidP="00A155EF">
            <w:pPr>
              <w:rPr>
                <w:sz w:val="20"/>
                <w:szCs w:val="20"/>
              </w:rPr>
            </w:pPr>
            <w:r w:rsidRPr="00B050BD">
              <w:rPr>
                <w:sz w:val="20"/>
                <w:szCs w:val="20"/>
              </w:rPr>
              <w:t>.227</w:t>
            </w:r>
          </w:p>
        </w:tc>
        <w:tc>
          <w:tcPr>
            <w:tcW w:w="1319" w:type="dxa"/>
          </w:tcPr>
          <w:p w:rsidR="000B034F" w:rsidRPr="00B050BD" w:rsidRDefault="000B034F" w:rsidP="00A155EF">
            <w:pPr>
              <w:rPr>
                <w:sz w:val="20"/>
                <w:szCs w:val="20"/>
              </w:rPr>
            </w:pPr>
            <w:r w:rsidRPr="00B050BD">
              <w:rPr>
                <w:sz w:val="20"/>
                <w:szCs w:val="20"/>
              </w:rPr>
              <w:t>5.109</w:t>
            </w:r>
          </w:p>
        </w:tc>
        <w:tc>
          <w:tcPr>
            <w:tcW w:w="1319" w:type="dxa"/>
          </w:tcPr>
          <w:p w:rsidR="000B034F" w:rsidRPr="00B050BD" w:rsidRDefault="000B034F" w:rsidP="00A155EF">
            <w:pPr>
              <w:rPr>
                <w:sz w:val="20"/>
                <w:szCs w:val="20"/>
              </w:rPr>
            </w:pPr>
            <w:r w:rsidRPr="00B050BD">
              <w:rPr>
                <w:sz w:val="20"/>
                <w:szCs w:val="20"/>
              </w:rPr>
              <w:t>.000**</w:t>
            </w:r>
            <w:r w:rsidR="005A6F9B" w:rsidRPr="00B050BD">
              <w:rPr>
                <w:sz w:val="20"/>
                <w:szCs w:val="20"/>
              </w:rPr>
              <w:t>*</w:t>
            </w:r>
          </w:p>
        </w:tc>
      </w:tr>
      <w:bookmarkEnd w:id="2"/>
      <w:tr w:rsidR="00852549" w:rsidRPr="00B050BD" w:rsidTr="00A8252A">
        <w:trPr>
          <w:trHeight w:val="1257"/>
        </w:trPr>
        <w:tc>
          <w:tcPr>
            <w:tcW w:w="3533" w:type="dxa"/>
          </w:tcPr>
          <w:p w:rsidR="000B034F" w:rsidRPr="00B050BD" w:rsidRDefault="000B034F" w:rsidP="00A155EF">
            <w:pPr>
              <w:spacing w:before="120" w:line="360" w:lineRule="auto"/>
              <w:jc w:val="both"/>
              <w:rPr>
                <w:sz w:val="20"/>
                <w:szCs w:val="20"/>
              </w:rPr>
            </w:pPr>
            <w:r w:rsidRPr="00B050BD">
              <w:rPr>
                <w:i/>
                <w:sz w:val="20"/>
                <w:szCs w:val="20"/>
              </w:rPr>
              <w:t>R</w:t>
            </w:r>
            <w:r w:rsidRPr="00B050BD">
              <w:rPr>
                <w:sz w:val="20"/>
                <w:szCs w:val="20"/>
              </w:rPr>
              <w:t xml:space="preserve"> </w:t>
            </w:r>
            <w:r w:rsidR="00A8353F" w:rsidRPr="00B050BD">
              <w:rPr>
                <w:sz w:val="20"/>
                <w:szCs w:val="20"/>
              </w:rPr>
              <w:t>=</w:t>
            </w:r>
            <w:r w:rsidRPr="00B050BD">
              <w:rPr>
                <w:sz w:val="20"/>
                <w:szCs w:val="20"/>
              </w:rPr>
              <w:t>.473</w:t>
            </w:r>
            <w:r w:rsidR="004B4A8E" w:rsidRPr="00B050BD">
              <w:rPr>
                <w:sz w:val="20"/>
                <w:szCs w:val="20"/>
              </w:rPr>
              <w:t>,</w:t>
            </w:r>
            <w:r w:rsidRPr="00B050BD">
              <w:rPr>
                <w:sz w:val="20"/>
                <w:szCs w:val="20"/>
              </w:rPr>
              <w:t xml:space="preserve">      </w:t>
            </w:r>
            <w:r w:rsidRPr="00B050BD">
              <w:rPr>
                <w:i/>
                <w:sz w:val="20"/>
                <w:szCs w:val="20"/>
              </w:rPr>
              <w:t>R</w:t>
            </w:r>
            <w:r w:rsidRPr="00B050BD">
              <w:rPr>
                <w:i/>
                <w:sz w:val="20"/>
                <w:szCs w:val="20"/>
                <w:vertAlign w:val="superscript"/>
              </w:rPr>
              <w:t>2</w:t>
            </w:r>
            <w:r w:rsidRPr="00B050BD">
              <w:rPr>
                <w:sz w:val="20"/>
                <w:szCs w:val="20"/>
              </w:rPr>
              <w:t xml:space="preserve"> =.224</w:t>
            </w:r>
          </w:p>
          <w:p w:rsidR="000B034F" w:rsidRPr="00B050BD" w:rsidRDefault="000B034F" w:rsidP="00A155EF">
            <w:pPr>
              <w:spacing w:before="120" w:line="360" w:lineRule="auto"/>
              <w:jc w:val="both"/>
              <w:rPr>
                <w:sz w:val="20"/>
                <w:szCs w:val="20"/>
              </w:rPr>
            </w:pPr>
            <w:r w:rsidRPr="00B050BD">
              <w:rPr>
                <w:i/>
                <w:sz w:val="20"/>
                <w:szCs w:val="20"/>
              </w:rPr>
              <w:t>F</w:t>
            </w:r>
            <w:r w:rsidR="00A8353F" w:rsidRPr="00B050BD">
              <w:rPr>
                <w:i/>
                <w:sz w:val="20"/>
                <w:szCs w:val="20"/>
                <w:vertAlign w:val="subscript"/>
              </w:rPr>
              <w:t>(</w:t>
            </w:r>
            <w:r w:rsidR="00A8252A" w:rsidRPr="00B050BD">
              <w:rPr>
                <w:i/>
                <w:sz w:val="20"/>
                <w:szCs w:val="20"/>
                <w:vertAlign w:val="subscript"/>
              </w:rPr>
              <w:t>3-429</w:t>
            </w:r>
            <w:r w:rsidR="00A8353F" w:rsidRPr="00B050BD">
              <w:rPr>
                <w:i/>
                <w:sz w:val="20"/>
                <w:szCs w:val="20"/>
                <w:vertAlign w:val="subscript"/>
              </w:rPr>
              <w:t>)</w:t>
            </w:r>
            <w:r w:rsidRPr="00B050BD">
              <w:rPr>
                <w:sz w:val="20"/>
                <w:szCs w:val="20"/>
              </w:rPr>
              <w:t xml:space="preserve"> =</w:t>
            </w:r>
            <w:r w:rsidR="00A8353F" w:rsidRPr="00B050BD">
              <w:rPr>
                <w:sz w:val="20"/>
                <w:szCs w:val="20"/>
              </w:rPr>
              <w:t xml:space="preserve">41.179, </w:t>
            </w:r>
            <w:r w:rsidR="004B4A8E" w:rsidRPr="00B050BD">
              <w:rPr>
                <w:sz w:val="20"/>
                <w:szCs w:val="20"/>
              </w:rPr>
              <w:t xml:space="preserve"> </w:t>
            </w:r>
            <w:r w:rsidR="00A8353F" w:rsidRPr="00B050BD">
              <w:rPr>
                <w:i/>
                <w:sz w:val="20"/>
                <w:szCs w:val="20"/>
              </w:rPr>
              <w:t>p</w:t>
            </w:r>
            <w:r w:rsidR="00DC7174" w:rsidRPr="00B050BD">
              <w:rPr>
                <w:sz w:val="20"/>
                <w:szCs w:val="20"/>
              </w:rPr>
              <w:t>&lt;</w:t>
            </w:r>
            <w:r w:rsidRPr="00B050BD">
              <w:rPr>
                <w:sz w:val="20"/>
                <w:szCs w:val="20"/>
              </w:rPr>
              <w:t xml:space="preserve"> .00</w:t>
            </w:r>
            <w:r w:rsidR="00DC7174" w:rsidRPr="00B050BD">
              <w:rPr>
                <w:sz w:val="20"/>
                <w:szCs w:val="20"/>
              </w:rPr>
              <w:t>1</w:t>
            </w:r>
          </w:p>
        </w:tc>
        <w:tc>
          <w:tcPr>
            <w:tcW w:w="6127" w:type="dxa"/>
            <w:gridSpan w:val="5"/>
          </w:tcPr>
          <w:p w:rsidR="000B034F" w:rsidRPr="00B050BD" w:rsidRDefault="000B034F" w:rsidP="00A155EF">
            <w:pPr>
              <w:tabs>
                <w:tab w:val="left" w:pos="6975"/>
              </w:tabs>
              <w:spacing w:before="120" w:line="360" w:lineRule="auto"/>
              <w:jc w:val="both"/>
              <w:rPr>
                <w:b/>
                <w:sz w:val="20"/>
                <w:szCs w:val="20"/>
              </w:rPr>
            </w:pPr>
          </w:p>
        </w:tc>
      </w:tr>
    </w:tbl>
    <w:bookmarkEnd w:id="0"/>
    <w:p w:rsidR="000B034F" w:rsidRPr="00B050BD" w:rsidRDefault="005A6F9B" w:rsidP="00946E3C">
      <w:pPr>
        <w:autoSpaceDE w:val="0"/>
        <w:autoSpaceDN w:val="0"/>
        <w:adjustRightInd w:val="0"/>
        <w:jc w:val="both"/>
        <w:rPr>
          <w:sz w:val="20"/>
          <w:szCs w:val="20"/>
        </w:rPr>
      </w:pPr>
      <w:r w:rsidRPr="00B050BD">
        <w:rPr>
          <w:sz w:val="20"/>
          <w:szCs w:val="20"/>
        </w:rPr>
        <w:t>***p&lt;.001</w:t>
      </w:r>
    </w:p>
    <w:p w:rsidR="000B034F" w:rsidRPr="00B050BD" w:rsidRDefault="000B034F" w:rsidP="00946E3C">
      <w:pPr>
        <w:jc w:val="both"/>
      </w:pPr>
    </w:p>
    <w:p w:rsidR="0076785D" w:rsidRPr="00B050BD" w:rsidRDefault="0076785D" w:rsidP="00D06905">
      <w:pPr>
        <w:spacing w:line="360" w:lineRule="auto"/>
        <w:jc w:val="both"/>
        <w:rPr>
          <w:rFonts w:eastAsia="Calibri"/>
        </w:rPr>
      </w:pPr>
    </w:p>
    <w:p w:rsidR="000B034F" w:rsidRPr="00B050BD" w:rsidRDefault="00B95983" w:rsidP="0095186E">
      <w:pPr>
        <w:spacing w:line="360" w:lineRule="auto"/>
        <w:ind w:firstLine="709"/>
        <w:jc w:val="both"/>
        <w:rPr>
          <w:rFonts w:eastAsia="Calibri"/>
          <w:b/>
        </w:rPr>
      </w:pPr>
      <w:r w:rsidRPr="00B050BD">
        <w:rPr>
          <w:rFonts w:eastAsia="Calibri"/>
          <w:b/>
        </w:rPr>
        <w:t>S</w:t>
      </w:r>
      <w:r w:rsidR="00ED0CBE" w:rsidRPr="00B050BD">
        <w:rPr>
          <w:rFonts w:eastAsia="Calibri"/>
          <w:b/>
        </w:rPr>
        <w:t>ONUÇ</w:t>
      </w:r>
      <w:r w:rsidRPr="00B050BD">
        <w:rPr>
          <w:rFonts w:eastAsia="Calibri"/>
          <w:b/>
        </w:rPr>
        <w:t xml:space="preserve"> ve </w:t>
      </w:r>
      <w:r w:rsidR="000B034F" w:rsidRPr="00B050BD">
        <w:rPr>
          <w:rFonts w:eastAsia="Calibri"/>
          <w:b/>
        </w:rPr>
        <w:t>T</w:t>
      </w:r>
      <w:r w:rsidR="00ED0CBE" w:rsidRPr="00B050BD">
        <w:rPr>
          <w:rFonts w:eastAsia="Calibri"/>
          <w:b/>
        </w:rPr>
        <w:t>ARTIŞMA</w:t>
      </w:r>
      <w:r w:rsidR="000B034F" w:rsidRPr="00B050BD">
        <w:rPr>
          <w:rFonts w:eastAsia="Calibri"/>
          <w:b/>
        </w:rPr>
        <w:t xml:space="preserve"> </w:t>
      </w:r>
    </w:p>
    <w:p w:rsidR="00E7270F" w:rsidRPr="00B050BD" w:rsidRDefault="000B034F" w:rsidP="00EB11E6">
      <w:pPr>
        <w:spacing w:line="360" w:lineRule="auto"/>
        <w:ind w:firstLine="709"/>
        <w:jc w:val="both"/>
      </w:pPr>
      <w:r w:rsidRPr="00B050BD">
        <w:rPr>
          <w:rFonts w:eastAsia="Calibri"/>
        </w:rPr>
        <w:t xml:space="preserve">Bu araştırmada </w:t>
      </w:r>
      <w:r w:rsidR="00353C28" w:rsidRPr="00B050BD">
        <w:rPr>
          <w:rFonts w:eastAsia="Calibri"/>
        </w:rPr>
        <w:t>i</w:t>
      </w:r>
      <w:r w:rsidRPr="00B050BD">
        <w:rPr>
          <w:rFonts w:eastAsia="Calibri"/>
        </w:rPr>
        <w:t xml:space="preserve">ntihar </w:t>
      </w:r>
      <w:r w:rsidR="00F84E23" w:rsidRPr="00B050BD">
        <w:rPr>
          <w:rFonts w:eastAsia="Calibri"/>
        </w:rPr>
        <w:t>b</w:t>
      </w:r>
      <w:r w:rsidRPr="00B050BD">
        <w:rPr>
          <w:rFonts w:eastAsia="Calibri"/>
        </w:rPr>
        <w:t xml:space="preserve">ilişleri ve </w:t>
      </w:r>
      <w:r w:rsidR="00F84E23" w:rsidRPr="00B050BD">
        <w:rPr>
          <w:rFonts w:eastAsia="Calibri"/>
        </w:rPr>
        <w:t>d</w:t>
      </w:r>
      <w:r w:rsidRPr="00B050BD">
        <w:rPr>
          <w:rFonts w:eastAsia="Calibri"/>
        </w:rPr>
        <w:t xml:space="preserve">ürtüsellik </w:t>
      </w:r>
      <w:r w:rsidR="00F84E23" w:rsidRPr="00B050BD">
        <w:rPr>
          <w:rFonts w:eastAsia="Calibri"/>
        </w:rPr>
        <w:t>a</w:t>
      </w:r>
      <w:r w:rsidRPr="00B050BD">
        <w:rPr>
          <w:rFonts w:eastAsia="Calibri"/>
        </w:rPr>
        <w:t>rasında pozitif bir ilişki bulunmuştur.</w:t>
      </w:r>
      <w:r w:rsidR="00353C28" w:rsidRPr="00B050BD">
        <w:rPr>
          <w:rFonts w:eastAsia="Calibri"/>
        </w:rPr>
        <w:t xml:space="preserve"> Ayrıca</w:t>
      </w:r>
      <w:r w:rsidR="00F84E23" w:rsidRPr="00B050BD">
        <w:rPr>
          <w:rFonts w:eastAsia="Calibri"/>
        </w:rPr>
        <w:t xml:space="preserve"> </w:t>
      </w:r>
      <w:r w:rsidR="007447F8" w:rsidRPr="00B050BD">
        <w:rPr>
          <w:rFonts w:eastAsia="Calibri"/>
        </w:rPr>
        <w:t>d</w:t>
      </w:r>
      <w:r w:rsidR="00F84E23" w:rsidRPr="00B050BD">
        <w:rPr>
          <w:rFonts w:eastAsia="Calibri"/>
        </w:rPr>
        <w:t>ürtüsellik intihar bilişinin anlamlı bir yordayıcısıdır.</w:t>
      </w:r>
      <w:r w:rsidRPr="00B050BD">
        <w:rPr>
          <w:rFonts w:eastAsia="Calibri"/>
        </w:rPr>
        <w:t xml:space="preserve"> </w:t>
      </w:r>
      <w:r w:rsidR="003B1F40" w:rsidRPr="00B050BD">
        <w:rPr>
          <w:rFonts w:eastAsia="Calibri"/>
        </w:rPr>
        <w:t>Bazı araştırmalar bu bulguyu destekler niteliktedir (Uzun, 2019</w:t>
      </w:r>
      <w:r w:rsidR="00F24386" w:rsidRPr="00B050BD">
        <w:rPr>
          <w:rFonts w:eastAsia="Calibri"/>
        </w:rPr>
        <w:t>;</w:t>
      </w:r>
      <w:r w:rsidR="00FC42FB" w:rsidRPr="00B050BD">
        <w:rPr>
          <w:rFonts w:eastAsia="Calibri"/>
        </w:rPr>
        <w:t xml:space="preserve"> </w:t>
      </w:r>
      <w:r w:rsidR="003B1F40" w:rsidRPr="00B050BD">
        <w:rPr>
          <w:rFonts w:eastAsia="Calibri"/>
        </w:rPr>
        <w:t xml:space="preserve">Tuna, 2015; </w:t>
      </w:r>
      <w:r w:rsidR="00D12614" w:rsidRPr="00B050BD">
        <w:t xml:space="preserve">Şahin, Onur </w:t>
      </w:r>
      <w:r w:rsidR="003B1F40" w:rsidRPr="00B050BD">
        <w:t xml:space="preserve">&amp; </w:t>
      </w:r>
      <w:r w:rsidR="00D12614" w:rsidRPr="00B050BD">
        <w:t xml:space="preserve"> Basım</w:t>
      </w:r>
      <w:r w:rsidR="006B1624" w:rsidRPr="00B050BD">
        <w:t>,</w:t>
      </w:r>
      <w:r w:rsidR="003B1F40" w:rsidRPr="00B050BD">
        <w:t xml:space="preserve"> </w:t>
      </w:r>
      <w:r w:rsidR="005B252A" w:rsidRPr="00B050BD">
        <w:t>2008</w:t>
      </w:r>
      <w:r w:rsidR="006B1624" w:rsidRPr="00B050BD">
        <w:t>;</w:t>
      </w:r>
      <w:r w:rsidR="00C145CD" w:rsidRPr="00B050BD">
        <w:t xml:space="preserve"> </w:t>
      </w:r>
      <w:r w:rsidR="00C145CD" w:rsidRPr="00B050BD">
        <w:rPr>
          <w:shd w:val="clear" w:color="auto" w:fill="FFFFFF"/>
        </w:rPr>
        <w:t xml:space="preserve">Horesh, Gothelf </w:t>
      </w:r>
      <w:r w:rsidR="0061653E" w:rsidRPr="00B050BD">
        <w:rPr>
          <w:shd w:val="clear" w:color="auto" w:fill="FFFFFF"/>
        </w:rPr>
        <w:t xml:space="preserve">&amp; </w:t>
      </w:r>
      <w:r w:rsidR="00C145CD" w:rsidRPr="00B050BD">
        <w:rPr>
          <w:shd w:val="clear" w:color="auto" w:fill="FFFFFF"/>
        </w:rPr>
        <w:t>Weizman,</w:t>
      </w:r>
      <w:r w:rsidR="004A1F5F" w:rsidRPr="00B050BD">
        <w:rPr>
          <w:shd w:val="clear" w:color="auto" w:fill="FFFFFF"/>
        </w:rPr>
        <w:t xml:space="preserve"> </w:t>
      </w:r>
      <w:r w:rsidR="00C145CD" w:rsidRPr="00B050BD">
        <w:rPr>
          <w:shd w:val="clear" w:color="auto" w:fill="FFFFFF"/>
        </w:rPr>
        <w:t>Apter</w:t>
      </w:r>
      <w:r w:rsidR="006B1624" w:rsidRPr="00B050BD">
        <w:rPr>
          <w:shd w:val="clear" w:color="auto" w:fill="FFFFFF"/>
        </w:rPr>
        <w:t xml:space="preserve">, </w:t>
      </w:r>
      <w:r w:rsidR="005B252A" w:rsidRPr="00B050BD">
        <w:rPr>
          <w:shd w:val="clear" w:color="auto" w:fill="FFFFFF"/>
        </w:rPr>
        <w:t>1999</w:t>
      </w:r>
      <w:r w:rsidR="00C145CD" w:rsidRPr="00B050BD">
        <w:rPr>
          <w:shd w:val="clear" w:color="auto" w:fill="FFFFFF"/>
        </w:rPr>
        <w:t>).</w:t>
      </w:r>
      <w:r w:rsidR="00CA5D61" w:rsidRPr="00B050BD">
        <w:t xml:space="preserve"> </w:t>
      </w:r>
      <w:r w:rsidR="00F24386" w:rsidRPr="00B050BD">
        <w:rPr>
          <w:rFonts w:eastAsia="Calibri"/>
        </w:rPr>
        <w:t>Ayrıca bazı araştırmalarda</w:t>
      </w:r>
      <w:r w:rsidR="00826AE3" w:rsidRPr="00B050BD">
        <w:rPr>
          <w:rFonts w:eastAsia="Calibri"/>
        </w:rPr>
        <w:t xml:space="preserve"> </w:t>
      </w:r>
      <w:proofErr w:type="gramStart"/>
      <w:r w:rsidR="00826AE3" w:rsidRPr="00B050BD">
        <w:rPr>
          <w:rFonts w:eastAsia="Calibri"/>
        </w:rPr>
        <w:t>da</w:t>
      </w:r>
      <w:r w:rsidR="00F24386" w:rsidRPr="00B050BD">
        <w:rPr>
          <w:rFonts w:eastAsia="Calibri"/>
        </w:rPr>
        <w:t xml:space="preserve">  </w:t>
      </w:r>
      <w:r w:rsidR="001D5764" w:rsidRPr="00B050BD">
        <w:rPr>
          <w:rFonts w:eastAsia="Calibri"/>
        </w:rPr>
        <w:t>i</w:t>
      </w:r>
      <w:r w:rsidR="007F685C" w:rsidRPr="00B050BD">
        <w:rPr>
          <w:rFonts w:eastAsia="Calibri"/>
        </w:rPr>
        <w:t>ntihar</w:t>
      </w:r>
      <w:proofErr w:type="gramEnd"/>
      <w:r w:rsidR="007F685C" w:rsidRPr="00B050BD">
        <w:rPr>
          <w:rFonts w:eastAsia="Calibri"/>
        </w:rPr>
        <w:t xml:space="preserve"> girişimi olan bireylerin </w:t>
      </w:r>
      <w:r w:rsidR="007F685C" w:rsidRPr="00B050BD">
        <w:rPr>
          <w:rFonts w:eastAsia="Calibri"/>
        </w:rPr>
        <w:lastRenderedPageBreak/>
        <w:t>dürtüselliklerini</w:t>
      </w:r>
      <w:r w:rsidR="00094CD8" w:rsidRPr="00B050BD">
        <w:rPr>
          <w:rFonts w:eastAsia="Calibri"/>
        </w:rPr>
        <w:t>n</w:t>
      </w:r>
      <w:r w:rsidR="007F685C" w:rsidRPr="00B050BD">
        <w:rPr>
          <w:rFonts w:eastAsia="Calibri"/>
        </w:rPr>
        <w:t xml:space="preserve"> intihar girişimi olmayan bireylere göre daha yüksek olduğu bul</w:t>
      </w:r>
      <w:r w:rsidR="00334737" w:rsidRPr="00B050BD">
        <w:rPr>
          <w:rFonts w:eastAsia="Calibri"/>
        </w:rPr>
        <w:t>unmuştur</w:t>
      </w:r>
      <w:r w:rsidR="00F24386" w:rsidRPr="00B050BD">
        <w:rPr>
          <w:rFonts w:eastAsia="Calibri"/>
        </w:rPr>
        <w:t xml:space="preserve"> (Yağcı, Avcı, Taşdelen &amp; Kıvrak 2018; Batgün &amp; Şahin, 2003).</w:t>
      </w:r>
      <w:r w:rsidR="003C6770" w:rsidRPr="00B050BD">
        <w:rPr>
          <w:rFonts w:eastAsia="Calibri"/>
        </w:rPr>
        <w:t xml:space="preserve"> </w:t>
      </w:r>
      <w:r w:rsidR="001A5C4D" w:rsidRPr="00B050BD">
        <w:rPr>
          <w:rFonts w:eastAsia="Calibri"/>
        </w:rPr>
        <w:t xml:space="preserve">Başka bir çalışmadaysa </w:t>
      </w:r>
      <w:r w:rsidR="001A5C4D" w:rsidRPr="00B050BD">
        <w:rPr>
          <w:shd w:val="clear" w:color="auto" w:fill="FFFFFF"/>
        </w:rPr>
        <w:t xml:space="preserve">dürtüselliğin psikiyatrik bozukluğu olmayan kişiler için intihar girişiminde risk faktörü olduğu saptanmıştır </w:t>
      </w:r>
      <w:r w:rsidR="001A5C4D" w:rsidRPr="00B050BD">
        <w:rPr>
          <w:rFonts w:eastAsia="Calibri"/>
        </w:rPr>
        <w:t>(</w:t>
      </w:r>
      <w:r w:rsidR="001A5C4D" w:rsidRPr="00B050BD">
        <w:rPr>
          <w:shd w:val="clear" w:color="auto" w:fill="FFFFFF"/>
        </w:rPr>
        <w:t>Bi &amp; ark</w:t>
      </w:r>
      <w:proofErr w:type="gramStart"/>
      <w:r w:rsidR="001A5C4D" w:rsidRPr="00B050BD">
        <w:rPr>
          <w:shd w:val="clear" w:color="auto" w:fill="FFFFFF"/>
        </w:rPr>
        <w:t>.,</w:t>
      </w:r>
      <w:proofErr w:type="gramEnd"/>
      <w:r w:rsidR="001A5C4D" w:rsidRPr="00B050BD">
        <w:rPr>
          <w:shd w:val="clear" w:color="auto" w:fill="FFFFFF"/>
        </w:rPr>
        <w:t xml:space="preserve"> 2017).</w:t>
      </w:r>
      <w:r w:rsidR="001A5C4D" w:rsidRPr="00B050BD">
        <w:rPr>
          <w:rFonts w:eastAsia="Calibri"/>
        </w:rPr>
        <w:t xml:space="preserve"> </w:t>
      </w:r>
      <w:r w:rsidR="0095186E" w:rsidRPr="00B050BD">
        <w:rPr>
          <w:shd w:val="clear" w:color="auto" w:fill="FFFFFF"/>
        </w:rPr>
        <w:t>Baskak, Yolaç-Yarpuz, Devrimci-Özgüven ve</w:t>
      </w:r>
      <w:r w:rsidR="001A5C4D" w:rsidRPr="00B050BD">
        <w:rPr>
          <w:shd w:val="clear" w:color="auto" w:fill="FFFFFF"/>
        </w:rPr>
        <w:t xml:space="preserve"> </w:t>
      </w:r>
      <w:r w:rsidR="0095186E" w:rsidRPr="00B050BD">
        <w:rPr>
          <w:shd w:val="clear" w:color="auto" w:fill="FFFFFF"/>
        </w:rPr>
        <w:t>Atbasoglu,</w:t>
      </w:r>
      <w:r w:rsidR="00CC68B9" w:rsidRPr="00B050BD">
        <w:rPr>
          <w:shd w:val="clear" w:color="auto" w:fill="FFFFFF"/>
        </w:rPr>
        <w:t xml:space="preserve"> </w:t>
      </w:r>
      <w:r w:rsidR="0095186E" w:rsidRPr="00B050BD">
        <w:rPr>
          <w:shd w:val="clear" w:color="auto" w:fill="FFFFFF"/>
        </w:rPr>
        <w:t>(</w:t>
      </w:r>
      <w:r w:rsidR="005B252A" w:rsidRPr="00B050BD">
        <w:rPr>
          <w:shd w:val="clear" w:color="auto" w:fill="FFFFFF"/>
        </w:rPr>
        <w:t>2010</w:t>
      </w:r>
      <w:r w:rsidR="0095186E" w:rsidRPr="00B050BD">
        <w:rPr>
          <w:shd w:val="clear" w:color="auto" w:fill="FFFFFF"/>
        </w:rPr>
        <w:t xml:space="preserve">) çalışmalarında </w:t>
      </w:r>
      <w:r w:rsidR="0095186E" w:rsidRPr="00B050BD">
        <w:t>akatizideki intihar eğiliminin, depresif belirtilerden çok anksiyeteyle ilişkili olduğunu ve dürtüsel bir örüntüsünün</w:t>
      </w:r>
      <w:r w:rsidR="00CA5D61" w:rsidRPr="00B050BD">
        <w:t xml:space="preserve"> </w:t>
      </w:r>
      <w:r w:rsidR="0095186E" w:rsidRPr="00B050BD">
        <w:t>olabileceğini belirtmişlerdir.</w:t>
      </w:r>
      <w:r w:rsidR="001A5C4D" w:rsidRPr="00B050BD">
        <w:t xml:space="preserve"> </w:t>
      </w:r>
      <w:r w:rsidR="00CA5D61" w:rsidRPr="00B050BD">
        <w:t xml:space="preserve"> </w:t>
      </w:r>
      <w:r w:rsidR="006B1624" w:rsidRPr="00B050BD">
        <w:t xml:space="preserve">Bazı </w:t>
      </w:r>
      <w:r w:rsidR="00B36B2A" w:rsidRPr="00B050BD">
        <w:rPr>
          <w:rFonts w:eastAsia="Calibri"/>
        </w:rPr>
        <w:t>çalışma</w:t>
      </w:r>
      <w:r w:rsidR="007844B6" w:rsidRPr="00B050BD">
        <w:rPr>
          <w:rFonts w:eastAsia="Calibri"/>
        </w:rPr>
        <w:t>lar</w:t>
      </w:r>
      <w:r w:rsidR="006B1624" w:rsidRPr="00B050BD">
        <w:rPr>
          <w:rFonts w:eastAsia="Calibri"/>
        </w:rPr>
        <w:t xml:space="preserve">da </w:t>
      </w:r>
      <w:proofErr w:type="gramStart"/>
      <w:r w:rsidR="006B1624" w:rsidRPr="00B050BD">
        <w:rPr>
          <w:rFonts w:eastAsia="Calibri"/>
        </w:rPr>
        <w:t xml:space="preserve">da </w:t>
      </w:r>
      <w:r w:rsidR="00B36B2A" w:rsidRPr="00B050BD">
        <w:rPr>
          <w:rFonts w:eastAsia="Calibri"/>
        </w:rPr>
        <w:t xml:space="preserve"> intihar</w:t>
      </w:r>
      <w:proofErr w:type="gramEnd"/>
      <w:r w:rsidR="00B36B2A" w:rsidRPr="00B050BD">
        <w:rPr>
          <w:rFonts w:eastAsia="Calibri"/>
        </w:rPr>
        <w:t xml:space="preserve"> ve dürtüselliğin ilişkisi vurgula</w:t>
      </w:r>
      <w:r w:rsidR="00CF59A0" w:rsidRPr="00B050BD">
        <w:rPr>
          <w:rFonts w:eastAsia="Calibri"/>
        </w:rPr>
        <w:t>nmıştır</w:t>
      </w:r>
      <w:r w:rsidR="006B1624" w:rsidRPr="00B050BD">
        <w:rPr>
          <w:rFonts w:eastAsia="Calibri"/>
        </w:rPr>
        <w:t xml:space="preserve"> </w:t>
      </w:r>
      <w:r w:rsidR="006B1624" w:rsidRPr="00B050BD">
        <w:t>(</w:t>
      </w:r>
      <w:r w:rsidR="006B1624" w:rsidRPr="00B050BD">
        <w:rPr>
          <w:shd w:val="clear" w:color="auto" w:fill="FFFFFF"/>
        </w:rPr>
        <w:t xml:space="preserve">Gvion &amp; Apter, 2012; </w:t>
      </w:r>
      <w:r w:rsidR="006B1624" w:rsidRPr="00B050BD">
        <w:rPr>
          <w:rFonts w:eastAsia="Calibri"/>
        </w:rPr>
        <w:t>Özalp, 2009;</w:t>
      </w:r>
      <w:r w:rsidR="003C6770" w:rsidRPr="00B050BD">
        <w:rPr>
          <w:rFonts w:eastAsia="Calibri"/>
        </w:rPr>
        <w:t xml:space="preserve"> </w:t>
      </w:r>
      <w:r w:rsidR="006B1624" w:rsidRPr="00B050BD">
        <w:rPr>
          <w:shd w:val="clear" w:color="auto" w:fill="FFFFFF"/>
        </w:rPr>
        <w:t xml:space="preserve">Durak-Batıgün, </w:t>
      </w:r>
      <w:r w:rsidR="006B1624" w:rsidRPr="00B050BD">
        <w:rPr>
          <w:rFonts w:eastAsia="Calibri"/>
        </w:rPr>
        <w:t>2004)</w:t>
      </w:r>
      <w:r w:rsidR="00B36B2A" w:rsidRPr="00B050BD">
        <w:rPr>
          <w:rFonts w:eastAsia="Calibri"/>
        </w:rPr>
        <w:t>.</w:t>
      </w:r>
      <w:r w:rsidR="00D96C9F" w:rsidRPr="00B050BD">
        <w:rPr>
          <w:rFonts w:eastAsia="Calibri"/>
        </w:rPr>
        <w:t xml:space="preserve"> </w:t>
      </w:r>
      <w:r w:rsidR="00F82EF1" w:rsidRPr="00B050BD">
        <w:rPr>
          <w:rFonts w:eastAsia="Calibri"/>
        </w:rPr>
        <w:t>Bireyleri intihara yönelten faktörlerde</w:t>
      </w:r>
      <w:r w:rsidR="00694DC2" w:rsidRPr="00B050BD">
        <w:rPr>
          <w:rFonts w:eastAsia="Calibri"/>
        </w:rPr>
        <w:t xml:space="preserve"> </w:t>
      </w:r>
      <w:r w:rsidR="000D5823" w:rsidRPr="00B050BD">
        <w:t xml:space="preserve">sadece stresli yaşam olayları değil </w:t>
      </w:r>
      <w:r w:rsidR="00F82EF1" w:rsidRPr="00B050BD">
        <w:t xml:space="preserve">bireylerin </w:t>
      </w:r>
      <w:r w:rsidR="000D5823" w:rsidRPr="00B050BD">
        <w:t>olumsuz ruh halli ve duygusal durumlarla başa çıkmakta zorluk çek</w:t>
      </w:r>
      <w:r w:rsidR="00F82EF1" w:rsidRPr="00B050BD">
        <w:t>mesi de yer almaktadır</w:t>
      </w:r>
      <w:r w:rsidR="000D5823" w:rsidRPr="00B050BD">
        <w:t>. Bu zorluklar göz önüne alındığında, bireyler</w:t>
      </w:r>
      <w:r w:rsidR="00F82EF1" w:rsidRPr="00B050BD">
        <w:t xml:space="preserve">in </w:t>
      </w:r>
      <w:r w:rsidR="000D5823" w:rsidRPr="00B050BD">
        <w:t>duygusal sıkıntılarını hızla hafifle</w:t>
      </w:r>
      <w:r w:rsidR="00694DC2" w:rsidRPr="00B050BD">
        <w:t>bilmek için yaptıkları</w:t>
      </w:r>
      <w:r w:rsidR="000D5823" w:rsidRPr="00B050BD">
        <w:t xml:space="preserve"> eylemler</w:t>
      </w:r>
      <w:r w:rsidR="006955B6" w:rsidRPr="00B050BD">
        <w:t xml:space="preserve"> </w:t>
      </w:r>
      <w:r w:rsidR="000D5823" w:rsidRPr="00B050BD">
        <w:t xml:space="preserve">genellikle dürtüseldir (Reinecke, &amp; Didie, 2005).   </w:t>
      </w:r>
      <w:r w:rsidR="000D5823" w:rsidRPr="00B050BD">
        <w:rPr>
          <w:rFonts w:eastAsia="Calibri"/>
        </w:rPr>
        <w:t>Bu sebepten d</w:t>
      </w:r>
      <w:r w:rsidR="00505FF8" w:rsidRPr="00B050BD">
        <w:rPr>
          <w:rFonts w:eastAsia="Calibri"/>
        </w:rPr>
        <w:t>ürtüsellik hakkında daha ayrıntılı bilgi sahibi ol</w:t>
      </w:r>
      <w:r w:rsidR="001D4009" w:rsidRPr="00B050BD">
        <w:rPr>
          <w:rFonts w:eastAsia="Calibri"/>
        </w:rPr>
        <w:t>unmasının</w:t>
      </w:r>
      <w:r w:rsidR="00505FF8" w:rsidRPr="00B050BD">
        <w:rPr>
          <w:rFonts w:eastAsia="Calibri"/>
        </w:rPr>
        <w:t>, intihar risk değerlendirmelerinin daha doğru yapılmasına yardımcı olabil</w:t>
      </w:r>
      <w:r w:rsidR="001D4009" w:rsidRPr="00B050BD">
        <w:rPr>
          <w:rFonts w:eastAsia="Calibri"/>
        </w:rPr>
        <w:t xml:space="preserve">eceği düşünülmektedir </w:t>
      </w:r>
      <w:r w:rsidR="001D4009" w:rsidRPr="00B050BD">
        <w:rPr>
          <w:shd w:val="clear" w:color="auto" w:fill="FFFFFF"/>
        </w:rPr>
        <w:t>(</w:t>
      </w:r>
      <w:r w:rsidR="00385200" w:rsidRPr="00B050BD">
        <w:rPr>
          <w:shd w:val="clear" w:color="auto" w:fill="FFFFFF"/>
        </w:rPr>
        <w:t xml:space="preserve">Gorlyn, </w:t>
      </w:r>
      <w:r w:rsidR="005B252A" w:rsidRPr="00B050BD">
        <w:rPr>
          <w:shd w:val="clear" w:color="auto" w:fill="FFFFFF"/>
        </w:rPr>
        <w:t>2005</w:t>
      </w:r>
      <w:r w:rsidR="001D4009" w:rsidRPr="00B050BD">
        <w:rPr>
          <w:shd w:val="clear" w:color="auto" w:fill="FFFFFF"/>
        </w:rPr>
        <w:t>).</w:t>
      </w:r>
      <w:r w:rsidR="000855F7" w:rsidRPr="00B050BD">
        <w:rPr>
          <w:rFonts w:eastAsia="Calibri"/>
        </w:rPr>
        <w:t xml:space="preserve"> </w:t>
      </w:r>
      <w:r w:rsidR="000D5823" w:rsidRPr="00B050BD">
        <w:t xml:space="preserve"> </w:t>
      </w:r>
      <w:r w:rsidR="00D96C9F" w:rsidRPr="00B050BD">
        <w:t xml:space="preserve">Öksüz </w:t>
      </w:r>
      <w:proofErr w:type="gramStart"/>
      <w:r w:rsidR="00D96C9F" w:rsidRPr="00B050BD">
        <w:t>ve  Bilge</w:t>
      </w:r>
      <w:proofErr w:type="gramEnd"/>
      <w:r w:rsidR="00D96C9F" w:rsidRPr="00B050BD">
        <w:t xml:space="preserve">  (</w:t>
      </w:r>
      <w:r w:rsidR="005B252A" w:rsidRPr="00B050BD">
        <w:t>2014</w:t>
      </w:r>
      <w:r w:rsidR="00D96C9F" w:rsidRPr="00B050BD">
        <w:t>)</w:t>
      </w:r>
      <w:r w:rsidR="00166DF2" w:rsidRPr="00B050BD">
        <w:t>,</w:t>
      </w:r>
      <w:r w:rsidR="00D96C9F" w:rsidRPr="00B050BD">
        <w:t xml:space="preserve"> intihara müdahaleyle ilgili çalışmalarda</w:t>
      </w:r>
      <w:r w:rsidR="00AE2C11" w:rsidRPr="00B050BD">
        <w:t xml:space="preserve"> bireylerin</w:t>
      </w:r>
      <w:r w:rsidR="00D96C9F" w:rsidRPr="00B050BD">
        <w:t xml:space="preserve"> dürtüsellik düzeylerinin dikkate alınmasının çalışmaların etkisini arttırabileceğini düşünmüşlerdir.</w:t>
      </w:r>
      <w:r w:rsidR="0088260C" w:rsidRPr="00B050BD">
        <w:t xml:space="preserve"> </w:t>
      </w:r>
      <w:r w:rsidR="00554404" w:rsidRPr="00B050BD">
        <w:t xml:space="preserve"> </w:t>
      </w:r>
      <w:r w:rsidR="00554404" w:rsidRPr="00B050BD">
        <w:rPr>
          <w:shd w:val="clear" w:color="auto" w:fill="FFFFFF"/>
        </w:rPr>
        <w:t>İntihar davranışı teorilerinin çoğu dürtüsellik ve kendine zarar verme</w:t>
      </w:r>
      <w:r w:rsidR="000A290F" w:rsidRPr="00B050BD">
        <w:rPr>
          <w:shd w:val="clear" w:color="auto" w:fill="FFFFFF"/>
        </w:rPr>
        <w:t xml:space="preserve">nin </w:t>
      </w:r>
      <w:r w:rsidR="00554404" w:rsidRPr="00B050BD">
        <w:rPr>
          <w:shd w:val="clear" w:color="auto" w:fill="FFFFFF"/>
        </w:rPr>
        <w:t>doğrudan ilişkili olduğunu göstermiştir. Başka bir deyişle, “anlık dürtü” davranışı, dürtüsel insanlar</w:t>
      </w:r>
      <w:r w:rsidR="00AD7830" w:rsidRPr="00B050BD">
        <w:rPr>
          <w:shd w:val="clear" w:color="auto" w:fill="FFFFFF"/>
        </w:rPr>
        <w:t xml:space="preserve">ın </w:t>
      </w:r>
      <w:r w:rsidR="00554404" w:rsidRPr="00B050BD">
        <w:rPr>
          <w:shd w:val="clear" w:color="auto" w:fill="FFFFFF"/>
        </w:rPr>
        <w:t>daha yüksek intihar davranışı</w:t>
      </w:r>
      <w:r w:rsidR="00AD7830" w:rsidRPr="00B050BD">
        <w:rPr>
          <w:shd w:val="clear" w:color="auto" w:fill="FFFFFF"/>
        </w:rPr>
        <w:t>nda bulunmasının</w:t>
      </w:r>
      <w:r w:rsidR="00FF7F5C" w:rsidRPr="00B050BD">
        <w:rPr>
          <w:shd w:val="clear" w:color="auto" w:fill="FFFFFF"/>
        </w:rPr>
        <w:t xml:space="preserve"> </w:t>
      </w:r>
      <w:r w:rsidR="00FC273D" w:rsidRPr="00B050BD">
        <w:rPr>
          <w:shd w:val="clear" w:color="auto" w:fill="FFFFFF"/>
        </w:rPr>
        <w:t>sebebidir</w:t>
      </w:r>
      <w:r w:rsidR="00554404" w:rsidRPr="00B050BD">
        <w:rPr>
          <w:shd w:val="clear" w:color="auto" w:fill="FFFFFF"/>
        </w:rPr>
        <w:t xml:space="preserve"> </w:t>
      </w:r>
      <w:proofErr w:type="gramStart"/>
      <w:r w:rsidR="00554404" w:rsidRPr="00B050BD">
        <w:rPr>
          <w:shd w:val="clear" w:color="auto" w:fill="FFFFFF"/>
        </w:rPr>
        <w:t>(</w:t>
      </w:r>
      <w:proofErr w:type="gramEnd"/>
      <w:r w:rsidR="00554404" w:rsidRPr="00B050BD">
        <w:rPr>
          <w:shd w:val="clear" w:color="auto" w:fill="FFFFFF"/>
        </w:rPr>
        <w:t xml:space="preserve">Witte </w:t>
      </w:r>
      <w:r w:rsidR="00FC273D" w:rsidRPr="00B050BD">
        <w:rPr>
          <w:shd w:val="clear" w:color="auto" w:fill="FFFFFF"/>
        </w:rPr>
        <w:t>&amp;</w:t>
      </w:r>
      <w:r w:rsidR="00554404" w:rsidRPr="00B050BD">
        <w:rPr>
          <w:shd w:val="clear" w:color="auto" w:fill="FFFFFF"/>
        </w:rPr>
        <w:t xml:space="preserve"> </w:t>
      </w:r>
      <w:r w:rsidR="00385200" w:rsidRPr="00B050BD">
        <w:rPr>
          <w:shd w:val="clear" w:color="auto" w:fill="FFFFFF"/>
        </w:rPr>
        <w:t>ark</w:t>
      </w:r>
      <w:r w:rsidR="00554404" w:rsidRPr="00B050BD">
        <w:rPr>
          <w:shd w:val="clear" w:color="auto" w:fill="FFFFFF"/>
        </w:rPr>
        <w:t>. 2008).</w:t>
      </w:r>
      <w:r w:rsidR="000D5823" w:rsidRPr="00B050BD">
        <w:t xml:space="preserve"> </w:t>
      </w:r>
      <w:r w:rsidR="00554404" w:rsidRPr="00B050BD">
        <w:t xml:space="preserve"> </w:t>
      </w:r>
      <w:r w:rsidR="00AC757E" w:rsidRPr="00B050BD">
        <w:rPr>
          <w:rStyle w:val="apple-converted-space"/>
          <w:shd w:val="clear" w:color="auto" w:fill="FFFFFF"/>
        </w:rPr>
        <w:t>Dürtüsel bireyler intihar açısından savunmasız kabul edilebilir. Bunun sebebi dürtüsel bireylerin kendilerine zarar verme kararı ile sistematik olarak düşünmemelerinden kaynaklanır (Wenzel</w:t>
      </w:r>
      <w:r w:rsidR="00DB5873" w:rsidRPr="00B050BD">
        <w:rPr>
          <w:rStyle w:val="apple-converted-space"/>
          <w:shd w:val="clear" w:color="auto" w:fill="FFFFFF"/>
        </w:rPr>
        <w:t xml:space="preserve"> &amp; ark</w:t>
      </w:r>
      <w:proofErr w:type="gramStart"/>
      <w:r w:rsidR="00DB5873" w:rsidRPr="00B050BD">
        <w:rPr>
          <w:rStyle w:val="apple-converted-space"/>
          <w:shd w:val="clear" w:color="auto" w:fill="FFFFFF"/>
        </w:rPr>
        <w:t>.,</w:t>
      </w:r>
      <w:proofErr w:type="gramEnd"/>
      <w:r w:rsidR="00DB5873" w:rsidRPr="00B050BD">
        <w:rPr>
          <w:rStyle w:val="apple-converted-space"/>
          <w:shd w:val="clear" w:color="auto" w:fill="FFFFFF"/>
        </w:rPr>
        <w:t xml:space="preserve"> 2009</w:t>
      </w:r>
      <w:r w:rsidR="00AC757E" w:rsidRPr="00B050BD">
        <w:rPr>
          <w:rStyle w:val="apple-converted-space"/>
          <w:shd w:val="clear" w:color="auto" w:fill="FFFFFF"/>
        </w:rPr>
        <w:t>).</w:t>
      </w:r>
      <w:r w:rsidR="00E7270F" w:rsidRPr="00B050BD">
        <w:rPr>
          <w:rStyle w:val="apple-converted-space"/>
        </w:rPr>
        <w:t xml:space="preserve"> </w:t>
      </w:r>
      <w:r w:rsidR="00FC273D" w:rsidRPr="00B050BD">
        <w:rPr>
          <w:rFonts w:eastAsia="Calibri"/>
        </w:rPr>
        <w:t xml:space="preserve"> </w:t>
      </w:r>
      <w:r w:rsidR="0088260C" w:rsidRPr="00B050BD">
        <w:rPr>
          <w:rFonts w:eastAsia="Calibri"/>
        </w:rPr>
        <w:t xml:space="preserve">İlgili literatür </w:t>
      </w:r>
      <w:proofErr w:type="gramStart"/>
      <w:r w:rsidR="0088260C" w:rsidRPr="00B050BD">
        <w:rPr>
          <w:rFonts w:eastAsia="Calibri"/>
        </w:rPr>
        <w:t>ve  çalışmaların</w:t>
      </w:r>
      <w:proofErr w:type="gramEnd"/>
      <w:r w:rsidR="0088260C" w:rsidRPr="00B050BD">
        <w:rPr>
          <w:rFonts w:eastAsia="Calibri"/>
        </w:rPr>
        <w:t xml:space="preserve"> sonuçları bu araştırmayı destekler niteliktedir.</w:t>
      </w:r>
      <w:r w:rsidR="00590F64" w:rsidRPr="00B050BD">
        <w:rPr>
          <w:rFonts w:eastAsia="Calibri"/>
        </w:rPr>
        <w:t xml:space="preserve"> Bazı çalışmalar </w:t>
      </w:r>
      <w:proofErr w:type="gramStart"/>
      <w:r w:rsidR="00590F64" w:rsidRPr="00B050BD">
        <w:rPr>
          <w:rFonts w:eastAsia="Calibri"/>
        </w:rPr>
        <w:t>ise  bu</w:t>
      </w:r>
      <w:proofErr w:type="gramEnd"/>
      <w:r w:rsidR="00590F64" w:rsidRPr="00B050BD">
        <w:rPr>
          <w:rFonts w:eastAsia="Calibri"/>
        </w:rPr>
        <w:t xml:space="preserve"> araştırmanın bulgularını desteklememektedir. Örneğin </w:t>
      </w:r>
      <w:r w:rsidR="00387CC0" w:rsidRPr="00B050BD">
        <w:rPr>
          <w:rFonts w:eastAsia="Calibri"/>
        </w:rPr>
        <w:t>Roy (20</w:t>
      </w:r>
      <w:r w:rsidR="003727C6" w:rsidRPr="00B050BD">
        <w:rPr>
          <w:rFonts w:eastAsia="Calibri"/>
        </w:rPr>
        <w:t>0</w:t>
      </w:r>
      <w:r w:rsidR="00387CC0" w:rsidRPr="00B050BD">
        <w:rPr>
          <w:rFonts w:eastAsia="Calibri"/>
        </w:rPr>
        <w:t>4) çalışmasında intihar girişiminde bulunmuş ve bulunmamış bireylerin dürtüselliklerinin anlamlı olarak farklılaşmadıklarını bulmuştur</w:t>
      </w:r>
      <w:r w:rsidR="00AE2C11" w:rsidRPr="00B050BD">
        <w:rPr>
          <w:rFonts w:eastAsia="Calibri"/>
        </w:rPr>
        <w:t xml:space="preserve">. </w:t>
      </w:r>
      <w:r w:rsidR="00E7270F" w:rsidRPr="00B050BD">
        <w:t xml:space="preserve"> </w:t>
      </w:r>
      <w:r w:rsidR="00AE2C11" w:rsidRPr="00B050BD">
        <w:rPr>
          <w:rFonts w:eastAsia="Calibri"/>
        </w:rPr>
        <w:t xml:space="preserve">Başka bir </w:t>
      </w:r>
      <w:r w:rsidR="00590F64" w:rsidRPr="00B050BD">
        <w:rPr>
          <w:shd w:val="clear" w:color="auto" w:fill="FFFFFF"/>
        </w:rPr>
        <w:t>çalışma</w:t>
      </w:r>
      <w:r w:rsidR="00AE2C11" w:rsidRPr="00B050BD">
        <w:rPr>
          <w:shd w:val="clear" w:color="auto" w:fill="FFFFFF"/>
        </w:rPr>
        <w:t>daysa</w:t>
      </w:r>
      <w:r w:rsidR="00FA0AB0" w:rsidRPr="00B050BD">
        <w:rPr>
          <w:shd w:val="clear" w:color="auto" w:fill="FFFFFF"/>
        </w:rPr>
        <w:t xml:space="preserve"> </w:t>
      </w:r>
      <w:r w:rsidR="00590F64" w:rsidRPr="00B050BD">
        <w:rPr>
          <w:shd w:val="clear" w:color="auto" w:fill="FFFFFF"/>
        </w:rPr>
        <w:t>intihar davranışının sıklıkla dürtüsel olduğunu gösteren modellerin kanıtları</w:t>
      </w:r>
      <w:r w:rsidR="000A290F" w:rsidRPr="00B050BD">
        <w:rPr>
          <w:shd w:val="clear" w:color="auto" w:fill="FFFFFF"/>
        </w:rPr>
        <w:t>nın</w:t>
      </w:r>
      <w:r w:rsidR="00590F64" w:rsidRPr="00B050BD">
        <w:rPr>
          <w:shd w:val="clear" w:color="auto" w:fill="FFFFFF"/>
        </w:rPr>
        <w:t xml:space="preserve"> sorunlu olduğu, intiharla dürtüsellik arasındaki ilişkinin </w:t>
      </w:r>
      <w:r w:rsidR="000A290F" w:rsidRPr="00B050BD">
        <w:rPr>
          <w:shd w:val="clear" w:color="auto" w:fill="FFFFFF"/>
        </w:rPr>
        <w:t>düşük</w:t>
      </w:r>
      <w:r w:rsidR="00590F64" w:rsidRPr="00B050BD">
        <w:rPr>
          <w:shd w:val="clear" w:color="auto" w:fill="FFFFFF"/>
        </w:rPr>
        <w:t xml:space="preserve"> olduğu belirtilmiştir</w:t>
      </w:r>
      <w:r w:rsidR="00AE2C11" w:rsidRPr="00B050BD">
        <w:rPr>
          <w:rFonts w:eastAsia="Calibri"/>
        </w:rPr>
        <w:t>. (</w:t>
      </w:r>
      <w:r w:rsidR="00AE2C11" w:rsidRPr="00B050BD">
        <w:rPr>
          <w:shd w:val="clear" w:color="auto" w:fill="FFFFFF"/>
        </w:rPr>
        <w:t>Anestis, Soberay, Gutierrez, Hernández &amp; Joiner, 2014)</w:t>
      </w:r>
      <w:r w:rsidR="001D5764" w:rsidRPr="00B050BD">
        <w:rPr>
          <w:shd w:val="clear" w:color="auto" w:fill="FFFFFF"/>
        </w:rPr>
        <w:t>.</w:t>
      </w:r>
      <w:r w:rsidR="00554404" w:rsidRPr="00B050BD">
        <w:rPr>
          <w:shd w:val="clear" w:color="auto" w:fill="FFFFFF"/>
        </w:rPr>
        <w:t xml:space="preserve"> </w:t>
      </w:r>
      <w:r w:rsidR="000D5823" w:rsidRPr="00B050BD">
        <w:t>Birçok birey intihar girişimini ani olarak tanımladığından</w:t>
      </w:r>
      <w:r w:rsidR="00066F0C" w:rsidRPr="00B050BD">
        <w:t xml:space="preserve"> girişimin</w:t>
      </w:r>
      <w:r w:rsidR="000D5823" w:rsidRPr="00B050BD">
        <w:t xml:space="preserve"> “dürtüsel” gerçekleştiğini düşünü</w:t>
      </w:r>
      <w:r w:rsidR="00066F0C" w:rsidRPr="00B050BD">
        <w:t>l</w:t>
      </w:r>
      <w:r w:rsidR="000D5823" w:rsidRPr="00B050BD">
        <w:t>m</w:t>
      </w:r>
      <w:r w:rsidR="00F82EF1" w:rsidRPr="00B050BD">
        <w:t>ektedir</w:t>
      </w:r>
      <w:r w:rsidR="000D5823" w:rsidRPr="00B050BD">
        <w:t>. Her ne kadar dürtüselliğin etki</w:t>
      </w:r>
      <w:r w:rsidR="00694DC2" w:rsidRPr="00B050BD">
        <w:t>si</w:t>
      </w:r>
      <w:r w:rsidR="000D5823" w:rsidRPr="00B050BD">
        <w:t xml:space="preserve"> olsa </w:t>
      </w:r>
      <w:proofErr w:type="gramStart"/>
      <w:r w:rsidR="000D5823" w:rsidRPr="00B050BD">
        <w:t>da  bireylerin</w:t>
      </w:r>
      <w:proofErr w:type="gramEnd"/>
      <w:r w:rsidR="000D5823" w:rsidRPr="00B050BD">
        <w:t xml:space="preserve"> intihar düşüncesinin  kendi yaşamı içinde nasıl ortaya çıktığı konusundaki öznel deneyimi de göz önünde bulundurulmalıdır (Bryan</w:t>
      </w:r>
      <w:r w:rsidR="00747EC3" w:rsidRPr="00B050BD">
        <w:t xml:space="preserve"> </w:t>
      </w:r>
      <w:r w:rsidR="000D5823" w:rsidRPr="00B050BD">
        <w:t xml:space="preserve">&amp; Britton, 2015). </w:t>
      </w:r>
      <w:r w:rsidR="003A54F8" w:rsidRPr="00B050BD">
        <w:t>G</w:t>
      </w:r>
      <w:r w:rsidR="00387CC0" w:rsidRPr="00B050BD">
        <w:t>enel</w:t>
      </w:r>
      <w:r w:rsidR="003A54F8" w:rsidRPr="00B050BD">
        <w:t xml:space="preserve"> </w:t>
      </w:r>
      <w:r w:rsidR="00166DF2" w:rsidRPr="00B050BD">
        <w:t xml:space="preserve">olarak </w:t>
      </w:r>
      <w:r w:rsidR="00387CC0" w:rsidRPr="00B050BD">
        <w:t>dürtüselli</w:t>
      </w:r>
      <w:r w:rsidR="003A54F8" w:rsidRPr="00B050BD">
        <w:t>ğin</w:t>
      </w:r>
      <w:r w:rsidR="00387CC0" w:rsidRPr="00B050BD">
        <w:t xml:space="preserve"> intihar davranış</w:t>
      </w:r>
      <w:r w:rsidR="003A54F8" w:rsidRPr="00B050BD">
        <w:t>la</w:t>
      </w:r>
      <w:r w:rsidR="00387CC0" w:rsidRPr="00B050BD">
        <w:t xml:space="preserve"> </w:t>
      </w:r>
      <w:r w:rsidR="00E15EB6" w:rsidRPr="00B050BD">
        <w:t xml:space="preserve">ilişkili </w:t>
      </w:r>
      <w:r w:rsidR="00387CC0" w:rsidRPr="00B050BD">
        <w:t>olduğu</w:t>
      </w:r>
      <w:r w:rsidR="00E15EB6" w:rsidRPr="00B050BD">
        <w:t xml:space="preserve"> bununla birlikte bazı çalışmalarda sonuç</w:t>
      </w:r>
      <w:r w:rsidR="003A54F8" w:rsidRPr="00B050BD">
        <w:t xml:space="preserve">ların </w:t>
      </w:r>
      <w:r w:rsidR="00E15EB6" w:rsidRPr="00B050BD">
        <w:t>belirsiz olduğu için</w:t>
      </w:r>
      <w:r w:rsidR="00CA660E" w:rsidRPr="00B050BD">
        <w:t xml:space="preserve"> </w:t>
      </w:r>
      <w:proofErr w:type="gramStart"/>
      <w:r w:rsidR="00CA660E" w:rsidRPr="00B050BD">
        <w:t>d</w:t>
      </w:r>
      <w:r w:rsidR="00387CC0" w:rsidRPr="00B050BD">
        <w:t>ürtüsellik</w:t>
      </w:r>
      <w:r w:rsidR="00E15EB6" w:rsidRPr="00B050BD">
        <w:t>le  ilgili</w:t>
      </w:r>
      <w:proofErr w:type="gramEnd"/>
      <w:r w:rsidR="00E15EB6" w:rsidRPr="00B050BD">
        <w:t xml:space="preserve"> </w:t>
      </w:r>
      <w:r w:rsidR="00387CC0" w:rsidRPr="00B050BD">
        <w:t>farklı çalışmalar</w:t>
      </w:r>
      <w:r w:rsidR="00E15EB6" w:rsidRPr="00B050BD">
        <w:t>da</w:t>
      </w:r>
      <w:r w:rsidR="00387CC0" w:rsidRPr="00B050BD">
        <w:t xml:space="preserve"> aynı yapı</w:t>
      </w:r>
      <w:r w:rsidR="00E15EB6" w:rsidRPr="00B050BD">
        <w:t>nın</w:t>
      </w:r>
      <w:r w:rsidR="00387CC0" w:rsidRPr="00B050BD">
        <w:t xml:space="preserve"> ölçülüp ölçülmediği</w:t>
      </w:r>
      <w:r w:rsidR="00E15EB6" w:rsidRPr="00B050BD">
        <w:t xml:space="preserve">nin </w:t>
      </w:r>
      <w:r w:rsidR="00387CC0" w:rsidRPr="00B050BD">
        <w:t xml:space="preserve"> belirsiz</w:t>
      </w:r>
      <w:r w:rsidR="00E15EB6" w:rsidRPr="00B050BD">
        <w:t xml:space="preserve"> olduğu</w:t>
      </w:r>
      <w:r w:rsidR="00CB45BF" w:rsidRPr="00B050BD">
        <w:t xml:space="preserve"> </w:t>
      </w:r>
      <w:r w:rsidR="00E15EB6" w:rsidRPr="00B050BD">
        <w:t>belirt</w:t>
      </w:r>
      <w:r w:rsidR="003A54F8" w:rsidRPr="00B050BD">
        <w:t>ilmiştir (Wenzel &amp;  Beck, 2008).</w:t>
      </w:r>
      <w:r w:rsidR="000D5823" w:rsidRPr="00B050BD">
        <w:t xml:space="preserve"> Özetle </w:t>
      </w:r>
      <w:r w:rsidR="00385BDA" w:rsidRPr="00B050BD">
        <w:lastRenderedPageBreak/>
        <w:t>d</w:t>
      </w:r>
      <w:r w:rsidR="000D5823" w:rsidRPr="00B050BD">
        <w:t>ürtüselli</w:t>
      </w:r>
      <w:r w:rsidR="00385BDA" w:rsidRPr="00B050BD">
        <w:t>ğin</w:t>
      </w:r>
      <w:r w:rsidR="000D5823" w:rsidRPr="00B050BD">
        <w:t xml:space="preserve"> intihar için önemli bir risk faktörü olduğu açık olmakla birlikte, dürtüsellik ve intihar arasındaki ilişki</w:t>
      </w:r>
      <w:r w:rsidR="00463946" w:rsidRPr="00B050BD">
        <w:t xml:space="preserve">nin </w:t>
      </w:r>
      <w:r w:rsidR="000D5823" w:rsidRPr="00B050BD">
        <w:t>mekanizma</w:t>
      </w:r>
      <w:r w:rsidR="00463946" w:rsidRPr="00B050BD">
        <w:t xml:space="preserve">sı </w:t>
      </w:r>
      <w:r w:rsidR="000D5823" w:rsidRPr="00B050BD">
        <w:t xml:space="preserve"> yeterince açık değildir (Smitth &amp; ark</w:t>
      </w:r>
      <w:proofErr w:type="gramStart"/>
      <w:r w:rsidR="000D5823" w:rsidRPr="00B050BD">
        <w:t>.,</w:t>
      </w:r>
      <w:proofErr w:type="gramEnd"/>
      <w:r w:rsidR="000D5823" w:rsidRPr="00B050BD">
        <w:t xml:space="preserve"> 2008).</w:t>
      </w:r>
    </w:p>
    <w:p w:rsidR="00E7270F" w:rsidRPr="00B050BD" w:rsidRDefault="00E7270F" w:rsidP="00EB11E6">
      <w:pPr>
        <w:spacing w:line="360" w:lineRule="auto"/>
        <w:ind w:firstLine="709"/>
        <w:jc w:val="both"/>
      </w:pPr>
    </w:p>
    <w:p w:rsidR="00406D80" w:rsidRPr="00B050BD" w:rsidRDefault="002D5082" w:rsidP="00AD2729">
      <w:pPr>
        <w:spacing w:line="360" w:lineRule="auto"/>
        <w:ind w:firstLine="709"/>
        <w:jc w:val="both"/>
      </w:pPr>
      <w:r w:rsidRPr="00B050BD">
        <w:t>Bu araştırmada intihar bilişi</w:t>
      </w:r>
      <w:r w:rsidR="00654DFD" w:rsidRPr="00B050BD">
        <w:t xml:space="preserve"> ile </w:t>
      </w:r>
      <w:r w:rsidR="00622FCF" w:rsidRPr="00B050BD">
        <w:t xml:space="preserve">aranan anlam </w:t>
      </w:r>
      <w:r w:rsidR="00654DFD" w:rsidRPr="00B050BD">
        <w:t xml:space="preserve">arasında pozitif, </w:t>
      </w:r>
      <w:r w:rsidR="00622FCF" w:rsidRPr="00B050BD">
        <w:t xml:space="preserve">mevcut </w:t>
      </w:r>
      <w:r w:rsidR="00654DFD" w:rsidRPr="00B050BD">
        <w:t>anlam ile negatif ilişki bulunmuştur.</w:t>
      </w:r>
      <w:r w:rsidR="00AA51BA" w:rsidRPr="00B050BD">
        <w:t xml:space="preserve"> Mevcut anlam anlamın ar</w:t>
      </w:r>
      <w:r w:rsidR="00DB57FB" w:rsidRPr="00B050BD">
        <w:t>t</w:t>
      </w:r>
      <w:r w:rsidR="00AA51BA" w:rsidRPr="00B050BD">
        <w:t>tıkça pozitif duyguların art</w:t>
      </w:r>
      <w:r w:rsidR="006734B7" w:rsidRPr="00B050BD">
        <w:t>t</w:t>
      </w:r>
      <w:r w:rsidR="00AA51BA" w:rsidRPr="00B050BD">
        <w:t>ığı, aranan anlam arttıkça ise negatif duyguların arttığı görülmektedir (Demirdağ &amp; Kafalat, 2015). Pozitif duyguların intihar için koruyucu (Wingate &amp; ark</w:t>
      </w:r>
      <w:proofErr w:type="gramStart"/>
      <w:r w:rsidR="00AA51BA" w:rsidRPr="00B050BD">
        <w:t>.,</w:t>
      </w:r>
      <w:proofErr w:type="gramEnd"/>
      <w:r w:rsidR="00AA51BA" w:rsidRPr="00B050BD">
        <w:t xml:space="preserve"> 2006), negatif duyguların intihar için risk faktörü </w:t>
      </w:r>
      <w:r w:rsidR="00AA51BA" w:rsidRPr="00B050BD">
        <w:rPr>
          <w:color w:val="222222"/>
          <w:shd w:val="clear" w:color="auto" w:fill="FFFFFF"/>
        </w:rPr>
        <w:t>(Ward-Ciesielski, Winer, Drapeau &amp; Nadorff, 2018)</w:t>
      </w:r>
      <w:r w:rsidR="00AA51BA" w:rsidRPr="00B050BD">
        <w:t xml:space="preserve">  olduğu görülmektedir. Bu durumda yaşamın anlamı ve intihar bilişi arasında ilişkinin </w:t>
      </w:r>
      <w:proofErr w:type="gramStart"/>
      <w:r w:rsidR="00AA51BA" w:rsidRPr="00B050BD">
        <w:t>sebebi  bireyin</w:t>
      </w:r>
      <w:proofErr w:type="gramEnd"/>
      <w:r w:rsidR="00AA51BA" w:rsidRPr="00B050BD">
        <w:t xml:space="preserve">  mevcut anlamının pozitif duyguları artırması, anlam arayışının negatif duyguları artırmasının etkisinden dolayı  olabilir.</w:t>
      </w:r>
      <w:r w:rsidR="00AD2729" w:rsidRPr="00B050BD">
        <w:t xml:space="preserve"> </w:t>
      </w:r>
      <w:r w:rsidR="003357CE" w:rsidRPr="00B050BD">
        <w:t xml:space="preserve"> Benzer şekilde bazı araştırmalarda intihar </w:t>
      </w:r>
      <w:proofErr w:type="gramStart"/>
      <w:r w:rsidR="003357CE" w:rsidRPr="00B050BD">
        <w:t>düşüncesiyle  mevcut</w:t>
      </w:r>
      <w:proofErr w:type="gramEnd"/>
      <w:r w:rsidR="003357CE" w:rsidRPr="00B050BD">
        <w:t xml:space="preserve"> anlam ile negatif, anlam arayışıyla ise pozitif ilişki bulunmuştur (Sinclair, Bryan &amp; Bryan, 2016; </w:t>
      </w:r>
      <w:r w:rsidR="003357CE" w:rsidRPr="00B050BD">
        <w:rPr>
          <w:shd w:val="clear" w:color="auto" w:fill="FFFFFF"/>
        </w:rPr>
        <w:t>Liu, Usman, Zhang, Raza &amp; Gul, 2019;  Wenli, Yin &amp; Xiang, 2015)</w:t>
      </w:r>
      <w:r w:rsidR="003357CE" w:rsidRPr="00B050BD">
        <w:t>.</w:t>
      </w:r>
      <w:r w:rsidR="00F267E5" w:rsidRPr="00B050BD">
        <w:t>Yaşlı bireyler üzerinde yürütülen bir</w:t>
      </w:r>
      <w:r w:rsidR="00DC362A" w:rsidRPr="00B050BD">
        <w:t xml:space="preserve"> </w:t>
      </w:r>
      <w:r w:rsidR="00F267E5" w:rsidRPr="00B050BD">
        <w:t>çalışmada intihar düşüncesi ile yaşamda deneyimli anlam, yaşam nedenleri arasında negatif bir ilişki bulunmuştur (Heisel, Neufeld &amp;  Flett,  2016)</w:t>
      </w:r>
      <w:r w:rsidR="00DC362A" w:rsidRPr="00B050BD">
        <w:t>.</w:t>
      </w:r>
      <w:r w:rsidR="00F267E5" w:rsidRPr="00B050BD">
        <w:t xml:space="preserve"> Ayrıca </w:t>
      </w:r>
      <w:r w:rsidR="00F267E5" w:rsidRPr="00B050BD">
        <w:rPr>
          <w:shd w:val="clear" w:color="auto" w:fill="FFFFFF"/>
        </w:rPr>
        <w:t xml:space="preserve">ergenler üzerinde yapılan bir çalışmada yaşamın anlamı ve intihar düşüncesi arasında anlamlı </w:t>
      </w:r>
      <w:r w:rsidR="00AD7830" w:rsidRPr="00B050BD">
        <w:rPr>
          <w:shd w:val="clear" w:color="auto" w:fill="FFFFFF"/>
        </w:rPr>
        <w:t xml:space="preserve">negatif </w:t>
      </w:r>
      <w:r w:rsidR="00F267E5" w:rsidRPr="00B050BD">
        <w:rPr>
          <w:shd w:val="clear" w:color="auto" w:fill="FFFFFF"/>
        </w:rPr>
        <w:t xml:space="preserve">bir ilişki bulunmuştur  (Aviad-Wilchek, Ne’eman-Haviv &amp; Malka, 2017). </w:t>
      </w:r>
      <w:r w:rsidR="006A6E3B" w:rsidRPr="00B050BD">
        <w:rPr>
          <w:shd w:val="clear" w:color="auto" w:fill="FFFFFF"/>
        </w:rPr>
        <w:t xml:space="preserve">Başka bir çalışmada </w:t>
      </w:r>
      <w:proofErr w:type="gramStart"/>
      <w:r w:rsidR="006A6E3B" w:rsidRPr="00B050BD">
        <w:rPr>
          <w:shd w:val="clear" w:color="auto" w:fill="FFFFFF"/>
        </w:rPr>
        <w:t xml:space="preserve">da </w:t>
      </w:r>
      <w:r w:rsidR="00F267E5" w:rsidRPr="00B050BD">
        <w:t xml:space="preserve">  intihar</w:t>
      </w:r>
      <w:proofErr w:type="gramEnd"/>
      <w:r w:rsidR="00F267E5" w:rsidRPr="00B050BD">
        <w:t xml:space="preserve"> düşüncesi ile hayattaki amaç arasında negatif ilişki bul</w:t>
      </w:r>
      <w:r w:rsidR="006A6E3B" w:rsidRPr="00B050BD">
        <w:t>unmuştur (Heisel &amp; Flett,  2004)</w:t>
      </w:r>
      <w:r w:rsidR="00F267E5" w:rsidRPr="00B050BD">
        <w:t xml:space="preserve">. </w:t>
      </w:r>
      <w:r w:rsidR="00F267E5" w:rsidRPr="00B050BD">
        <w:rPr>
          <w:shd w:val="clear" w:color="auto" w:fill="FFFFFF"/>
        </w:rPr>
        <w:t>Rodríguez, Salvador &amp;</w:t>
      </w:r>
      <w:r w:rsidR="001A5C4D" w:rsidRPr="00B050BD">
        <w:rPr>
          <w:shd w:val="clear" w:color="auto" w:fill="FFFFFF"/>
        </w:rPr>
        <w:t xml:space="preserve"> </w:t>
      </w:r>
      <w:r w:rsidR="00F267E5" w:rsidRPr="00B050BD">
        <w:rPr>
          <w:shd w:val="clear" w:color="auto" w:fill="FFFFFF"/>
        </w:rPr>
        <w:t xml:space="preserve">Garcia-Alandete (2017) çalışmalarında yaşamdaki anlam </w:t>
      </w:r>
      <w:proofErr w:type="gramStart"/>
      <w:r w:rsidR="00F267E5" w:rsidRPr="00B050BD">
        <w:rPr>
          <w:shd w:val="clear" w:color="auto" w:fill="FFFFFF"/>
        </w:rPr>
        <w:t>eksikliğinin  kendine</w:t>
      </w:r>
      <w:proofErr w:type="gramEnd"/>
      <w:r w:rsidR="00F267E5" w:rsidRPr="00B050BD">
        <w:rPr>
          <w:shd w:val="clear" w:color="auto" w:fill="FFFFFF"/>
        </w:rPr>
        <w:t xml:space="preserve"> zararın temelini oluşturduğunu belirtmişlerdir.</w:t>
      </w:r>
      <w:r w:rsidR="00166DF2" w:rsidRPr="00B050BD">
        <w:rPr>
          <w:shd w:val="clear" w:color="auto" w:fill="FFFFFF"/>
        </w:rPr>
        <w:t xml:space="preserve"> </w:t>
      </w:r>
      <w:r w:rsidR="00F267E5" w:rsidRPr="00B050BD">
        <w:t xml:space="preserve">Demirci (2016) tarafından </w:t>
      </w:r>
      <w:proofErr w:type="gramStart"/>
      <w:r w:rsidR="00F267E5" w:rsidRPr="00B050BD">
        <w:t>yürütülen  çalışmada</w:t>
      </w:r>
      <w:proofErr w:type="gramEnd"/>
      <w:r w:rsidR="00F267E5" w:rsidRPr="00B050BD">
        <w:t xml:space="preserve"> intihar girişimi sebeplerinden birinin yaşamın anlamsızlaşma algısı olduğu görülmektedir. Ayrıca nörolojik hastalığı olan bireylerin intihar etmesinde yaşamdaki anlam eksikliği önemli bir risk faktörü olarak kabul edilebilir (</w:t>
      </w:r>
      <w:r w:rsidR="00F267E5" w:rsidRPr="00B050BD">
        <w:rPr>
          <w:shd w:val="clear" w:color="auto" w:fill="FFFFFF"/>
        </w:rPr>
        <w:t>Arciniegas &amp; Anderson, 2002</w:t>
      </w:r>
      <w:r w:rsidR="00F267E5" w:rsidRPr="00B050BD">
        <w:t>).</w:t>
      </w:r>
      <w:r w:rsidR="00AA51BA" w:rsidRPr="00B050BD">
        <w:t xml:space="preserve"> </w:t>
      </w:r>
      <w:r w:rsidR="00F267E5" w:rsidRPr="00B050BD">
        <w:t xml:space="preserve"> Genç yetişkinlerin yaşamların</w:t>
      </w:r>
      <w:r w:rsidR="001A5C4D" w:rsidRPr="00B050BD">
        <w:t>da</w:t>
      </w:r>
      <w:r w:rsidR="00F267E5" w:rsidRPr="00B050BD">
        <w:t xml:space="preserve"> anlam bulamama</w:t>
      </w:r>
      <w:r w:rsidR="001A5C4D" w:rsidRPr="00B050BD">
        <w:t>ları</w:t>
      </w:r>
      <w:r w:rsidR="00F267E5" w:rsidRPr="00B050BD">
        <w:t xml:space="preserve"> ve problemlerini çözmenin bir yolunu görememelerin</w:t>
      </w:r>
      <w:r w:rsidR="001A5C4D" w:rsidRPr="00B050BD">
        <w:t>in</w:t>
      </w:r>
      <w:r w:rsidR="00F267E5" w:rsidRPr="00B050BD">
        <w:t xml:space="preserve"> intihar sebebi olabileceğini belirt</w:t>
      </w:r>
      <w:r w:rsidR="0086219B" w:rsidRPr="00B050BD">
        <w:t>il</w:t>
      </w:r>
      <w:r w:rsidR="00F267E5" w:rsidRPr="00B050BD">
        <w:t>miştir (Bjerregaard &amp; Lynge, 2006).  İntihar eden kişilerin yaşamları</w:t>
      </w:r>
      <w:r w:rsidR="006A6E3B" w:rsidRPr="00B050BD">
        <w:t>nın</w:t>
      </w:r>
      <w:r w:rsidR="00F267E5" w:rsidRPr="00B050BD">
        <w:t xml:space="preserve"> artık anlam ifade </w:t>
      </w:r>
      <w:proofErr w:type="gramStart"/>
      <w:r w:rsidR="00F267E5" w:rsidRPr="00B050BD">
        <w:t>etmediği  düşünülebilir</w:t>
      </w:r>
      <w:proofErr w:type="gramEnd"/>
      <w:r w:rsidR="00F267E5" w:rsidRPr="00B050BD">
        <w:t xml:space="preserve"> (Fitzpatrick, 2009).</w:t>
      </w:r>
      <w:r w:rsidR="006A6E3B" w:rsidRPr="00B050BD">
        <w:t xml:space="preserve"> </w:t>
      </w:r>
      <w:r w:rsidR="0074696D" w:rsidRPr="00B050BD">
        <w:t>Y</w:t>
      </w:r>
      <w:r w:rsidR="00E6608E" w:rsidRPr="00B050BD">
        <w:t>aşamın anlamını yitirmek intihara yol açan en önemli faktörlerden biri</w:t>
      </w:r>
      <w:r w:rsidR="003B1F40" w:rsidRPr="00B050BD">
        <w:t xml:space="preserve"> olarak kabul edilebilir</w:t>
      </w:r>
      <w:r w:rsidR="00E6608E" w:rsidRPr="00B050BD">
        <w:t>.</w:t>
      </w:r>
      <w:r w:rsidR="003B1F40" w:rsidRPr="00B050BD">
        <w:t xml:space="preserve"> K</w:t>
      </w:r>
      <w:r w:rsidR="00E6608E" w:rsidRPr="00B050BD">
        <w:t xml:space="preserve">işi </w:t>
      </w:r>
      <w:r w:rsidR="003B1F40" w:rsidRPr="00B050BD">
        <w:t xml:space="preserve">yaşamını </w:t>
      </w:r>
      <w:r w:rsidR="00E6608E" w:rsidRPr="00B050BD">
        <w:t xml:space="preserve">sürdürmek için hiçbir neden görmezse, varoluşsal bir kriz durumu oluşabilir. Varoluşsal krizin oluşturduğu durumu çözmek, iş veya mülk vb. kaybından kaynaklanan krizlerden daha zor olabilir </w:t>
      </w:r>
      <w:r w:rsidR="00E6608E" w:rsidRPr="00B050BD">
        <w:rPr>
          <w:shd w:val="clear" w:color="auto" w:fill="FFFFFF"/>
        </w:rPr>
        <w:t>(Mamchenko,</w:t>
      </w:r>
      <w:r w:rsidR="0063162E" w:rsidRPr="00B050BD">
        <w:rPr>
          <w:shd w:val="clear" w:color="auto" w:fill="FFFFFF"/>
        </w:rPr>
        <w:t xml:space="preserve"> </w:t>
      </w:r>
      <w:r w:rsidR="00E6608E" w:rsidRPr="00B050BD">
        <w:rPr>
          <w:shd w:val="clear" w:color="auto" w:fill="FFFFFF"/>
        </w:rPr>
        <w:t>2016).</w:t>
      </w:r>
      <w:r w:rsidR="00E6608E" w:rsidRPr="00B050BD">
        <w:t xml:space="preserve"> </w:t>
      </w:r>
      <w:r w:rsidR="003B1F40" w:rsidRPr="00B050BD">
        <w:t xml:space="preserve"> </w:t>
      </w:r>
      <w:r w:rsidR="003B1F40" w:rsidRPr="00B050BD">
        <w:rPr>
          <w:shd w:val="clear" w:color="auto" w:fill="FFFFFF"/>
        </w:rPr>
        <w:t>Bazı çalışmalar</w:t>
      </w:r>
      <w:r w:rsidR="00EB5AC5" w:rsidRPr="00B050BD">
        <w:rPr>
          <w:shd w:val="clear" w:color="auto" w:fill="FFFFFF"/>
        </w:rPr>
        <w:t>da yaşamın anlamının yüksek olmasının intihar davranışı üzerinde</w:t>
      </w:r>
      <w:r w:rsidR="000A290F" w:rsidRPr="00B050BD">
        <w:rPr>
          <w:shd w:val="clear" w:color="auto" w:fill="FFFFFF"/>
        </w:rPr>
        <w:t>ki</w:t>
      </w:r>
      <w:r w:rsidR="00EB5AC5" w:rsidRPr="00B050BD">
        <w:rPr>
          <w:shd w:val="clear" w:color="auto" w:fill="FFFFFF"/>
        </w:rPr>
        <w:t xml:space="preserve"> koruyucu etkisinden söz e</w:t>
      </w:r>
      <w:r w:rsidR="003B1F40" w:rsidRPr="00B050BD">
        <w:rPr>
          <w:shd w:val="clear" w:color="auto" w:fill="FFFFFF"/>
        </w:rPr>
        <w:t>dilmektedir (Costanza,  Prelati &amp; Pompili, 2019)</w:t>
      </w:r>
      <w:r w:rsidR="00EB5AC5" w:rsidRPr="00B050BD">
        <w:rPr>
          <w:shd w:val="clear" w:color="auto" w:fill="FFFFFF"/>
        </w:rPr>
        <w:t>.</w:t>
      </w:r>
      <w:r w:rsidR="00EB5AC5" w:rsidRPr="00B050BD">
        <w:t xml:space="preserve"> </w:t>
      </w:r>
      <w:r w:rsidR="00B95983" w:rsidRPr="00B050BD">
        <w:t xml:space="preserve"> Ayrıca yaşamda anlam geliştirmeyi amaçlayan psikoterapötik müdahalelerin, intihar riskine karşı koruyucu faktörler olabileceğini </w:t>
      </w:r>
      <w:r w:rsidR="00B95983" w:rsidRPr="00B050BD">
        <w:lastRenderedPageBreak/>
        <w:t>düşünülmektedir</w:t>
      </w:r>
      <w:r w:rsidR="00CA5D61" w:rsidRPr="00B050BD">
        <w:t xml:space="preserve"> </w:t>
      </w:r>
      <w:r w:rsidR="00B95983" w:rsidRPr="00B050BD">
        <w:t>(Marco, Pérez &amp; García</w:t>
      </w:r>
      <w:r w:rsidR="00B95983" w:rsidRPr="00B050BD">
        <w:rPr>
          <w:rFonts w:ascii="Cambria Math" w:hAnsi="Cambria Math" w:cs="Cambria Math"/>
        </w:rPr>
        <w:t>‐</w:t>
      </w:r>
      <w:r w:rsidR="00B95983" w:rsidRPr="00B050BD">
        <w:t xml:space="preserve">Alandete, 2016). </w:t>
      </w:r>
      <w:r w:rsidR="00AA51BA" w:rsidRPr="00B050BD">
        <w:t xml:space="preserve"> </w:t>
      </w:r>
      <w:r w:rsidR="00FA5D5F" w:rsidRPr="00B050BD">
        <w:rPr>
          <w:shd w:val="clear" w:color="auto" w:fill="FFFFFF"/>
        </w:rPr>
        <w:t>İlgili alan yazınla bu araştırmanın bulguları örtüşmektedir.</w:t>
      </w:r>
    </w:p>
    <w:p w:rsidR="00406D80" w:rsidRPr="00B050BD" w:rsidRDefault="00406D80" w:rsidP="00CC68B9">
      <w:pPr>
        <w:spacing w:line="360" w:lineRule="auto"/>
        <w:jc w:val="both"/>
      </w:pPr>
    </w:p>
    <w:p w:rsidR="00D35842" w:rsidRPr="00B050BD" w:rsidRDefault="00E6608E" w:rsidP="002A62CA">
      <w:pPr>
        <w:spacing w:line="360" w:lineRule="auto"/>
        <w:ind w:firstLine="709"/>
        <w:jc w:val="both"/>
        <w:rPr>
          <w:b/>
        </w:rPr>
      </w:pPr>
      <w:r w:rsidRPr="00B050BD">
        <w:rPr>
          <w:b/>
        </w:rPr>
        <w:t>Sınırlılıklar</w:t>
      </w:r>
    </w:p>
    <w:p w:rsidR="00033FD7" w:rsidRPr="00B050BD" w:rsidRDefault="00D032DF" w:rsidP="00E7270F">
      <w:pPr>
        <w:spacing w:line="360" w:lineRule="auto"/>
        <w:jc w:val="both"/>
      </w:pPr>
      <w:r w:rsidRPr="00B050BD">
        <w:t xml:space="preserve">Bu </w:t>
      </w:r>
      <w:r w:rsidR="00DF637E" w:rsidRPr="00B050BD">
        <w:t>araştırmanın çalışma grubunu</w:t>
      </w:r>
      <w:r w:rsidR="00A4010C" w:rsidRPr="00B050BD">
        <w:t xml:space="preserve"> üniversite öğrenimini sürdüren</w:t>
      </w:r>
      <w:r w:rsidR="00EE1693" w:rsidRPr="00B050BD">
        <w:t xml:space="preserve"> </w:t>
      </w:r>
      <w:r w:rsidR="003A54F8" w:rsidRPr="00B050BD">
        <w:t xml:space="preserve">genç </w:t>
      </w:r>
      <w:r w:rsidR="00EE1693" w:rsidRPr="00B050BD">
        <w:t>yetişkin bireyler oluşturmaktadır</w:t>
      </w:r>
      <w:r w:rsidR="00166DF2" w:rsidRPr="00B050BD">
        <w:t>.</w:t>
      </w:r>
      <w:r w:rsidR="00DF637E" w:rsidRPr="00B050BD">
        <w:t xml:space="preserve"> </w:t>
      </w:r>
      <w:r w:rsidR="00066F0C" w:rsidRPr="00B050BD">
        <w:t xml:space="preserve"> Ayrıca çalışma grubu belirlenirken </w:t>
      </w:r>
      <w:proofErr w:type="gramStart"/>
      <w:r w:rsidR="00066F0C" w:rsidRPr="00B050BD">
        <w:t xml:space="preserve">katılımcılar  </w:t>
      </w:r>
      <w:r w:rsidR="00E7270F" w:rsidRPr="00B050BD">
        <w:t>fiziksel</w:t>
      </w:r>
      <w:proofErr w:type="gramEnd"/>
      <w:r w:rsidR="00E7270F" w:rsidRPr="00B050BD">
        <w:t xml:space="preserve">  ve/veya ruhsal </w:t>
      </w:r>
      <w:r w:rsidR="00066F0C" w:rsidRPr="00B050BD">
        <w:t xml:space="preserve">hastalığa sahip </w:t>
      </w:r>
      <w:r w:rsidR="00E7270F" w:rsidRPr="00B050BD">
        <w:t>olma/</w:t>
      </w:r>
      <w:r w:rsidR="00066F0C" w:rsidRPr="00B050BD">
        <w:t xml:space="preserve">olmama vb. kriterler açısından incelenmemiştir. </w:t>
      </w:r>
      <w:r w:rsidR="00166DF2" w:rsidRPr="00B050BD">
        <w:t>B</w:t>
      </w:r>
      <w:r w:rsidR="00DF637E" w:rsidRPr="00B050BD">
        <w:t>u durumun</w:t>
      </w:r>
      <w:r w:rsidR="00E7270F" w:rsidRPr="00B050BD">
        <w:t xml:space="preserve"> </w:t>
      </w:r>
      <w:r w:rsidR="004212A3" w:rsidRPr="00B050BD">
        <w:t>araştı</w:t>
      </w:r>
      <w:r w:rsidR="00066F0C" w:rsidRPr="00B050BD">
        <w:t>rmanın çalışma</w:t>
      </w:r>
      <w:r w:rsidR="004212A3" w:rsidRPr="00B050BD">
        <w:t xml:space="preserve"> grubunun genellenebilirliği açısından sınırlılık oluşturduğu</w:t>
      </w:r>
      <w:r w:rsidR="00E7270F" w:rsidRPr="00B050BD">
        <w:t xml:space="preserve"> </w:t>
      </w:r>
      <w:r w:rsidR="004212A3" w:rsidRPr="00B050BD">
        <w:t>düşünülebilir.</w:t>
      </w:r>
      <w:r w:rsidR="00066F0C" w:rsidRPr="00B050BD">
        <w:t xml:space="preserve"> </w:t>
      </w:r>
      <w:r w:rsidR="00DF637E" w:rsidRPr="00B050BD">
        <w:t xml:space="preserve">Bu araştırma </w:t>
      </w:r>
      <w:r w:rsidR="00A4010C" w:rsidRPr="00B050BD">
        <w:t>ölçüm araçlarından alınan bilgilerle sınırlıdır.</w:t>
      </w:r>
      <w:r w:rsidR="00066F0C" w:rsidRPr="00B050BD">
        <w:t xml:space="preserve"> </w:t>
      </w:r>
    </w:p>
    <w:p w:rsidR="003A03DD" w:rsidRPr="00B050BD" w:rsidRDefault="003A03DD" w:rsidP="00406D80">
      <w:pPr>
        <w:spacing w:line="360" w:lineRule="auto"/>
        <w:jc w:val="both"/>
      </w:pPr>
    </w:p>
    <w:p w:rsidR="007844B6" w:rsidRPr="00B050BD" w:rsidRDefault="00B95983" w:rsidP="002A62CA">
      <w:pPr>
        <w:spacing w:line="360" w:lineRule="auto"/>
        <w:jc w:val="both"/>
        <w:rPr>
          <w:b/>
        </w:rPr>
      </w:pPr>
      <w:r w:rsidRPr="00B050BD">
        <w:rPr>
          <w:b/>
        </w:rPr>
        <w:t xml:space="preserve">         </w:t>
      </w:r>
      <w:r w:rsidR="007844B6" w:rsidRPr="00B050BD">
        <w:rPr>
          <w:b/>
        </w:rPr>
        <w:t>Öneriler</w:t>
      </w:r>
    </w:p>
    <w:p w:rsidR="005428FF" w:rsidRPr="00B050BD" w:rsidRDefault="007844B6" w:rsidP="002A62CA">
      <w:pPr>
        <w:spacing w:line="360" w:lineRule="auto"/>
        <w:ind w:firstLine="709"/>
        <w:jc w:val="both"/>
      </w:pPr>
      <w:r w:rsidRPr="00B050BD">
        <w:t xml:space="preserve">Gerçekleştirilen araştırmada intihar bilişi ile </w:t>
      </w:r>
      <w:r w:rsidR="00622FCF" w:rsidRPr="00B050BD">
        <w:t xml:space="preserve">aranan </w:t>
      </w:r>
      <w:r w:rsidRPr="00B050BD">
        <w:t xml:space="preserve">anlam arasında pozitif, </w:t>
      </w:r>
      <w:r w:rsidR="00622FCF" w:rsidRPr="00B050BD">
        <w:t xml:space="preserve">mevcut </w:t>
      </w:r>
      <w:r w:rsidRPr="00B050BD">
        <w:t>anlam</w:t>
      </w:r>
      <w:r w:rsidR="006B1624" w:rsidRPr="00B050BD">
        <w:t xml:space="preserve"> </w:t>
      </w:r>
      <w:proofErr w:type="gramStart"/>
      <w:r w:rsidR="006B1624" w:rsidRPr="00B050BD">
        <w:t xml:space="preserve">ile </w:t>
      </w:r>
      <w:r w:rsidRPr="00B050BD">
        <w:t xml:space="preserve"> negatif</w:t>
      </w:r>
      <w:proofErr w:type="gramEnd"/>
      <w:r w:rsidRPr="00B050BD">
        <w:t xml:space="preserve"> ilişki bulunmuştur.</w:t>
      </w:r>
      <w:r w:rsidR="00C4586D" w:rsidRPr="00B050BD">
        <w:t xml:space="preserve"> </w:t>
      </w:r>
      <w:r w:rsidR="00AA486E" w:rsidRPr="00B050BD">
        <w:t xml:space="preserve"> İnsanlar</w:t>
      </w:r>
      <w:r w:rsidR="00443357" w:rsidRPr="00B050BD">
        <w:t>ın</w:t>
      </w:r>
      <w:r w:rsidR="00AA486E" w:rsidRPr="00B050BD">
        <w:t xml:space="preserve"> anlam</w:t>
      </w:r>
      <w:r w:rsidR="00DC362A" w:rsidRPr="00B050BD">
        <w:t xml:space="preserve"> </w:t>
      </w:r>
      <w:r w:rsidR="00AA486E" w:rsidRPr="00B050BD">
        <w:t>aradığı düşünülmektedir. İnsanların anlam, amaç</w:t>
      </w:r>
      <w:r w:rsidR="00902CFB" w:rsidRPr="00B050BD">
        <w:t xml:space="preserve"> ve </w:t>
      </w:r>
      <w:r w:rsidR="00AA486E" w:rsidRPr="00B050BD">
        <w:t>değerlere sahip olmadan yaşaması stres oluşturmaktadır. Bu stresin boyutu bireyi intihara götürebilir (</w:t>
      </w:r>
      <w:r w:rsidR="00D61112" w:rsidRPr="00B050BD">
        <w:t>Young, 2018</w:t>
      </w:r>
      <w:r w:rsidR="00AA486E" w:rsidRPr="00B050BD">
        <w:t xml:space="preserve">). </w:t>
      </w:r>
      <w:r w:rsidR="00C4586D" w:rsidRPr="00B050BD">
        <w:t>İntiharla ilgili önleyici müd</w:t>
      </w:r>
      <w:r w:rsidR="00946E3C" w:rsidRPr="00B050BD">
        <w:t>a</w:t>
      </w:r>
      <w:r w:rsidR="00C4586D" w:rsidRPr="00B050BD">
        <w:t>hal</w:t>
      </w:r>
      <w:r w:rsidR="00946E3C" w:rsidRPr="00B050BD">
        <w:t>e</w:t>
      </w:r>
      <w:r w:rsidR="00C4586D" w:rsidRPr="00B050BD">
        <w:t>lerde, özellikle risk grubundaki bireyler</w:t>
      </w:r>
      <w:r w:rsidR="008E0243" w:rsidRPr="00B050BD">
        <w:t>e</w:t>
      </w:r>
      <w:r w:rsidR="00C4586D" w:rsidRPr="00B050BD">
        <w:t xml:space="preserve"> yaşamın anlamıyla ilgili bireysel ve grupla danışma hizmeti verilebilir.</w:t>
      </w:r>
    </w:p>
    <w:p w:rsidR="0053190B" w:rsidRPr="00B050BD" w:rsidRDefault="0053190B" w:rsidP="002A62CA">
      <w:pPr>
        <w:spacing w:line="360" w:lineRule="auto"/>
        <w:ind w:firstLine="709"/>
        <w:jc w:val="both"/>
      </w:pPr>
    </w:p>
    <w:p w:rsidR="0053190B" w:rsidRPr="00B050BD" w:rsidRDefault="0053190B" w:rsidP="002A62CA">
      <w:pPr>
        <w:spacing w:line="360" w:lineRule="auto"/>
        <w:ind w:firstLine="709"/>
        <w:jc w:val="both"/>
      </w:pPr>
      <w:r w:rsidRPr="00B050BD">
        <w:t>Bu araştırmada intihar bilişiyle dürtüsellik arasında</w:t>
      </w:r>
      <w:r w:rsidR="00DC362A" w:rsidRPr="00B050BD">
        <w:t xml:space="preserve"> </w:t>
      </w:r>
      <w:r w:rsidRPr="00B050BD">
        <w:t xml:space="preserve">pozitif anlamlı bir ilişki bulunmuştur. </w:t>
      </w:r>
      <w:r w:rsidR="00CB45BF" w:rsidRPr="00B050BD">
        <w:t>İ</w:t>
      </w:r>
      <w:r w:rsidR="00166DF2" w:rsidRPr="00B050BD">
        <w:t>ntiharı önleme</w:t>
      </w:r>
      <w:r w:rsidR="00DB57FB" w:rsidRPr="00B050BD">
        <w:t xml:space="preserve">yle </w:t>
      </w:r>
      <w:r w:rsidR="00166DF2" w:rsidRPr="00B050BD">
        <w:t>ilgili</w:t>
      </w:r>
      <w:r w:rsidR="00866514" w:rsidRPr="00B050BD">
        <w:t xml:space="preserve"> eylem planlarında</w:t>
      </w:r>
      <w:r w:rsidRPr="00B050BD">
        <w:t xml:space="preserve"> </w:t>
      </w:r>
      <w:r w:rsidR="00866514" w:rsidRPr="00B050BD">
        <w:t>b</w:t>
      </w:r>
      <w:r w:rsidRPr="00B050BD">
        <w:t>ireylerin dürtüselliklerini kontrol etmeye yönelik bireysel danışma hizmeti verilebilir.</w:t>
      </w:r>
    </w:p>
    <w:p w:rsidR="00622FCF" w:rsidRPr="00B050BD" w:rsidRDefault="00622FCF" w:rsidP="002A62CA">
      <w:pPr>
        <w:spacing w:line="360" w:lineRule="auto"/>
        <w:ind w:firstLine="709"/>
        <w:jc w:val="both"/>
      </w:pPr>
    </w:p>
    <w:p w:rsidR="00E7270F" w:rsidRPr="00B050BD" w:rsidRDefault="00A23746" w:rsidP="00E969C5">
      <w:pPr>
        <w:spacing w:line="360" w:lineRule="auto"/>
        <w:ind w:firstLine="709"/>
        <w:jc w:val="both"/>
      </w:pPr>
      <w:r w:rsidRPr="00B050BD">
        <w:t>Bu araştırmanın çalışma grubunu ü</w:t>
      </w:r>
      <w:r w:rsidR="00154598" w:rsidRPr="00B050BD">
        <w:t xml:space="preserve">niversite öğrencileri oluşturmaktadır. </w:t>
      </w:r>
      <w:proofErr w:type="gramStart"/>
      <w:r w:rsidR="00154598" w:rsidRPr="00B050BD">
        <w:t>Çalışmanın  farklı</w:t>
      </w:r>
      <w:proofErr w:type="gramEnd"/>
      <w:r w:rsidR="00154598" w:rsidRPr="00B050BD">
        <w:t xml:space="preserve"> yaş gruplarında ve klinik  gruplarda  tekrar</w:t>
      </w:r>
      <w:r w:rsidR="001A5C4D" w:rsidRPr="00B050BD">
        <w:t xml:space="preserve">lanmasının </w:t>
      </w:r>
      <w:r w:rsidR="00154598" w:rsidRPr="00B050BD">
        <w:t>intihar bilişinin etiyolojisinin daha fazla anlaşılmasına yardımcı olaca</w:t>
      </w:r>
      <w:r w:rsidR="001A5C4D" w:rsidRPr="00B050BD">
        <w:t>ğı düşünülmektedir.</w:t>
      </w:r>
    </w:p>
    <w:p w:rsidR="0076785D" w:rsidRPr="00B050BD" w:rsidRDefault="0076785D" w:rsidP="00002A57">
      <w:pPr>
        <w:spacing w:line="360" w:lineRule="auto"/>
        <w:jc w:val="both"/>
      </w:pPr>
    </w:p>
    <w:p w:rsidR="00AC1519" w:rsidRDefault="00AC1519">
      <w:pPr>
        <w:rPr>
          <w:b/>
          <w:sz w:val="20"/>
          <w:szCs w:val="20"/>
        </w:rPr>
      </w:pPr>
      <w:r>
        <w:rPr>
          <w:b/>
          <w:sz w:val="20"/>
          <w:szCs w:val="20"/>
        </w:rPr>
        <w:br w:type="page"/>
      </w:r>
    </w:p>
    <w:p w:rsidR="00AC1519" w:rsidRPr="00AC1519" w:rsidRDefault="00AC1519" w:rsidP="00AC1519">
      <w:pPr>
        <w:spacing w:after="200" w:line="360" w:lineRule="auto"/>
        <w:jc w:val="center"/>
        <w:rPr>
          <w:lang w:val="en-GB" w:eastAsia="en-GB"/>
        </w:rPr>
      </w:pPr>
      <w:r w:rsidRPr="00AC1519">
        <w:rPr>
          <w:b/>
          <w:bCs/>
          <w:color w:val="000000"/>
          <w:lang w:val="en-GB" w:eastAsia="en-GB"/>
        </w:rPr>
        <w:lastRenderedPageBreak/>
        <w:t>Investigation of the Relationship between Suicide Cognitions, </w:t>
      </w:r>
    </w:p>
    <w:p w:rsidR="00AC1519" w:rsidRPr="00AC1519" w:rsidRDefault="00AC1519" w:rsidP="00AC1519">
      <w:pPr>
        <w:spacing w:after="200" w:line="360" w:lineRule="auto"/>
        <w:jc w:val="center"/>
        <w:rPr>
          <w:lang w:val="en-GB" w:eastAsia="en-GB"/>
        </w:rPr>
      </w:pPr>
      <w:r w:rsidRPr="00AC1519">
        <w:rPr>
          <w:b/>
          <w:bCs/>
          <w:color w:val="000000"/>
          <w:lang w:val="en-GB" w:eastAsia="en-GB"/>
        </w:rPr>
        <w:t>Impulsivity and Meaning in Life</w:t>
      </w:r>
    </w:p>
    <w:p w:rsidR="00AC1519" w:rsidRPr="00AC1519" w:rsidRDefault="00AC1519" w:rsidP="00AC1519">
      <w:pPr>
        <w:spacing w:line="360" w:lineRule="auto"/>
        <w:rPr>
          <w:lang w:val="en-GB" w:eastAsia="en-GB"/>
        </w:rPr>
      </w:pPr>
      <w:r w:rsidRPr="00AC1519">
        <w:rPr>
          <w:b/>
          <w:bCs/>
          <w:color w:val="000000"/>
          <w:lang w:val="en-GB" w:eastAsia="en-GB"/>
        </w:rPr>
        <w:t>INTRODUCTION</w:t>
      </w:r>
    </w:p>
    <w:p w:rsidR="00AC1519" w:rsidRPr="00AC1519" w:rsidRDefault="00AC1519" w:rsidP="00AC1519">
      <w:pPr>
        <w:spacing w:line="360" w:lineRule="auto"/>
        <w:rPr>
          <w:lang w:val="en-GB" w:eastAsia="en-GB"/>
        </w:rPr>
      </w:pPr>
    </w:p>
    <w:p w:rsidR="00AC1519" w:rsidRPr="00AC1519" w:rsidRDefault="00AC1519" w:rsidP="00AC1519">
      <w:pPr>
        <w:spacing w:after="200" w:line="360" w:lineRule="auto"/>
        <w:jc w:val="both"/>
        <w:rPr>
          <w:lang w:val="en-GB" w:eastAsia="en-GB"/>
        </w:rPr>
      </w:pPr>
      <w:r w:rsidRPr="00AC1519">
        <w:rPr>
          <w:color w:val="000000"/>
          <w:lang w:val="en-GB" w:eastAsia="en-GB"/>
        </w:rPr>
        <w:t xml:space="preserve">Meaning in life is a topic that is still discussed terminologically and that we have difficulty in meeting on common ground about (Eagleon, 2007). Whether or not the meaning in life is determined, it affects a person's stance about life (Yuksel, 2012).  It is thought that meaning in life affects individuals in many ways. There is some literature that examines the relationship between meaning in life and suicide, but there are some deficiencies (Kleiman &amp; Beaver, 2013). Suicide can be defined as an action in which the individual deliberately ends her/his own life </w:t>
      </w:r>
      <w:r w:rsidRPr="00AC1519">
        <w:rPr>
          <w:color w:val="000000"/>
          <w:shd w:val="clear" w:color="auto" w:fill="FFFFFF"/>
          <w:lang w:val="en-GB" w:eastAsia="en-GB"/>
        </w:rPr>
        <w:t>(</w:t>
      </w:r>
      <w:r w:rsidRPr="00AC1519">
        <w:rPr>
          <w:color w:val="000000"/>
          <w:lang w:val="en-GB" w:eastAsia="en-GB"/>
        </w:rPr>
        <w:t>Nock &amp; et al., 2008</w:t>
      </w:r>
      <w:r w:rsidRPr="00AC1519">
        <w:rPr>
          <w:color w:val="000000"/>
          <w:shd w:val="clear" w:color="auto" w:fill="FFFFFF"/>
          <w:lang w:val="en-GB" w:eastAsia="en-GB"/>
        </w:rPr>
        <w:t>)</w:t>
      </w:r>
      <w:r w:rsidRPr="00AC1519">
        <w:rPr>
          <w:color w:val="000000"/>
          <w:lang w:val="en-GB" w:eastAsia="en-GB"/>
        </w:rPr>
        <w:t>. It is accepted that many factors play a role in the emergence of suicidal behavior (</w:t>
      </w:r>
      <w:proofErr w:type="gramStart"/>
      <w:r w:rsidRPr="00AC1519">
        <w:rPr>
          <w:color w:val="000000"/>
          <w:lang w:val="en-GB" w:eastAsia="en-GB"/>
        </w:rPr>
        <w:t>Ak</w:t>
      </w:r>
      <w:proofErr w:type="gramEnd"/>
      <w:r w:rsidRPr="00AC1519">
        <w:rPr>
          <w:color w:val="000000"/>
          <w:lang w:val="en-GB" w:eastAsia="en-GB"/>
        </w:rPr>
        <w:t xml:space="preserve">, Gulsun &amp; Ozmenler, 2009). Among the reasons that increase the risk of suicide </w:t>
      </w:r>
      <w:proofErr w:type="gramStart"/>
      <w:r w:rsidRPr="00AC1519">
        <w:rPr>
          <w:color w:val="000000"/>
          <w:lang w:val="en-GB" w:eastAsia="en-GB"/>
        </w:rPr>
        <w:t>are  an</w:t>
      </w:r>
      <w:proofErr w:type="gramEnd"/>
      <w:r w:rsidRPr="00AC1519">
        <w:rPr>
          <w:color w:val="000000"/>
          <w:lang w:val="en-GB" w:eastAsia="en-GB"/>
        </w:rPr>
        <w:t xml:space="preserve"> inability to find solutions to problems, inadequate and inappropriate self-expression, and an impulsive attitude, especially in young adults (Ozver, 2010).  Impulsivity is a versatile feature found in humans and other mammal species. It is often regarded as a predisposition to quick actions without proper foresight (</w:t>
      </w:r>
      <w:r w:rsidRPr="00AC1519">
        <w:rPr>
          <w:color w:val="000000"/>
          <w:shd w:val="clear" w:color="auto" w:fill="FFFFFF"/>
          <w:lang w:val="en-GB" w:eastAsia="en-GB"/>
        </w:rPr>
        <w:t>Dalley &amp; Robbins, 2017).</w:t>
      </w:r>
      <w:r w:rsidRPr="00AC1519">
        <w:rPr>
          <w:color w:val="000000"/>
          <w:lang w:val="en-GB" w:eastAsia="en-GB"/>
        </w:rPr>
        <w:t xml:space="preserve">  Impulsivity is the individual difference variable that is important in studies designed to define the factors that explain why people attempt suicide. In the cognitive suicide model, impulsivity is seen as a key vulnerability factor for suicidal actions </w:t>
      </w:r>
      <w:r w:rsidRPr="00AC1519">
        <w:rPr>
          <w:color w:val="000000"/>
          <w:shd w:val="clear" w:color="auto" w:fill="FFFFFF"/>
          <w:lang w:val="en-GB" w:eastAsia="en-GB"/>
        </w:rPr>
        <w:t xml:space="preserve">(Wenzel, Brown &amp; Beck, 2009). </w:t>
      </w:r>
      <w:r w:rsidRPr="00AC1519">
        <w:rPr>
          <w:color w:val="000000"/>
          <w:lang w:val="en-GB" w:eastAsia="en-GB"/>
        </w:rPr>
        <w:t>  The aim of this study is to examine the predictive roles of impulsivity and meaning in life on suicidal cognition.</w:t>
      </w:r>
    </w:p>
    <w:p w:rsidR="00AC1519" w:rsidRPr="00AC1519" w:rsidRDefault="00AC1519" w:rsidP="00AC1519">
      <w:pPr>
        <w:spacing w:line="360" w:lineRule="auto"/>
        <w:rPr>
          <w:b/>
          <w:bCs/>
          <w:color w:val="000000"/>
          <w:lang w:val="en-GB" w:eastAsia="en-GB"/>
        </w:rPr>
      </w:pPr>
    </w:p>
    <w:p w:rsidR="00AC1519" w:rsidRPr="00AC1519" w:rsidRDefault="00AC1519" w:rsidP="00AC1519">
      <w:pPr>
        <w:spacing w:line="360" w:lineRule="auto"/>
        <w:rPr>
          <w:lang w:val="en-GB" w:eastAsia="en-GB"/>
        </w:rPr>
      </w:pPr>
      <w:r w:rsidRPr="00AC1519">
        <w:rPr>
          <w:b/>
          <w:bCs/>
          <w:color w:val="000000"/>
          <w:lang w:val="en-GB" w:eastAsia="en-GB"/>
        </w:rPr>
        <w:t>METHOD</w:t>
      </w:r>
    </w:p>
    <w:p w:rsidR="00AC1519" w:rsidRPr="00AC1519" w:rsidRDefault="00AC1519" w:rsidP="00AC1519">
      <w:pPr>
        <w:spacing w:line="360" w:lineRule="auto"/>
        <w:rPr>
          <w:lang w:val="en-GB" w:eastAsia="en-GB"/>
        </w:rPr>
      </w:pPr>
    </w:p>
    <w:p w:rsidR="00AC1519" w:rsidRPr="00AC1519" w:rsidRDefault="00AC1519" w:rsidP="00AC1519">
      <w:pPr>
        <w:spacing w:after="200" w:line="360" w:lineRule="auto"/>
        <w:jc w:val="both"/>
        <w:rPr>
          <w:color w:val="000000"/>
          <w:lang w:val="en-GB" w:eastAsia="en-GB"/>
        </w:rPr>
      </w:pPr>
      <w:r w:rsidRPr="00AC1519">
        <w:rPr>
          <w:color w:val="000000"/>
          <w:lang w:val="en-GB" w:eastAsia="en-GB"/>
        </w:rPr>
        <w:t xml:space="preserve">In this research, a survey model as the quantitative research method was used. The research group consisted of 433 participants (327 women and 106 men). The Suicide Cognitions Scale, the Barratt Impulsiveness Scale Short Form, the Meaning in Life Questionnaire and a personal information form were used as data collection tools. From the Meaning in Life Questionnaire, two subscales were derived relating to the presence of meaning in life and the search for meaning in </w:t>
      </w:r>
      <w:proofErr w:type="gramStart"/>
      <w:r w:rsidRPr="00AC1519">
        <w:rPr>
          <w:color w:val="000000"/>
          <w:lang w:val="en-GB" w:eastAsia="en-GB"/>
        </w:rPr>
        <w:t>life .</w:t>
      </w:r>
      <w:proofErr w:type="gramEnd"/>
      <w:r w:rsidRPr="00AC1519">
        <w:rPr>
          <w:color w:val="000000"/>
          <w:lang w:val="en-GB" w:eastAsia="en-GB"/>
        </w:rPr>
        <w:t xml:space="preserve"> Analysis </w:t>
      </w:r>
      <w:proofErr w:type="gramStart"/>
      <w:r w:rsidRPr="00AC1519">
        <w:rPr>
          <w:color w:val="000000"/>
          <w:lang w:val="en-GB" w:eastAsia="en-GB"/>
        </w:rPr>
        <w:t>of  research</w:t>
      </w:r>
      <w:proofErr w:type="gramEnd"/>
      <w:r w:rsidRPr="00AC1519">
        <w:rPr>
          <w:color w:val="000000"/>
          <w:lang w:val="en-GB" w:eastAsia="en-GB"/>
        </w:rPr>
        <w:t xml:space="preserve"> data was conducted using the SPSS (22)  software package. Correlation analysis, multiple regression analysis and descriptive statistics were used in the analysis of the data.</w:t>
      </w:r>
    </w:p>
    <w:p w:rsidR="00AC1519" w:rsidRPr="00AC1519" w:rsidRDefault="00AC1519" w:rsidP="00AC1519">
      <w:pPr>
        <w:spacing w:line="360" w:lineRule="auto"/>
        <w:rPr>
          <w:b/>
          <w:bCs/>
          <w:color w:val="000000"/>
          <w:lang w:val="en-GB" w:eastAsia="en-GB"/>
        </w:rPr>
      </w:pPr>
      <w:r w:rsidRPr="00AC1519">
        <w:rPr>
          <w:b/>
          <w:bCs/>
          <w:color w:val="000000"/>
          <w:lang w:val="en-GB" w:eastAsia="en-GB"/>
        </w:rPr>
        <w:lastRenderedPageBreak/>
        <w:t>RESULTS</w:t>
      </w:r>
    </w:p>
    <w:p w:rsidR="00AC1519" w:rsidRPr="00AC1519" w:rsidRDefault="00AC1519" w:rsidP="00AC1519">
      <w:pPr>
        <w:spacing w:line="360" w:lineRule="auto"/>
        <w:rPr>
          <w:lang w:val="en-GB" w:eastAsia="en-GB"/>
        </w:rPr>
      </w:pPr>
    </w:p>
    <w:p w:rsidR="00AC1519" w:rsidRPr="00AC1519" w:rsidRDefault="00AC1519" w:rsidP="00AC1519">
      <w:pPr>
        <w:spacing w:after="200" w:line="360" w:lineRule="auto"/>
        <w:jc w:val="both"/>
        <w:rPr>
          <w:b/>
          <w:bCs/>
          <w:color w:val="000000"/>
          <w:lang w:val="en-GB" w:eastAsia="en-GB"/>
        </w:rPr>
      </w:pPr>
      <w:r w:rsidRPr="00AC1519">
        <w:rPr>
          <w:color w:val="000000"/>
          <w:lang w:val="en-GB" w:eastAsia="en-GB"/>
        </w:rPr>
        <w:t xml:space="preserve">When the results of the analysis are examined, it is seen that there is a significant positive relationship between the Suicide Cognitions Scale scores and the Impulsiveness Scale scores (r = .30, p &lt;.01) </w:t>
      </w:r>
      <w:proofErr w:type="gramStart"/>
      <w:r w:rsidRPr="00AC1519">
        <w:rPr>
          <w:color w:val="000000"/>
          <w:lang w:val="en-GB" w:eastAsia="en-GB"/>
        </w:rPr>
        <w:t>and  the</w:t>
      </w:r>
      <w:proofErr w:type="gramEnd"/>
      <w:r w:rsidRPr="00AC1519">
        <w:rPr>
          <w:color w:val="000000"/>
          <w:lang w:val="en-GB" w:eastAsia="en-GB"/>
        </w:rPr>
        <w:t xml:space="preserve"> search for meaning in life subscale scores (r = .10, p &lt;.05). There is a significant negative relationship between The Suicide Cognitions Scale scores and the presence of meaning in life subscale scores (r = -.41, p &lt;.01). According to the results of the regression analysis, the Suicide Cognition Scale is predicted significantly. It is seen that the strongest predictive variable is the presence of meaning in life subscale (β = -.346, t = -7.768 p &lt;.001), followed by the Impulsiveness Scale (β = .227, t = 5.109 p &lt;.001). The search for meaning in life subscale is not a significant predictor. Together, the independent variables explain approximately 22% of the total variance in the Suicide Cognitions Scale.</w:t>
      </w:r>
    </w:p>
    <w:p w:rsidR="00AC1519" w:rsidRPr="00AC1519" w:rsidRDefault="00AC1519" w:rsidP="00AC1519">
      <w:pPr>
        <w:spacing w:line="360" w:lineRule="auto"/>
        <w:rPr>
          <w:lang w:val="en-GB" w:eastAsia="en-GB"/>
        </w:rPr>
      </w:pPr>
      <w:r w:rsidRPr="00AC1519">
        <w:rPr>
          <w:b/>
          <w:bCs/>
          <w:color w:val="000000"/>
          <w:lang w:val="en-GB" w:eastAsia="en-GB"/>
        </w:rPr>
        <w:t>DISCUSSION</w:t>
      </w:r>
    </w:p>
    <w:p w:rsidR="00AC1519" w:rsidRPr="00AC1519" w:rsidRDefault="00AC1519" w:rsidP="00AC1519">
      <w:pPr>
        <w:spacing w:after="200" w:line="360" w:lineRule="auto"/>
        <w:jc w:val="both"/>
        <w:rPr>
          <w:lang w:val="en-GB" w:eastAsia="en-GB"/>
        </w:rPr>
      </w:pPr>
      <w:r w:rsidRPr="00AC1519">
        <w:rPr>
          <w:color w:val="000000"/>
          <w:lang w:val="en-GB" w:eastAsia="en-GB"/>
        </w:rPr>
        <w:t xml:space="preserve">In this study, a significant positive relationship was found between suicidal cognitions and impulsivity. This finding coincides with most of the findings in the </w:t>
      </w:r>
      <w:proofErr w:type="gramStart"/>
      <w:r w:rsidRPr="00AC1519">
        <w:rPr>
          <w:color w:val="000000"/>
          <w:lang w:val="en-GB" w:eastAsia="en-GB"/>
        </w:rPr>
        <w:t>literature  (</w:t>
      </w:r>
      <w:proofErr w:type="gramEnd"/>
      <w:r w:rsidRPr="00AC1519">
        <w:rPr>
          <w:color w:val="000000"/>
          <w:lang w:val="en-GB" w:eastAsia="en-GB"/>
        </w:rPr>
        <w:t xml:space="preserve">Uzun, 2019; Tuna, 2015; Sahin, Onur &amp;  Basim, 2008; </w:t>
      </w:r>
      <w:r w:rsidRPr="00AC1519">
        <w:rPr>
          <w:color w:val="000000"/>
          <w:shd w:val="clear" w:color="auto" w:fill="FFFFFF"/>
          <w:lang w:val="en-GB" w:eastAsia="en-GB"/>
        </w:rPr>
        <w:t>Horesh, Gothelf &amp; Weizman, Apter, 1999)</w:t>
      </w:r>
      <w:r w:rsidRPr="00AC1519">
        <w:rPr>
          <w:color w:val="000000"/>
          <w:lang w:val="en-GB" w:eastAsia="en-GB"/>
        </w:rPr>
        <w:t xml:space="preserve">. There is a negative relationship between suicidal cognitions and the presence of meaning in life, and a positive relationship between suicidal cognitions and the search for meaning in life. Losing meaning in life can be considered as one of the most important factors leading to suicide </w:t>
      </w:r>
      <w:r w:rsidRPr="00AC1519">
        <w:rPr>
          <w:color w:val="000000"/>
          <w:shd w:val="clear" w:color="auto" w:fill="FFFFFF"/>
          <w:lang w:val="en-GB" w:eastAsia="en-GB"/>
        </w:rPr>
        <w:t>(Mamchenko, 2016)</w:t>
      </w:r>
      <w:r w:rsidRPr="00AC1519">
        <w:rPr>
          <w:color w:val="000000"/>
          <w:lang w:val="en-GB" w:eastAsia="en-GB"/>
        </w:rPr>
        <w:t xml:space="preserve">. In some studies, the protective effect of high scores for meaning in life on suicidal behavior is mentioned </w:t>
      </w:r>
      <w:r w:rsidRPr="00AC1519">
        <w:rPr>
          <w:color w:val="000000"/>
          <w:shd w:val="clear" w:color="auto" w:fill="FFFFFF"/>
          <w:lang w:val="en-GB" w:eastAsia="en-GB"/>
        </w:rPr>
        <w:t>(Costanza, Prelati &amp; Pompili, 2019).</w:t>
      </w:r>
      <w:r w:rsidRPr="00AC1519">
        <w:rPr>
          <w:color w:val="000000"/>
          <w:lang w:val="en-GB" w:eastAsia="en-GB"/>
        </w:rPr>
        <w:t>  In addition, psychotherapeutic interventions aimed at developing meaning in life are thought to be protective factors against suicide risk (Marco, Pérez &amp; García</w:t>
      </w:r>
      <w:r w:rsidRPr="00AC1519">
        <w:rPr>
          <w:rFonts w:ascii="Cambria Math" w:hAnsi="Cambria Math"/>
          <w:color w:val="000000"/>
          <w:lang w:val="en-GB" w:eastAsia="en-GB"/>
        </w:rPr>
        <w:t>‐</w:t>
      </w:r>
      <w:r w:rsidRPr="00AC1519">
        <w:rPr>
          <w:color w:val="000000"/>
          <w:lang w:val="en-GB" w:eastAsia="en-GB"/>
        </w:rPr>
        <w:t>Alandete, 2016)</w:t>
      </w:r>
      <w:r w:rsidRPr="00AC1519">
        <w:rPr>
          <w:color w:val="000000"/>
          <w:shd w:val="clear" w:color="auto" w:fill="FFFFFF"/>
          <w:lang w:val="en-GB" w:eastAsia="en-GB"/>
        </w:rPr>
        <w:t>.</w:t>
      </w:r>
      <w:r w:rsidRPr="00AC1519">
        <w:rPr>
          <w:color w:val="000000"/>
          <w:lang w:val="en-GB" w:eastAsia="en-GB"/>
        </w:rPr>
        <w:t xml:space="preserve"> The findings of this research are consistent with the relevant literature. </w:t>
      </w:r>
    </w:p>
    <w:p w:rsidR="00AC1519" w:rsidRPr="00AC1519" w:rsidRDefault="00AC1519" w:rsidP="00AC1519">
      <w:pPr>
        <w:spacing w:after="200" w:line="360" w:lineRule="auto"/>
        <w:jc w:val="both"/>
        <w:rPr>
          <w:lang w:val="en-GB" w:eastAsia="en-GB"/>
        </w:rPr>
      </w:pPr>
      <w:r w:rsidRPr="00AC1519">
        <w:rPr>
          <w:color w:val="000000"/>
          <w:lang w:val="en-GB" w:eastAsia="en-GB"/>
        </w:rPr>
        <w:t>A positive relationship was found between suicidal cognition and the search for meaning in life and impulsivity, and a negative relationship between suicidal cognition and the presence of meaning in life. In preventive interventions, related to suicide, individual and group counselling services may be provided, especially to individuals in the risk group, to increase the perception of meaning in life and control their impulsivity. It is thought that repeating the study with different age groups and clinical groups will help to further understand the etiology of suicide cognition.</w:t>
      </w:r>
    </w:p>
    <w:p w:rsidR="00AC1519" w:rsidRPr="00AC1519" w:rsidRDefault="00AC1519" w:rsidP="00AC1519">
      <w:pPr>
        <w:spacing w:after="200" w:line="276" w:lineRule="auto"/>
        <w:rPr>
          <w:rFonts w:ascii="Calibri" w:eastAsia="Calibri" w:hAnsi="Calibri"/>
          <w:lang w:val="en-GB" w:eastAsia="en-US"/>
        </w:rPr>
      </w:pPr>
      <w:bookmarkStart w:id="3" w:name="_GoBack"/>
      <w:bookmarkEnd w:id="3"/>
    </w:p>
    <w:p w:rsidR="001B4644" w:rsidRPr="00B050BD" w:rsidRDefault="00DA1EA2" w:rsidP="00810BBD">
      <w:pPr>
        <w:jc w:val="center"/>
        <w:rPr>
          <w:b/>
          <w:sz w:val="20"/>
          <w:szCs w:val="20"/>
        </w:rPr>
      </w:pPr>
      <w:r w:rsidRPr="00B050BD">
        <w:rPr>
          <w:b/>
          <w:sz w:val="20"/>
          <w:szCs w:val="20"/>
        </w:rPr>
        <w:lastRenderedPageBreak/>
        <w:t>KAYNAKÇA</w:t>
      </w:r>
    </w:p>
    <w:p w:rsidR="001B4644" w:rsidRPr="00B050BD" w:rsidRDefault="001B4644" w:rsidP="001B4644">
      <w:pPr>
        <w:spacing w:before="100" w:beforeAutospacing="1"/>
        <w:ind w:left="1049" w:right="284" w:hanging="709"/>
        <w:jc w:val="both"/>
        <w:rPr>
          <w:sz w:val="20"/>
          <w:szCs w:val="20"/>
        </w:rPr>
      </w:pPr>
      <w:bookmarkStart w:id="4" w:name="_Toc6171893"/>
      <w:bookmarkStart w:id="5" w:name="_Toc6172203"/>
      <w:bookmarkStart w:id="6" w:name="_Toc6175149"/>
      <w:r w:rsidRPr="00B050BD">
        <w:rPr>
          <w:sz w:val="20"/>
          <w:szCs w:val="20"/>
        </w:rPr>
        <w:t>Ak, M</w:t>
      </w:r>
      <w:proofErr w:type="gramStart"/>
      <w:r w:rsidRPr="00B050BD">
        <w:rPr>
          <w:sz w:val="20"/>
          <w:szCs w:val="20"/>
        </w:rPr>
        <w:t>.,</w:t>
      </w:r>
      <w:proofErr w:type="gramEnd"/>
      <w:r w:rsidRPr="00B050BD">
        <w:rPr>
          <w:sz w:val="20"/>
          <w:szCs w:val="20"/>
        </w:rPr>
        <w:t xml:space="preserve"> Gülsün, M., &amp; Özmenler, K. N. (2009). Özkiyim ve Kisilik/Suicide and Personality. </w:t>
      </w:r>
      <w:r w:rsidRPr="00B050BD">
        <w:rPr>
          <w:i/>
          <w:sz w:val="20"/>
          <w:szCs w:val="20"/>
        </w:rPr>
        <w:t>Psikiyatride Guncel Yaklasimlar</w:t>
      </w:r>
      <w:r w:rsidRPr="00B050BD">
        <w:rPr>
          <w:sz w:val="20"/>
          <w:szCs w:val="20"/>
        </w:rPr>
        <w:t xml:space="preserve">, 1(1), 45. </w:t>
      </w:r>
      <w:proofErr w:type="gramStart"/>
      <w:r w:rsidRPr="00B050BD">
        <w:rPr>
          <w:sz w:val="20"/>
          <w:szCs w:val="20"/>
        </w:rPr>
        <w:t>10.1501</w:t>
      </w:r>
      <w:proofErr w:type="gramEnd"/>
      <w:r w:rsidRPr="00B050BD">
        <w:rPr>
          <w:sz w:val="20"/>
          <w:szCs w:val="20"/>
        </w:rPr>
        <w:t>/Kriz_0000000251</w:t>
      </w:r>
    </w:p>
    <w:p w:rsidR="001B4644" w:rsidRPr="00B050BD" w:rsidRDefault="001B4644" w:rsidP="001B4644">
      <w:pPr>
        <w:spacing w:before="100" w:beforeAutospacing="1"/>
        <w:ind w:left="1049" w:right="284" w:hanging="709"/>
        <w:jc w:val="both"/>
        <w:rPr>
          <w:i/>
          <w:sz w:val="20"/>
          <w:szCs w:val="20"/>
        </w:rPr>
      </w:pPr>
      <w:r w:rsidRPr="00B050BD">
        <w:rPr>
          <w:sz w:val="20"/>
          <w:szCs w:val="20"/>
        </w:rPr>
        <w:t>Ak, M</w:t>
      </w:r>
      <w:proofErr w:type="gramStart"/>
      <w:r w:rsidRPr="00B050BD">
        <w:rPr>
          <w:sz w:val="20"/>
          <w:szCs w:val="20"/>
        </w:rPr>
        <w:t>.,</w:t>
      </w:r>
      <w:proofErr w:type="gramEnd"/>
      <w:r w:rsidRPr="00B050BD">
        <w:rPr>
          <w:sz w:val="20"/>
          <w:szCs w:val="20"/>
        </w:rPr>
        <w:t xml:space="preserve"> Özmenler, K. N., &amp; Bozkurt, A. (2006). </w:t>
      </w:r>
      <w:proofErr w:type="gramStart"/>
      <w:r w:rsidRPr="00B050BD">
        <w:rPr>
          <w:sz w:val="20"/>
          <w:szCs w:val="20"/>
        </w:rPr>
        <w:t xml:space="preserve">Depresyon hastalarında belirti şiddeti ve umutsuzluğun intihar davranışı üzerindeki etkisi. </w:t>
      </w:r>
      <w:proofErr w:type="gramEnd"/>
      <w:r w:rsidRPr="00B050BD">
        <w:rPr>
          <w:i/>
          <w:sz w:val="20"/>
          <w:szCs w:val="20"/>
        </w:rPr>
        <w:t>Kriz dergisi, 14(3), 1-7.</w:t>
      </w:r>
    </w:p>
    <w:p w:rsidR="001B4644" w:rsidRPr="00B050BD" w:rsidRDefault="001B4644" w:rsidP="001B4644">
      <w:pPr>
        <w:spacing w:before="100" w:beforeAutospacing="1"/>
        <w:ind w:left="1049" w:right="284" w:hanging="709"/>
        <w:jc w:val="both"/>
        <w:rPr>
          <w:sz w:val="20"/>
          <w:szCs w:val="20"/>
        </w:rPr>
      </w:pPr>
      <w:r w:rsidRPr="00B050BD">
        <w:rPr>
          <w:sz w:val="20"/>
          <w:szCs w:val="20"/>
          <w:shd w:val="clear" w:color="auto" w:fill="FFFFFF"/>
        </w:rPr>
        <w:t>Akın, A</w:t>
      </w:r>
      <w:proofErr w:type="gramStart"/>
      <w:r w:rsidRPr="00B050BD">
        <w:rPr>
          <w:sz w:val="20"/>
          <w:szCs w:val="20"/>
          <w:shd w:val="clear" w:color="auto" w:fill="FFFFFF"/>
        </w:rPr>
        <w:t>.,</w:t>
      </w:r>
      <w:proofErr w:type="gramEnd"/>
      <w:r w:rsidRPr="00B050BD">
        <w:rPr>
          <w:sz w:val="20"/>
          <w:szCs w:val="20"/>
          <w:shd w:val="clear" w:color="auto" w:fill="FFFFFF"/>
        </w:rPr>
        <w:t xml:space="preserve"> &amp; Taş, İ. (2015). </w:t>
      </w:r>
      <w:proofErr w:type="gramStart"/>
      <w:r w:rsidRPr="00B050BD">
        <w:rPr>
          <w:sz w:val="20"/>
          <w:szCs w:val="20"/>
          <w:shd w:val="clear" w:color="auto" w:fill="FFFFFF"/>
        </w:rPr>
        <w:t>Yaşam anlamı ölçeği: geçerlik ve güvenirlik çalışması. </w:t>
      </w:r>
      <w:proofErr w:type="gramEnd"/>
      <w:r w:rsidRPr="00B050BD">
        <w:rPr>
          <w:i/>
          <w:iCs/>
          <w:sz w:val="20"/>
          <w:szCs w:val="20"/>
          <w:shd w:val="clear" w:color="auto" w:fill="FFFFFF"/>
        </w:rPr>
        <w:t>Electronic Turkish Studies</w:t>
      </w:r>
      <w:r w:rsidRPr="00B050BD">
        <w:rPr>
          <w:sz w:val="20"/>
          <w:szCs w:val="20"/>
          <w:shd w:val="clear" w:color="auto" w:fill="FFFFFF"/>
        </w:rPr>
        <w:t>, </w:t>
      </w:r>
      <w:r w:rsidRPr="00B050BD">
        <w:rPr>
          <w:i/>
          <w:iCs/>
          <w:sz w:val="20"/>
          <w:szCs w:val="20"/>
          <w:shd w:val="clear" w:color="auto" w:fill="FFFFFF"/>
        </w:rPr>
        <w:t>10</w:t>
      </w:r>
      <w:r w:rsidRPr="00B050BD">
        <w:rPr>
          <w:sz w:val="20"/>
          <w:szCs w:val="20"/>
          <w:shd w:val="clear" w:color="auto" w:fill="FFFFFF"/>
        </w:rPr>
        <w:t>(3).</w:t>
      </w:r>
    </w:p>
    <w:bookmarkEnd w:id="4"/>
    <w:bookmarkEnd w:id="5"/>
    <w:bookmarkEnd w:id="6"/>
    <w:p w:rsidR="001B4644" w:rsidRPr="00B050BD" w:rsidRDefault="001B4644" w:rsidP="001B4644">
      <w:pPr>
        <w:spacing w:before="100" w:beforeAutospacing="1"/>
        <w:ind w:left="1049" w:right="284" w:hanging="709"/>
        <w:jc w:val="both"/>
        <w:rPr>
          <w:i/>
          <w:sz w:val="20"/>
          <w:szCs w:val="20"/>
        </w:rPr>
      </w:pPr>
      <w:r w:rsidRPr="00B050BD">
        <w:rPr>
          <w:sz w:val="20"/>
          <w:szCs w:val="20"/>
        </w:rPr>
        <w:t xml:space="preserve">Akın, E. &amp; Berkem, M. (2012). </w:t>
      </w:r>
      <w:proofErr w:type="gramStart"/>
      <w:r w:rsidRPr="00B050BD">
        <w:rPr>
          <w:sz w:val="20"/>
          <w:szCs w:val="20"/>
        </w:rPr>
        <w:t xml:space="preserve">İntihar girişiminde bulunan ergenlerde psikiyatrik tanıların, demografik ve klinik özelliklerin değerlendirilmesi. </w:t>
      </w:r>
      <w:proofErr w:type="gramEnd"/>
      <w:r w:rsidRPr="00B050BD">
        <w:rPr>
          <w:i/>
          <w:sz w:val="20"/>
          <w:szCs w:val="20"/>
        </w:rPr>
        <w:t>Fırat Tıp Dergisi, 17, 228-232.</w:t>
      </w:r>
    </w:p>
    <w:p w:rsidR="001B4644" w:rsidRPr="00B050BD" w:rsidRDefault="001B4644" w:rsidP="001B4644">
      <w:pPr>
        <w:spacing w:before="100" w:beforeAutospacing="1"/>
        <w:ind w:left="1049" w:right="284" w:hanging="709"/>
        <w:jc w:val="both"/>
        <w:rPr>
          <w:sz w:val="20"/>
          <w:szCs w:val="20"/>
        </w:rPr>
      </w:pPr>
      <w:r w:rsidRPr="00B050BD">
        <w:rPr>
          <w:sz w:val="20"/>
          <w:szCs w:val="20"/>
        </w:rPr>
        <w:t>Alptekin, K</w:t>
      </w:r>
      <w:proofErr w:type="gramStart"/>
      <w:r w:rsidRPr="00B050BD">
        <w:rPr>
          <w:sz w:val="20"/>
          <w:szCs w:val="20"/>
        </w:rPr>
        <w:t>.,</w:t>
      </w:r>
      <w:proofErr w:type="gramEnd"/>
      <w:r w:rsidRPr="00B050BD">
        <w:rPr>
          <w:sz w:val="20"/>
          <w:szCs w:val="20"/>
        </w:rPr>
        <w:t xml:space="preserve"> ve Duyan, V. (2012)</w:t>
      </w:r>
      <w:r w:rsidRPr="00B050BD">
        <w:rPr>
          <w:i/>
          <w:sz w:val="20"/>
          <w:szCs w:val="20"/>
        </w:rPr>
        <w:t>. İntihar ve intiharı önleme</w:t>
      </w:r>
      <w:r w:rsidRPr="00B050BD">
        <w:rPr>
          <w:sz w:val="20"/>
          <w:szCs w:val="20"/>
        </w:rPr>
        <w:t xml:space="preserve">. </w:t>
      </w:r>
      <w:proofErr w:type="gramStart"/>
      <w:r w:rsidRPr="00B050BD">
        <w:rPr>
          <w:sz w:val="20"/>
          <w:szCs w:val="20"/>
        </w:rPr>
        <w:t>İstanbul: Yeni İnsan Yayınevi.</w:t>
      </w:r>
      <w:proofErr w:type="gramEnd"/>
    </w:p>
    <w:p w:rsidR="001B4644" w:rsidRPr="00B050BD" w:rsidRDefault="001B4644" w:rsidP="001B4644">
      <w:pPr>
        <w:spacing w:before="100" w:beforeAutospacing="1"/>
        <w:ind w:left="1049" w:right="284" w:hanging="709"/>
        <w:jc w:val="both"/>
        <w:rPr>
          <w:sz w:val="20"/>
          <w:szCs w:val="20"/>
        </w:rPr>
      </w:pPr>
      <w:r w:rsidRPr="00B050BD">
        <w:rPr>
          <w:sz w:val="20"/>
          <w:szCs w:val="20"/>
        </w:rPr>
        <w:t>Anestis, M. D</w:t>
      </w:r>
      <w:proofErr w:type="gramStart"/>
      <w:r w:rsidRPr="00B050BD">
        <w:rPr>
          <w:sz w:val="20"/>
          <w:szCs w:val="20"/>
        </w:rPr>
        <w:t>.,</w:t>
      </w:r>
      <w:proofErr w:type="gramEnd"/>
      <w:r w:rsidRPr="00B050BD">
        <w:rPr>
          <w:sz w:val="20"/>
          <w:szCs w:val="20"/>
        </w:rPr>
        <w:t xml:space="preserve"> Soberay, K. A., Gutierrez, P. M., Hernández, T. D., &amp; Joiner, T. E. (2014). Reconsidering the link between impulsivity and suicidal behavior. Personality and social psychology review, 18(4), 366-386. 10.1177/1088868314535988</w:t>
      </w:r>
    </w:p>
    <w:p w:rsidR="001B4644" w:rsidRPr="00B050BD" w:rsidRDefault="001B4644" w:rsidP="001B4644">
      <w:pPr>
        <w:spacing w:before="100" w:beforeAutospacing="1"/>
        <w:ind w:left="1049" w:right="284" w:hanging="709"/>
        <w:jc w:val="both"/>
        <w:rPr>
          <w:i/>
          <w:sz w:val="20"/>
          <w:szCs w:val="20"/>
        </w:rPr>
      </w:pPr>
      <w:r w:rsidRPr="00B050BD">
        <w:rPr>
          <w:sz w:val="20"/>
          <w:szCs w:val="20"/>
        </w:rPr>
        <w:t>Arciniegas, D. B</w:t>
      </w:r>
      <w:proofErr w:type="gramStart"/>
      <w:r w:rsidRPr="00B050BD">
        <w:rPr>
          <w:sz w:val="20"/>
          <w:szCs w:val="20"/>
        </w:rPr>
        <w:t>.,</w:t>
      </w:r>
      <w:proofErr w:type="gramEnd"/>
      <w:r w:rsidRPr="00B050BD">
        <w:rPr>
          <w:sz w:val="20"/>
          <w:szCs w:val="20"/>
        </w:rPr>
        <w:t xml:space="preserve"> &amp; Anderson, C. A. (2002). Suicide in neurologic illness. </w:t>
      </w:r>
      <w:r w:rsidRPr="00B050BD">
        <w:rPr>
          <w:i/>
          <w:sz w:val="20"/>
          <w:szCs w:val="20"/>
        </w:rPr>
        <w:t xml:space="preserve">Current Treatment Options in Neurology, 4(6), 457-468. </w:t>
      </w:r>
      <w:proofErr w:type="gramStart"/>
      <w:r w:rsidRPr="00B050BD">
        <w:rPr>
          <w:i/>
          <w:sz w:val="20"/>
          <w:szCs w:val="20"/>
        </w:rPr>
        <w:t>0.1007</w:t>
      </w:r>
      <w:proofErr w:type="gramEnd"/>
      <w:r w:rsidRPr="00B050BD">
        <w:rPr>
          <w:i/>
          <w:sz w:val="20"/>
          <w:szCs w:val="20"/>
        </w:rPr>
        <w:t>/s11940-002-0013-5.</w:t>
      </w:r>
    </w:p>
    <w:p w:rsidR="001B4644" w:rsidRPr="00B050BD" w:rsidRDefault="001B4644" w:rsidP="001B4644">
      <w:pPr>
        <w:spacing w:before="100" w:beforeAutospacing="1"/>
        <w:ind w:left="1049" w:hanging="709"/>
        <w:jc w:val="both"/>
        <w:rPr>
          <w:sz w:val="20"/>
          <w:szCs w:val="20"/>
          <w:shd w:val="clear" w:color="auto" w:fill="FFFFFF"/>
        </w:rPr>
      </w:pPr>
      <w:r w:rsidRPr="00B050BD">
        <w:rPr>
          <w:sz w:val="20"/>
          <w:szCs w:val="20"/>
          <w:shd w:val="clear" w:color="auto" w:fill="FFFFFF"/>
        </w:rPr>
        <w:t>Aslan, B</w:t>
      </w:r>
      <w:proofErr w:type="gramStart"/>
      <w:r w:rsidRPr="00B050BD">
        <w:rPr>
          <w:sz w:val="20"/>
          <w:szCs w:val="20"/>
          <w:shd w:val="clear" w:color="auto" w:fill="FFFFFF"/>
        </w:rPr>
        <w:t>.,</w:t>
      </w:r>
      <w:proofErr w:type="gramEnd"/>
      <w:r w:rsidRPr="00B050BD">
        <w:rPr>
          <w:sz w:val="20"/>
          <w:szCs w:val="20"/>
          <w:shd w:val="clear" w:color="auto" w:fill="FFFFFF"/>
        </w:rPr>
        <w:t xml:space="preserve"> &amp; Batıgün, A. D. (2017). Ebeveyn kabul/reddi ile intihar olasılığı arasındaki ilişkide yaşam amaçlarının aracı rolü. </w:t>
      </w:r>
      <w:r w:rsidRPr="00B050BD">
        <w:rPr>
          <w:i/>
          <w:iCs/>
          <w:sz w:val="20"/>
          <w:szCs w:val="20"/>
          <w:shd w:val="clear" w:color="auto" w:fill="FFFFFF"/>
        </w:rPr>
        <w:t>Türk Psikoloji Dergisi</w:t>
      </w:r>
      <w:r w:rsidRPr="00B050BD">
        <w:rPr>
          <w:sz w:val="20"/>
          <w:szCs w:val="20"/>
          <w:shd w:val="clear" w:color="auto" w:fill="FFFFFF"/>
        </w:rPr>
        <w:t>, </w:t>
      </w:r>
      <w:r w:rsidRPr="00B050BD">
        <w:rPr>
          <w:i/>
          <w:iCs/>
          <w:sz w:val="20"/>
          <w:szCs w:val="20"/>
          <w:shd w:val="clear" w:color="auto" w:fill="FFFFFF"/>
        </w:rPr>
        <w:t>32</w:t>
      </w:r>
      <w:r w:rsidRPr="00B050BD">
        <w:rPr>
          <w:sz w:val="20"/>
          <w:szCs w:val="20"/>
          <w:shd w:val="clear" w:color="auto" w:fill="FFFFFF"/>
        </w:rPr>
        <w:t>(79), 67.</w:t>
      </w:r>
    </w:p>
    <w:p w:rsidR="001B4644" w:rsidRPr="00B050BD" w:rsidRDefault="001B4644" w:rsidP="001B4644">
      <w:pPr>
        <w:spacing w:before="100" w:beforeAutospacing="1"/>
        <w:ind w:left="1049" w:hanging="709"/>
        <w:jc w:val="both"/>
        <w:rPr>
          <w:sz w:val="20"/>
          <w:szCs w:val="20"/>
          <w:shd w:val="clear" w:color="auto" w:fill="FFFFFF"/>
        </w:rPr>
      </w:pPr>
      <w:r w:rsidRPr="00B050BD">
        <w:rPr>
          <w:sz w:val="20"/>
          <w:szCs w:val="20"/>
          <w:shd w:val="clear" w:color="auto" w:fill="FFFFFF"/>
        </w:rPr>
        <w:t>Atlı, Z</w:t>
      </w:r>
      <w:proofErr w:type="gramStart"/>
      <w:r w:rsidRPr="00B050BD">
        <w:rPr>
          <w:sz w:val="20"/>
          <w:szCs w:val="20"/>
          <w:shd w:val="clear" w:color="auto" w:fill="FFFFFF"/>
        </w:rPr>
        <w:t>.,</w:t>
      </w:r>
      <w:proofErr w:type="gramEnd"/>
      <w:r w:rsidRPr="00B050BD">
        <w:rPr>
          <w:sz w:val="20"/>
          <w:szCs w:val="20"/>
          <w:shd w:val="clear" w:color="auto" w:fill="FFFFFF"/>
        </w:rPr>
        <w:t xml:space="preserve"> Eskin, M., &amp; Dereboy, Ç. (2009). İntihar Olasılığı Ölçeğinin (İOÖ) klinik örneklemde geçerlik ve güvenirliği. </w:t>
      </w:r>
      <w:r w:rsidRPr="00B050BD">
        <w:rPr>
          <w:i/>
          <w:iCs/>
          <w:sz w:val="20"/>
          <w:szCs w:val="20"/>
          <w:shd w:val="clear" w:color="auto" w:fill="FFFFFF"/>
        </w:rPr>
        <w:t>Klinik Psikiyatri Dergisi</w:t>
      </w:r>
      <w:r w:rsidRPr="00B050BD">
        <w:rPr>
          <w:sz w:val="20"/>
          <w:szCs w:val="20"/>
          <w:shd w:val="clear" w:color="auto" w:fill="FFFFFF"/>
        </w:rPr>
        <w:t>, </w:t>
      </w:r>
      <w:r w:rsidRPr="00B050BD">
        <w:rPr>
          <w:i/>
          <w:iCs/>
          <w:sz w:val="20"/>
          <w:szCs w:val="20"/>
          <w:shd w:val="clear" w:color="auto" w:fill="FFFFFF"/>
        </w:rPr>
        <w:t>12</w:t>
      </w:r>
      <w:r w:rsidRPr="00B050BD">
        <w:rPr>
          <w:sz w:val="20"/>
          <w:szCs w:val="20"/>
          <w:shd w:val="clear" w:color="auto" w:fill="FFFFFF"/>
        </w:rPr>
        <w:t>(3), 111-124.</w:t>
      </w:r>
    </w:p>
    <w:p w:rsidR="001B4644" w:rsidRPr="00B050BD" w:rsidRDefault="001B4644" w:rsidP="001B4644">
      <w:pPr>
        <w:spacing w:before="100" w:beforeAutospacing="1"/>
        <w:ind w:left="1049" w:hanging="709"/>
        <w:jc w:val="both"/>
        <w:rPr>
          <w:i/>
          <w:sz w:val="20"/>
          <w:szCs w:val="20"/>
        </w:rPr>
      </w:pPr>
      <w:r w:rsidRPr="00B050BD">
        <w:rPr>
          <w:sz w:val="20"/>
          <w:szCs w:val="20"/>
          <w:shd w:val="clear" w:color="auto" w:fill="FFFFFF"/>
        </w:rPr>
        <w:t>Aviad-Wilchek, Y</w:t>
      </w:r>
      <w:proofErr w:type="gramStart"/>
      <w:r w:rsidRPr="00B050BD">
        <w:rPr>
          <w:sz w:val="20"/>
          <w:szCs w:val="20"/>
          <w:shd w:val="clear" w:color="auto" w:fill="FFFFFF"/>
        </w:rPr>
        <w:t>.,</w:t>
      </w:r>
      <w:proofErr w:type="gramEnd"/>
      <w:r w:rsidRPr="00B050BD">
        <w:rPr>
          <w:sz w:val="20"/>
          <w:szCs w:val="20"/>
          <w:shd w:val="clear" w:color="auto" w:fill="FFFFFF"/>
        </w:rPr>
        <w:t xml:space="preserve"> Ne’eman-Haviv, V., &amp; Malka, M. (2017). Connection between suicidal ideation, life meaning, and leisure time activities. </w:t>
      </w:r>
      <w:r w:rsidRPr="00B050BD">
        <w:rPr>
          <w:i/>
          <w:iCs/>
          <w:sz w:val="20"/>
          <w:szCs w:val="20"/>
          <w:shd w:val="clear" w:color="auto" w:fill="FFFFFF"/>
        </w:rPr>
        <w:t>Deviant behavior</w:t>
      </w:r>
      <w:r w:rsidRPr="00B050BD">
        <w:rPr>
          <w:i/>
          <w:sz w:val="20"/>
          <w:szCs w:val="20"/>
          <w:shd w:val="clear" w:color="auto" w:fill="FFFFFF"/>
        </w:rPr>
        <w:t>, </w:t>
      </w:r>
      <w:r w:rsidRPr="00B050BD">
        <w:rPr>
          <w:i/>
          <w:iCs/>
          <w:sz w:val="20"/>
          <w:szCs w:val="20"/>
          <w:shd w:val="clear" w:color="auto" w:fill="FFFFFF"/>
        </w:rPr>
        <w:t>38</w:t>
      </w:r>
      <w:r w:rsidRPr="00B050BD">
        <w:rPr>
          <w:i/>
          <w:sz w:val="20"/>
          <w:szCs w:val="20"/>
          <w:shd w:val="clear" w:color="auto" w:fill="FFFFFF"/>
        </w:rPr>
        <w:t>(6), 621-632. 10.1080/01639625.2016.1197590</w:t>
      </w:r>
    </w:p>
    <w:p w:rsidR="001B4644" w:rsidRPr="00B050BD" w:rsidRDefault="001B4644" w:rsidP="001B4644">
      <w:pPr>
        <w:spacing w:before="100" w:beforeAutospacing="1"/>
        <w:ind w:left="1049" w:right="284" w:hanging="709"/>
        <w:jc w:val="both"/>
        <w:rPr>
          <w:i/>
          <w:sz w:val="20"/>
          <w:szCs w:val="20"/>
        </w:rPr>
      </w:pPr>
      <w:r w:rsidRPr="00B050BD">
        <w:rPr>
          <w:sz w:val="20"/>
          <w:szCs w:val="20"/>
        </w:rPr>
        <w:t>Bailey, R. K</w:t>
      </w:r>
      <w:proofErr w:type="gramStart"/>
      <w:r w:rsidRPr="00B050BD">
        <w:rPr>
          <w:sz w:val="20"/>
          <w:szCs w:val="20"/>
        </w:rPr>
        <w:t>.,</w:t>
      </w:r>
      <w:proofErr w:type="gramEnd"/>
      <w:r w:rsidRPr="00B050BD">
        <w:rPr>
          <w:sz w:val="20"/>
          <w:szCs w:val="20"/>
        </w:rPr>
        <w:t xml:space="preserve"> Patel, T. C., Avenido, J., Patel, M., Jaleel, M., Barker, N. C., ... &amp; Jabeen, S. (2011). Suicide: current trends</w:t>
      </w:r>
      <w:r w:rsidRPr="00B050BD">
        <w:rPr>
          <w:i/>
          <w:sz w:val="20"/>
          <w:szCs w:val="20"/>
        </w:rPr>
        <w:t>. Journal of the National Medical Association, 103(7), 614-617. http://dx.doi.org/10.1016/0191-8869(85)90041-8</w:t>
      </w:r>
    </w:p>
    <w:p w:rsidR="001B4644" w:rsidRPr="00B050BD" w:rsidRDefault="001B4644" w:rsidP="001B4644">
      <w:pPr>
        <w:spacing w:before="100" w:beforeAutospacing="1"/>
        <w:ind w:left="1049" w:right="284" w:hanging="709"/>
        <w:jc w:val="both"/>
        <w:rPr>
          <w:i/>
          <w:sz w:val="20"/>
          <w:szCs w:val="20"/>
        </w:rPr>
      </w:pPr>
      <w:r w:rsidRPr="00B050BD">
        <w:rPr>
          <w:sz w:val="20"/>
          <w:szCs w:val="20"/>
        </w:rPr>
        <w:t>Baskak, B</w:t>
      </w:r>
      <w:proofErr w:type="gramStart"/>
      <w:r w:rsidRPr="00B050BD">
        <w:rPr>
          <w:sz w:val="20"/>
          <w:szCs w:val="20"/>
        </w:rPr>
        <w:t>.,</w:t>
      </w:r>
      <w:proofErr w:type="gramEnd"/>
      <w:r w:rsidRPr="00B050BD">
        <w:rPr>
          <w:sz w:val="20"/>
          <w:szCs w:val="20"/>
        </w:rPr>
        <w:t xml:space="preserve"> Yolaç-Yarpuz, A., Devrimci-Özgüven, H., &amp; Atbasoglu, C. (2010). The Relationship of Akathisia with Psychiatric Symptoms, Suicidality and Other Movement Disorders in Patients on Antipsychotic Treatment. </w:t>
      </w:r>
      <w:r w:rsidRPr="00B050BD">
        <w:rPr>
          <w:i/>
          <w:sz w:val="20"/>
          <w:szCs w:val="20"/>
        </w:rPr>
        <w:t xml:space="preserve">Noro-Psikyatri Arsivi, 47(4), 307. </w:t>
      </w:r>
      <w:proofErr w:type="gramStart"/>
      <w:r w:rsidRPr="00B050BD">
        <w:rPr>
          <w:i/>
          <w:sz w:val="20"/>
          <w:szCs w:val="20"/>
        </w:rPr>
        <w:t>10.4274</w:t>
      </w:r>
      <w:proofErr w:type="gramEnd"/>
      <w:r w:rsidRPr="00B050BD">
        <w:rPr>
          <w:i/>
          <w:sz w:val="20"/>
          <w:szCs w:val="20"/>
        </w:rPr>
        <w:t>/npa.y5587</w:t>
      </w:r>
    </w:p>
    <w:p w:rsidR="001B4644" w:rsidRPr="00B050BD" w:rsidRDefault="001B4644" w:rsidP="001B4644">
      <w:pPr>
        <w:spacing w:before="100" w:beforeAutospacing="1"/>
        <w:ind w:left="1049" w:right="284" w:hanging="709"/>
        <w:jc w:val="both"/>
        <w:rPr>
          <w:rFonts w:eastAsiaTheme="minorHAnsi"/>
          <w:i/>
          <w:sz w:val="20"/>
          <w:szCs w:val="20"/>
        </w:rPr>
      </w:pPr>
      <w:r w:rsidRPr="00B050BD">
        <w:rPr>
          <w:rFonts w:eastAsiaTheme="minorHAnsi"/>
          <w:sz w:val="20"/>
          <w:szCs w:val="20"/>
        </w:rPr>
        <w:t>Batıgün, A. D</w:t>
      </w:r>
      <w:proofErr w:type="gramStart"/>
      <w:r w:rsidRPr="00B050BD">
        <w:rPr>
          <w:rFonts w:eastAsiaTheme="minorHAnsi"/>
          <w:sz w:val="20"/>
          <w:szCs w:val="20"/>
        </w:rPr>
        <w:t>.,</w:t>
      </w:r>
      <w:proofErr w:type="gramEnd"/>
      <w:r w:rsidRPr="00B050BD">
        <w:rPr>
          <w:rFonts w:eastAsiaTheme="minorHAnsi"/>
          <w:sz w:val="20"/>
          <w:szCs w:val="20"/>
        </w:rPr>
        <w:t xml:space="preserve"> &amp; Şahin, N. H. (2003). Öfke, dürtüsellik ve problem çözme becerilerindeki yetersizlik gençlik intiharlarının habercisi olabilir mi. </w:t>
      </w:r>
      <w:r w:rsidRPr="00B050BD">
        <w:rPr>
          <w:rFonts w:eastAsiaTheme="minorHAnsi"/>
          <w:i/>
          <w:sz w:val="20"/>
          <w:szCs w:val="20"/>
        </w:rPr>
        <w:t>Türk Psikoloji Dergisi, 18(51), 37-52.</w:t>
      </w:r>
    </w:p>
    <w:p w:rsidR="001B4644" w:rsidRPr="00B050BD" w:rsidRDefault="001B4644" w:rsidP="001B4644">
      <w:pPr>
        <w:spacing w:before="100" w:beforeAutospacing="1"/>
        <w:ind w:left="1049" w:hanging="709"/>
        <w:jc w:val="both"/>
        <w:rPr>
          <w:sz w:val="20"/>
          <w:szCs w:val="20"/>
          <w:shd w:val="clear" w:color="auto" w:fill="FFFFFF"/>
        </w:rPr>
      </w:pPr>
      <w:r w:rsidRPr="00B050BD">
        <w:rPr>
          <w:sz w:val="20"/>
          <w:szCs w:val="20"/>
          <w:shd w:val="clear" w:color="auto" w:fill="FFFFFF"/>
        </w:rPr>
        <w:t>Beckman, K</w:t>
      </w:r>
      <w:proofErr w:type="gramStart"/>
      <w:r w:rsidRPr="00B050BD">
        <w:rPr>
          <w:sz w:val="20"/>
          <w:szCs w:val="20"/>
          <w:shd w:val="clear" w:color="auto" w:fill="FFFFFF"/>
        </w:rPr>
        <w:t>.,</w:t>
      </w:r>
      <w:proofErr w:type="gramEnd"/>
      <w:r w:rsidRPr="00B050BD">
        <w:rPr>
          <w:sz w:val="20"/>
          <w:szCs w:val="20"/>
          <w:shd w:val="clear" w:color="auto" w:fill="FFFFFF"/>
        </w:rPr>
        <w:t xml:space="preserve"> Lindh, A. U., Waern, M., Stromsten, L., Renberg, E. S., Runeson, B., &amp; Dahlin, M. (2019). Impulsive suicide attempts among young people–A prospective multicentre cohort study in Sweden. </w:t>
      </w:r>
      <w:r w:rsidRPr="00B050BD">
        <w:rPr>
          <w:i/>
          <w:iCs/>
          <w:sz w:val="20"/>
          <w:szCs w:val="20"/>
          <w:shd w:val="clear" w:color="auto" w:fill="FFFFFF"/>
        </w:rPr>
        <w:t>Journal of affective disorders</w:t>
      </w:r>
      <w:r w:rsidRPr="00B050BD">
        <w:rPr>
          <w:sz w:val="20"/>
          <w:szCs w:val="20"/>
          <w:shd w:val="clear" w:color="auto" w:fill="FFFFFF"/>
        </w:rPr>
        <w:t>, </w:t>
      </w:r>
      <w:r w:rsidRPr="00B050BD">
        <w:rPr>
          <w:i/>
          <w:iCs/>
          <w:sz w:val="20"/>
          <w:szCs w:val="20"/>
          <w:shd w:val="clear" w:color="auto" w:fill="FFFFFF"/>
        </w:rPr>
        <w:t>243</w:t>
      </w:r>
      <w:r w:rsidRPr="00B050BD">
        <w:rPr>
          <w:sz w:val="20"/>
          <w:szCs w:val="20"/>
          <w:shd w:val="clear" w:color="auto" w:fill="FFFFFF"/>
        </w:rPr>
        <w:t>, 421-426.</w:t>
      </w:r>
    </w:p>
    <w:p w:rsidR="001B4644" w:rsidRPr="00B050BD" w:rsidRDefault="001B4644" w:rsidP="001B4644">
      <w:pPr>
        <w:spacing w:before="100" w:beforeAutospacing="1"/>
        <w:ind w:left="1049" w:hanging="709"/>
        <w:jc w:val="both"/>
        <w:rPr>
          <w:sz w:val="20"/>
          <w:szCs w:val="20"/>
        </w:rPr>
      </w:pPr>
      <w:r w:rsidRPr="00B050BD">
        <w:rPr>
          <w:sz w:val="20"/>
          <w:szCs w:val="20"/>
          <w:shd w:val="clear" w:color="auto" w:fill="FFFFFF"/>
        </w:rPr>
        <w:t>Bénard, M</w:t>
      </w:r>
      <w:proofErr w:type="gramStart"/>
      <w:r w:rsidRPr="00B050BD">
        <w:rPr>
          <w:sz w:val="20"/>
          <w:szCs w:val="20"/>
          <w:shd w:val="clear" w:color="auto" w:fill="FFFFFF"/>
        </w:rPr>
        <w:t>.,</w:t>
      </w:r>
      <w:proofErr w:type="gramEnd"/>
      <w:r w:rsidRPr="00B050BD">
        <w:rPr>
          <w:sz w:val="20"/>
          <w:szCs w:val="20"/>
          <w:shd w:val="clear" w:color="auto" w:fill="FFFFFF"/>
        </w:rPr>
        <w:t xml:space="preserve"> Bellisle, F., Kesse-Guyot, E., Julia, C., Andreeva, V. A., Etilé, F., ... &amp; Péneau, S. (2019). Impulsivity is associated with food intake, snacking, and eating disorders in a general population. </w:t>
      </w:r>
      <w:r w:rsidRPr="00B050BD">
        <w:rPr>
          <w:i/>
          <w:iCs/>
          <w:sz w:val="20"/>
          <w:szCs w:val="20"/>
          <w:shd w:val="clear" w:color="auto" w:fill="FFFFFF"/>
        </w:rPr>
        <w:t>The American journal of clinical nutrition</w:t>
      </w:r>
      <w:r w:rsidRPr="00B050BD">
        <w:rPr>
          <w:sz w:val="20"/>
          <w:szCs w:val="20"/>
          <w:shd w:val="clear" w:color="auto" w:fill="FFFFFF"/>
        </w:rPr>
        <w:t>, </w:t>
      </w:r>
      <w:r w:rsidRPr="00B050BD">
        <w:rPr>
          <w:i/>
          <w:iCs/>
          <w:sz w:val="20"/>
          <w:szCs w:val="20"/>
          <w:shd w:val="clear" w:color="auto" w:fill="FFFFFF"/>
        </w:rPr>
        <w:t>109</w:t>
      </w:r>
      <w:r w:rsidRPr="00B050BD">
        <w:rPr>
          <w:sz w:val="20"/>
          <w:szCs w:val="20"/>
          <w:shd w:val="clear" w:color="auto" w:fill="FFFFFF"/>
        </w:rPr>
        <w:t>(1), 117-126.</w:t>
      </w:r>
    </w:p>
    <w:p w:rsidR="001B4644" w:rsidRPr="00B050BD" w:rsidRDefault="001B4644" w:rsidP="001B4644">
      <w:pPr>
        <w:spacing w:before="100" w:beforeAutospacing="1"/>
        <w:ind w:left="1049" w:right="284" w:hanging="709"/>
        <w:jc w:val="both"/>
        <w:rPr>
          <w:sz w:val="20"/>
          <w:szCs w:val="20"/>
        </w:rPr>
      </w:pPr>
      <w:r w:rsidRPr="00B050BD">
        <w:rPr>
          <w:sz w:val="20"/>
          <w:szCs w:val="20"/>
        </w:rPr>
        <w:t>Bi, B</w:t>
      </w:r>
      <w:proofErr w:type="gramStart"/>
      <w:r w:rsidRPr="00B050BD">
        <w:rPr>
          <w:sz w:val="20"/>
          <w:szCs w:val="20"/>
        </w:rPr>
        <w:t>.,</w:t>
      </w:r>
      <w:proofErr w:type="gramEnd"/>
      <w:r w:rsidRPr="00B050BD">
        <w:rPr>
          <w:sz w:val="20"/>
          <w:szCs w:val="20"/>
        </w:rPr>
        <w:t xml:space="preserve"> Liu, W., Zhou, D., Fu, X., Qin, X., &amp; Wu, J. (2017). Personality traits and suicide attempts with and without psychiatric disorders: analysis of impulsivity and neuroticism. </w:t>
      </w:r>
      <w:r w:rsidRPr="00B050BD">
        <w:rPr>
          <w:i/>
          <w:sz w:val="20"/>
          <w:szCs w:val="20"/>
        </w:rPr>
        <w:t>BMC psychiatry</w:t>
      </w:r>
      <w:r w:rsidRPr="00B050BD">
        <w:rPr>
          <w:sz w:val="20"/>
          <w:szCs w:val="20"/>
        </w:rPr>
        <w:t xml:space="preserve">, 17(1), 294. </w:t>
      </w:r>
      <w:proofErr w:type="gramStart"/>
      <w:r w:rsidRPr="00B050BD">
        <w:rPr>
          <w:sz w:val="20"/>
          <w:szCs w:val="20"/>
        </w:rPr>
        <w:t>10.1186</w:t>
      </w:r>
      <w:proofErr w:type="gramEnd"/>
      <w:r w:rsidRPr="00B050BD">
        <w:rPr>
          <w:sz w:val="20"/>
          <w:szCs w:val="20"/>
        </w:rPr>
        <w:t>/s12888-017-1453-5</w:t>
      </w:r>
    </w:p>
    <w:p w:rsidR="001B4644" w:rsidRPr="00B050BD" w:rsidRDefault="001B4644" w:rsidP="001B4644">
      <w:pPr>
        <w:spacing w:before="100" w:beforeAutospacing="1"/>
        <w:ind w:left="1049" w:right="284" w:hanging="709"/>
        <w:jc w:val="both"/>
        <w:rPr>
          <w:sz w:val="20"/>
          <w:szCs w:val="20"/>
        </w:rPr>
      </w:pPr>
      <w:r w:rsidRPr="00B050BD">
        <w:rPr>
          <w:sz w:val="20"/>
          <w:szCs w:val="20"/>
        </w:rPr>
        <w:lastRenderedPageBreak/>
        <w:t>Bjerregaard, P</w:t>
      </w:r>
      <w:proofErr w:type="gramStart"/>
      <w:r w:rsidRPr="00B050BD">
        <w:rPr>
          <w:sz w:val="20"/>
          <w:szCs w:val="20"/>
        </w:rPr>
        <w:t>.,</w:t>
      </w:r>
      <w:proofErr w:type="gramEnd"/>
      <w:r w:rsidRPr="00B050BD">
        <w:rPr>
          <w:sz w:val="20"/>
          <w:szCs w:val="20"/>
        </w:rPr>
        <w:t xml:space="preserve"> &amp; Lynge, I. (2006). Suicide—a challenge in modern Greenland. </w:t>
      </w:r>
      <w:r w:rsidRPr="00B050BD">
        <w:rPr>
          <w:i/>
          <w:sz w:val="20"/>
          <w:szCs w:val="20"/>
        </w:rPr>
        <w:t>Archives of Suicide Research</w:t>
      </w:r>
      <w:r w:rsidRPr="00B050BD">
        <w:rPr>
          <w:sz w:val="20"/>
          <w:szCs w:val="20"/>
        </w:rPr>
        <w:t>, 10(2), 209-220. 10.1080/13811110600558265</w:t>
      </w:r>
    </w:p>
    <w:p w:rsidR="001B4644" w:rsidRPr="00B050BD" w:rsidRDefault="001B4644" w:rsidP="001B4644">
      <w:pPr>
        <w:spacing w:before="100" w:beforeAutospacing="1"/>
        <w:ind w:left="1049" w:right="284" w:hanging="709"/>
        <w:jc w:val="both"/>
        <w:rPr>
          <w:i/>
          <w:sz w:val="20"/>
          <w:szCs w:val="20"/>
        </w:rPr>
      </w:pPr>
      <w:r w:rsidRPr="00B050BD">
        <w:rPr>
          <w:sz w:val="20"/>
          <w:szCs w:val="20"/>
        </w:rPr>
        <w:t>Brassai, L</w:t>
      </w:r>
      <w:proofErr w:type="gramStart"/>
      <w:r w:rsidRPr="00B050BD">
        <w:rPr>
          <w:sz w:val="20"/>
          <w:szCs w:val="20"/>
        </w:rPr>
        <w:t>.,</w:t>
      </w:r>
      <w:proofErr w:type="gramEnd"/>
      <w:r w:rsidRPr="00B050BD">
        <w:rPr>
          <w:sz w:val="20"/>
          <w:szCs w:val="20"/>
        </w:rPr>
        <w:t xml:space="preserve"> Piko, B. F., &amp; Steger, M. F. (2011). Meaning in life: Is it a protective factor for adolescents’ psychological health</w:t>
      </w:r>
      <w:proofErr w:type="gramStart"/>
      <w:r w:rsidRPr="00B050BD">
        <w:rPr>
          <w:sz w:val="20"/>
          <w:szCs w:val="20"/>
        </w:rPr>
        <w:t>?.</w:t>
      </w:r>
      <w:proofErr w:type="gramEnd"/>
      <w:r w:rsidRPr="00B050BD">
        <w:rPr>
          <w:sz w:val="20"/>
          <w:szCs w:val="20"/>
        </w:rPr>
        <w:t xml:space="preserve"> </w:t>
      </w:r>
      <w:r w:rsidRPr="00B050BD">
        <w:rPr>
          <w:i/>
          <w:sz w:val="20"/>
          <w:szCs w:val="20"/>
        </w:rPr>
        <w:t xml:space="preserve">International journal of behavioral medicine, 18(1), 44-51. </w:t>
      </w:r>
      <w:proofErr w:type="gramStart"/>
      <w:r w:rsidRPr="00B050BD">
        <w:rPr>
          <w:i/>
          <w:sz w:val="20"/>
          <w:szCs w:val="20"/>
        </w:rPr>
        <w:t>10.1007</w:t>
      </w:r>
      <w:proofErr w:type="gramEnd"/>
      <w:r w:rsidRPr="00B050BD">
        <w:rPr>
          <w:i/>
          <w:sz w:val="20"/>
          <w:szCs w:val="20"/>
        </w:rPr>
        <w:t>/s12529-010-9089-6</w:t>
      </w:r>
    </w:p>
    <w:p w:rsidR="001B4644" w:rsidRPr="00B050BD" w:rsidRDefault="001B4644" w:rsidP="001B4644">
      <w:pPr>
        <w:spacing w:before="100" w:beforeAutospacing="1"/>
        <w:ind w:left="1049" w:right="284" w:hanging="709"/>
        <w:jc w:val="both"/>
        <w:rPr>
          <w:sz w:val="20"/>
          <w:szCs w:val="20"/>
        </w:rPr>
      </w:pPr>
      <w:r w:rsidRPr="00B050BD">
        <w:rPr>
          <w:sz w:val="20"/>
          <w:szCs w:val="20"/>
        </w:rPr>
        <w:t xml:space="preserve">Bryan CJ, Britton PC. </w:t>
      </w:r>
      <w:r w:rsidRPr="00B050BD">
        <w:rPr>
          <w:i/>
          <w:sz w:val="20"/>
          <w:szCs w:val="20"/>
        </w:rPr>
        <w:t>Treating self-directed violence in primary care settings. In: Bryan, CJ, editor. Preventing suicide attempts</w:t>
      </w:r>
      <w:r w:rsidRPr="00B050BD">
        <w:rPr>
          <w:sz w:val="20"/>
          <w:szCs w:val="20"/>
        </w:rPr>
        <w:t>. A guide to brief treatments across clinical settings. New York: Routledge; 2015. p. 141–57.</w:t>
      </w:r>
    </w:p>
    <w:p w:rsidR="001B4644" w:rsidRPr="00B050BD" w:rsidRDefault="001B4644" w:rsidP="001B4644">
      <w:pPr>
        <w:spacing w:before="100" w:beforeAutospacing="1"/>
        <w:ind w:left="1049" w:right="284" w:hanging="709"/>
        <w:jc w:val="both"/>
        <w:rPr>
          <w:sz w:val="20"/>
          <w:szCs w:val="20"/>
        </w:rPr>
      </w:pPr>
      <w:r w:rsidRPr="00B050BD">
        <w:rPr>
          <w:sz w:val="20"/>
          <w:szCs w:val="20"/>
        </w:rPr>
        <w:t xml:space="preserve">Burton, M. (2019). Suicide and self-harm: vulnerable children and young people. Practice Nursing, 30(5), 218-223. </w:t>
      </w:r>
      <w:hyperlink r:id="rId9" w:history="1">
        <w:r w:rsidRPr="00B050BD">
          <w:rPr>
            <w:rStyle w:val="Kpr"/>
            <w:sz w:val="20"/>
            <w:szCs w:val="20"/>
          </w:rPr>
          <w:t>https://doi.org/10.12968/pnur.2019.30.5.218</w:t>
        </w:r>
      </w:hyperlink>
    </w:p>
    <w:p w:rsidR="001B4644" w:rsidRPr="00B050BD" w:rsidRDefault="001B4644" w:rsidP="001B4644">
      <w:pPr>
        <w:spacing w:before="100" w:beforeAutospacing="1"/>
        <w:ind w:left="1049" w:hanging="709"/>
        <w:jc w:val="both"/>
        <w:rPr>
          <w:sz w:val="20"/>
          <w:szCs w:val="20"/>
          <w:shd w:val="clear" w:color="auto" w:fill="FFFFFF"/>
        </w:rPr>
      </w:pPr>
      <w:r w:rsidRPr="00B050BD">
        <w:rPr>
          <w:sz w:val="20"/>
          <w:szCs w:val="20"/>
          <w:shd w:val="clear" w:color="auto" w:fill="FFFFFF"/>
        </w:rPr>
        <w:t xml:space="preserve">Cengiz, A.(2018) </w:t>
      </w:r>
      <w:r w:rsidRPr="00B050BD">
        <w:rPr>
          <w:i/>
          <w:sz w:val="20"/>
          <w:szCs w:val="20"/>
          <w:shd w:val="clear" w:color="auto" w:fill="FFFFFF"/>
        </w:rPr>
        <w:t>Üniversite mezunu işsiz bireylerde benlik saygısı, psikolojik dayanıklılık, umutsuzluk ve intihar bilişleri arasındaki ilişkiler.</w:t>
      </w:r>
      <w:r w:rsidRPr="00B050BD">
        <w:rPr>
          <w:sz w:val="20"/>
          <w:szCs w:val="20"/>
          <w:shd w:val="clear" w:color="auto" w:fill="FFFFFF"/>
        </w:rPr>
        <w:t xml:space="preserve"> </w:t>
      </w:r>
      <w:proofErr w:type="gramStart"/>
      <w:r w:rsidRPr="00B050BD">
        <w:rPr>
          <w:sz w:val="20"/>
          <w:szCs w:val="20"/>
          <w:shd w:val="clear" w:color="auto" w:fill="FFFFFF"/>
        </w:rPr>
        <w:t xml:space="preserve">Yüksek Lisans Tezi. </w:t>
      </w:r>
      <w:proofErr w:type="gramEnd"/>
      <w:r w:rsidRPr="00B050BD">
        <w:rPr>
          <w:sz w:val="20"/>
          <w:szCs w:val="20"/>
          <w:shd w:val="clear" w:color="auto" w:fill="FFFFFF"/>
        </w:rPr>
        <w:t>Yakın Doğu Üniversitesi, Sosyal Bilimler Enstitüsü, Lefkoşa.</w:t>
      </w:r>
    </w:p>
    <w:p w:rsidR="001B4644" w:rsidRPr="00B050BD" w:rsidRDefault="001B4644" w:rsidP="001B4644">
      <w:pPr>
        <w:spacing w:before="100" w:beforeAutospacing="1"/>
        <w:ind w:left="1049" w:hanging="709"/>
        <w:jc w:val="both"/>
        <w:rPr>
          <w:sz w:val="20"/>
          <w:szCs w:val="20"/>
          <w:shd w:val="clear" w:color="auto" w:fill="FFFFFF"/>
        </w:rPr>
      </w:pPr>
      <w:r w:rsidRPr="00B050BD">
        <w:rPr>
          <w:sz w:val="20"/>
          <w:szCs w:val="20"/>
          <w:shd w:val="clear" w:color="auto" w:fill="FFFFFF"/>
        </w:rPr>
        <w:t>Ceyhun, A. G</w:t>
      </w:r>
      <w:proofErr w:type="gramStart"/>
      <w:r w:rsidRPr="00B050BD">
        <w:rPr>
          <w:sz w:val="20"/>
          <w:szCs w:val="20"/>
          <w:shd w:val="clear" w:color="auto" w:fill="FFFFFF"/>
        </w:rPr>
        <w:t>.,</w:t>
      </w:r>
      <w:proofErr w:type="gramEnd"/>
      <w:r w:rsidRPr="00B050BD">
        <w:rPr>
          <w:sz w:val="20"/>
          <w:szCs w:val="20"/>
          <w:shd w:val="clear" w:color="auto" w:fill="FFFFFF"/>
        </w:rPr>
        <w:t xml:space="preserve"> &amp; Ceyhun, B. (2003). </w:t>
      </w:r>
      <w:proofErr w:type="gramStart"/>
      <w:r w:rsidRPr="00B050BD">
        <w:rPr>
          <w:sz w:val="20"/>
          <w:szCs w:val="20"/>
          <w:shd w:val="clear" w:color="auto" w:fill="FFFFFF"/>
        </w:rPr>
        <w:t>Lise ve üniversite öğrencilerinde intihar olasılığının değerlendirilmesi. </w:t>
      </w:r>
      <w:proofErr w:type="gramEnd"/>
      <w:r w:rsidRPr="00B050BD">
        <w:rPr>
          <w:i/>
          <w:iCs/>
          <w:sz w:val="20"/>
          <w:szCs w:val="20"/>
          <w:shd w:val="clear" w:color="auto" w:fill="FFFFFF"/>
        </w:rPr>
        <w:t>Klinik Psikiyatri</w:t>
      </w:r>
      <w:r w:rsidRPr="00B050BD">
        <w:rPr>
          <w:sz w:val="20"/>
          <w:szCs w:val="20"/>
          <w:shd w:val="clear" w:color="auto" w:fill="FFFFFF"/>
        </w:rPr>
        <w:t>, </w:t>
      </w:r>
      <w:r w:rsidRPr="00B050BD">
        <w:rPr>
          <w:i/>
          <w:iCs/>
          <w:sz w:val="20"/>
          <w:szCs w:val="20"/>
          <w:shd w:val="clear" w:color="auto" w:fill="FFFFFF"/>
        </w:rPr>
        <w:t>6</w:t>
      </w:r>
      <w:r w:rsidRPr="00B050BD">
        <w:rPr>
          <w:sz w:val="20"/>
          <w:szCs w:val="20"/>
          <w:shd w:val="clear" w:color="auto" w:fill="FFFFFF"/>
        </w:rPr>
        <w:t>(2), 217-224.</w:t>
      </w:r>
    </w:p>
    <w:p w:rsidR="001B4644" w:rsidRPr="00B050BD" w:rsidRDefault="001B4644" w:rsidP="001B4644">
      <w:pPr>
        <w:spacing w:before="100" w:beforeAutospacing="1"/>
        <w:ind w:left="1049" w:hanging="709"/>
        <w:jc w:val="both"/>
        <w:rPr>
          <w:sz w:val="20"/>
          <w:szCs w:val="20"/>
          <w:shd w:val="clear" w:color="auto" w:fill="FFFFFF"/>
        </w:rPr>
      </w:pPr>
      <w:r w:rsidRPr="00B050BD">
        <w:rPr>
          <w:sz w:val="20"/>
          <w:szCs w:val="20"/>
          <w:shd w:val="clear" w:color="auto" w:fill="FFFFFF"/>
        </w:rPr>
        <w:t>Chowdhury, N. S</w:t>
      </w:r>
      <w:proofErr w:type="gramStart"/>
      <w:r w:rsidRPr="00B050BD">
        <w:rPr>
          <w:sz w:val="20"/>
          <w:szCs w:val="20"/>
          <w:shd w:val="clear" w:color="auto" w:fill="FFFFFF"/>
        </w:rPr>
        <w:t>.,</w:t>
      </w:r>
      <w:proofErr w:type="gramEnd"/>
      <w:r w:rsidRPr="00B050BD">
        <w:rPr>
          <w:sz w:val="20"/>
          <w:szCs w:val="20"/>
          <w:shd w:val="clear" w:color="auto" w:fill="FFFFFF"/>
        </w:rPr>
        <w:t xml:space="preserve"> Livesey, E. J., Blaszczynski, A., &amp; Harris, J. A. (2017). Pathological gambling and motor impulsivity: a systematic review with meta-analysis. </w:t>
      </w:r>
      <w:r w:rsidRPr="00B050BD">
        <w:rPr>
          <w:i/>
          <w:iCs/>
          <w:sz w:val="20"/>
          <w:szCs w:val="20"/>
          <w:shd w:val="clear" w:color="auto" w:fill="FFFFFF"/>
        </w:rPr>
        <w:t>Journal of gambling studies</w:t>
      </w:r>
      <w:r w:rsidRPr="00B050BD">
        <w:rPr>
          <w:sz w:val="20"/>
          <w:szCs w:val="20"/>
          <w:shd w:val="clear" w:color="auto" w:fill="FFFFFF"/>
        </w:rPr>
        <w:t>, </w:t>
      </w:r>
      <w:r w:rsidRPr="00B050BD">
        <w:rPr>
          <w:i/>
          <w:iCs/>
          <w:sz w:val="20"/>
          <w:szCs w:val="20"/>
          <w:shd w:val="clear" w:color="auto" w:fill="FFFFFF"/>
        </w:rPr>
        <w:t>33</w:t>
      </w:r>
      <w:r w:rsidRPr="00B050BD">
        <w:rPr>
          <w:sz w:val="20"/>
          <w:szCs w:val="20"/>
          <w:shd w:val="clear" w:color="auto" w:fill="FFFFFF"/>
        </w:rPr>
        <w:t>(4), 1213-1239.</w:t>
      </w:r>
    </w:p>
    <w:p w:rsidR="001B4644" w:rsidRPr="00B050BD" w:rsidRDefault="001B4644" w:rsidP="001B4644">
      <w:pPr>
        <w:spacing w:before="100" w:beforeAutospacing="1"/>
        <w:ind w:left="1049" w:hanging="709"/>
        <w:jc w:val="both"/>
        <w:rPr>
          <w:sz w:val="20"/>
          <w:szCs w:val="20"/>
          <w:shd w:val="clear" w:color="auto" w:fill="FFFFFF"/>
        </w:rPr>
      </w:pPr>
      <w:r w:rsidRPr="00B050BD">
        <w:rPr>
          <w:sz w:val="20"/>
          <w:szCs w:val="20"/>
          <w:shd w:val="clear" w:color="auto" w:fill="FFFFFF"/>
        </w:rPr>
        <w:t>Costanza, A</w:t>
      </w:r>
      <w:proofErr w:type="gramStart"/>
      <w:r w:rsidRPr="00B050BD">
        <w:rPr>
          <w:sz w:val="20"/>
          <w:szCs w:val="20"/>
          <w:shd w:val="clear" w:color="auto" w:fill="FFFFFF"/>
        </w:rPr>
        <w:t>.,</w:t>
      </w:r>
      <w:proofErr w:type="gramEnd"/>
      <w:r w:rsidRPr="00B050BD">
        <w:rPr>
          <w:sz w:val="20"/>
          <w:szCs w:val="20"/>
          <w:shd w:val="clear" w:color="auto" w:fill="FFFFFF"/>
        </w:rPr>
        <w:t xml:space="preserve"> Prelati, M., &amp; Pompili, M. (2019). The meaning in life in suicidal patients: The presence and the search for constructs. A systematic review. </w:t>
      </w:r>
      <w:r w:rsidRPr="00B050BD">
        <w:rPr>
          <w:i/>
          <w:iCs/>
          <w:sz w:val="20"/>
          <w:szCs w:val="20"/>
          <w:shd w:val="clear" w:color="auto" w:fill="FFFFFF"/>
        </w:rPr>
        <w:t>Medicina</w:t>
      </w:r>
      <w:r w:rsidRPr="00B050BD">
        <w:rPr>
          <w:sz w:val="20"/>
          <w:szCs w:val="20"/>
          <w:shd w:val="clear" w:color="auto" w:fill="FFFFFF"/>
        </w:rPr>
        <w:t>, </w:t>
      </w:r>
      <w:r w:rsidRPr="00B050BD">
        <w:rPr>
          <w:i/>
          <w:iCs/>
          <w:sz w:val="20"/>
          <w:szCs w:val="20"/>
          <w:shd w:val="clear" w:color="auto" w:fill="FFFFFF"/>
        </w:rPr>
        <w:t>55</w:t>
      </w:r>
      <w:r w:rsidRPr="00B050BD">
        <w:rPr>
          <w:sz w:val="20"/>
          <w:szCs w:val="20"/>
          <w:shd w:val="clear" w:color="auto" w:fill="FFFFFF"/>
        </w:rPr>
        <w:t>(8), 465.</w:t>
      </w:r>
    </w:p>
    <w:p w:rsidR="001B4644" w:rsidRPr="00B050BD" w:rsidRDefault="001B4644" w:rsidP="001B4644">
      <w:pPr>
        <w:spacing w:before="100" w:beforeAutospacing="1"/>
        <w:ind w:left="1049" w:hanging="709"/>
        <w:jc w:val="both"/>
        <w:rPr>
          <w:sz w:val="20"/>
          <w:szCs w:val="20"/>
          <w:shd w:val="clear" w:color="auto" w:fill="FFFFFF"/>
        </w:rPr>
      </w:pPr>
      <w:r w:rsidRPr="00B050BD">
        <w:rPr>
          <w:sz w:val="20"/>
          <w:szCs w:val="20"/>
          <w:shd w:val="clear" w:color="auto" w:fill="FFFFFF"/>
        </w:rPr>
        <w:t>Çaynak, S</w:t>
      </w:r>
      <w:proofErr w:type="gramStart"/>
      <w:r w:rsidRPr="00B050BD">
        <w:rPr>
          <w:sz w:val="20"/>
          <w:szCs w:val="20"/>
          <w:shd w:val="clear" w:color="auto" w:fill="FFFFFF"/>
        </w:rPr>
        <w:t>.,</w:t>
      </w:r>
      <w:proofErr w:type="gramEnd"/>
      <w:r w:rsidRPr="00B050BD">
        <w:rPr>
          <w:sz w:val="20"/>
          <w:szCs w:val="20"/>
          <w:shd w:val="clear" w:color="auto" w:fill="FFFFFF"/>
        </w:rPr>
        <w:t xml:space="preserve"> &amp; Kutlu, Y. (2016). Bir grup tutuklu ve hükümlünün ruhsal belirtileri, intihar olasılığı ve başa çıkma yolları. </w:t>
      </w:r>
      <w:r w:rsidRPr="00B050BD">
        <w:rPr>
          <w:i/>
          <w:iCs/>
          <w:sz w:val="20"/>
          <w:szCs w:val="20"/>
          <w:shd w:val="clear" w:color="auto" w:fill="FFFFFF"/>
        </w:rPr>
        <w:t>Anatolian Journal of Psychiatry/Anadolu Psikiyatri Dergisi</w:t>
      </w:r>
      <w:r w:rsidRPr="00B050BD">
        <w:rPr>
          <w:sz w:val="20"/>
          <w:szCs w:val="20"/>
          <w:shd w:val="clear" w:color="auto" w:fill="FFFFFF"/>
        </w:rPr>
        <w:t>, </w:t>
      </w:r>
      <w:r w:rsidRPr="00B050BD">
        <w:rPr>
          <w:i/>
          <w:iCs/>
          <w:sz w:val="20"/>
          <w:szCs w:val="20"/>
          <w:shd w:val="clear" w:color="auto" w:fill="FFFFFF"/>
        </w:rPr>
        <w:t>17</w:t>
      </w:r>
      <w:r w:rsidRPr="00B050BD">
        <w:rPr>
          <w:sz w:val="20"/>
          <w:szCs w:val="20"/>
          <w:shd w:val="clear" w:color="auto" w:fill="FFFFFF"/>
        </w:rPr>
        <w:t>(2).</w:t>
      </w:r>
    </w:p>
    <w:p w:rsidR="001B4644" w:rsidRPr="00B050BD" w:rsidRDefault="001B4644" w:rsidP="001B4644">
      <w:pPr>
        <w:spacing w:before="100" w:beforeAutospacing="1"/>
        <w:ind w:left="1049" w:hanging="709"/>
        <w:jc w:val="both"/>
        <w:rPr>
          <w:sz w:val="20"/>
          <w:szCs w:val="20"/>
        </w:rPr>
      </w:pPr>
      <w:r w:rsidRPr="00B050BD">
        <w:rPr>
          <w:sz w:val="20"/>
          <w:szCs w:val="20"/>
          <w:shd w:val="clear" w:color="auto" w:fill="FFFFFF"/>
        </w:rPr>
        <w:t>Dalley, J. W</w:t>
      </w:r>
      <w:proofErr w:type="gramStart"/>
      <w:r w:rsidRPr="00B050BD">
        <w:rPr>
          <w:sz w:val="20"/>
          <w:szCs w:val="20"/>
          <w:shd w:val="clear" w:color="auto" w:fill="FFFFFF"/>
        </w:rPr>
        <w:t>.,</w:t>
      </w:r>
      <w:proofErr w:type="gramEnd"/>
      <w:r w:rsidRPr="00B050BD">
        <w:rPr>
          <w:sz w:val="20"/>
          <w:szCs w:val="20"/>
          <w:shd w:val="clear" w:color="auto" w:fill="FFFFFF"/>
        </w:rPr>
        <w:t xml:space="preserve"> &amp; Robbins, T. W. (2017). Fractionating impulsivity: neuropsychiatric implications. </w:t>
      </w:r>
      <w:r w:rsidRPr="00B050BD">
        <w:rPr>
          <w:i/>
          <w:iCs/>
          <w:sz w:val="20"/>
          <w:szCs w:val="20"/>
          <w:shd w:val="clear" w:color="auto" w:fill="FFFFFF"/>
        </w:rPr>
        <w:t>Nature Reviews Neuroscience</w:t>
      </w:r>
      <w:r w:rsidRPr="00B050BD">
        <w:rPr>
          <w:sz w:val="20"/>
          <w:szCs w:val="20"/>
          <w:shd w:val="clear" w:color="auto" w:fill="FFFFFF"/>
        </w:rPr>
        <w:t>, </w:t>
      </w:r>
      <w:r w:rsidRPr="00B050BD">
        <w:rPr>
          <w:i/>
          <w:iCs/>
          <w:sz w:val="20"/>
          <w:szCs w:val="20"/>
          <w:shd w:val="clear" w:color="auto" w:fill="FFFFFF"/>
        </w:rPr>
        <w:t>18</w:t>
      </w:r>
      <w:r w:rsidRPr="00B050BD">
        <w:rPr>
          <w:sz w:val="20"/>
          <w:szCs w:val="20"/>
          <w:shd w:val="clear" w:color="auto" w:fill="FFFFFF"/>
        </w:rPr>
        <w:t>(3), 158.</w:t>
      </w:r>
    </w:p>
    <w:p w:rsidR="001B4644" w:rsidRPr="00B050BD" w:rsidRDefault="001B4644" w:rsidP="001B4644">
      <w:pPr>
        <w:spacing w:before="100" w:beforeAutospacing="1"/>
        <w:ind w:left="1049" w:right="284" w:hanging="709"/>
        <w:jc w:val="both"/>
        <w:rPr>
          <w:sz w:val="20"/>
          <w:szCs w:val="20"/>
        </w:rPr>
      </w:pPr>
      <w:r w:rsidRPr="00B050BD">
        <w:rPr>
          <w:sz w:val="20"/>
          <w:szCs w:val="20"/>
        </w:rPr>
        <w:t>De Klerk, J. J. (2005). Spirituality, meaning in life, and work wellness: A research agenda. International journal of organizational analysis, 13(1), 64-68. http://dx.doi.org/</w:t>
      </w:r>
      <w:proofErr w:type="gramStart"/>
      <w:r w:rsidRPr="00B050BD">
        <w:rPr>
          <w:sz w:val="20"/>
          <w:szCs w:val="20"/>
        </w:rPr>
        <w:t>10.1108</w:t>
      </w:r>
      <w:proofErr w:type="gramEnd"/>
      <w:r w:rsidRPr="00B050BD">
        <w:rPr>
          <w:sz w:val="20"/>
          <w:szCs w:val="20"/>
        </w:rPr>
        <w:t>/eb028998</w:t>
      </w:r>
    </w:p>
    <w:p w:rsidR="001B4644" w:rsidRPr="00B050BD" w:rsidRDefault="001B4644" w:rsidP="001B4644">
      <w:pPr>
        <w:spacing w:before="100" w:beforeAutospacing="1"/>
        <w:ind w:left="1049" w:right="284" w:hanging="709"/>
        <w:jc w:val="both"/>
        <w:rPr>
          <w:sz w:val="20"/>
          <w:szCs w:val="20"/>
        </w:rPr>
      </w:pPr>
      <w:r w:rsidRPr="00B050BD">
        <w:rPr>
          <w:sz w:val="20"/>
          <w:szCs w:val="20"/>
        </w:rPr>
        <w:t xml:space="preserve">Demirbaş, N. (2010). </w:t>
      </w:r>
      <w:proofErr w:type="gramStart"/>
      <w:r w:rsidRPr="00B050BD">
        <w:rPr>
          <w:sz w:val="20"/>
          <w:szCs w:val="20"/>
        </w:rPr>
        <w:t xml:space="preserve">Yaşamda Anlam ve Yılmazlık. Yüksek Lisans Tezi. </w:t>
      </w:r>
      <w:proofErr w:type="gramEnd"/>
      <w:r w:rsidRPr="00B050BD">
        <w:rPr>
          <w:sz w:val="20"/>
          <w:szCs w:val="20"/>
        </w:rPr>
        <w:t>Hacettepe Üniversitesi, Sosyal Bilimler Enstitüsü, Ankara.</w:t>
      </w:r>
    </w:p>
    <w:p w:rsidR="001B4644" w:rsidRPr="00B050BD" w:rsidRDefault="001B4644" w:rsidP="001B4644">
      <w:pPr>
        <w:spacing w:before="100" w:beforeAutospacing="1"/>
        <w:ind w:left="1049" w:right="284" w:hanging="709"/>
        <w:jc w:val="both"/>
        <w:rPr>
          <w:sz w:val="20"/>
          <w:szCs w:val="20"/>
        </w:rPr>
      </w:pPr>
      <w:r w:rsidRPr="00B050BD">
        <w:rPr>
          <w:sz w:val="20"/>
          <w:szCs w:val="20"/>
        </w:rPr>
        <w:t>Demirci, M. (2016). </w:t>
      </w:r>
      <w:proofErr w:type="gramStart"/>
      <w:r w:rsidRPr="00B050BD">
        <w:rPr>
          <w:i/>
          <w:sz w:val="20"/>
          <w:szCs w:val="20"/>
        </w:rPr>
        <w:t>Üniversite Öğrencilerinde Madde Bağımlılığı Ve İntihar İlişkisi.</w:t>
      </w:r>
      <w:r w:rsidRPr="00B050BD">
        <w:rPr>
          <w:sz w:val="20"/>
          <w:szCs w:val="20"/>
        </w:rPr>
        <w:t> </w:t>
      </w:r>
      <w:proofErr w:type="gramEnd"/>
      <w:r w:rsidRPr="00B050BD">
        <w:rPr>
          <w:sz w:val="20"/>
          <w:szCs w:val="20"/>
        </w:rPr>
        <w:t>Doktora Tezi. İstanbul Aydın Üniversitesi Sosyal Bilimler Enstitüsü.</w:t>
      </w:r>
    </w:p>
    <w:p w:rsidR="001B4644" w:rsidRPr="00B050BD" w:rsidRDefault="001B4644" w:rsidP="001B4644">
      <w:pPr>
        <w:spacing w:before="100" w:beforeAutospacing="1"/>
        <w:ind w:left="1049" w:right="284" w:hanging="709"/>
        <w:jc w:val="both"/>
        <w:rPr>
          <w:sz w:val="20"/>
          <w:szCs w:val="20"/>
        </w:rPr>
      </w:pPr>
      <w:r w:rsidRPr="00B050BD">
        <w:rPr>
          <w:sz w:val="20"/>
          <w:szCs w:val="20"/>
        </w:rPr>
        <w:t>Demirdağ, S</w:t>
      </w:r>
      <w:proofErr w:type="gramStart"/>
      <w:r w:rsidRPr="00B050BD">
        <w:rPr>
          <w:sz w:val="20"/>
          <w:szCs w:val="20"/>
        </w:rPr>
        <w:t>.,</w:t>
      </w:r>
      <w:proofErr w:type="gramEnd"/>
      <w:r w:rsidRPr="00B050BD">
        <w:rPr>
          <w:sz w:val="20"/>
          <w:szCs w:val="20"/>
        </w:rPr>
        <w:t xml:space="preserve"> &amp; Kalafat, S. (2015). Yaşamın Anlamı Ölçeği (YAÖ): Türkçeye uyarlama, geçerlik ve güvenirlik çalışması. </w:t>
      </w:r>
      <w:r w:rsidRPr="00B050BD">
        <w:rPr>
          <w:i/>
          <w:sz w:val="20"/>
          <w:szCs w:val="20"/>
        </w:rPr>
        <w:t>İnönü Üniversitesi Eğitim Fakültesi Dergisi, 16(2).</w:t>
      </w:r>
    </w:p>
    <w:p w:rsidR="001B4644" w:rsidRPr="00B050BD" w:rsidRDefault="001B4644" w:rsidP="001B4644">
      <w:pPr>
        <w:spacing w:before="100" w:beforeAutospacing="1"/>
        <w:ind w:left="1049" w:hanging="709"/>
        <w:jc w:val="both"/>
        <w:rPr>
          <w:sz w:val="20"/>
          <w:szCs w:val="20"/>
          <w:shd w:val="clear" w:color="auto" w:fill="FFFFFF"/>
        </w:rPr>
      </w:pPr>
      <w:r w:rsidRPr="00B050BD">
        <w:rPr>
          <w:sz w:val="20"/>
          <w:szCs w:val="20"/>
          <w:shd w:val="clear" w:color="auto" w:fill="FFFFFF"/>
        </w:rPr>
        <w:t>Dilbaz, N</w:t>
      </w:r>
      <w:proofErr w:type="gramStart"/>
      <w:r w:rsidRPr="00B050BD">
        <w:rPr>
          <w:sz w:val="20"/>
          <w:szCs w:val="20"/>
          <w:shd w:val="clear" w:color="auto" w:fill="FFFFFF"/>
        </w:rPr>
        <w:t>.,</w:t>
      </w:r>
      <w:proofErr w:type="gramEnd"/>
      <w:r w:rsidRPr="00B050BD">
        <w:rPr>
          <w:sz w:val="20"/>
          <w:szCs w:val="20"/>
          <w:shd w:val="clear" w:color="auto" w:fill="FFFFFF"/>
        </w:rPr>
        <w:t xml:space="preserve"> &amp; Aytekin, Y. (2003). Alkol bağimlilarinda intihar düşüncesi, davranişi ve niyeti. </w:t>
      </w:r>
      <w:r w:rsidRPr="00B050BD">
        <w:rPr>
          <w:i/>
          <w:iCs/>
          <w:sz w:val="20"/>
          <w:szCs w:val="20"/>
          <w:shd w:val="clear" w:color="auto" w:fill="FFFFFF"/>
        </w:rPr>
        <w:t>Journal of Dependence</w:t>
      </w:r>
      <w:r w:rsidRPr="00B050BD">
        <w:rPr>
          <w:sz w:val="20"/>
          <w:szCs w:val="20"/>
          <w:shd w:val="clear" w:color="auto" w:fill="FFFFFF"/>
        </w:rPr>
        <w:t>, </w:t>
      </w:r>
      <w:r w:rsidRPr="00B050BD">
        <w:rPr>
          <w:i/>
          <w:iCs/>
          <w:sz w:val="20"/>
          <w:szCs w:val="20"/>
          <w:shd w:val="clear" w:color="auto" w:fill="FFFFFF"/>
        </w:rPr>
        <w:t>4</w:t>
      </w:r>
      <w:r w:rsidRPr="00B050BD">
        <w:rPr>
          <w:sz w:val="20"/>
          <w:szCs w:val="20"/>
          <w:shd w:val="clear" w:color="auto" w:fill="FFFFFF"/>
        </w:rPr>
        <w:t>, 1-9.</w:t>
      </w:r>
    </w:p>
    <w:p w:rsidR="001B4644" w:rsidRPr="00B050BD" w:rsidRDefault="001B4644" w:rsidP="001B4644">
      <w:pPr>
        <w:spacing w:before="100" w:beforeAutospacing="1"/>
        <w:ind w:left="1049" w:right="284" w:hanging="709"/>
        <w:jc w:val="both"/>
        <w:rPr>
          <w:sz w:val="20"/>
          <w:szCs w:val="20"/>
        </w:rPr>
      </w:pPr>
      <w:r w:rsidRPr="00B050BD">
        <w:rPr>
          <w:sz w:val="20"/>
          <w:szCs w:val="20"/>
        </w:rPr>
        <w:t>Durak-Batıgün, A. (2004).  İntihar İle İlişkili Bazı Değişkenler: Öfke/Saldırganlık, Dürtüsel Davranışlar, Problem Çözme Becerileri, Yaşamı Sürdürme Nedenleri. </w:t>
      </w:r>
      <w:r w:rsidRPr="00B050BD">
        <w:rPr>
          <w:i/>
          <w:sz w:val="20"/>
          <w:szCs w:val="20"/>
        </w:rPr>
        <w:t>Kriz Dergisi, 12(2), 49-61. https://doi.org/</w:t>
      </w:r>
      <w:proofErr w:type="gramStart"/>
      <w:r w:rsidRPr="00B050BD">
        <w:rPr>
          <w:i/>
          <w:sz w:val="20"/>
          <w:szCs w:val="20"/>
        </w:rPr>
        <w:t>10.1501</w:t>
      </w:r>
      <w:proofErr w:type="gramEnd"/>
      <w:r w:rsidRPr="00B050BD">
        <w:rPr>
          <w:i/>
          <w:sz w:val="20"/>
          <w:szCs w:val="20"/>
        </w:rPr>
        <w:t>/Kriz_0000000209</w:t>
      </w:r>
    </w:p>
    <w:p w:rsidR="001B4644" w:rsidRPr="00B050BD" w:rsidRDefault="001B4644" w:rsidP="001B4644">
      <w:pPr>
        <w:spacing w:before="100" w:beforeAutospacing="1"/>
        <w:ind w:left="1049" w:right="284" w:hanging="709"/>
        <w:jc w:val="both"/>
        <w:rPr>
          <w:sz w:val="20"/>
          <w:szCs w:val="20"/>
        </w:rPr>
      </w:pPr>
      <w:r w:rsidRPr="00B050BD">
        <w:rPr>
          <w:sz w:val="20"/>
          <w:szCs w:val="20"/>
        </w:rPr>
        <w:t>Eagleton, T. (2007). </w:t>
      </w:r>
      <w:r w:rsidRPr="00B050BD">
        <w:rPr>
          <w:i/>
          <w:sz w:val="20"/>
          <w:szCs w:val="20"/>
        </w:rPr>
        <w:t>The meaning of life</w:t>
      </w:r>
      <w:r w:rsidRPr="00B050BD">
        <w:rPr>
          <w:sz w:val="20"/>
          <w:szCs w:val="20"/>
        </w:rPr>
        <w:t>. Oxford University Press.</w:t>
      </w:r>
    </w:p>
    <w:p w:rsidR="001B4644" w:rsidRPr="00B050BD" w:rsidRDefault="001B4644" w:rsidP="001B4644">
      <w:pPr>
        <w:spacing w:before="100" w:beforeAutospacing="1"/>
        <w:ind w:left="1049" w:right="284" w:hanging="709"/>
        <w:jc w:val="both"/>
        <w:rPr>
          <w:i/>
          <w:sz w:val="20"/>
          <w:szCs w:val="20"/>
        </w:rPr>
      </w:pPr>
      <w:r w:rsidRPr="00B050BD">
        <w:rPr>
          <w:sz w:val="20"/>
          <w:szCs w:val="20"/>
        </w:rPr>
        <w:lastRenderedPageBreak/>
        <w:t>Ercan, S</w:t>
      </w:r>
      <w:proofErr w:type="gramStart"/>
      <w:r w:rsidRPr="00B050BD">
        <w:rPr>
          <w:sz w:val="20"/>
          <w:szCs w:val="20"/>
        </w:rPr>
        <w:t>.,</w:t>
      </w:r>
      <w:proofErr w:type="gramEnd"/>
      <w:r w:rsidRPr="00B050BD">
        <w:rPr>
          <w:sz w:val="20"/>
          <w:szCs w:val="20"/>
        </w:rPr>
        <w:t xml:space="preserve"> Aksoy, M., Yalçın, A., Şimşek, A.Ç., Acar, R.S., Erçin Şahin, T. (2016). Ankara’da acil servislere başvuran intihar girişim olgularının sosyodemografik ve klinik özellikleri, </w:t>
      </w:r>
      <w:r w:rsidRPr="00B050BD">
        <w:rPr>
          <w:i/>
          <w:sz w:val="20"/>
          <w:szCs w:val="20"/>
        </w:rPr>
        <w:t>Bilişsel Davranışçı Psikoterapi ve Araştırmalar Dergisi 1: 5-12.</w:t>
      </w:r>
    </w:p>
    <w:p w:rsidR="001B4644" w:rsidRPr="00B050BD" w:rsidRDefault="001B4644" w:rsidP="001B4644">
      <w:pPr>
        <w:spacing w:before="100" w:beforeAutospacing="1"/>
        <w:ind w:left="1049" w:hanging="709"/>
        <w:jc w:val="both"/>
        <w:rPr>
          <w:sz w:val="20"/>
          <w:szCs w:val="20"/>
        </w:rPr>
      </w:pPr>
      <w:r w:rsidRPr="00B050BD">
        <w:rPr>
          <w:sz w:val="20"/>
          <w:szCs w:val="20"/>
          <w:shd w:val="clear" w:color="auto" w:fill="FFFFFF"/>
        </w:rPr>
        <w:t xml:space="preserve">Eskin, M. (2000). </w:t>
      </w:r>
      <w:proofErr w:type="gramStart"/>
      <w:r w:rsidRPr="00B050BD">
        <w:rPr>
          <w:sz w:val="20"/>
          <w:szCs w:val="20"/>
          <w:shd w:val="clear" w:color="auto" w:fill="FFFFFF"/>
        </w:rPr>
        <w:t>Ergen ruh sağlığı sorunları ve intihar davranışıyla ilişkileri. </w:t>
      </w:r>
      <w:proofErr w:type="gramEnd"/>
      <w:r w:rsidRPr="00B050BD">
        <w:rPr>
          <w:i/>
          <w:iCs/>
          <w:sz w:val="20"/>
          <w:szCs w:val="20"/>
          <w:shd w:val="clear" w:color="auto" w:fill="FFFFFF"/>
        </w:rPr>
        <w:t>Klinik Psikiyatri Dergisi</w:t>
      </w:r>
      <w:r w:rsidRPr="00B050BD">
        <w:rPr>
          <w:sz w:val="20"/>
          <w:szCs w:val="20"/>
          <w:shd w:val="clear" w:color="auto" w:fill="FFFFFF"/>
        </w:rPr>
        <w:t>, </w:t>
      </w:r>
      <w:r w:rsidRPr="00B050BD">
        <w:rPr>
          <w:i/>
          <w:iCs/>
          <w:sz w:val="20"/>
          <w:szCs w:val="20"/>
          <w:shd w:val="clear" w:color="auto" w:fill="FFFFFF"/>
        </w:rPr>
        <w:t>3</w:t>
      </w:r>
      <w:r w:rsidRPr="00B050BD">
        <w:rPr>
          <w:sz w:val="20"/>
          <w:szCs w:val="20"/>
          <w:shd w:val="clear" w:color="auto" w:fill="FFFFFF"/>
        </w:rPr>
        <w:t>(4), 228-234.</w:t>
      </w:r>
    </w:p>
    <w:p w:rsidR="001B4644" w:rsidRPr="00B050BD" w:rsidRDefault="001B4644" w:rsidP="001B4644">
      <w:pPr>
        <w:spacing w:before="100" w:beforeAutospacing="1"/>
        <w:ind w:left="1049" w:right="284" w:hanging="709"/>
        <w:jc w:val="both"/>
        <w:rPr>
          <w:i/>
          <w:sz w:val="20"/>
          <w:szCs w:val="20"/>
        </w:rPr>
      </w:pPr>
      <w:r w:rsidRPr="00B050BD">
        <w:rPr>
          <w:sz w:val="20"/>
          <w:szCs w:val="20"/>
        </w:rPr>
        <w:t xml:space="preserve">Everall, R. D. (2000). The meaning of suicide attempts by young adults. </w:t>
      </w:r>
      <w:r w:rsidRPr="00B050BD">
        <w:rPr>
          <w:i/>
          <w:sz w:val="20"/>
          <w:szCs w:val="20"/>
        </w:rPr>
        <w:t>Canadian Journal of Counselling and Psychotherapy, 34(2).</w:t>
      </w:r>
    </w:p>
    <w:p w:rsidR="001B4644" w:rsidRPr="00B050BD" w:rsidRDefault="001B4644" w:rsidP="001B4644">
      <w:pPr>
        <w:spacing w:before="100" w:beforeAutospacing="1"/>
        <w:ind w:left="1049" w:right="284" w:hanging="709"/>
        <w:jc w:val="both"/>
        <w:rPr>
          <w:i/>
          <w:sz w:val="20"/>
          <w:szCs w:val="20"/>
        </w:rPr>
      </w:pPr>
      <w:r w:rsidRPr="00B050BD">
        <w:rPr>
          <w:sz w:val="20"/>
          <w:szCs w:val="20"/>
        </w:rPr>
        <w:t>Fitzpatrick, J. J. (2009). Preventing suicide: developing meaning in life. </w:t>
      </w:r>
      <w:r w:rsidRPr="00B050BD">
        <w:rPr>
          <w:i/>
          <w:sz w:val="20"/>
          <w:szCs w:val="20"/>
        </w:rPr>
        <w:t xml:space="preserve">Archives of psychiatric nursing, 23(4), 275-276. </w:t>
      </w:r>
      <w:proofErr w:type="gramStart"/>
      <w:r w:rsidRPr="00B050BD">
        <w:rPr>
          <w:i/>
          <w:sz w:val="20"/>
          <w:szCs w:val="20"/>
        </w:rPr>
        <w:t>10.1016</w:t>
      </w:r>
      <w:proofErr w:type="gramEnd"/>
      <w:r w:rsidRPr="00B050BD">
        <w:rPr>
          <w:i/>
          <w:sz w:val="20"/>
          <w:szCs w:val="20"/>
        </w:rPr>
        <w:t>/j.apnu.2009.06.002</w:t>
      </w:r>
    </w:p>
    <w:p w:rsidR="001B4644" w:rsidRPr="00B050BD" w:rsidRDefault="001B4644" w:rsidP="001B4644">
      <w:pPr>
        <w:spacing w:before="100" w:beforeAutospacing="1"/>
        <w:ind w:left="1049" w:right="284" w:hanging="709"/>
        <w:jc w:val="both"/>
        <w:rPr>
          <w:i/>
          <w:sz w:val="20"/>
          <w:szCs w:val="20"/>
        </w:rPr>
      </w:pPr>
      <w:r w:rsidRPr="00B050BD">
        <w:rPr>
          <w:sz w:val="20"/>
          <w:szCs w:val="20"/>
        </w:rPr>
        <w:t>Florez, I. A</w:t>
      </w:r>
      <w:proofErr w:type="gramStart"/>
      <w:r w:rsidRPr="00B050BD">
        <w:rPr>
          <w:sz w:val="20"/>
          <w:szCs w:val="20"/>
        </w:rPr>
        <w:t>.,</w:t>
      </w:r>
      <w:proofErr w:type="gramEnd"/>
      <w:r w:rsidRPr="00B050BD">
        <w:rPr>
          <w:sz w:val="20"/>
          <w:szCs w:val="20"/>
        </w:rPr>
        <w:t xml:space="preserve"> Allbaugh, L. J., Harris, C. E., Schwartz, A. C., &amp; Kaslow, N. J. (2018). Suicidal ideation and hopelessness in PTSD: spiritual well-being mediates outcomes over time. </w:t>
      </w:r>
      <w:r w:rsidRPr="00B050BD">
        <w:rPr>
          <w:i/>
          <w:sz w:val="20"/>
          <w:szCs w:val="20"/>
        </w:rPr>
        <w:t>Anxiety, Stress, &amp; Coping, 31(1), 46-58.</w:t>
      </w:r>
    </w:p>
    <w:p w:rsidR="001B4644" w:rsidRPr="00B050BD" w:rsidRDefault="001B4644" w:rsidP="001B4644">
      <w:pPr>
        <w:spacing w:before="100" w:beforeAutospacing="1"/>
        <w:ind w:left="1049" w:right="284" w:hanging="709"/>
        <w:jc w:val="both"/>
        <w:rPr>
          <w:sz w:val="20"/>
          <w:szCs w:val="20"/>
        </w:rPr>
      </w:pPr>
      <w:r w:rsidRPr="00B050BD">
        <w:rPr>
          <w:sz w:val="20"/>
          <w:szCs w:val="20"/>
        </w:rPr>
        <w:t xml:space="preserve">Frankl, V. (2009). </w:t>
      </w:r>
      <w:r w:rsidRPr="00B050BD">
        <w:rPr>
          <w:i/>
          <w:sz w:val="20"/>
          <w:szCs w:val="20"/>
        </w:rPr>
        <w:t>İnsanın Anlam Arayışı</w:t>
      </w:r>
      <w:r w:rsidRPr="00B050BD">
        <w:rPr>
          <w:sz w:val="20"/>
          <w:szCs w:val="20"/>
        </w:rPr>
        <w:t xml:space="preserve"> </w:t>
      </w:r>
      <w:proofErr w:type="gramStart"/>
      <w:r w:rsidRPr="00B050BD">
        <w:rPr>
          <w:sz w:val="20"/>
          <w:szCs w:val="20"/>
        </w:rPr>
        <w:t>(</w:t>
      </w:r>
      <w:proofErr w:type="gramEnd"/>
      <w:r w:rsidRPr="00B050BD">
        <w:rPr>
          <w:sz w:val="20"/>
          <w:szCs w:val="20"/>
        </w:rPr>
        <w:t>Çev. Selçuk Budak</w:t>
      </w:r>
      <w:proofErr w:type="gramStart"/>
      <w:r w:rsidRPr="00B050BD">
        <w:rPr>
          <w:sz w:val="20"/>
          <w:szCs w:val="20"/>
        </w:rPr>
        <w:t>)</w:t>
      </w:r>
      <w:proofErr w:type="gramEnd"/>
      <w:r w:rsidRPr="00B050BD">
        <w:rPr>
          <w:sz w:val="20"/>
          <w:szCs w:val="20"/>
        </w:rPr>
        <w:t xml:space="preserve">. </w:t>
      </w:r>
      <w:proofErr w:type="gramStart"/>
      <w:r w:rsidRPr="00B050BD">
        <w:rPr>
          <w:sz w:val="20"/>
          <w:szCs w:val="20"/>
        </w:rPr>
        <w:t>İstanbul: Okuyan Us Yayınevi.</w:t>
      </w:r>
      <w:proofErr w:type="gramEnd"/>
    </w:p>
    <w:p w:rsidR="001B4644" w:rsidRPr="00B050BD" w:rsidRDefault="001B4644" w:rsidP="001B4644">
      <w:pPr>
        <w:spacing w:before="100" w:beforeAutospacing="1"/>
        <w:ind w:left="1049" w:hanging="709"/>
        <w:jc w:val="both"/>
        <w:rPr>
          <w:sz w:val="20"/>
          <w:szCs w:val="20"/>
        </w:rPr>
      </w:pPr>
      <w:r w:rsidRPr="00B050BD">
        <w:rPr>
          <w:sz w:val="20"/>
          <w:szCs w:val="20"/>
          <w:shd w:val="clear" w:color="auto" w:fill="FFFFFF"/>
        </w:rPr>
        <w:t>George, D. (2010). </w:t>
      </w:r>
      <w:r w:rsidRPr="00B050BD">
        <w:rPr>
          <w:i/>
          <w:iCs/>
          <w:sz w:val="20"/>
          <w:szCs w:val="20"/>
          <w:shd w:val="clear" w:color="auto" w:fill="FFFFFF"/>
        </w:rPr>
        <w:t>SPSS for windows step by step: A simple study guide and reference, 17.0 update, 10/e</w:t>
      </w:r>
      <w:r w:rsidRPr="00B050BD">
        <w:rPr>
          <w:sz w:val="20"/>
          <w:szCs w:val="20"/>
          <w:shd w:val="clear" w:color="auto" w:fill="FFFFFF"/>
        </w:rPr>
        <w:t xml:space="preserve">. İndia: Pearson </w:t>
      </w:r>
      <w:proofErr w:type="gramStart"/>
      <w:r w:rsidRPr="00B050BD">
        <w:rPr>
          <w:sz w:val="20"/>
          <w:szCs w:val="20"/>
          <w:shd w:val="clear" w:color="auto" w:fill="FFFFFF"/>
        </w:rPr>
        <w:t>Education .</w:t>
      </w:r>
      <w:proofErr w:type="gramEnd"/>
    </w:p>
    <w:p w:rsidR="001B4644" w:rsidRPr="00B050BD" w:rsidRDefault="001B4644" w:rsidP="001B4644">
      <w:pPr>
        <w:spacing w:before="100" w:beforeAutospacing="1"/>
        <w:ind w:left="1049" w:right="284" w:hanging="709"/>
        <w:jc w:val="both"/>
        <w:rPr>
          <w:sz w:val="20"/>
          <w:szCs w:val="20"/>
        </w:rPr>
      </w:pPr>
      <w:r w:rsidRPr="00B050BD">
        <w:rPr>
          <w:sz w:val="20"/>
          <w:szCs w:val="20"/>
          <w:shd w:val="clear" w:color="auto" w:fill="FFFFFF"/>
        </w:rPr>
        <w:t>Gibbs, D. (2010). </w:t>
      </w:r>
      <w:r w:rsidRPr="00B050BD">
        <w:rPr>
          <w:i/>
          <w:iCs/>
          <w:sz w:val="20"/>
          <w:szCs w:val="20"/>
        </w:rPr>
        <w:t>Assessing suicidal cognitions in adolescents: Establishing the reliability and validity of the Suicide Cognitions Scale</w:t>
      </w:r>
      <w:r w:rsidRPr="00B050BD">
        <w:rPr>
          <w:sz w:val="20"/>
          <w:szCs w:val="20"/>
          <w:shd w:val="clear" w:color="auto" w:fill="FFFFFF"/>
        </w:rPr>
        <w:t>. Doctoral dissertation, University of Toledo.</w:t>
      </w:r>
    </w:p>
    <w:p w:rsidR="001B4644" w:rsidRPr="00B050BD" w:rsidRDefault="001B4644" w:rsidP="001B4644">
      <w:pPr>
        <w:spacing w:before="100" w:beforeAutospacing="1"/>
        <w:ind w:left="1049" w:right="284" w:hanging="709"/>
        <w:jc w:val="both"/>
        <w:rPr>
          <w:i/>
          <w:sz w:val="20"/>
          <w:szCs w:val="20"/>
        </w:rPr>
      </w:pPr>
      <w:r w:rsidRPr="00B050BD">
        <w:rPr>
          <w:sz w:val="20"/>
          <w:szCs w:val="20"/>
        </w:rPr>
        <w:t>Gorlyn, M. (2005). Impulsivity in the prediction of suicidal behavior in adolescent populations. </w:t>
      </w:r>
      <w:r w:rsidRPr="00B050BD">
        <w:rPr>
          <w:i/>
          <w:sz w:val="20"/>
          <w:szCs w:val="20"/>
        </w:rPr>
        <w:t>International journal of adolescent medicine and health, 17(3), 205-209. https://doi.org/</w:t>
      </w:r>
      <w:proofErr w:type="gramStart"/>
      <w:r w:rsidRPr="00B050BD">
        <w:rPr>
          <w:i/>
          <w:sz w:val="20"/>
          <w:szCs w:val="20"/>
        </w:rPr>
        <w:t>10.1515</w:t>
      </w:r>
      <w:proofErr w:type="gramEnd"/>
      <w:r w:rsidRPr="00B050BD">
        <w:rPr>
          <w:i/>
          <w:sz w:val="20"/>
          <w:szCs w:val="20"/>
        </w:rPr>
        <w:t>/IJAMH.2005.17.3.205</w:t>
      </w:r>
    </w:p>
    <w:p w:rsidR="001B4644" w:rsidRPr="00B050BD" w:rsidRDefault="001B4644" w:rsidP="001B4644">
      <w:pPr>
        <w:spacing w:before="100" w:beforeAutospacing="1"/>
        <w:ind w:left="1049" w:hanging="709"/>
        <w:jc w:val="both"/>
        <w:rPr>
          <w:sz w:val="20"/>
          <w:szCs w:val="20"/>
        </w:rPr>
      </w:pPr>
      <w:r w:rsidRPr="00B050BD">
        <w:rPr>
          <w:sz w:val="20"/>
          <w:szCs w:val="20"/>
          <w:shd w:val="clear" w:color="auto" w:fill="FFFFFF"/>
        </w:rPr>
        <w:t>Gupta, R. P</w:t>
      </w:r>
      <w:proofErr w:type="gramStart"/>
      <w:r w:rsidRPr="00B050BD">
        <w:rPr>
          <w:sz w:val="20"/>
          <w:szCs w:val="20"/>
          <w:shd w:val="clear" w:color="auto" w:fill="FFFFFF"/>
        </w:rPr>
        <w:t>.,</w:t>
      </w:r>
      <w:proofErr w:type="gramEnd"/>
      <w:r w:rsidRPr="00B050BD">
        <w:rPr>
          <w:sz w:val="20"/>
          <w:szCs w:val="20"/>
          <w:shd w:val="clear" w:color="auto" w:fill="FFFFFF"/>
        </w:rPr>
        <w:t xml:space="preserve"> &amp; Pandey, R. (2015). Validation of the factor structure of Suicide Cognitions Scale. </w:t>
      </w:r>
      <w:r w:rsidRPr="00B050BD">
        <w:rPr>
          <w:i/>
          <w:iCs/>
          <w:sz w:val="20"/>
          <w:szCs w:val="20"/>
          <w:shd w:val="clear" w:color="auto" w:fill="FFFFFF"/>
        </w:rPr>
        <w:t>Indian Journal of Clinical Psychology</w:t>
      </w:r>
      <w:r w:rsidRPr="00B050BD">
        <w:rPr>
          <w:sz w:val="20"/>
          <w:szCs w:val="20"/>
          <w:shd w:val="clear" w:color="auto" w:fill="FFFFFF"/>
        </w:rPr>
        <w:t>, </w:t>
      </w:r>
      <w:r w:rsidRPr="00B050BD">
        <w:rPr>
          <w:i/>
          <w:iCs/>
          <w:sz w:val="20"/>
          <w:szCs w:val="20"/>
          <w:shd w:val="clear" w:color="auto" w:fill="FFFFFF"/>
        </w:rPr>
        <w:t>42</w:t>
      </w:r>
      <w:r w:rsidRPr="00B050BD">
        <w:rPr>
          <w:sz w:val="20"/>
          <w:szCs w:val="20"/>
          <w:shd w:val="clear" w:color="auto" w:fill="FFFFFF"/>
        </w:rPr>
        <w:t>(2), 135-139.</w:t>
      </w:r>
    </w:p>
    <w:p w:rsidR="001B4644" w:rsidRPr="00B050BD" w:rsidRDefault="001B4644" w:rsidP="001B4644">
      <w:pPr>
        <w:spacing w:before="100" w:beforeAutospacing="1"/>
        <w:ind w:left="1049" w:right="284" w:hanging="709"/>
        <w:jc w:val="both"/>
        <w:rPr>
          <w:sz w:val="20"/>
          <w:szCs w:val="20"/>
        </w:rPr>
      </w:pPr>
      <w:r w:rsidRPr="00B050BD">
        <w:rPr>
          <w:sz w:val="20"/>
          <w:szCs w:val="20"/>
        </w:rPr>
        <w:t>Guzey Yiğit, M. ve Yiğit, İ. (2017). İntihar bilişleri ölçeğinin psikometrik özelliklerinin değerlendirilmesi: Geçerlik güvenirlik çalışması</w:t>
      </w:r>
      <w:r w:rsidRPr="00B050BD">
        <w:rPr>
          <w:i/>
          <w:sz w:val="20"/>
          <w:szCs w:val="20"/>
        </w:rPr>
        <w:t>. Nesne, 5(11), 362-382.</w:t>
      </w:r>
    </w:p>
    <w:p w:rsidR="001B4644" w:rsidRPr="00B050BD" w:rsidRDefault="001B4644" w:rsidP="001B4644">
      <w:pPr>
        <w:spacing w:before="100" w:beforeAutospacing="1"/>
        <w:ind w:left="1049" w:hanging="709"/>
        <w:jc w:val="both"/>
        <w:rPr>
          <w:sz w:val="20"/>
          <w:szCs w:val="20"/>
          <w:shd w:val="clear" w:color="auto" w:fill="FFFFFF"/>
        </w:rPr>
      </w:pPr>
      <w:r w:rsidRPr="00B050BD">
        <w:rPr>
          <w:sz w:val="20"/>
          <w:szCs w:val="20"/>
          <w:shd w:val="clear" w:color="auto" w:fill="FFFFFF"/>
        </w:rPr>
        <w:t>Gül, E. S</w:t>
      </w:r>
      <w:proofErr w:type="gramStart"/>
      <w:r w:rsidRPr="00B050BD">
        <w:rPr>
          <w:sz w:val="20"/>
          <w:szCs w:val="20"/>
          <w:shd w:val="clear" w:color="auto" w:fill="FFFFFF"/>
        </w:rPr>
        <w:t>.,</w:t>
      </w:r>
      <w:proofErr w:type="gramEnd"/>
      <w:r w:rsidRPr="00B050BD">
        <w:rPr>
          <w:sz w:val="20"/>
          <w:szCs w:val="20"/>
          <w:shd w:val="clear" w:color="auto" w:fill="FFFFFF"/>
        </w:rPr>
        <w:t xml:space="preserve"> Yılmaz, A., &amp; Berksun, O. (2009). Mükemmeliyetçiliğin Depresyon, Antidepresana Yanıt ve İntihar Düşüncesi İle İlişkisi. </w:t>
      </w:r>
      <w:r w:rsidRPr="00B050BD">
        <w:rPr>
          <w:i/>
          <w:iCs/>
          <w:sz w:val="20"/>
          <w:szCs w:val="20"/>
          <w:shd w:val="clear" w:color="auto" w:fill="FFFFFF"/>
        </w:rPr>
        <w:t>Klinik Psikofarmakoloji Bulteni</w:t>
      </w:r>
      <w:r w:rsidRPr="00B050BD">
        <w:rPr>
          <w:sz w:val="20"/>
          <w:szCs w:val="20"/>
          <w:shd w:val="clear" w:color="auto" w:fill="FFFFFF"/>
        </w:rPr>
        <w:t>, </w:t>
      </w:r>
      <w:r w:rsidRPr="00B050BD">
        <w:rPr>
          <w:i/>
          <w:iCs/>
          <w:sz w:val="20"/>
          <w:szCs w:val="20"/>
          <w:shd w:val="clear" w:color="auto" w:fill="FFFFFF"/>
        </w:rPr>
        <w:t>19</w:t>
      </w:r>
      <w:r w:rsidRPr="00B050BD">
        <w:rPr>
          <w:sz w:val="20"/>
          <w:szCs w:val="20"/>
          <w:shd w:val="clear" w:color="auto" w:fill="FFFFFF"/>
        </w:rPr>
        <w:t>(1).</w:t>
      </w:r>
    </w:p>
    <w:p w:rsidR="001B4644" w:rsidRPr="00B050BD" w:rsidRDefault="001B4644" w:rsidP="001B4644">
      <w:pPr>
        <w:spacing w:before="100" w:beforeAutospacing="1"/>
        <w:ind w:left="1049" w:hanging="709"/>
        <w:jc w:val="both"/>
        <w:rPr>
          <w:sz w:val="20"/>
          <w:szCs w:val="20"/>
          <w:shd w:val="clear" w:color="auto" w:fill="FFFFFF"/>
        </w:rPr>
      </w:pPr>
      <w:r w:rsidRPr="00B050BD">
        <w:rPr>
          <w:sz w:val="20"/>
          <w:szCs w:val="20"/>
          <w:shd w:val="clear" w:color="auto" w:fill="FFFFFF"/>
        </w:rPr>
        <w:t>Gümüş, K</w:t>
      </w:r>
      <w:proofErr w:type="gramStart"/>
      <w:r w:rsidRPr="00B050BD">
        <w:rPr>
          <w:sz w:val="20"/>
          <w:szCs w:val="20"/>
          <w:shd w:val="clear" w:color="auto" w:fill="FFFFFF"/>
        </w:rPr>
        <w:t>.,</w:t>
      </w:r>
      <w:proofErr w:type="gramEnd"/>
      <w:r w:rsidRPr="00B050BD">
        <w:rPr>
          <w:sz w:val="20"/>
          <w:szCs w:val="20"/>
          <w:shd w:val="clear" w:color="auto" w:fill="FFFFFF"/>
        </w:rPr>
        <w:t xml:space="preserve"> &amp; Sezgin, S. (2016). Multiple Skleroz Hastalarında Belirsizliğe Tahammülsüzlüğün İntihar Düşüncesine Etkisi. </w:t>
      </w:r>
      <w:r w:rsidRPr="00B050BD">
        <w:rPr>
          <w:i/>
          <w:iCs/>
          <w:sz w:val="20"/>
          <w:szCs w:val="20"/>
          <w:shd w:val="clear" w:color="auto" w:fill="FFFFFF"/>
        </w:rPr>
        <w:t>Journal Of International Social Research</w:t>
      </w:r>
      <w:r w:rsidRPr="00B050BD">
        <w:rPr>
          <w:sz w:val="20"/>
          <w:szCs w:val="20"/>
          <w:shd w:val="clear" w:color="auto" w:fill="FFFFFF"/>
        </w:rPr>
        <w:t>, </w:t>
      </w:r>
      <w:r w:rsidRPr="00B050BD">
        <w:rPr>
          <w:i/>
          <w:iCs/>
          <w:sz w:val="20"/>
          <w:szCs w:val="20"/>
          <w:shd w:val="clear" w:color="auto" w:fill="FFFFFF"/>
        </w:rPr>
        <w:t>9</w:t>
      </w:r>
      <w:r w:rsidRPr="00B050BD">
        <w:rPr>
          <w:sz w:val="20"/>
          <w:szCs w:val="20"/>
          <w:shd w:val="clear" w:color="auto" w:fill="FFFFFF"/>
        </w:rPr>
        <w:t>(47).</w:t>
      </w:r>
    </w:p>
    <w:p w:rsidR="001B4644" w:rsidRPr="00B050BD" w:rsidRDefault="001B4644" w:rsidP="001B4644">
      <w:pPr>
        <w:spacing w:before="100" w:beforeAutospacing="1"/>
        <w:ind w:left="1049" w:hanging="709"/>
        <w:jc w:val="both"/>
        <w:rPr>
          <w:sz w:val="20"/>
          <w:szCs w:val="20"/>
        </w:rPr>
      </w:pPr>
      <w:r w:rsidRPr="00B050BD">
        <w:rPr>
          <w:sz w:val="20"/>
          <w:szCs w:val="20"/>
          <w:shd w:val="clear" w:color="auto" w:fill="FFFFFF"/>
        </w:rPr>
        <w:t>Gürkan, B</w:t>
      </w:r>
      <w:proofErr w:type="gramStart"/>
      <w:r w:rsidRPr="00B050BD">
        <w:rPr>
          <w:sz w:val="20"/>
          <w:szCs w:val="20"/>
          <w:shd w:val="clear" w:color="auto" w:fill="FFFFFF"/>
        </w:rPr>
        <w:t>.,</w:t>
      </w:r>
      <w:proofErr w:type="gramEnd"/>
      <w:r w:rsidRPr="00B050BD">
        <w:rPr>
          <w:sz w:val="20"/>
          <w:szCs w:val="20"/>
          <w:shd w:val="clear" w:color="auto" w:fill="FFFFFF"/>
        </w:rPr>
        <w:t xml:space="preserve"> &amp; Dirik, G. (2009). Üniversite öğrencilerinde intihar düşünce ve davranışları ile ilişkili faktörler: Yaşamı sürdürme nedenleri ve baş etme yolları. </w:t>
      </w:r>
      <w:r w:rsidRPr="00B050BD">
        <w:rPr>
          <w:i/>
          <w:iCs/>
          <w:sz w:val="20"/>
          <w:szCs w:val="20"/>
          <w:shd w:val="clear" w:color="auto" w:fill="FFFFFF"/>
        </w:rPr>
        <w:t>Türk Psikoloji Yazıları</w:t>
      </w:r>
      <w:r w:rsidRPr="00B050BD">
        <w:rPr>
          <w:sz w:val="20"/>
          <w:szCs w:val="20"/>
          <w:shd w:val="clear" w:color="auto" w:fill="FFFFFF"/>
        </w:rPr>
        <w:t>, </w:t>
      </w:r>
      <w:r w:rsidRPr="00B050BD">
        <w:rPr>
          <w:i/>
          <w:iCs/>
          <w:sz w:val="20"/>
          <w:szCs w:val="20"/>
          <w:shd w:val="clear" w:color="auto" w:fill="FFFFFF"/>
        </w:rPr>
        <w:t>12</w:t>
      </w:r>
      <w:r w:rsidRPr="00B050BD">
        <w:rPr>
          <w:sz w:val="20"/>
          <w:szCs w:val="20"/>
          <w:shd w:val="clear" w:color="auto" w:fill="FFFFFF"/>
        </w:rPr>
        <w:t>(24), 58-69.</w:t>
      </w:r>
    </w:p>
    <w:p w:rsidR="001B4644" w:rsidRPr="00B050BD" w:rsidRDefault="001B4644" w:rsidP="001B4644">
      <w:pPr>
        <w:spacing w:before="100" w:beforeAutospacing="1"/>
        <w:ind w:left="1049" w:right="284" w:hanging="709"/>
        <w:jc w:val="both"/>
        <w:rPr>
          <w:i/>
          <w:sz w:val="20"/>
          <w:szCs w:val="20"/>
        </w:rPr>
      </w:pPr>
      <w:r w:rsidRPr="00B050BD">
        <w:rPr>
          <w:sz w:val="20"/>
          <w:szCs w:val="20"/>
        </w:rPr>
        <w:t>Gvion, Y</w:t>
      </w:r>
      <w:proofErr w:type="gramStart"/>
      <w:r w:rsidRPr="00B050BD">
        <w:rPr>
          <w:sz w:val="20"/>
          <w:szCs w:val="20"/>
        </w:rPr>
        <w:t>.,</w:t>
      </w:r>
      <w:proofErr w:type="gramEnd"/>
      <w:r w:rsidRPr="00B050BD">
        <w:rPr>
          <w:sz w:val="20"/>
          <w:szCs w:val="20"/>
        </w:rPr>
        <w:t xml:space="preserve"> &amp; Apter, A. (2012). Suicide and suicidal behavior. </w:t>
      </w:r>
      <w:r w:rsidRPr="00B050BD">
        <w:rPr>
          <w:i/>
          <w:sz w:val="20"/>
          <w:szCs w:val="20"/>
        </w:rPr>
        <w:t>Public health reviews, 34(2), 9. .1007/BF03391677</w:t>
      </w:r>
    </w:p>
    <w:p w:rsidR="001B4644" w:rsidRPr="00B050BD" w:rsidRDefault="001B4644" w:rsidP="001B4644">
      <w:pPr>
        <w:spacing w:before="100" w:beforeAutospacing="1"/>
        <w:ind w:left="1049" w:hanging="709"/>
        <w:jc w:val="both"/>
        <w:rPr>
          <w:sz w:val="20"/>
          <w:szCs w:val="20"/>
        </w:rPr>
      </w:pPr>
      <w:r w:rsidRPr="00B050BD">
        <w:rPr>
          <w:sz w:val="20"/>
          <w:szCs w:val="20"/>
          <w:shd w:val="clear" w:color="auto" w:fill="FFFFFF"/>
        </w:rPr>
        <w:t>Hair, J. F</w:t>
      </w:r>
      <w:proofErr w:type="gramStart"/>
      <w:r w:rsidRPr="00B050BD">
        <w:rPr>
          <w:sz w:val="20"/>
          <w:szCs w:val="20"/>
          <w:shd w:val="clear" w:color="auto" w:fill="FFFFFF"/>
        </w:rPr>
        <w:t>.,</w:t>
      </w:r>
      <w:proofErr w:type="gramEnd"/>
      <w:r w:rsidRPr="00B050BD">
        <w:rPr>
          <w:sz w:val="20"/>
          <w:szCs w:val="20"/>
          <w:shd w:val="clear" w:color="auto" w:fill="FFFFFF"/>
        </w:rPr>
        <w:t xml:space="preserve"> Black, W. C., Babin, B. J., Anderson, R. E., &amp; Tatham, R. L. (2006). </w:t>
      </w:r>
      <w:r w:rsidRPr="00B050BD">
        <w:rPr>
          <w:i/>
          <w:iCs/>
          <w:sz w:val="20"/>
          <w:szCs w:val="20"/>
          <w:shd w:val="clear" w:color="auto" w:fill="FFFFFF"/>
        </w:rPr>
        <w:t xml:space="preserve">Multivariate </w:t>
      </w:r>
      <w:proofErr w:type="gramStart"/>
      <w:r w:rsidRPr="00B050BD">
        <w:rPr>
          <w:i/>
          <w:iCs/>
          <w:sz w:val="20"/>
          <w:szCs w:val="20"/>
          <w:shd w:val="clear" w:color="auto" w:fill="FFFFFF"/>
        </w:rPr>
        <w:t>data</w:t>
      </w:r>
      <w:proofErr w:type="gramEnd"/>
      <w:r w:rsidRPr="00B050BD">
        <w:rPr>
          <w:i/>
          <w:iCs/>
          <w:sz w:val="20"/>
          <w:szCs w:val="20"/>
          <w:shd w:val="clear" w:color="auto" w:fill="FFFFFF"/>
        </w:rPr>
        <w:t xml:space="preserve"> analysis</w:t>
      </w:r>
      <w:r w:rsidRPr="00B050BD">
        <w:rPr>
          <w:sz w:val="20"/>
          <w:szCs w:val="20"/>
          <w:shd w:val="clear" w:color="auto" w:fill="FFFFFF"/>
        </w:rPr>
        <w:t xml:space="preserve">. </w:t>
      </w:r>
      <w:r w:rsidRPr="00B050BD">
        <w:rPr>
          <w:sz w:val="20"/>
          <w:szCs w:val="20"/>
        </w:rPr>
        <w:t>New Jersey: Hoboken. Pp 69-72.</w:t>
      </w:r>
    </w:p>
    <w:p w:rsidR="001B4644" w:rsidRPr="00B050BD" w:rsidRDefault="001B4644" w:rsidP="001B4644">
      <w:pPr>
        <w:spacing w:before="100" w:beforeAutospacing="1"/>
        <w:ind w:left="1049" w:right="284" w:hanging="709"/>
        <w:jc w:val="both"/>
        <w:rPr>
          <w:sz w:val="20"/>
          <w:szCs w:val="20"/>
        </w:rPr>
      </w:pPr>
      <w:r w:rsidRPr="00B050BD">
        <w:rPr>
          <w:sz w:val="20"/>
          <w:szCs w:val="20"/>
        </w:rPr>
        <w:t>Harlow, L. L</w:t>
      </w:r>
      <w:proofErr w:type="gramStart"/>
      <w:r w:rsidRPr="00B050BD">
        <w:rPr>
          <w:sz w:val="20"/>
          <w:szCs w:val="20"/>
        </w:rPr>
        <w:t>.,</w:t>
      </w:r>
      <w:proofErr w:type="gramEnd"/>
      <w:r w:rsidRPr="00B050BD">
        <w:rPr>
          <w:sz w:val="20"/>
          <w:szCs w:val="20"/>
        </w:rPr>
        <w:t xml:space="preserve"> Newcomb, M. D., &amp; Bentler, P. M. (1986). Depression, self</w:t>
      </w:r>
      <w:r w:rsidRPr="00B050BD">
        <w:rPr>
          <w:rFonts w:ascii="Cambria Math" w:hAnsi="Cambria Math" w:cs="Cambria Math"/>
          <w:sz w:val="20"/>
          <w:szCs w:val="20"/>
        </w:rPr>
        <w:t>‐</w:t>
      </w:r>
      <w:r w:rsidRPr="00B050BD">
        <w:rPr>
          <w:sz w:val="20"/>
          <w:szCs w:val="20"/>
        </w:rPr>
        <w:t xml:space="preserve">derogation, substance use, and suicide ideation: Lack of purpose in life as a mediational factor. </w:t>
      </w:r>
      <w:r w:rsidRPr="00B050BD">
        <w:rPr>
          <w:i/>
          <w:sz w:val="20"/>
          <w:szCs w:val="20"/>
        </w:rPr>
        <w:t>Journal of clinical psychology, 42(1), 5-21</w:t>
      </w:r>
      <w:r w:rsidRPr="00B050BD">
        <w:rPr>
          <w:sz w:val="20"/>
          <w:szCs w:val="20"/>
        </w:rPr>
        <w:t>.</w:t>
      </w:r>
    </w:p>
    <w:p w:rsidR="001B4644" w:rsidRPr="00B050BD" w:rsidRDefault="001B4644" w:rsidP="001B4644">
      <w:pPr>
        <w:spacing w:before="100" w:beforeAutospacing="1"/>
        <w:ind w:left="1049" w:right="284" w:hanging="709"/>
        <w:jc w:val="both"/>
        <w:rPr>
          <w:i/>
          <w:sz w:val="20"/>
          <w:szCs w:val="20"/>
        </w:rPr>
      </w:pPr>
      <w:r w:rsidRPr="00B050BD">
        <w:rPr>
          <w:sz w:val="20"/>
          <w:szCs w:val="20"/>
        </w:rPr>
        <w:t>Heisel, M. J</w:t>
      </w:r>
      <w:proofErr w:type="gramStart"/>
      <w:r w:rsidRPr="00B050BD">
        <w:rPr>
          <w:sz w:val="20"/>
          <w:szCs w:val="20"/>
        </w:rPr>
        <w:t>.,</w:t>
      </w:r>
      <w:proofErr w:type="gramEnd"/>
      <w:r w:rsidRPr="00B050BD">
        <w:rPr>
          <w:sz w:val="20"/>
          <w:szCs w:val="20"/>
        </w:rPr>
        <w:t xml:space="preserve"> &amp; Flett, G. L. (2004). Purpose in life, satisfaction with life, and suicide ideation in a clinical sample. </w:t>
      </w:r>
      <w:r w:rsidRPr="00B050BD">
        <w:rPr>
          <w:i/>
          <w:sz w:val="20"/>
          <w:szCs w:val="20"/>
        </w:rPr>
        <w:t xml:space="preserve">Journal of Psychopathology and Behavioral Assessment, 26(2), 127-135. </w:t>
      </w:r>
      <w:proofErr w:type="gramStart"/>
      <w:r w:rsidRPr="00B050BD">
        <w:rPr>
          <w:i/>
          <w:sz w:val="20"/>
          <w:szCs w:val="20"/>
        </w:rPr>
        <w:t>10.1023</w:t>
      </w:r>
      <w:proofErr w:type="gramEnd"/>
      <w:r w:rsidRPr="00B050BD">
        <w:rPr>
          <w:i/>
          <w:sz w:val="20"/>
          <w:szCs w:val="20"/>
        </w:rPr>
        <w:t>/B:JOBA.0000013660.22413.e0</w:t>
      </w:r>
    </w:p>
    <w:p w:rsidR="001B4644" w:rsidRPr="00B050BD" w:rsidRDefault="001B4644" w:rsidP="001B4644">
      <w:pPr>
        <w:spacing w:before="100" w:beforeAutospacing="1"/>
        <w:ind w:left="1049" w:right="284" w:hanging="709"/>
        <w:jc w:val="both"/>
        <w:rPr>
          <w:sz w:val="20"/>
          <w:szCs w:val="20"/>
        </w:rPr>
      </w:pPr>
      <w:r w:rsidRPr="00B050BD">
        <w:rPr>
          <w:sz w:val="20"/>
          <w:szCs w:val="20"/>
        </w:rPr>
        <w:lastRenderedPageBreak/>
        <w:t>Heisel, M. J</w:t>
      </w:r>
      <w:proofErr w:type="gramStart"/>
      <w:r w:rsidRPr="00B050BD">
        <w:rPr>
          <w:sz w:val="20"/>
          <w:szCs w:val="20"/>
        </w:rPr>
        <w:t>.,</w:t>
      </w:r>
      <w:proofErr w:type="gramEnd"/>
      <w:r w:rsidRPr="00B050BD">
        <w:rPr>
          <w:sz w:val="20"/>
          <w:szCs w:val="20"/>
        </w:rPr>
        <w:t xml:space="preserve"> Neufeld, E., &amp; Flett, G. L. (2016). Reasons for living, meaning in life, and suicide ideation: investigating the roles of key positive psychological factors in reducing suicide risk in community-residing older adults. Aging &amp; Mental Health, 20(2), 195-207. 10.1080/13607863.2015.1078279</w:t>
      </w:r>
    </w:p>
    <w:p w:rsidR="001B4644" w:rsidRPr="00B050BD" w:rsidRDefault="001B4644" w:rsidP="001B4644">
      <w:pPr>
        <w:spacing w:before="100" w:beforeAutospacing="1"/>
        <w:ind w:left="1049" w:right="284" w:hanging="709"/>
        <w:jc w:val="both"/>
        <w:rPr>
          <w:sz w:val="20"/>
          <w:szCs w:val="20"/>
        </w:rPr>
      </w:pPr>
      <w:r w:rsidRPr="00B050BD">
        <w:rPr>
          <w:sz w:val="20"/>
          <w:szCs w:val="20"/>
        </w:rPr>
        <w:t>Hollander, E</w:t>
      </w:r>
      <w:proofErr w:type="gramStart"/>
      <w:r w:rsidRPr="00B050BD">
        <w:rPr>
          <w:sz w:val="20"/>
          <w:szCs w:val="20"/>
        </w:rPr>
        <w:t>.,</w:t>
      </w:r>
      <w:proofErr w:type="gramEnd"/>
      <w:r w:rsidRPr="00B050BD">
        <w:rPr>
          <w:sz w:val="20"/>
          <w:szCs w:val="20"/>
        </w:rPr>
        <w:t xml:space="preserve"> &amp; Berlin, H. A. (2008). </w:t>
      </w:r>
      <w:r w:rsidRPr="00B050BD">
        <w:rPr>
          <w:i/>
          <w:sz w:val="20"/>
          <w:szCs w:val="20"/>
        </w:rPr>
        <w:t>Neuropsychiatric aspects of aggression and impulse control disorders.</w:t>
      </w:r>
      <w:r w:rsidRPr="00B050BD">
        <w:rPr>
          <w:sz w:val="20"/>
          <w:szCs w:val="20"/>
        </w:rPr>
        <w:t xml:space="preserve"> Textbook of Neuropsychiatry and Clinical Neurosciences, 579-596.</w:t>
      </w:r>
    </w:p>
    <w:p w:rsidR="001B4644" w:rsidRPr="00B050BD" w:rsidRDefault="001B4644" w:rsidP="001B4644">
      <w:pPr>
        <w:spacing w:before="100" w:beforeAutospacing="1"/>
        <w:ind w:left="1049" w:right="284" w:hanging="709"/>
        <w:jc w:val="both"/>
        <w:rPr>
          <w:sz w:val="20"/>
          <w:szCs w:val="20"/>
        </w:rPr>
      </w:pPr>
      <w:r w:rsidRPr="00B050BD">
        <w:rPr>
          <w:sz w:val="20"/>
          <w:szCs w:val="20"/>
        </w:rPr>
        <w:t>Horesh, N</w:t>
      </w:r>
      <w:proofErr w:type="gramStart"/>
      <w:r w:rsidRPr="00B050BD">
        <w:rPr>
          <w:sz w:val="20"/>
          <w:szCs w:val="20"/>
        </w:rPr>
        <w:t>.,</w:t>
      </w:r>
      <w:proofErr w:type="gramEnd"/>
      <w:r w:rsidRPr="00B050BD">
        <w:rPr>
          <w:sz w:val="20"/>
          <w:szCs w:val="20"/>
        </w:rPr>
        <w:t xml:space="preserve"> Gothelf, D., Ofek, H., Weizman, T., &amp; Apter, A. (1999). Impulsivity as a correlate of suicidal behavior in adolescent psychiatric inpatients. Crisis: </w:t>
      </w:r>
      <w:r w:rsidRPr="00B050BD">
        <w:rPr>
          <w:i/>
          <w:sz w:val="20"/>
          <w:szCs w:val="20"/>
        </w:rPr>
        <w:t>The Journal of Crisis Intervention and Suicide Prevention, 20(1), 8.</w:t>
      </w:r>
      <w:r w:rsidRPr="00B050BD">
        <w:rPr>
          <w:sz w:val="20"/>
          <w:szCs w:val="20"/>
        </w:rPr>
        <w:t xml:space="preserve"> http://dx.doi.org/</w:t>
      </w:r>
      <w:proofErr w:type="gramStart"/>
      <w:r w:rsidRPr="00B050BD">
        <w:rPr>
          <w:sz w:val="20"/>
          <w:szCs w:val="20"/>
        </w:rPr>
        <w:t>10.1027</w:t>
      </w:r>
      <w:proofErr w:type="gramEnd"/>
      <w:r w:rsidRPr="00B050BD">
        <w:rPr>
          <w:sz w:val="20"/>
          <w:szCs w:val="20"/>
        </w:rPr>
        <w:t>//0227-5910.20.1.8</w:t>
      </w:r>
    </w:p>
    <w:p w:rsidR="001B4644" w:rsidRPr="00B050BD" w:rsidRDefault="001B4644" w:rsidP="001B4644">
      <w:pPr>
        <w:spacing w:before="100" w:beforeAutospacing="1"/>
        <w:ind w:left="1049" w:hanging="709"/>
        <w:jc w:val="both"/>
        <w:rPr>
          <w:sz w:val="20"/>
          <w:szCs w:val="20"/>
        </w:rPr>
      </w:pPr>
      <w:r w:rsidRPr="00B050BD">
        <w:rPr>
          <w:sz w:val="20"/>
          <w:szCs w:val="20"/>
          <w:shd w:val="clear" w:color="auto" w:fill="FFFFFF"/>
        </w:rPr>
        <w:t>Kevlekçi, M. (2013). </w:t>
      </w:r>
      <w:r w:rsidRPr="00B050BD">
        <w:rPr>
          <w:i/>
          <w:iCs/>
          <w:sz w:val="20"/>
          <w:szCs w:val="20"/>
          <w:shd w:val="clear" w:color="auto" w:fill="FFFFFF"/>
        </w:rPr>
        <w:t>Erken dönem uyumsuz şemalar, tutumlar ve hatalı otomatik düşüncelerin depresif duygudurum ve intihar düşüncelerine etkisi</w:t>
      </w:r>
      <w:r w:rsidRPr="00B050BD">
        <w:rPr>
          <w:sz w:val="20"/>
          <w:szCs w:val="20"/>
          <w:shd w:val="clear" w:color="auto" w:fill="FFFFFF"/>
        </w:rPr>
        <w:t>. Doktora Tezi. Haliç Üniversitesi,  Sosyal Bilimler Enstitüsü İstanbul.</w:t>
      </w:r>
    </w:p>
    <w:p w:rsidR="001B4644" w:rsidRPr="00B050BD" w:rsidRDefault="001B4644" w:rsidP="001B4644">
      <w:pPr>
        <w:spacing w:before="100" w:beforeAutospacing="1"/>
        <w:ind w:left="1049" w:right="284" w:hanging="709"/>
        <w:jc w:val="both"/>
        <w:rPr>
          <w:sz w:val="20"/>
          <w:szCs w:val="20"/>
        </w:rPr>
      </w:pPr>
      <w:r w:rsidRPr="00B050BD">
        <w:rPr>
          <w:sz w:val="20"/>
          <w:szCs w:val="20"/>
        </w:rPr>
        <w:t>King, L. A</w:t>
      </w:r>
      <w:proofErr w:type="gramStart"/>
      <w:r w:rsidRPr="00B050BD">
        <w:rPr>
          <w:sz w:val="20"/>
          <w:szCs w:val="20"/>
        </w:rPr>
        <w:t>.,</w:t>
      </w:r>
      <w:proofErr w:type="gramEnd"/>
      <w:r w:rsidRPr="00B050BD">
        <w:rPr>
          <w:sz w:val="20"/>
          <w:szCs w:val="20"/>
        </w:rPr>
        <w:t xml:space="preserve"> Hicks, J. A., Krull, J. L., &amp; Del Gaiso, A. K. (2006). Positive affect and the experience of meaning in life. </w:t>
      </w:r>
      <w:r w:rsidRPr="00B050BD">
        <w:rPr>
          <w:i/>
          <w:sz w:val="20"/>
          <w:szCs w:val="20"/>
        </w:rPr>
        <w:t>Journal of personality and social psychology, 90(1), 179. 10.1037/0022-3514.90.1.179</w:t>
      </w:r>
    </w:p>
    <w:p w:rsidR="001B4644" w:rsidRPr="00B050BD" w:rsidRDefault="001B4644" w:rsidP="001B4644">
      <w:pPr>
        <w:spacing w:before="100" w:beforeAutospacing="1"/>
        <w:ind w:left="1049" w:right="284" w:hanging="709"/>
        <w:jc w:val="both"/>
        <w:rPr>
          <w:sz w:val="20"/>
          <w:szCs w:val="20"/>
        </w:rPr>
      </w:pPr>
      <w:r w:rsidRPr="00B050BD">
        <w:rPr>
          <w:sz w:val="20"/>
          <w:szCs w:val="20"/>
        </w:rPr>
        <w:t>Kleiman, E. M</w:t>
      </w:r>
      <w:proofErr w:type="gramStart"/>
      <w:r w:rsidRPr="00B050BD">
        <w:rPr>
          <w:sz w:val="20"/>
          <w:szCs w:val="20"/>
        </w:rPr>
        <w:t>.,</w:t>
      </w:r>
      <w:proofErr w:type="gramEnd"/>
      <w:r w:rsidRPr="00B050BD">
        <w:rPr>
          <w:sz w:val="20"/>
          <w:szCs w:val="20"/>
        </w:rPr>
        <w:t xml:space="preserve"> &amp; Beaver, J. K. (2013). A meaningful life is worth living: Meaning in life as a suicide resiliency factor. Psychiatry research, 210(3), 934-939. https://doi.org/</w:t>
      </w:r>
      <w:proofErr w:type="gramStart"/>
      <w:r w:rsidRPr="00B050BD">
        <w:rPr>
          <w:sz w:val="20"/>
          <w:szCs w:val="20"/>
        </w:rPr>
        <w:t>10.1016</w:t>
      </w:r>
      <w:proofErr w:type="gramEnd"/>
      <w:r w:rsidRPr="00B050BD">
        <w:rPr>
          <w:sz w:val="20"/>
          <w:szCs w:val="20"/>
        </w:rPr>
        <w:t>/j.psychres.2013.08.002</w:t>
      </w:r>
    </w:p>
    <w:p w:rsidR="001B4644" w:rsidRPr="00B050BD" w:rsidRDefault="001B4644" w:rsidP="00002A57">
      <w:pPr>
        <w:spacing w:before="100" w:beforeAutospacing="1"/>
        <w:ind w:left="1049" w:right="284" w:hanging="709"/>
        <w:jc w:val="both"/>
        <w:rPr>
          <w:sz w:val="20"/>
          <w:szCs w:val="20"/>
        </w:rPr>
      </w:pPr>
      <w:r w:rsidRPr="00B050BD">
        <w:rPr>
          <w:sz w:val="20"/>
          <w:szCs w:val="20"/>
        </w:rPr>
        <w:t>Kleiman, E. M</w:t>
      </w:r>
      <w:proofErr w:type="gramStart"/>
      <w:r w:rsidRPr="00B050BD">
        <w:rPr>
          <w:sz w:val="20"/>
          <w:szCs w:val="20"/>
        </w:rPr>
        <w:t>.,</w:t>
      </w:r>
      <w:proofErr w:type="gramEnd"/>
      <w:r w:rsidRPr="00B050BD">
        <w:rPr>
          <w:sz w:val="20"/>
          <w:szCs w:val="20"/>
        </w:rPr>
        <w:t xml:space="preserve"> Adams, L. M., Kashdan, T. B., &amp; Riskind, J. H. (2013). Gratitude and grit indirectly reduce risk of suicidal ideations by enhancing meaning in life: Evidence for a mediated moderation model. </w:t>
      </w:r>
      <w:r w:rsidRPr="00B050BD">
        <w:rPr>
          <w:i/>
          <w:sz w:val="20"/>
          <w:szCs w:val="20"/>
        </w:rPr>
        <w:t>Journal of Research in Personality, 47(5), 539-546</w:t>
      </w:r>
      <w:r w:rsidRPr="00B050BD">
        <w:rPr>
          <w:sz w:val="20"/>
          <w:szCs w:val="20"/>
        </w:rPr>
        <w:t>.</w:t>
      </w:r>
    </w:p>
    <w:p w:rsidR="001B4644" w:rsidRPr="00B050BD" w:rsidRDefault="001B4644" w:rsidP="001B4644">
      <w:pPr>
        <w:spacing w:before="100" w:beforeAutospacing="1"/>
        <w:ind w:left="1049" w:hanging="709"/>
        <w:jc w:val="both"/>
        <w:rPr>
          <w:sz w:val="20"/>
          <w:szCs w:val="20"/>
          <w:shd w:val="clear" w:color="auto" w:fill="FFFFFF"/>
        </w:rPr>
      </w:pPr>
      <w:r w:rsidRPr="00B050BD">
        <w:rPr>
          <w:sz w:val="20"/>
          <w:szCs w:val="20"/>
          <w:shd w:val="clear" w:color="auto" w:fill="FFFFFF"/>
        </w:rPr>
        <w:t>Lee, D</w:t>
      </w:r>
      <w:proofErr w:type="gramStart"/>
      <w:r w:rsidRPr="00B050BD">
        <w:rPr>
          <w:sz w:val="20"/>
          <w:szCs w:val="20"/>
          <w:shd w:val="clear" w:color="auto" w:fill="FFFFFF"/>
        </w:rPr>
        <w:t>.,</w:t>
      </w:r>
      <w:proofErr w:type="gramEnd"/>
      <w:r w:rsidRPr="00B050BD">
        <w:rPr>
          <w:sz w:val="20"/>
          <w:szCs w:val="20"/>
          <w:shd w:val="clear" w:color="auto" w:fill="FFFFFF"/>
        </w:rPr>
        <w:t xml:space="preserve"> Lee, S. J., Park, C. S., Kim, B. J., Lee, C. S., Cha, B., ... &amp; Choi, J. W. (2019). The Mediating Effect of Impulsivity on Resilience and Depressive Symptoms In Korean Conscripts. </w:t>
      </w:r>
      <w:r w:rsidRPr="00B050BD">
        <w:rPr>
          <w:i/>
          <w:iCs/>
          <w:sz w:val="20"/>
          <w:szCs w:val="20"/>
          <w:shd w:val="clear" w:color="auto" w:fill="FFFFFF"/>
        </w:rPr>
        <w:t>Psychiatry investigation</w:t>
      </w:r>
      <w:r w:rsidRPr="00B050BD">
        <w:rPr>
          <w:sz w:val="20"/>
          <w:szCs w:val="20"/>
          <w:shd w:val="clear" w:color="auto" w:fill="FFFFFF"/>
        </w:rPr>
        <w:t>, </w:t>
      </w:r>
      <w:r w:rsidRPr="00B050BD">
        <w:rPr>
          <w:i/>
          <w:iCs/>
          <w:sz w:val="20"/>
          <w:szCs w:val="20"/>
          <w:shd w:val="clear" w:color="auto" w:fill="FFFFFF"/>
        </w:rPr>
        <w:t>16</w:t>
      </w:r>
      <w:r w:rsidRPr="00B050BD">
        <w:rPr>
          <w:sz w:val="20"/>
          <w:szCs w:val="20"/>
          <w:shd w:val="clear" w:color="auto" w:fill="FFFFFF"/>
        </w:rPr>
        <w:t>(10), 773. https://doi.org/</w:t>
      </w:r>
      <w:proofErr w:type="gramStart"/>
      <w:r w:rsidRPr="00B050BD">
        <w:rPr>
          <w:sz w:val="20"/>
          <w:szCs w:val="20"/>
          <w:shd w:val="clear" w:color="auto" w:fill="FFFFFF"/>
        </w:rPr>
        <w:t>10.30773</w:t>
      </w:r>
      <w:proofErr w:type="gramEnd"/>
      <w:r w:rsidRPr="00B050BD">
        <w:rPr>
          <w:sz w:val="20"/>
          <w:szCs w:val="20"/>
          <w:shd w:val="clear" w:color="auto" w:fill="FFFFFF"/>
        </w:rPr>
        <w:t>/pi.2019.04.02.3</w:t>
      </w:r>
    </w:p>
    <w:p w:rsidR="001B4644" w:rsidRPr="00B050BD" w:rsidRDefault="001B4644" w:rsidP="001B4644">
      <w:pPr>
        <w:spacing w:before="100" w:beforeAutospacing="1"/>
        <w:ind w:left="1049" w:hanging="709"/>
        <w:jc w:val="both"/>
        <w:rPr>
          <w:sz w:val="20"/>
          <w:szCs w:val="20"/>
          <w:shd w:val="clear" w:color="auto" w:fill="FFFFFF"/>
        </w:rPr>
      </w:pPr>
      <w:r w:rsidRPr="00B050BD">
        <w:rPr>
          <w:sz w:val="20"/>
          <w:szCs w:val="20"/>
          <w:shd w:val="clear" w:color="auto" w:fill="FFFFFF"/>
        </w:rPr>
        <w:t>Liu, Y</w:t>
      </w:r>
      <w:proofErr w:type="gramStart"/>
      <w:r w:rsidRPr="00B050BD">
        <w:rPr>
          <w:sz w:val="20"/>
          <w:szCs w:val="20"/>
          <w:shd w:val="clear" w:color="auto" w:fill="FFFFFF"/>
        </w:rPr>
        <w:t>.,</w:t>
      </w:r>
      <w:proofErr w:type="gramEnd"/>
      <w:r w:rsidRPr="00B050BD">
        <w:rPr>
          <w:sz w:val="20"/>
          <w:szCs w:val="20"/>
          <w:shd w:val="clear" w:color="auto" w:fill="FFFFFF"/>
        </w:rPr>
        <w:t xml:space="preserve"> Usman, M., Zhang, J., Raza, J., &amp; Gul, H. (2019). Making Sense of Chinese Employees’ Suicide Ideation: Does Meaning in Life Matter</w:t>
      </w:r>
      <w:proofErr w:type="gramStart"/>
      <w:r w:rsidRPr="00B050BD">
        <w:rPr>
          <w:sz w:val="20"/>
          <w:szCs w:val="20"/>
          <w:shd w:val="clear" w:color="auto" w:fill="FFFFFF"/>
        </w:rPr>
        <w:t>?.</w:t>
      </w:r>
      <w:proofErr w:type="gramEnd"/>
      <w:r w:rsidRPr="00B050BD">
        <w:rPr>
          <w:sz w:val="20"/>
          <w:szCs w:val="20"/>
          <w:shd w:val="clear" w:color="auto" w:fill="FFFFFF"/>
        </w:rPr>
        <w:t> </w:t>
      </w:r>
      <w:r w:rsidRPr="00B050BD">
        <w:rPr>
          <w:i/>
          <w:iCs/>
          <w:sz w:val="20"/>
          <w:szCs w:val="20"/>
          <w:shd w:val="clear" w:color="auto" w:fill="FFFFFF"/>
        </w:rPr>
        <w:t>OMEGA-Journal of Death and Dying</w:t>
      </w:r>
      <w:r w:rsidRPr="00B050BD">
        <w:rPr>
          <w:sz w:val="20"/>
          <w:szCs w:val="20"/>
          <w:shd w:val="clear" w:color="auto" w:fill="FFFFFF"/>
        </w:rPr>
        <w:t xml:space="preserve">, </w:t>
      </w:r>
      <w:proofErr w:type="gramStart"/>
      <w:r w:rsidRPr="00B050BD">
        <w:rPr>
          <w:sz w:val="20"/>
          <w:szCs w:val="20"/>
          <w:shd w:val="clear" w:color="auto" w:fill="FFFFFF"/>
        </w:rPr>
        <w:t>0030222819846721</w:t>
      </w:r>
      <w:proofErr w:type="gramEnd"/>
      <w:r w:rsidRPr="00B050BD">
        <w:rPr>
          <w:sz w:val="20"/>
          <w:szCs w:val="20"/>
          <w:shd w:val="clear" w:color="auto" w:fill="FFFFFF"/>
        </w:rPr>
        <w:t>.</w:t>
      </w:r>
    </w:p>
    <w:p w:rsidR="001B4644" w:rsidRPr="00B050BD" w:rsidRDefault="001B4644" w:rsidP="001B4644">
      <w:pPr>
        <w:spacing w:before="100" w:beforeAutospacing="1"/>
        <w:ind w:left="1049" w:hanging="709"/>
        <w:jc w:val="both"/>
        <w:rPr>
          <w:sz w:val="20"/>
          <w:szCs w:val="20"/>
        </w:rPr>
      </w:pPr>
      <w:r w:rsidRPr="00B050BD">
        <w:rPr>
          <w:sz w:val="20"/>
          <w:szCs w:val="20"/>
          <w:shd w:val="clear" w:color="auto" w:fill="FFFFFF"/>
        </w:rPr>
        <w:t>Mamchenko, A. M. (2016). Finding the Meaning of Life As a Way of Suicide Prevention. </w:t>
      </w:r>
      <w:r w:rsidRPr="00B050BD">
        <w:rPr>
          <w:i/>
          <w:iCs/>
          <w:sz w:val="20"/>
          <w:szCs w:val="20"/>
          <w:shd w:val="clear" w:color="auto" w:fill="FFFFFF"/>
        </w:rPr>
        <w:t>Contemporary Problems of Social Work</w:t>
      </w:r>
      <w:r w:rsidRPr="00B050BD">
        <w:rPr>
          <w:sz w:val="20"/>
          <w:szCs w:val="20"/>
          <w:shd w:val="clear" w:color="auto" w:fill="FFFFFF"/>
        </w:rPr>
        <w:t>, </w:t>
      </w:r>
      <w:r w:rsidRPr="00B050BD">
        <w:rPr>
          <w:i/>
          <w:iCs/>
          <w:sz w:val="20"/>
          <w:szCs w:val="20"/>
          <w:shd w:val="clear" w:color="auto" w:fill="FFFFFF"/>
        </w:rPr>
        <w:t>2</w:t>
      </w:r>
      <w:r w:rsidRPr="00B050BD">
        <w:rPr>
          <w:sz w:val="20"/>
          <w:szCs w:val="20"/>
          <w:shd w:val="clear" w:color="auto" w:fill="FFFFFF"/>
        </w:rPr>
        <w:t>(1), 120-127.</w:t>
      </w:r>
    </w:p>
    <w:p w:rsidR="001B4644" w:rsidRPr="00B050BD" w:rsidRDefault="001B4644" w:rsidP="001B4644">
      <w:pPr>
        <w:spacing w:before="100" w:beforeAutospacing="1"/>
        <w:ind w:left="1049" w:right="284" w:hanging="709"/>
        <w:jc w:val="both"/>
        <w:rPr>
          <w:i/>
          <w:sz w:val="20"/>
          <w:szCs w:val="20"/>
        </w:rPr>
      </w:pPr>
      <w:r w:rsidRPr="00B050BD">
        <w:rPr>
          <w:sz w:val="20"/>
          <w:szCs w:val="20"/>
        </w:rPr>
        <w:t>Marco, J. H</w:t>
      </w:r>
      <w:proofErr w:type="gramStart"/>
      <w:r w:rsidRPr="00B050BD">
        <w:rPr>
          <w:sz w:val="20"/>
          <w:szCs w:val="20"/>
        </w:rPr>
        <w:t>.,</w:t>
      </w:r>
      <w:proofErr w:type="gramEnd"/>
      <w:r w:rsidRPr="00B050BD">
        <w:rPr>
          <w:sz w:val="20"/>
          <w:szCs w:val="20"/>
        </w:rPr>
        <w:t xml:space="preserve"> Pérez, S., &amp; García</w:t>
      </w:r>
      <w:r w:rsidRPr="00B050BD">
        <w:rPr>
          <w:rFonts w:ascii="Cambria Math" w:hAnsi="Cambria Math" w:cs="Cambria Math"/>
          <w:sz w:val="20"/>
          <w:szCs w:val="20"/>
        </w:rPr>
        <w:t>‐</w:t>
      </w:r>
      <w:r w:rsidRPr="00B050BD">
        <w:rPr>
          <w:sz w:val="20"/>
          <w:szCs w:val="20"/>
        </w:rPr>
        <w:t>Alandete, J. (2016). Meaning in life buffers the association between risk factors for suicide and hopelessness in participants with mental disorders. </w:t>
      </w:r>
      <w:r w:rsidRPr="00B050BD">
        <w:rPr>
          <w:i/>
          <w:sz w:val="20"/>
          <w:szCs w:val="20"/>
        </w:rPr>
        <w:t>Journal of Clinical Psychology, 72(7), 689-700. https://doi.org/</w:t>
      </w:r>
      <w:proofErr w:type="gramStart"/>
      <w:r w:rsidRPr="00B050BD">
        <w:rPr>
          <w:i/>
          <w:sz w:val="20"/>
          <w:szCs w:val="20"/>
        </w:rPr>
        <w:t>10.1002</w:t>
      </w:r>
      <w:proofErr w:type="gramEnd"/>
      <w:r w:rsidRPr="00B050BD">
        <w:rPr>
          <w:i/>
          <w:sz w:val="20"/>
          <w:szCs w:val="20"/>
        </w:rPr>
        <w:t>/jclp.22285</w:t>
      </w:r>
    </w:p>
    <w:p w:rsidR="001B4644" w:rsidRPr="00B050BD" w:rsidRDefault="001B4644" w:rsidP="001B4644">
      <w:pPr>
        <w:spacing w:before="100" w:beforeAutospacing="1"/>
        <w:ind w:left="1049" w:hanging="709"/>
        <w:jc w:val="both"/>
        <w:rPr>
          <w:sz w:val="20"/>
          <w:szCs w:val="20"/>
        </w:rPr>
      </w:pPr>
      <w:r w:rsidRPr="00B050BD">
        <w:rPr>
          <w:sz w:val="20"/>
          <w:szCs w:val="20"/>
          <w:shd w:val="clear" w:color="auto" w:fill="FFFFFF"/>
        </w:rPr>
        <w:t>Mestre-Bach, G</w:t>
      </w:r>
      <w:proofErr w:type="gramStart"/>
      <w:r w:rsidRPr="00B050BD">
        <w:rPr>
          <w:sz w:val="20"/>
          <w:szCs w:val="20"/>
          <w:shd w:val="clear" w:color="auto" w:fill="FFFFFF"/>
        </w:rPr>
        <w:t>.,</w:t>
      </w:r>
      <w:proofErr w:type="gramEnd"/>
      <w:r w:rsidRPr="00B050BD">
        <w:rPr>
          <w:sz w:val="20"/>
          <w:szCs w:val="20"/>
          <w:shd w:val="clear" w:color="auto" w:fill="FFFFFF"/>
        </w:rPr>
        <w:t xml:space="preserve"> Steward, T., Granero, R., Fernández-Aranda, F., Mena-Moreno, T., Vintró-Alcaraz, C., ... &amp; Jiménez-Murcia, S. (2020). Dimensions of Impulsivity in Gambling Disorder. </w:t>
      </w:r>
      <w:r w:rsidRPr="00B050BD">
        <w:rPr>
          <w:i/>
          <w:iCs/>
          <w:sz w:val="20"/>
          <w:szCs w:val="20"/>
          <w:shd w:val="clear" w:color="auto" w:fill="FFFFFF"/>
        </w:rPr>
        <w:t>Scientific Reports</w:t>
      </w:r>
      <w:r w:rsidRPr="00B050BD">
        <w:rPr>
          <w:sz w:val="20"/>
          <w:szCs w:val="20"/>
          <w:shd w:val="clear" w:color="auto" w:fill="FFFFFF"/>
        </w:rPr>
        <w:t>, </w:t>
      </w:r>
      <w:r w:rsidRPr="00B050BD">
        <w:rPr>
          <w:i/>
          <w:iCs/>
          <w:sz w:val="20"/>
          <w:szCs w:val="20"/>
          <w:shd w:val="clear" w:color="auto" w:fill="FFFFFF"/>
        </w:rPr>
        <w:t>10</w:t>
      </w:r>
      <w:r w:rsidRPr="00B050BD">
        <w:rPr>
          <w:sz w:val="20"/>
          <w:szCs w:val="20"/>
          <w:shd w:val="clear" w:color="auto" w:fill="FFFFFF"/>
        </w:rPr>
        <w:t>(1), 1-11.</w:t>
      </w:r>
    </w:p>
    <w:p w:rsidR="001B4644" w:rsidRPr="00B050BD" w:rsidRDefault="001B4644" w:rsidP="001B4644">
      <w:pPr>
        <w:spacing w:before="100" w:beforeAutospacing="1"/>
        <w:ind w:left="1049" w:right="284" w:hanging="709"/>
        <w:jc w:val="both"/>
        <w:rPr>
          <w:sz w:val="20"/>
          <w:szCs w:val="20"/>
        </w:rPr>
      </w:pPr>
      <w:r w:rsidRPr="00B050BD">
        <w:rPr>
          <w:sz w:val="20"/>
          <w:szCs w:val="20"/>
        </w:rPr>
        <w:t>Meule, A</w:t>
      </w:r>
      <w:proofErr w:type="gramStart"/>
      <w:r w:rsidRPr="00B050BD">
        <w:rPr>
          <w:sz w:val="20"/>
          <w:szCs w:val="20"/>
        </w:rPr>
        <w:t>.,</w:t>
      </w:r>
      <w:proofErr w:type="gramEnd"/>
      <w:r w:rsidRPr="00B050BD">
        <w:rPr>
          <w:sz w:val="20"/>
          <w:szCs w:val="20"/>
        </w:rPr>
        <w:t xml:space="preserve"> Vögele, C., &amp; Kübler, A. (2011). Psychometrische evaluation der deutschen Barratt impulsiveness scale–Kurzversion (BIS-15). Diagnostica. https://doi.org/10.1026/0012-1924/a000042.</w:t>
      </w:r>
    </w:p>
    <w:p w:rsidR="001B4644" w:rsidRPr="00B050BD" w:rsidRDefault="001B4644" w:rsidP="001B4644">
      <w:pPr>
        <w:spacing w:before="100" w:beforeAutospacing="1"/>
        <w:ind w:left="1049" w:hanging="709"/>
        <w:jc w:val="both"/>
        <w:rPr>
          <w:sz w:val="20"/>
          <w:szCs w:val="20"/>
          <w:shd w:val="clear" w:color="auto" w:fill="FFFFFF"/>
        </w:rPr>
      </w:pPr>
      <w:r w:rsidRPr="00B050BD">
        <w:rPr>
          <w:sz w:val="20"/>
          <w:szCs w:val="20"/>
          <w:shd w:val="clear" w:color="auto" w:fill="FFFFFF"/>
        </w:rPr>
        <w:t>Miller, A. L</w:t>
      </w:r>
      <w:proofErr w:type="gramStart"/>
      <w:r w:rsidRPr="00B050BD">
        <w:rPr>
          <w:sz w:val="20"/>
          <w:szCs w:val="20"/>
          <w:shd w:val="clear" w:color="auto" w:fill="FFFFFF"/>
        </w:rPr>
        <w:t>.,</w:t>
      </w:r>
      <w:proofErr w:type="gramEnd"/>
      <w:r w:rsidRPr="00B050BD">
        <w:rPr>
          <w:sz w:val="20"/>
          <w:szCs w:val="20"/>
          <w:shd w:val="clear" w:color="auto" w:fill="FFFFFF"/>
        </w:rPr>
        <w:t xml:space="preserve"> Rathus, J. H., &amp; Linehan, M. M. (2006). </w:t>
      </w:r>
      <w:r w:rsidRPr="00B050BD">
        <w:rPr>
          <w:i/>
          <w:iCs/>
          <w:sz w:val="20"/>
          <w:szCs w:val="20"/>
        </w:rPr>
        <w:t>Dialectical behavior therapy with suicidal adolescents</w:t>
      </w:r>
      <w:r w:rsidRPr="00B050BD">
        <w:rPr>
          <w:sz w:val="20"/>
          <w:szCs w:val="20"/>
          <w:shd w:val="clear" w:color="auto" w:fill="FFFFFF"/>
        </w:rPr>
        <w:t xml:space="preserve">. Guilford Press. </w:t>
      </w:r>
    </w:p>
    <w:p w:rsidR="001B4644" w:rsidRPr="00B050BD" w:rsidRDefault="001B4644" w:rsidP="001B4644">
      <w:pPr>
        <w:spacing w:before="100" w:beforeAutospacing="1"/>
        <w:ind w:left="1049" w:right="284" w:hanging="709"/>
        <w:jc w:val="both"/>
        <w:rPr>
          <w:sz w:val="20"/>
          <w:szCs w:val="20"/>
        </w:rPr>
      </w:pPr>
      <w:r w:rsidRPr="00B050BD">
        <w:rPr>
          <w:sz w:val="20"/>
          <w:szCs w:val="20"/>
        </w:rPr>
        <w:t>Nock, M. K</w:t>
      </w:r>
      <w:proofErr w:type="gramStart"/>
      <w:r w:rsidRPr="00B050BD">
        <w:rPr>
          <w:sz w:val="20"/>
          <w:szCs w:val="20"/>
        </w:rPr>
        <w:t>.,</w:t>
      </w:r>
      <w:proofErr w:type="gramEnd"/>
      <w:r w:rsidRPr="00B050BD">
        <w:rPr>
          <w:sz w:val="20"/>
          <w:szCs w:val="20"/>
        </w:rPr>
        <w:t xml:space="preserve"> Borges, G., Bromet, E. J., Cha, C. B., Kessler, R. C., &amp; Lee, S. (2008). Suicide and Suicidal Behavior. Epidemiologic Reviews, 30, 133-154. https://doi.org/</w:t>
      </w:r>
      <w:proofErr w:type="gramStart"/>
      <w:r w:rsidRPr="00B050BD">
        <w:rPr>
          <w:sz w:val="20"/>
          <w:szCs w:val="20"/>
        </w:rPr>
        <w:t>10.1093</w:t>
      </w:r>
      <w:proofErr w:type="gramEnd"/>
      <w:r w:rsidRPr="00B050BD">
        <w:rPr>
          <w:sz w:val="20"/>
          <w:szCs w:val="20"/>
        </w:rPr>
        <w:t>/epirev/mxn002</w:t>
      </w:r>
    </w:p>
    <w:p w:rsidR="001B4644" w:rsidRPr="00B050BD" w:rsidRDefault="001B4644" w:rsidP="001B4644">
      <w:pPr>
        <w:spacing w:before="100" w:beforeAutospacing="1"/>
        <w:ind w:left="1049" w:right="284" w:hanging="709"/>
        <w:jc w:val="both"/>
        <w:rPr>
          <w:sz w:val="20"/>
          <w:szCs w:val="20"/>
        </w:rPr>
      </w:pPr>
      <w:r w:rsidRPr="00B050BD">
        <w:rPr>
          <w:sz w:val="20"/>
          <w:szCs w:val="20"/>
        </w:rPr>
        <w:lastRenderedPageBreak/>
        <w:t>Nock, M. K</w:t>
      </w:r>
      <w:proofErr w:type="gramStart"/>
      <w:r w:rsidRPr="00B050BD">
        <w:rPr>
          <w:sz w:val="20"/>
          <w:szCs w:val="20"/>
        </w:rPr>
        <w:t>.,</w:t>
      </w:r>
      <w:proofErr w:type="gramEnd"/>
      <w:r w:rsidRPr="00B050BD">
        <w:rPr>
          <w:sz w:val="20"/>
          <w:szCs w:val="20"/>
        </w:rPr>
        <w:t xml:space="preserve"> Kessler, R. C., &amp; Franklin, J. C. (2016). Risk factors for suicide ideation differ from those for the transition to suicide attempt: The importance of creativity, rigor, and urgency in suicide research. Clinical Psychology: Science and Practice, 23(1), 31-34. </w:t>
      </w:r>
      <w:proofErr w:type="gramStart"/>
      <w:r w:rsidRPr="00B050BD">
        <w:rPr>
          <w:sz w:val="20"/>
          <w:szCs w:val="20"/>
        </w:rPr>
        <w:t>10.1111</w:t>
      </w:r>
      <w:proofErr w:type="gramEnd"/>
      <w:r w:rsidRPr="00B050BD">
        <w:rPr>
          <w:sz w:val="20"/>
          <w:szCs w:val="20"/>
        </w:rPr>
        <w:t>/cpsp.12133</w:t>
      </w:r>
    </w:p>
    <w:p w:rsidR="001B4644" w:rsidRPr="00B050BD" w:rsidRDefault="001B4644" w:rsidP="001B4644">
      <w:pPr>
        <w:spacing w:before="100" w:beforeAutospacing="1"/>
        <w:ind w:left="1049" w:right="284" w:hanging="709"/>
        <w:jc w:val="both"/>
        <w:rPr>
          <w:sz w:val="20"/>
          <w:szCs w:val="20"/>
        </w:rPr>
      </w:pPr>
      <w:r w:rsidRPr="00B050BD">
        <w:rPr>
          <w:sz w:val="20"/>
          <w:szCs w:val="20"/>
        </w:rPr>
        <w:t>Nordström, P</w:t>
      </w:r>
      <w:proofErr w:type="gramStart"/>
      <w:r w:rsidRPr="00B050BD">
        <w:rPr>
          <w:sz w:val="20"/>
          <w:szCs w:val="20"/>
        </w:rPr>
        <w:t>.,</w:t>
      </w:r>
      <w:proofErr w:type="gramEnd"/>
      <w:r w:rsidRPr="00B050BD">
        <w:rPr>
          <w:sz w:val="20"/>
          <w:szCs w:val="20"/>
        </w:rPr>
        <w:t xml:space="preserve"> Samuelsson, M., &amp; Åsberg, M. (1995). Survival analysis of suicide risk after attempted suicide. Acta Psychiatrica Scandinavica, 91(5), 336-340. https://doi.org/</w:t>
      </w:r>
      <w:proofErr w:type="gramStart"/>
      <w:r w:rsidRPr="00B050BD">
        <w:rPr>
          <w:sz w:val="20"/>
          <w:szCs w:val="20"/>
        </w:rPr>
        <w:t>10.1111</w:t>
      </w:r>
      <w:proofErr w:type="gramEnd"/>
      <w:r w:rsidRPr="00B050BD">
        <w:rPr>
          <w:sz w:val="20"/>
          <w:szCs w:val="20"/>
        </w:rPr>
        <w:t>/j.1600-0447.1995.tb09791.x</w:t>
      </w:r>
    </w:p>
    <w:p w:rsidR="001B4644" w:rsidRPr="00B050BD" w:rsidRDefault="001B4644" w:rsidP="001B4644">
      <w:pPr>
        <w:spacing w:before="100" w:beforeAutospacing="1"/>
        <w:ind w:left="1049" w:right="284" w:hanging="709"/>
        <w:jc w:val="both"/>
        <w:rPr>
          <w:sz w:val="20"/>
          <w:szCs w:val="20"/>
        </w:rPr>
      </w:pPr>
      <w:r w:rsidRPr="00B050BD">
        <w:rPr>
          <w:sz w:val="20"/>
          <w:szCs w:val="20"/>
        </w:rPr>
        <w:t>Öksüz, E. E</w:t>
      </w:r>
      <w:proofErr w:type="gramStart"/>
      <w:r w:rsidRPr="00B050BD">
        <w:rPr>
          <w:sz w:val="20"/>
          <w:szCs w:val="20"/>
        </w:rPr>
        <w:t>.,</w:t>
      </w:r>
      <w:proofErr w:type="gramEnd"/>
      <w:r w:rsidRPr="00B050BD">
        <w:rPr>
          <w:sz w:val="20"/>
          <w:szCs w:val="20"/>
        </w:rPr>
        <w:t xml:space="preserve"> &amp; Bilge, F. (2014). </w:t>
      </w:r>
      <w:proofErr w:type="gramStart"/>
      <w:r w:rsidRPr="00B050BD">
        <w:rPr>
          <w:sz w:val="20"/>
          <w:szCs w:val="20"/>
        </w:rPr>
        <w:t>Üniversite öğrencilerinin intihar olasılıklarının incelenmesi. </w:t>
      </w:r>
      <w:proofErr w:type="gramEnd"/>
      <w:r w:rsidRPr="00B050BD">
        <w:rPr>
          <w:i/>
          <w:sz w:val="20"/>
          <w:szCs w:val="20"/>
        </w:rPr>
        <w:t>Eğitim ve Bilim, 39(171).</w:t>
      </w:r>
    </w:p>
    <w:p w:rsidR="001B4644" w:rsidRPr="00B050BD" w:rsidRDefault="001B4644" w:rsidP="001B4644">
      <w:pPr>
        <w:spacing w:before="100" w:beforeAutospacing="1"/>
        <w:ind w:left="1049" w:right="284" w:hanging="709"/>
        <w:jc w:val="both"/>
        <w:rPr>
          <w:sz w:val="20"/>
          <w:szCs w:val="20"/>
        </w:rPr>
      </w:pPr>
      <w:r w:rsidRPr="00B050BD">
        <w:rPr>
          <w:sz w:val="20"/>
          <w:szCs w:val="20"/>
        </w:rPr>
        <w:t xml:space="preserve">Özalp, E. (2009). </w:t>
      </w:r>
      <w:proofErr w:type="gramStart"/>
      <w:r w:rsidRPr="00B050BD">
        <w:rPr>
          <w:sz w:val="20"/>
          <w:szCs w:val="20"/>
        </w:rPr>
        <w:t>İntihar Davranışının Genetiği. </w:t>
      </w:r>
      <w:proofErr w:type="gramEnd"/>
      <w:r w:rsidRPr="00B050BD">
        <w:rPr>
          <w:i/>
          <w:sz w:val="20"/>
          <w:szCs w:val="20"/>
        </w:rPr>
        <w:t>Türk Psikiyatri Dergisi, 20(1).</w:t>
      </w:r>
    </w:p>
    <w:p w:rsidR="001B4644" w:rsidRPr="00B050BD" w:rsidRDefault="001B4644" w:rsidP="001B4644">
      <w:pPr>
        <w:spacing w:before="100" w:beforeAutospacing="1"/>
        <w:ind w:left="1049" w:right="284" w:hanging="709"/>
        <w:jc w:val="both"/>
        <w:rPr>
          <w:sz w:val="20"/>
          <w:szCs w:val="20"/>
        </w:rPr>
      </w:pPr>
      <w:r w:rsidRPr="00B050BD">
        <w:rPr>
          <w:sz w:val="20"/>
          <w:szCs w:val="20"/>
        </w:rPr>
        <w:t xml:space="preserve">Özver, İ. (2010). </w:t>
      </w:r>
      <w:r w:rsidRPr="00B050BD">
        <w:rPr>
          <w:i/>
          <w:sz w:val="20"/>
          <w:szCs w:val="20"/>
        </w:rPr>
        <w:t>Genç yetişkinlerde intihar davranışı ile problem çözme, dürtüsellik ve atılganlık arasındaki ilişkinin incelenmesi</w:t>
      </w:r>
      <w:r w:rsidRPr="00B050BD">
        <w:rPr>
          <w:sz w:val="20"/>
          <w:szCs w:val="20"/>
        </w:rPr>
        <w:t>. Uzmanlık Tezi. TC Sağlık bakanlığı, Bakırköy Prof. Dr. Mazhar Osman Ruh Sağlığı Ve Sinir Hastalıkları Eğitim Ve Araştırma Hastanesi, İstanbul.</w:t>
      </w:r>
    </w:p>
    <w:p w:rsidR="001B4644" w:rsidRPr="00B050BD" w:rsidRDefault="001B4644" w:rsidP="00002A57">
      <w:pPr>
        <w:spacing w:before="100" w:beforeAutospacing="1"/>
        <w:ind w:left="1049" w:right="284" w:hanging="709"/>
        <w:jc w:val="both"/>
        <w:rPr>
          <w:sz w:val="20"/>
          <w:szCs w:val="20"/>
        </w:rPr>
      </w:pPr>
      <w:r w:rsidRPr="00B050BD">
        <w:rPr>
          <w:sz w:val="20"/>
          <w:szCs w:val="20"/>
        </w:rPr>
        <w:t>Reinecke, M. A</w:t>
      </w:r>
      <w:proofErr w:type="gramStart"/>
      <w:r w:rsidRPr="00B050BD">
        <w:rPr>
          <w:sz w:val="20"/>
          <w:szCs w:val="20"/>
        </w:rPr>
        <w:t>.,</w:t>
      </w:r>
      <w:proofErr w:type="gramEnd"/>
      <w:r w:rsidRPr="00B050BD">
        <w:rPr>
          <w:sz w:val="20"/>
          <w:szCs w:val="20"/>
        </w:rPr>
        <w:t xml:space="preserve"> &amp; Didie, E. R. (2005). </w:t>
      </w:r>
      <w:r w:rsidRPr="00B050BD">
        <w:rPr>
          <w:i/>
          <w:sz w:val="20"/>
          <w:szCs w:val="20"/>
        </w:rPr>
        <w:t>Cognitive-behavioural therapy with suicidal patients</w:t>
      </w:r>
      <w:r w:rsidRPr="00B050BD">
        <w:rPr>
          <w:sz w:val="20"/>
          <w:szCs w:val="20"/>
        </w:rPr>
        <w:t>. In Yufit, R. I</w:t>
      </w:r>
      <w:proofErr w:type="gramStart"/>
      <w:r w:rsidRPr="00B050BD">
        <w:rPr>
          <w:sz w:val="20"/>
          <w:szCs w:val="20"/>
        </w:rPr>
        <w:t>.,</w:t>
      </w:r>
      <w:proofErr w:type="gramEnd"/>
      <w:r w:rsidRPr="00B050BD">
        <w:rPr>
          <w:sz w:val="20"/>
          <w:szCs w:val="20"/>
        </w:rPr>
        <w:t xml:space="preserve"> &amp; Lester, D., (Eds.) Assessment, Treatment and Prevention of Suicidal Behaviour (205-227). New Jersey: John Wiley &amp; Sons Inc. </w:t>
      </w:r>
    </w:p>
    <w:p w:rsidR="001B4644" w:rsidRPr="00B050BD" w:rsidRDefault="001B4644" w:rsidP="00002A57">
      <w:pPr>
        <w:spacing w:before="100" w:beforeAutospacing="1"/>
        <w:ind w:left="1049" w:hanging="709"/>
        <w:jc w:val="both"/>
        <w:rPr>
          <w:sz w:val="20"/>
          <w:szCs w:val="20"/>
          <w:shd w:val="clear" w:color="auto" w:fill="FFFFFF"/>
        </w:rPr>
      </w:pPr>
      <w:r w:rsidRPr="00B050BD">
        <w:rPr>
          <w:sz w:val="20"/>
          <w:szCs w:val="20"/>
          <w:shd w:val="clear" w:color="auto" w:fill="FFFFFF"/>
        </w:rPr>
        <w:t>Rodríguez, S. P</w:t>
      </w:r>
      <w:proofErr w:type="gramStart"/>
      <w:r w:rsidRPr="00B050BD">
        <w:rPr>
          <w:sz w:val="20"/>
          <w:szCs w:val="20"/>
          <w:shd w:val="clear" w:color="auto" w:fill="FFFFFF"/>
        </w:rPr>
        <w:t>.,</w:t>
      </w:r>
      <w:proofErr w:type="gramEnd"/>
      <w:r w:rsidRPr="00B050BD">
        <w:rPr>
          <w:sz w:val="20"/>
          <w:szCs w:val="20"/>
          <w:shd w:val="clear" w:color="auto" w:fill="FFFFFF"/>
        </w:rPr>
        <w:t xml:space="preserve"> Salvador, J. H. M., &amp; Garcia-Alandete, J. (2017). The role of hopelessness and meaning in life in a clinical sample with non-suicidal self-injury and suicide attempts. </w:t>
      </w:r>
      <w:r w:rsidRPr="00B050BD">
        <w:rPr>
          <w:i/>
          <w:iCs/>
          <w:sz w:val="20"/>
          <w:szCs w:val="20"/>
          <w:shd w:val="clear" w:color="auto" w:fill="FFFFFF"/>
        </w:rPr>
        <w:t>Psicothema</w:t>
      </w:r>
      <w:r w:rsidRPr="00B050BD">
        <w:rPr>
          <w:sz w:val="20"/>
          <w:szCs w:val="20"/>
          <w:shd w:val="clear" w:color="auto" w:fill="FFFFFF"/>
        </w:rPr>
        <w:t>, </w:t>
      </w:r>
      <w:r w:rsidRPr="00B050BD">
        <w:rPr>
          <w:i/>
          <w:iCs/>
          <w:sz w:val="20"/>
          <w:szCs w:val="20"/>
          <w:shd w:val="clear" w:color="auto" w:fill="FFFFFF"/>
        </w:rPr>
        <w:t>29</w:t>
      </w:r>
      <w:r w:rsidRPr="00B050BD">
        <w:rPr>
          <w:sz w:val="20"/>
          <w:szCs w:val="20"/>
          <w:shd w:val="clear" w:color="auto" w:fill="FFFFFF"/>
        </w:rPr>
        <w:t xml:space="preserve">(3), 323-328. </w:t>
      </w:r>
      <w:proofErr w:type="gramStart"/>
      <w:r w:rsidRPr="00B050BD">
        <w:rPr>
          <w:sz w:val="20"/>
          <w:szCs w:val="20"/>
          <w:shd w:val="clear" w:color="auto" w:fill="FFFFFF"/>
        </w:rPr>
        <w:t>10.7334</w:t>
      </w:r>
      <w:proofErr w:type="gramEnd"/>
      <w:r w:rsidRPr="00B050BD">
        <w:rPr>
          <w:sz w:val="20"/>
          <w:szCs w:val="20"/>
          <w:shd w:val="clear" w:color="auto" w:fill="FFFFFF"/>
        </w:rPr>
        <w:t>/psicothema2016.284</w:t>
      </w:r>
    </w:p>
    <w:p w:rsidR="001B4644" w:rsidRPr="00B050BD" w:rsidRDefault="001B4644" w:rsidP="001B4644">
      <w:pPr>
        <w:spacing w:before="100" w:beforeAutospacing="1"/>
        <w:ind w:left="1049" w:hanging="709"/>
        <w:jc w:val="both"/>
        <w:rPr>
          <w:sz w:val="20"/>
          <w:szCs w:val="20"/>
          <w:shd w:val="clear" w:color="auto" w:fill="FFFFFF"/>
        </w:rPr>
      </w:pPr>
      <w:r w:rsidRPr="00B050BD">
        <w:rPr>
          <w:sz w:val="20"/>
          <w:szCs w:val="20"/>
          <w:shd w:val="clear" w:color="auto" w:fill="FFFFFF"/>
        </w:rPr>
        <w:t>Roy, A. (2004). Impulsivity in drug dependent patients who attempt suicide. </w:t>
      </w:r>
      <w:r w:rsidRPr="00B050BD">
        <w:rPr>
          <w:i/>
          <w:iCs/>
          <w:sz w:val="20"/>
          <w:szCs w:val="20"/>
        </w:rPr>
        <w:t>Archives of suicide research</w:t>
      </w:r>
      <w:r w:rsidRPr="00B050BD">
        <w:rPr>
          <w:sz w:val="20"/>
          <w:szCs w:val="20"/>
          <w:shd w:val="clear" w:color="auto" w:fill="FFFFFF"/>
        </w:rPr>
        <w:t>, </w:t>
      </w:r>
      <w:r w:rsidRPr="00B050BD">
        <w:rPr>
          <w:i/>
          <w:iCs/>
          <w:sz w:val="20"/>
          <w:szCs w:val="20"/>
        </w:rPr>
        <w:t>8</w:t>
      </w:r>
      <w:r w:rsidRPr="00B050BD">
        <w:rPr>
          <w:sz w:val="20"/>
          <w:szCs w:val="20"/>
          <w:shd w:val="clear" w:color="auto" w:fill="FFFFFF"/>
        </w:rPr>
        <w:t>(4), 375-378. https://doi.org/10.1080/13811110490476761</w:t>
      </w:r>
    </w:p>
    <w:p w:rsidR="001B4644" w:rsidRPr="00B050BD" w:rsidRDefault="001B4644" w:rsidP="001B4644">
      <w:pPr>
        <w:spacing w:before="100" w:beforeAutospacing="1"/>
        <w:ind w:left="1049" w:right="284" w:hanging="709"/>
        <w:jc w:val="both"/>
        <w:rPr>
          <w:sz w:val="20"/>
          <w:szCs w:val="20"/>
        </w:rPr>
      </w:pPr>
      <w:r w:rsidRPr="00B050BD">
        <w:rPr>
          <w:sz w:val="20"/>
          <w:szCs w:val="20"/>
        </w:rPr>
        <w:t>Rudd, M. D</w:t>
      </w:r>
      <w:proofErr w:type="gramStart"/>
      <w:r w:rsidRPr="00B050BD">
        <w:rPr>
          <w:sz w:val="20"/>
          <w:szCs w:val="20"/>
        </w:rPr>
        <w:t>.,</w:t>
      </w:r>
      <w:proofErr w:type="gramEnd"/>
      <w:r w:rsidRPr="00B050BD">
        <w:rPr>
          <w:sz w:val="20"/>
          <w:szCs w:val="20"/>
        </w:rPr>
        <w:t xml:space="preserve"> Schmitz, B., McClenen, R., Joiner, T., Elkins, G. ve Claassen, C. (2010) The Suicide Cognitions Scale: A suicide-specific measure of hopelessness. </w:t>
      </w:r>
      <w:r w:rsidR="00F6329A" w:rsidRPr="00B050BD">
        <w:rPr>
          <w:sz w:val="20"/>
          <w:szCs w:val="20"/>
        </w:rPr>
        <w:t>Journal of abnormal psychology.</w:t>
      </w:r>
      <w:r w:rsidR="00F6329A" w:rsidRPr="00B050BD">
        <w:t xml:space="preserve"> </w:t>
      </w:r>
      <w:r w:rsidR="00F6329A" w:rsidRPr="00B050BD">
        <w:rPr>
          <w:sz w:val="20"/>
          <w:szCs w:val="20"/>
        </w:rPr>
        <w:t>Unpublished Manuscript.</w:t>
      </w:r>
    </w:p>
    <w:p w:rsidR="001B4644" w:rsidRPr="00B050BD" w:rsidRDefault="001B4644" w:rsidP="001B4644">
      <w:pPr>
        <w:spacing w:before="100" w:beforeAutospacing="1"/>
        <w:ind w:left="1049" w:right="284" w:hanging="709"/>
        <w:jc w:val="both"/>
        <w:rPr>
          <w:i/>
          <w:sz w:val="20"/>
          <w:szCs w:val="20"/>
        </w:rPr>
      </w:pPr>
      <w:r w:rsidRPr="00B050BD">
        <w:rPr>
          <w:sz w:val="20"/>
          <w:szCs w:val="20"/>
        </w:rPr>
        <w:t>Sinclair, S</w:t>
      </w:r>
      <w:proofErr w:type="gramStart"/>
      <w:r w:rsidRPr="00B050BD">
        <w:rPr>
          <w:sz w:val="20"/>
          <w:szCs w:val="20"/>
        </w:rPr>
        <w:t>.,</w:t>
      </w:r>
      <w:proofErr w:type="gramEnd"/>
      <w:r w:rsidRPr="00B050BD">
        <w:rPr>
          <w:sz w:val="20"/>
          <w:szCs w:val="20"/>
        </w:rPr>
        <w:t xml:space="preserve"> Bryan, C. J., &amp; Bryan, A. O. (2016). Meaning in life as a protective factor for the emergence of suicide ideation that leads to suicide attempts among military personnel and veterans with elevated PTSD and depression. </w:t>
      </w:r>
      <w:r w:rsidRPr="00B050BD">
        <w:rPr>
          <w:i/>
          <w:sz w:val="20"/>
          <w:szCs w:val="20"/>
        </w:rPr>
        <w:t>International Journal of Cognitive Therapy, 9(1), 87-98. https://doi.org/</w:t>
      </w:r>
      <w:proofErr w:type="gramStart"/>
      <w:r w:rsidRPr="00B050BD">
        <w:rPr>
          <w:i/>
          <w:sz w:val="20"/>
          <w:szCs w:val="20"/>
        </w:rPr>
        <w:t>10.1521</w:t>
      </w:r>
      <w:proofErr w:type="gramEnd"/>
      <w:r w:rsidRPr="00B050BD">
        <w:rPr>
          <w:i/>
          <w:sz w:val="20"/>
          <w:szCs w:val="20"/>
        </w:rPr>
        <w:t>/ijct.2016.9.1.87</w:t>
      </w:r>
    </w:p>
    <w:p w:rsidR="001B4644" w:rsidRPr="00B050BD" w:rsidRDefault="001B4644" w:rsidP="00002A57">
      <w:pPr>
        <w:spacing w:before="100" w:beforeAutospacing="1"/>
        <w:ind w:left="1049" w:right="284" w:hanging="709"/>
        <w:jc w:val="both"/>
        <w:rPr>
          <w:i/>
          <w:sz w:val="20"/>
          <w:szCs w:val="20"/>
        </w:rPr>
      </w:pPr>
      <w:r w:rsidRPr="00B050BD">
        <w:rPr>
          <w:sz w:val="20"/>
          <w:szCs w:val="20"/>
        </w:rPr>
        <w:t>Smith, A. R</w:t>
      </w:r>
      <w:proofErr w:type="gramStart"/>
      <w:r w:rsidRPr="00B050BD">
        <w:rPr>
          <w:sz w:val="20"/>
          <w:szCs w:val="20"/>
        </w:rPr>
        <w:t>.,</w:t>
      </w:r>
      <w:proofErr w:type="gramEnd"/>
      <w:r w:rsidRPr="00B050BD">
        <w:rPr>
          <w:sz w:val="20"/>
          <w:szCs w:val="20"/>
        </w:rPr>
        <w:t xml:space="preserve"> Witte, T. K., Teale, N. E., King, S. L., Bender, T. W., &amp; Joiner, T. E. (2008). Revisiting impulsivity in suicide: Implications for civil liability of third parties. </w:t>
      </w:r>
      <w:r w:rsidRPr="00B050BD">
        <w:rPr>
          <w:i/>
          <w:sz w:val="20"/>
          <w:szCs w:val="20"/>
        </w:rPr>
        <w:t>Behavioral sciences &amp; the law, 26(6), 779-797.</w:t>
      </w:r>
    </w:p>
    <w:p w:rsidR="001B4644" w:rsidRPr="00B050BD" w:rsidRDefault="001B4644" w:rsidP="001B4644">
      <w:pPr>
        <w:spacing w:before="100" w:beforeAutospacing="1"/>
        <w:ind w:left="1049" w:hanging="709"/>
        <w:jc w:val="both"/>
        <w:rPr>
          <w:sz w:val="20"/>
          <w:szCs w:val="20"/>
        </w:rPr>
      </w:pPr>
      <w:r w:rsidRPr="00B050BD">
        <w:rPr>
          <w:sz w:val="20"/>
          <w:szCs w:val="20"/>
          <w:shd w:val="clear" w:color="auto" w:fill="FFFFFF"/>
        </w:rPr>
        <w:t>Stahl, C</w:t>
      </w:r>
      <w:proofErr w:type="gramStart"/>
      <w:r w:rsidRPr="00B050BD">
        <w:rPr>
          <w:sz w:val="20"/>
          <w:szCs w:val="20"/>
          <w:shd w:val="clear" w:color="auto" w:fill="FFFFFF"/>
        </w:rPr>
        <w:t>.,</w:t>
      </w:r>
      <w:proofErr w:type="gramEnd"/>
      <w:r w:rsidRPr="00B050BD">
        <w:rPr>
          <w:sz w:val="20"/>
          <w:szCs w:val="20"/>
          <w:shd w:val="clear" w:color="auto" w:fill="FFFFFF"/>
        </w:rPr>
        <w:t xml:space="preserve"> Voss, A., Schmitz, F., Nuszbaum, M., Tüscher, O., Lieb, K., &amp; Klauer, K. C. (2014). Behavioral components of impulsivity. </w:t>
      </w:r>
      <w:r w:rsidRPr="00B050BD">
        <w:rPr>
          <w:i/>
          <w:iCs/>
          <w:sz w:val="20"/>
          <w:szCs w:val="20"/>
          <w:shd w:val="clear" w:color="auto" w:fill="FFFFFF"/>
        </w:rPr>
        <w:t>Journal of Experimental Psychology: General</w:t>
      </w:r>
      <w:r w:rsidRPr="00B050BD">
        <w:rPr>
          <w:sz w:val="20"/>
          <w:szCs w:val="20"/>
          <w:shd w:val="clear" w:color="auto" w:fill="FFFFFF"/>
        </w:rPr>
        <w:t>, </w:t>
      </w:r>
      <w:r w:rsidRPr="00B050BD">
        <w:rPr>
          <w:i/>
          <w:iCs/>
          <w:sz w:val="20"/>
          <w:szCs w:val="20"/>
          <w:shd w:val="clear" w:color="auto" w:fill="FFFFFF"/>
        </w:rPr>
        <w:t>143</w:t>
      </w:r>
      <w:r w:rsidRPr="00B050BD">
        <w:rPr>
          <w:sz w:val="20"/>
          <w:szCs w:val="20"/>
          <w:shd w:val="clear" w:color="auto" w:fill="FFFFFF"/>
        </w:rPr>
        <w:t>(2), 850. https://doi.org/</w:t>
      </w:r>
      <w:proofErr w:type="gramStart"/>
      <w:r w:rsidRPr="00B050BD">
        <w:rPr>
          <w:sz w:val="20"/>
          <w:szCs w:val="20"/>
          <w:shd w:val="clear" w:color="auto" w:fill="FFFFFF"/>
        </w:rPr>
        <w:t>10.1037</w:t>
      </w:r>
      <w:proofErr w:type="gramEnd"/>
      <w:r w:rsidRPr="00B050BD">
        <w:rPr>
          <w:sz w:val="20"/>
          <w:szCs w:val="20"/>
          <w:shd w:val="clear" w:color="auto" w:fill="FFFFFF"/>
        </w:rPr>
        <w:t>/a0033981</w:t>
      </w:r>
    </w:p>
    <w:p w:rsidR="001B4644" w:rsidRPr="00B050BD" w:rsidRDefault="001B4644" w:rsidP="001B4644">
      <w:pPr>
        <w:spacing w:before="100" w:beforeAutospacing="1"/>
        <w:ind w:left="1049" w:right="284" w:hanging="709"/>
        <w:jc w:val="both"/>
        <w:rPr>
          <w:i/>
          <w:sz w:val="20"/>
          <w:szCs w:val="20"/>
        </w:rPr>
      </w:pPr>
      <w:r w:rsidRPr="00B050BD">
        <w:rPr>
          <w:sz w:val="20"/>
          <w:szCs w:val="20"/>
        </w:rPr>
        <w:t>Steger,  M.  F</w:t>
      </w:r>
      <w:proofErr w:type="gramStart"/>
      <w:r w:rsidRPr="00B050BD">
        <w:rPr>
          <w:sz w:val="20"/>
          <w:szCs w:val="20"/>
        </w:rPr>
        <w:t>.,</w:t>
      </w:r>
      <w:proofErr w:type="gramEnd"/>
      <w:r w:rsidRPr="00B050BD">
        <w:rPr>
          <w:sz w:val="20"/>
          <w:szCs w:val="20"/>
        </w:rPr>
        <w:t xml:space="preserve">  Frazier,  P.,  Oishi,  S.  ve  Kaler,  M.  (2006).  </w:t>
      </w:r>
      <w:proofErr w:type="gramStart"/>
      <w:r w:rsidRPr="00B050BD">
        <w:rPr>
          <w:sz w:val="20"/>
          <w:szCs w:val="20"/>
        </w:rPr>
        <w:t>The  Meaning</w:t>
      </w:r>
      <w:proofErr w:type="gramEnd"/>
      <w:r w:rsidRPr="00B050BD">
        <w:rPr>
          <w:sz w:val="20"/>
          <w:szCs w:val="20"/>
        </w:rPr>
        <w:t xml:space="preserve">  İn Life Quetionnaire:  Assesing  The  Presence  O f And  Search  For Meaning  İn Life. </w:t>
      </w:r>
      <w:r w:rsidRPr="00B050BD">
        <w:rPr>
          <w:i/>
          <w:sz w:val="20"/>
          <w:szCs w:val="20"/>
        </w:rPr>
        <w:t>Journal of Counseling Psychology,  53 (1),  80-93. 10.1037/0022-0167.52.4.574</w:t>
      </w:r>
    </w:p>
    <w:p w:rsidR="001B4644" w:rsidRPr="00B050BD" w:rsidRDefault="001B4644" w:rsidP="001B4644">
      <w:pPr>
        <w:spacing w:before="100" w:beforeAutospacing="1"/>
        <w:ind w:left="1049" w:right="284" w:hanging="709"/>
        <w:jc w:val="both"/>
        <w:rPr>
          <w:i/>
          <w:sz w:val="20"/>
          <w:szCs w:val="20"/>
        </w:rPr>
      </w:pPr>
      <w:r w:rsidRPr="00B050BD">
        <w:rPr>
          <w:sz w:val="20"/>
          <w:szCs w:val="20"/>
        </w:rPr>
        <w:t>Steger, M. F</w:t>
      </w:r>
      <w:proofErr w:type="gramStart"/>
      <w:r w:rsidRPr="00B050BD">
        <w:rPr>
          <w:sz w:val="20"/>
          <w:szCs w:val="20"/>
        </w:rPr>
        <w:t>.,</w:t>
      </w:r>
      <w:proofErr w:type="gramEnd"/>
      <w:r w:rsidRPr="00B050BD">
        <w:rPr>
          <w:sz w:val="20"/>
          <w:szCs w:val="20"/>
        </w:rPr>
        <w:t xml:space="preserve"> &amp; Frazier, P. (2005). Meaning in life: One link in the chain from religiousness to well-being. </w:t>
      </w:r>
      <w:r w:rsidRPr="00B050BD">
        <w:rPr>
          <w:i/>
          <w:sz w:val="20"/>
          <w:szCs w:val="20"/>
        </w:rPr>
        <w:t>Journal of Counseling Psychology, 52(4), 574. 10.1037/0022-0167.52.4.574</w:t>
      </w:r>
    </w:p>
    <w:p w:rsidR="001B4644" w:rsidRPr="00B050BD" w:rsidRDefault="001B4644" w:rsidP="001B4644">
      <w:pPr>
        <w:spacing w:before="100" w:beforeAutospacing="1"/>
        <w:ind w:left="1049" w:right="284" w:hanging="709"/>
        <w:jc w:val="both"/>
        <w:rPr>
          <w:i/>
          <w:sz w:val="20"/>
          <w:szCs w:val="20"/>
        </w:rPr>
      </w:pPr>
      <w:r w:rsidRPr="00B050BD">
        <w:rPr>
          <w:sz w:val="20"/>
          <w:szCs w:val="20"/>
        </w:rPr>
        <w:t>Steger, M. F</w:t>
      </w:r>
      <w:proofErr w:type="gramStart"/>
      <w:r w:rsidRPr="00B050BD">
        <w:rPr>
          <w:sz w:val="20"/>
          <w:szCs w:val="20"/>
        </w:rPr>
        <w:t>.,</w:t>
      </w:r>
      <w:proofErr w:type="gramEnd"/>
      <w:r w:rsidRPr="00B050BD">
        <w:rPr>
          <w:sz w:val="20"/>
          <w:szCs w:val="20"/>
        </w:rPr>
        <w:t xml:space="preserve"> Frazier, P., Oishi, S., &amp; Kaler, M. (2006). The meaning in life questionnaire: Assessing the presence of and search for meaning in life. </w:t>
      </w:r>
      <w:r w:rsidRPr="00B050BD">
        <w:rPr>
          <w:i/>
          <w:sz w:val="20"/>
          <w:szCs w:val="20"/>
        </w:rPr>
        <w:t>Journal of counseling psychology, 53(1), 80.</w:t>
      </w:r>
    </w:p>
    <w:p w:rsidR="001B4644" w:rsidRPr="00B050BD" w:rsidRDefault="001B4644" w:rsidP="001B4644">
      <w:pPr>
        <w:spacing w:before="100" w:beforeAutospacing="1"/>
        <w:ind w:left="1049" w:right="284" w:hanging="709"/>
        <w:jc w:val="both"/>
        <w:rPr>
          <w:sz w:val="20"/>
          <w:szCs w:val="20"/>
        </w:rPr>
      </w:pPr>
      <w:r w:rsidRPr="00B050BD">
        <w:rPr>
          <w:sz w:val="20"/>
          <w:szCs w:val="20"/>
        </w:rPr>
        <w:t xml:space="preserve">Swann, A. C. (2011). </w:t>
      </w:r>
      <w:r w:rsidRPr="00B050BD">
        <w:rPr>
          <w:i/>
          <w:sz w:val="20"/>
          <w:szCs w:val="20"/>
        </w:rPr>
        <w:t>Impulsivity and Affective Regulation</w:t>
      </w:r>
      <w:r w:rsidRPr="00B050BD">
        <w:rPr>
          <w:sz w:val="20"/>
          <w:szCs w:val="20"/>
        </w:rPr>
        <w:t xml:space="preserve">. </w:t>
      </w:r>
      <w:proofErr w:type="gramStart"/>
      <w:r w:rsidRPr="00B050BD">
        <w:rPr>
          <w:sz w:val="20"/>
          <w:szCs w:val="20"/>
        </w:rPr>
        <w:t xml:space="preserve">In </w:t>
      </w:r>
      <w:r w:rsidR="00345BB3" w:rsidRPr="00B050BD">
        <w:rPr>
          <w:sz w:val="20"/>
          <w:szCs w:val="20"/>
        </w:rPr>
        <w:t xml:space="preserve"> Grant</w:t>
      </w:r>
      <w:proofErr w:type="gramEnd"/>
      <w:r w:rsidR="00345BB3" w:rsidRPr="00B050BD">
        <w:rPr>
          <w:sz w:val="20"/>
          <w:szCs w:val="20"/>
        </w:rPr>
        <w:t xml:space="preserve"> J, Potenza M.(Eds.)  </w:t>
      </w:r>
      <w:r w:rsidRPr="00B050BD">
        <w:rPr>
          <w:sz w:val="20"/>
          <w:szCs w:val="20"/>
        </w:rPr>
        <w:t>The Oxford Handbook of Impulse Control Disorders (p. 245). Oxford University Press.</w:t>
      </w:r>
    </w:p>
    <w:p w:rsidR="001B4644" w:rsidRPr="00B050BD" w:rsidRDefault="001B4644" w:rsidP="001B4644">
      <w:pPr>
        <w:spacing w:before="100" w:beforeAutospacing="1"/>
        <w:ind w:left="1049" w:right="284" w:hanging="709"/>
        <w:jc w:val="both"/>
        <w:rPr>
          <w:i/>
          <w:sz w:val="20"/>
          <w:szCs w:val="20"/>
        </w:rPr>
      </w:pPr>
      <w:r w:rsidRPr="00B050BD">
        <w:rPr>
          <w:sz w:val="20"/>
          <w:szCs w:val="20"/>
        </w:rPr>
        <w:lastRenderedPageBreak/>
        <w:t>Şahin, N. H</w:t>
      </w:r>
      <w:proofErr w:type="gramStart"/>
      <w:r w:rsidRPr="00B050BD">
        <w:rPr>
          <w:sz w:val="20"/>
          <w:szCs w:val="20"/>
        </w:rPr>
        <w:t>.,</w:t>
      </w:r>
      <w:proofErr w:type="gramEnd"/>
      <w:r w:rsidRPr="00B050BD">
        <w:rPr>
          <w:sz w:val="20"/>
          <w:szCs w:val="20"/>
        </w:rPr>
        <w:t xml:space="preserve"> Onur, A., &amp; Basım, H. N. (2008). İntihar olasılığının öfke, dürtüsellik ve problem çözme becerilerindeki yetersizlik ile yordanması. </w:t>
      </w:r>
      <w:r w:rsidRPr="00B050BD">
        <w:rPr>
          <w:i/>
          <w:sz w:val="20"/>
          <w:szCs w:val="20"/>
        </w:rPr>
        <w:t>Türk Psikoloji Dergisi, 23(62), 79-88.</w:t>
      </w:r>
    </w:p>
    <w:p w:rsidR="001B4644" w:rsidRPr="00B050BD" w:rsidRDefault="001B4644" w:rsidP="001B4644">
      <w:pPr>
        <w:spacing w:before="100" w:beforeAutospacing="1"/>
        <w:ind w:left="1049" w:right="284" w:hanging="709"/>
        <w:jc w:val="both"/>
        <w:rPr>
          <w:sz w:val="20"/>
          <w:szCs w:val="20"/>
        </w:rPr>
      </w:pPr>
      <w:bookmarkStart w:id="7" w:name="_Toc6171904"/>
      <w:bookmarkStart w:id="8" w:name="_Toc6172214"/>
      <w:bookmarkStart w:id="9" w:name="_Toc6175160"/>
      <w:r w:rsidRPr="00B050BD">
        <w:rPr>
          <w:sz w:val="20"/>
          <w:szCs w:val="20"/>
        </w:rPr>
        <w:t>Tamam, L</w:t>
      </w:r>
      <w:proofErr w:type="gramStart"/>
      <w:r w:rsidRPr="00B050BD">
        <w:rPr>
          <w:sz w:val="20"/>
          <w:szCs w:val="20"/>
        </w:rPr>
        <w:t>.,</w:t>
      </w:r>
      <w:proofErr w:type="gramEnd"/>
      <w:r w:rsidRPr="00B050BD">
        <w:rPr>
          <w:sz w:val="20"/>
          <w:szCs w:val="20"/>
        </w:rPr>
        <w:t xml:space="preserve"> Güleç, H., &amp; Karatas, G. (2013). Barratt Dürtüsellik Ölçegi Kisa Formu (BIS-11-KF) Türkçe Uyarlama Çalismasi/Short Form of Barratt Impulsiveness Scale (BIS-11-SF) Turkish Adaptation Study. </w:t>
      </w:r>
      <w:r w:rsidRPr="00B050BD">
        <w:rPr>
          <w:i/>
          <w:sz w:val="20"/>
          <w:szCs w:val="20"/>
        </w:rPr>
        <w:t>Noro-Psikyatri Arsivi, 50(2), 130.</w:t>
      </w:r>
      <w:bookmarkEnd w:id="7"/>
      <w:bookmarkEnd w:id="8"/>
      <w:bookmarkEnd w:id="9"/>
    </w:p>
    <w:p w:rsidR="001B4644" w:rsidRPr="00B050BD" w:rsidRDefault="001B4644" w:rsidP="001B4644">
      <w:pPr>
        <w:spacing w:before="100" w:beforeAutospacing="1"/>
        <w:ind w:left="1049" w:right="284" w:hanging="709"/>
        <w:jc w:val="both"/>
        <w:rPr>
          <w:sz w:val="20"/>
          <w:szCs w:val="20"/>
        </w:rPr>
      </w:pPr>
      <w:r w:rsidRPr="00B050BD">
        <w:rPr>
          <w:sz w:val="20"/>
          <w:szCs w:val="20"/>
        </w:rPr>
        <w:t>Tuna, Z. O. (2015). </w:t>
      </w:r>
      <w:r w:rsidRPr="00B050BD">
        <w:rPr>
          <w:i/>
          <w:sz w:val="20"/>
          <w:szCs w:val="20"/>
        </w:rPr>
        <w:t xml:space="preserve">Üniversite öğrencilerinde riskli davranışların dürtüsellik ve üstbilişsel inançlar ile ilişkisi. </w:t>
      </w:r>
      <w:proofErr w:type="gramStart"/>
      <w:r w:rsidRPr="00B050BD">
        <w:rPr>
          <w:sz w:val="20"/>
          <w:szCs w:val="20"/>
        </w:rPr>
        <w:t xml:space="preserve">Yüksek Lisans Tezi. </w:t>
      </w:r>
      <w:proofErr w:type="gramEnd"/>
      <w:r w:rsidRPr="00B050BD">
        <w:rPr>
          <w:sz w:val="20"/>
          <w:szCs w:val="20"/>
        </w:rPr>
        <w:t>İstanbul Bilim Üniversitesi, Sosyal Bilimler Enstitüsü, İstanbul.</w:t>
      </w:r>
    </w:p>
    <w:p w:rsidR="001B4644" w:rsidRPr="00B050BD" w:rsidRDefault="001B4644" w:rsidP="001B4644">
      <w:pPr>
        <w:spacing w:before="100" w:beforeAutospacing="1"/>
        <w:ind w:left="1049" w:right="284" w:hanging="709"/>
        <w:jc w:val="both"/>
        <w:rPr>
          <w:sz w:val="20"/>
          <w:szCs w:val="20"/>
        </w:rPr>
      </w:pPr>
      <w:r w:rsidRPr="00B050BD">
        <w:rPr>
          <w:sz w:val="20"/>
          <w:szCs w:val="20"/>
        </w:rPr>
        <w:t xml:space="preserve">Uzun. B.S.A. (2019).   </w:t>
      </w:r>
      <w:r w:rsidRPr="00B050BD">
        <w:rPr>
          <w:i/>
          <w:sz w:val="20"/>
          <w:szCs w:val="20"/>
        </w:rPr>
        <w:t>Akne Vulgarı̇s Hastalarında İntı̇har Düşüncesı̇, Dürtüsellı̇k Ve Erı̇şkı̇n Dı̇kkat Eksı̇klı̇ğı̇ Ve Hı̇peraktı̇vı̇te Bozukluğu Bı̇rlı̇ktelı̇ğı̇nı̇n Değerlendı̇rı̇lmesı̇.</w:t>
      </w:r>
      <w:r w:rsidRPr="00B050BD">
        <w:rPr>
          <w:sz w:val="20"/>
          <w:szCs w:val="20"/>
        </w:rPr>
        <w:t xml:space="preserve"> </w:t>
      </w:r>
      <w:proofErr w:type="gramStart"/>
      <w:r w:rsidRPr="00B050BD">
        <w:rPr>
          <w:sz w:val="20"/>
          <w:szCs w:val="20"/>
        </w:rPr>
        <w:t xml:space="preserve">Tıpta Uzmanlık Tezi. </w:t>
      </w:r>
      <w:proofErr w:type="gramEnd"/>
      <w:r w:rsidRPr="00B050BD">
        <w:rPr>
          <w:sz w:val="20"/>
          <w:szCs w:val="20"/>
        </w:rPr>
        <w:t>Sağlık Bı̇lı̇mlerı̇ Ünı̇versı̇tesı̇ Şı̇şlı̇ Hamı̇dı̇ye Etfal Sağlık Uygulama Ve Araştırma Merkezı̇, İstanbul.</w:t>
      </w:r>
    </w:p>
    <w:p w:rsidR="001B4644" w:rsidRPr="00B050BD" w:rsidRDefault="001B4644" w:rsidP="001B4644">
      <w:pPr>
        <w:spacing w:before="100" w:beforeAutospacing="1"/>
        <w:ind w:left="1049" w:right="284" w:hanging="709"/>
        <w:jc w:val="both"/>
        <w:rPr>
          <w:sz w:val="20"/>
          <w:szCs w:val="20"/>
        </w:rPr>
      </w:pPr>
      <w:r w:rsidRPr="00B050BD">
        <w:rPr>
          <w:sz w:val="20"/>
          <w:szCs w:val="20"/>
        </w:rPr>
        <w:t xml:space="preserve">Waghorn, N. (2014). </w:t>
      </w:r>
      <w:r w:rsidRPr="00B050BD">
        <w:rPr>
          <w:i/>
          <w:sz w:val="20"/>
          <w:szCs w:val="20"/>
        </w:rPr>
        <w:t>Nothingness and the meaning of life: Philosophical approaches to ultimate meaning through nothing and reflexivity</w:t>
      </w:r>
      <w:r w:rsidRPr="00B050BD">
        <w:rPr>
          <w:sz w:val="20"/>
          <w:szCs w:val="20"/>
        </w:rPr>
        <w:t>. Bloomsbury Publishing.</w:t>
      </w:r>
    </w:p>
    <w:p w:rsidR="001B4644" w:rsidRPr="00B050BD" w:rsidRDefault="001B4644" w:rsidP="00002A57">
      <w:pPr>
        <w:spacing w:before="100" w:beforeAutospacing="1"/>
        <w:ind w:left="1049" w:right="284" w:hanging="709"/>
        <w:jc w:val="both"/>
        <w:rPr>
          <w:i/>
          <w:sz w:val="20"/>
          <w:szCs w:val="20"/>
        </w:rPr>
      </w:pPr>
      <w:r w:rsidRPr="00B050BD">
        <w:rPr>
          <w:sz w:val="20"/>
          <w:szCs w:val="20"/>
        </w:rPr>
        <w:t>Ward-Ciesielski, E. F</w:t>
      </w:r>
      <w:proofErr w:type="gramStart"/>
      <w:r w:rsidRPr="00B050BD">
        <w:rPr>
          <w:sz w:val="20"/>
          <w:szCs w:val="20"/>
        </w:rPr>
        <w:t>.,</w:t>
      </w:r>
      <w:proofErr w:type="gramEnd"/>
      <w:r w:rsidRPr="00B050BD">
        <w:rPr>
          <w:sz w:val="20"/>
          <w:szCs w:val="20"/>
        </w:rPr>
        <w:t xml:space="preserve"> Winer, E. S., Drapeau, C. W., &amp; Nadorff, M. R. (2018). Examining components of emotion regulation in relation to sleep problems and suicide risk</w:t>
      </w:r>
      <w:r w:rsidRPr="00B050BD">
        <w:rPr>
          <w:i/>
          <w:sz w:val="20"/>
          <w:szCs w:val="20"/>
        </w:rPr>
        <w:t>. Journal of affective disorders, 241, 41-48.</w:t>
      </w:r>
    </w:p>
    <w:p w:rsidR="001B4644" w:rsidRPr="00B050BD" w:rsidRDefault="001B4644" w:rsidP="00002A57">
      <w:pPr>
        <w:spacing w:before="100" w:beforeAutospacing="1"/>
        <w:ind w:left="1049" w:hanging="709"/>
        <w:jc w:val="both"/>
        <w:rPr>
          <w:sz w:val="20"/>
          <w:szCs w:val="20"/>
          <w:shd w:val="clear" w:color="auto" w:fill="FFFFFF"/>
        </w:rPr>
      </w:pPr>
      <w:r w:rsidRPr="00B050BD">
        <w:rPr>
          <w:sz w:val="20"/>
          <w:szCs w:val="20"/>
          <w:shd w:val="clear" w:color="auto" w:fill="FFFFFF"/>
        </w:rPr>
        <w:t>Wenli, W. U</w:t>
      </w:r>
      <w:proofErr w:type="gramStart"/>
      <w:r w:rsidRPr="00B050BD">
        <w:rPr>
          <w:sz w:val="20"/>
          <w:szCs w:val="20"/>
          <w:shd w:val="clear" w:color="auto" w:fill="FFFFFF"/>
        </w:rPr>
        <w:t>.,</w:t>
      </w:r>
      <w:proofErr w:type="gramEnd"/>
      <w:r w:rsidRPr="00B050BD">
        <w:rPr>
          <w:sz w:val="20"/>
          <w:szCs w:val="20"/>
          <w:shd w:val="clear" w:color="auto" w:fill="FFFFFF"/>
        </w:rPr>
        <w:t xml:space="preserve"> Yin, H., &amp; Xiang, W. U. (2015). Relationship of suicide ideation, depression and meaning in life of freshmen. </w:t>
      </w:r>
      <w:r w:rsidRPr="00B050BD">
        <w:rPr>
          <w:i/>
          <w:iCs/>
          <w:sz w:val="20"/>
          <w:szCs w:val="20"/>
          <w:shd w:val="clear" w:color="auto" w:fill="FFFFFF"/>
        </w:rPr>
        <w:t>Chinese Journal of Behavioral Medicine and Brain Science</w:t>
      </w:r>
      <w:r w:rsidRPr="00B050BD">
        <w:rPr>
          <w:sz w:val="20"/>
          <w:szCs w:val="20"/>
          <w:shd w:val="clear" w:color="auto" w:fill="FFFFFF"/>
        </w:rPr>
        <w:t>, </w:t>
      </w:r>
      <w:r w:rsidRPr="00B050BD">
        <w:rPr>
          <w:i/>
          <w:iCs/>
          <w:sz w:val="20"/>
          <w:szCs w:val="20"/>
          <w:shd w:val="clear" w:color="auto" w:fill="FFFFFF"/>
        </w:rPr>
        <w:t>24</w:t>
      </w:r>
      <w:r w:rsidRPr="00B050BD">
        <w:rPr>
          <w:sz w:val="20"/>
          <w:szCs w:val="20"/>
          <w:shd w:val="clear" w:color="auto" w:fill="FFFFFF"/>
        </w:rPr>
        <w:t>(10), 942-944.</w:t>
      </w:r>
    </w:p>
    <w:p w:rsidR="001B4644" w:rsidRPr="00B050BD" w:rsidRDefault="001B4644" w:rsidP="00002A57">
      <w:pPr>
        <w:spacing w:before="100" w:beforeAutospacing="1"/>
        <w:ind w:left="1049" w:hanging="709"/>
        <w:jc w:val="both"/>
        <w:rPr>
          <w:sz w:val="20"/>
          <w:szCs w:val="20"/>
          <w:shd w:val="clear" w:color="auto" w:fill="FFFFFF"/>
        </w:rPr>
      </w:pPr>
      <w:r w:rsidRPr="00B050BD">
        <w:rPr>
          <w:sz w:val="20"/>
          <w:szCs w:val="20"/>
          <w:shd w:val="clear" w:color="auto" w:fill="FFFFFF"/>
        </w:rPr>
        <w:t>Wenzel, A</w:t>
      </w:r>
      <w:proofErr w:type="gramStart"/>
      <w:r w:rsidRPr="00B050BD">
        <w:rPr>
          <w:sz w:val="20"/>
          <w:szCs w:val="20"/>
          <w:shd w:val="clear" w:color="auto" w:fill="FFFFFF"/>
        </w:rPr>
        <w:t>.,</w:t>
      </w:r>
      <w:proofErr w:type="gramEnd"/>
      <w:r w:rsidRPr="00B050BD">
        <w:rPr>
          <w:sz w:val="20"/>
          <w:szCs w:val="20"/>
          <w:shd w:val="clear" w:color="auto" w:fill="FFFFFF"/>
        </w:rPr>
        <w:t xml:space="preserve"> &amp; Beck, A. T. (2008). A cognitive model of suicidal behavior: Theory and treatment. </w:t>
      </w:r>
      <w:r w:rsidRPr="00B050BD">
        <w:rPr>
          <w:i/>
          <w:iCs/>
          <w:sz w:val="20"/>
          <w:szCs w:val="20"/>
          <w:shd w:val="clear" w:color="auto" w:fill="FFFFFF"/>
        </w:rPr>
        <w:t>Applied and preventive psychology</w:t>
      </w:r>
      <w:r w:rsidRPr="00B050BD">
        <w:rPr>
          <w:sz w:val="20"/>
          <w:szCs w:val="20"/>
          <w:shd w:val="clear" w:color="auto" w:fill="FFFFFF"/>
        </w:rPr>
        <w:t>, </w:t>
      </w:r>
      <w:r w:rsidRPr="00B050BD">
        <w:rPr>
          <w:i/>
          <w:iCs/>
          <w:sz w:val="20"/>
          <w:szCs w:val="20"/>
          <w:shd w:val="clear" w:color="auto" w:fill="FFFFFF"/>
        </w:rPr>
        <w:t>12</w:t>
      </w:r>
      <w:r w:rsidRPr="00B050BD">
        <w:rPr>
          <w:sz w:val="20"/>
          <w:szCs w:val="20"/>
          <w:shd w:val="clear" w:color="auto" w:fill="FFFFFF"/>
        </w:rPr>
        <w:t xml:space="preserve">(4), 189-201. </w:t>
      </w:r>
      <w:hyperlink r:id="rId10" w:history="1">
        <w:r w:rsidRPr="00B050BD">
          <w:rPr>
            <w:rStyle w:val="Kpr"/>
            <w:sz w:val="20"/>
            <w:szCs w:val="20"/>
            <w:shd w:val="clear" w:color="auto" w:fill="FFFFFF"/>
          </w:rPr>
          <w:t>https://doi.org/10.1016/j.appsy.2008.05.001</w:t>
        </w:r>
      </w:hyperlink>
    </w:p>
    <w:p w:rsidR="001B4644" w:rsidRPr="00B050BD" w:rsidRDefault="001B4644" w:rsidP="001B4644">
      <w:pPr>
        <w:spacing w:before="100" w:beforeAutospacing="1"/>
        <w:ind w:left="1049" w:hanging="709"/>
        <w:jc w:val="both"/>
        <w:rPr>
          <w:sz w:val="20"/>
          <w:szCs w:val="20"/>
          <w:shd w:val="clear" w:color="auto" w:fill="FFFFFF"/>
        </w:rPr>
      </w:pPr>
      <w:r w:rsidRPr="00B050BD">
        <w:rPr>
          <w:sz w:val="20"/>
          <w:szCs w:val="20"/>
          <w:shd w:val="clear" w:color="auto" w:fill="FFFFFF"/>
        </w:rPr>
        <w:t>Wenzel, A</w:t>
      </w:r>
      <w:proofErr w:type="gramStart"/>
      <w:r w:rsidRPr="00B050BD">
        <w:rPr>
          <w:sz w:val="20"/>
          <w:szCs w:val="20"/>
          <w:shd w:val="clear" w:color="auto" w:fill="FFFFFF"/>
        </w:rPr>
        <w:t>.,</w:t>
      </w:r>
      <w:proofErr w:type="gramEnd"/>
      <w:r w:rsidRPr="00B050BD">
        <w:rPr>
          <w:sz w:val="20"/>
          <w:szCs w:val="20"/>
          <w:shd w:val="clear" w:color="auto" w:fill="FFFFFF"/>
        </w:rPr>
        <w:t xml:space="preserve"> Brown, G. K., &amp; Beck, A. T. (2009).</w:t>
      </w:r>
      <w:r w:rsidRPr="00B050BD">
        <w:rPr>
          <w:rStyle w:val="apple-converted-space"/>
          <w:sz w:val="20"/>
          <w:szCs w:val="20"/>
          <w:shd w:val="clear" w:color="auto" w:fill="FFFFFF"/>
        </w:rPr>
        <w:t> </w:t>
      </w:r>
      <w:r w:rsidRPr="00B050BD">
        <w:rPr>
          <w:i/>
          <w:iCs/>
          <w:sz w:val="20"/>
          <w:szCs w:val="20"/>
        </w:rPr>
        <w:t>Cognitive therapy for suicidal patients: Scientific and clinical applications</w:t>
      </w:r>
      <w:proofErr w:type="gramStart"/>
      <w:r w:rsidRPr="00B050BD">
        <w:rPr>
          <w:sz w:val="20"/>
          <w:szCs w:val="20"/>
          <w:shd w:val="clear" w:color="auto" w:fill="FFFFFF"/>
        </w:rPr>
        <w:t>(</w:t>
      </w:r>
      <w:proofErr w:type="gramEnd"/>
      <w:r w:rsidRPr="00B050BD">
        <w:rPr>
          <w:sz w:val="20"/>
          <w:szCs w:val="20"/>
          <w:shd w:val="clear" w:color="auto" w:fill="FFFFFF"/>
        </w:rPr>
        <w:t>pp. viii-377</w:t>
      </w:r>
      <w:proofErr w:type="gramStart"/>
      <w:r w:rsidRPr="00B050BD">
        <w:rPr>
          <w:sz w:val="20"/>
          <w:szCs w:val="20"/>
          <w:shd w:val="clear" w:color="auto" w:fill="FFFFFF"/>
        </w:rPr>
        <w:t>)</w:t>
      </w:r>
      <w:proofErr w:type="gramEnd"/>
      <w:r w:rsidRPr="00B050BD">
        <w:rPr>
          <w:sz w:val="20"/>
          <w:szCs w:val="20"/>
          <w:shd w:val="clear" w:color="auto" w:fill="FFFFFF"/>
        </w:rPr>
        <w:t>. Washington, DC: American Psychological Association.</w:t>
      </w:r>
    </w:p>
    <w:p w:rsidR="001B4644" w:rsidRPr="00B050BD" w:rsidRDefault="001B4644" w:rsidP="00002A57">
      <w:pPr>
        <w:spacing w:before="100" w:beforeAutospacing="1"/>
        <w:ind w:left="1049" w:right="284" w:hanging="709"/>
        <w:jc w:val="both"/>
        <w:rPr>
          <w:sz w:val="20"/>
          <w:szCs w:val="20"/>
        </w:rPr>
      </w:pPr>
      <w:r w:rsidRPr="00B050BD">
        <w:rPr>
          <w:sz w:val="20"/>
          <w:szCs w:val="20"/>
        </w:rPr>
        <w:t>Wingate, L. R</w:t>
      </w:r>
      <w:proofErr w:type="gramStart"/>
      <w:r w:rsidRPr="00B050BD">
        <w:rPr>
          <w:sz w:val="20"/>
          <w:szCs w:val="20"/>
        </w:rPr>
        <w:t>.,</w:t>
      </w:r>
      <w:proofErr w:type="gramEnd"/>
      <w:r w:rsidRPr="00B050BD">
        <w:rPr>
          <w:sz w:val="20"/>
          <w:szCs w:val="20"/>
        </w:rPr>
        <w:t xml:space="preserve"> Burns, A. B., Gordon, K. H., Perez, M., Walker, R. L., Williams, F. M., &amp; Joiner Jr, T. E. (2006). Suicide and positive cognitions: Positive psychology applied to the understanding and treatment of suicidal behavior. In T. E. Ellis (Ed.), Cognition and suicide </w:t>
      </w:r>
      <w:proofErr w:type="gramStart"/>
      <w:r w:rsidRPr="00B050BD">
        <w:rPr>
          <w:sz w:val="20"/>
          <w:szCs w:val="20"/>
        </w:rPr>
        <w:t>(</w:t>
      </w:r>
      <w:proofErr w:type="gramEnd"/>
      <w:r w:rsidRPr="00B050BD">
        <w:rPr>
          <w:sz w:val="20"/>
          <w:szCs w:val="20"/>
        </w:rPr>
        <w:t>pp. 261–283</w:t>
      </w:r>
      <w:proofErr w:type="gramStart"/>
      <w:r w:rsidRPr="00B050BD">
        <w:rPr>
          <w:sz w:val="20"/>
          <w:szCs w:val="20"/>
        </w:rPr>
        <w:t>)</w:t>
      </w:r>
      <w:proofErr w:type="gramEnd"/>
      <w:r w:rsidRPr="00B050BD">
        <w:rPr>
          <w:sz w:val="20"/>
          <w:szCs w:val="20"/>
        </w:rPr>
        <w:t>. Washington, DC: American Psychological Association. doi:10.1037/11377-012</w:t>
      </w:r>
    </w:p>
    <w:p w:rsidR="001B4644" w:rsidRPr="00B050BD" w:rsidRDefault="001B4644" w:rsidP="001B4644">
      <w:pPr>
        <w:spacing w:before="100" w:beforeAutospacing="1"/>
        <w:ind w:left="1049" w:hanging="709"/>
        <w:jc w:val="both"/>
        <w:rPr>
          <w:sz w:val="20"/>
          <w:szCs w:val="20"/>
          <w:shd w:val="clear" w:color="auto" w:fill="FFFFFF"/>
        </w:rPr>
      </w:pPr>
      <w:r w:rsidRPr="00B050BD">
        <w:rPr>
          <w:sz w:val="20"/>
          <w:szCs w:val="20"/>
          <w:shd w:val="clear" w:color="auto" w:fill="FFFFFF"/>
        </w:rPr>
        <w:t>Witte, T. K</w:t>
      </w:r>
      <w:proofErr w:type="gramStart"/>
      <w:r w:rsidRPr="00B050BD">
        <w:rPr>
          <w:sz w:val="20"/>
          <w:szCs w:val="20"/>
          <w:shd w:val="clear" w:color="auto" w:fill="FFFFFF"/>
        </w:rPr>
        <w:t>.,</w:t>
      </w:r>
      <w:proofErr w:type="gramEnd"/>
      <w:r w:rsidRPr="00B050BD">
        <w:rPr>
          <w:sz w:val="20"/>
          <w:szCs w:val="20"/>
          <w:shd w:val="clear" w:color="auto" w:fill="FFFFFF"/>
        </w:rPr>
        <w:t xml:space="preserve"> Merrill, K. A., Stellrecht, N. E., Bernert, R. A., Hollar, D. L., Schatschneider, C., &amp; Joiner Jr, T. E. (2008). “Impulsive” youth suicide attempters are not necessarily all that impulsive.</w:t>
      </w:r>
      <w:r w:rsidRPr="00B050BD">
        <w:rPr>
          <w:rStyle w:val="apple-converted-space"/>
          <w:sz w:val="20"/>
          <w:szCs w:val="20"/>
          <w:shd w:val="clear" w:color="auto" w:fill="FFFFFF"/>
        </w:rPr>
        <w:t> </w:t>
      </w:r>
      <w:r w:rsidRPr="00B050BD">
        <w:rPr>
          <w:i/>
          <w:iCs/>
          <w:sz w:val="20"/>
          <w:szCs w:val="20"/>
        </w:rPr>
        <w:t>Journal of affective disorders</w:t>
      </w:r>
      <w:r w:rsidRPr="00B050BD">
        <w:rPr>
          <w:sz w:val="20"/>
          <w:szCs w:val="20"/>
          <w:shd w:val="clear" w:color="auto" w:fill="FFFFFF"/>
        </w:rPr>
        <w:t>,</w:t>
      </w:r>
      <w:r w:rsidRPr="00B050BD">
        <w:rPr>
          <w:rStyle w:val="apple-converted-space"/>
          <w:sz w:val="20"/>
          <w:szCs w:val="20"/>
          <w:shd w:val="clear" w:color="auto" w:fill="FFFFFF"/>
        </w:rPr>
        <w:t> </w:t>
      </w:r>
      <w:r w:rsidRPr="00B050BD">
        <w:rPr>
          <w:i/>
          <w:iCs/>
          <w:sz w:val="20"/>
          <w:szCs w:val="20"/>
        </w:rPr>
        <w:t>107</w:t>
      </w:r>
      <w:r w:rsidRPr="00B050BD">
        <w:rPr>
          <w:sz w:val="20"/>
          <w:szCs w:val="20"/>
          <w:shd w:val="clear" w:color="auto" w:fill="FFFFFF"/>
        </w:rPr>
        <w:t xml:space="preserve">(1-3), 107-116. </w:t>
      </w:r>
      <w:proofErr w:type="gramStart"/>
      <w:r w:rsidRPr="00B050BD">
        <w:rPr>
          <w:sz w:val="20"/>
          <w:szCs w:val="20"/>
          <w:shd w:val="clear" w:color="auto" w:fill="FFFFFF"/>
        </w:rPr>
        <w:t>10.1016</w:t>
      </w:r>
      <w:proofErr w:type="gramEnd"/>
      <w:r w:rsidRPr="00B050BD">
        <w:rPr>
          <w:sz w:val="20"/>
          <w:szCs w:val="20"/>
          <w:shd w:val="clear" w:color="auto" w:fill="FFFFFF"/>
        </w:rPr>
        <w:t>/j.jad.2007.08.010</w:t>
      </w:r>
    </w:p>
    <w:p w:rsidR="001B4644" w:rsidRPr="00B050BD" w:rsidRDefault="001B4644" w:rsidP="001B4644">
      <w:pPr>
        <w:spacing w:before="100" w:beforeAutospacing="1"/>
        <w:ind w:left="1049" w:right="284" w:hanging="709"/>
        <w:jc w:val="both"/>
        <w:rPr>
          <w:sz w:val="20"/>
          <w:szCs w:val="20"/>
        </w:rPr>
      </w:pPr>
      <w:r w:rsidRPr="00B050BD">
        <w:rPr>
          <w:sz w:val="20"/>
          <w:szCs w:val="20"/>
        </w:rPr>
        <w:t>Yağcı.  I</w:t>
      </w:r>
      <w:proofErr w:type="gramStart"/>
      <w:r w:rsidRPr="00B050BD">
        <w:rPr>
          <w:sz w:val="20"/>
          <w:szCs w:val="20"/>
        </w:rPr>
        <w:t>.,</w:t>
      </w:r>
      <w:proofErr w:type="gramEnd"/>
      <w:r w:rsidRPr="00B050BD">
        <w:rPr>
          <w:sz w:val="20"/>
          <w:szCs w:val="20"/>
        </w:rPr>
        <w:t xml:space="preserve"> Avcı,  S., Taşdelen, Y., &amp; Kivrak, Y. (2018). İntihar girişiminde bulunanlarda D tipi kişilik, çocukluk çağı </w:t>
      </w:r>
      <w:proofErr w:type="gramStart"/>
      <w:r w:rsidRPr="00B050BD">
        <w:rPr>
          <w:sz w:val="20"/>
          <w:szCs w:val="20"/>
        </w:rPr>
        <w:t>travmaları</w:t>
      </w:r>
      <w:proofErr w:type="gramEnd"/>
      <w:r w:rsidRPr="00B050BD">
        <w:rPr>
          <w:sz w:val="20"/>
          <w:szCs w:val="20"/>
        </w:rPr>
        <w:t>, depresyon, anksiyete, dürtüsellik. </w:t>
      </w:r>
      <w:r w:rsidRPr="00B050BD">
        <w:rPr>
          <w:i/>
          <w:sz w:val="20"/>
          <w:szCs w:val="20"/>
        </w:rPr>
        <w:t>Anatolian Journal of Psychiatry/Anadolu Psikiyatri Dergisi, 19(6). 10.5455/apd.294660</w:t>
      </w:r>
    </w:p>
    <w:p w:rsidR="001B4644" w:rsidRPr="00B050BD" w:rsidRDefault="001B4644" w:rsidP="001B4644">
      <w:pPr>
        <w:spacing w:before="100" w:beforeAutospacing="1"/>
        <w:ind w:left="1049" w:right="284" w:hanging="709"/>
        <w:jc w:val="both"/>
        <w:rPr>
          <w:sz w:val="20"/>
          <w:szCs w:val="20"/>
        </w:rPr>
      </w:pPr>
      <w:r w:rsidRPr="00B050BD">
        <w:rPr>
          <w:sz w:val="20"/>
          <w:szCs w:val="20"/>
        </w:rPr>
        <w:t xml:space="preserve">Yalom, I. (2018). </w:t>
      </w:r>
      <w:r w:rsidRPr="00B050BD">
        <w:rPr>
          <w:i/>
          <w:sz w:val="20"/>
          <w:szCs w:val="20"/>
        </w:rPr>
        <w:t>Varoluşçu Psikoterapi</w:t>
      </w:r>
      <w:r w:rsidRPr="00B050BD">
        <w:rPr>
          <w:sz w:val="20"/>
          <w:szCs w:val="20"/>
        </w:rPr>
        <w:t xml:space="preserve">, </w:t>
      </w:r>
      <w:proofErr w:type="gramStart"/>
      <w:r w:rsidRPr="00B050BD">
        <w:rPr>
          <w:sz w:val="20"/>
          <w:szCs w:val="20"/>
        </w:rPr>
        <w:t>(</w:t>
      </w:r>
      <w:proofErr w:type="gramEnd"/>
      <w:r w:rsidRPr="00B050BD">
        <w:rPr>
          <w:sz w:val="20"/>
          <w:szCs w:val="20"/>
        </w:rPr>
        <w:t>çev. Zeliha İyidoğan Babayiğit</w:t>
      </w:r>
      <w:proofErr w:type="gramStart"/>
      <w:r w:rsidRPr="00B050BD">
        <w:rPr>
          <w:sz w:val="20"/>
          <w:szCs w:val="20"/>
        </w:rPr>
        <w:t>)</w:t>
      </w:r>
      <w:proofErr w:type="gramEnd"/>
      <w:r w:rsidRPr="00B050BD">
        <w:rPr>
          <w:sz w:val="20"/>
          <w:szCs w:val="20"/>
        </w:rPr>
        <w:t>. Pegasus Yayınevi, İstanbul.</w:t>
      </w:r>
    </w:p>
    <w:p w:rsidR="001B4644" w:rsidRPr="00B050BD" w:rsidRDefault="001B4644" w:rsidP="001B4644">
      <w:pPr>
        <w:spacing w:before="100" w:beforeAutospacing="1"/>
        <w:ind w:left="1049" w:right="284" w:hanging="709"/>
        <w:jc w:val="both"/>
        <w:rPr>
          <w:sz w:val="20"/>
          <w:szCs w:val="20"/>
        </w:rPr>
      </w:pPr>
      <w:r w:rsidRPr="00B050BD">
        <w:rPr>
          <w:sz w:val="20"/>
          <w:szCs w:val="20"/>
        </w:rPr>
        <w:t xml:space="preserve">Yalom, I. D. (1980). </w:t>
      </w:r>
      <w:r w:rsidRPr="00B050BD">
        <w:rPr>
          <w:i/>
          <w:sz w:val="20"/>
          <w:szCs w:val="20"/>
        </w:rPr>
        <w:t>Existential psychotherapy.</w:t>
      </w:r>
      <w:r w:rsidRPr="00B050BD">
        <w:rPr>
          <w:sz w:val="20"/>
          <w:szCs w:val="20"/>
        </w:rPr>
        <w:t xml:space="preserve"> New York, NY: Basic Books.</w:t>
      </w:r>
    </w:p>
    <w:p w:rsidR="001B4644" w:rsidRPr="00B050BD" w:rsidRDefault="001B4644" w:rsidP="001B4644">
      <w:pPr>
        <w:pStyle w:val="NormalWeb"/>
        <w:ind w:left="1049" w:hanging="709"/>
        <w:jc w:val="both"/>
        <w:rPr>
          <w:sz w:val="20"/>
          <w:szCs w:val="20"/>
        </w:rPr>
      </w:pPr>
      <w:r w:rsidRPr="00B050BD">
        <w:rPr>
          <w:sz w:val="20"/>
          <w:szCs w:val="20"/>
          <w:shd w:val="clear" w:color="auto" w:fill="FFFFFF"/>
        </w:rPr>
        <w:t>Yufit, R. I</w:t>
      </w:r>
      <w:proofErr w:type="gramStart"/>
      <w:r w:rsidRPr="00B050BD">
        <w:rPr>
          <w:sz w:val="20"/>
          <w:szCs w:val="20"/>
          <w:shd w:val="clear" w:color="auto" w:fill="FFFFFF"/>
        </w:rPr>
        <w:t>.,</w:t>
      </w:r>
      <w:proofErr w:type="gramEnd"/>
      <w:r w:rsidRPr="00B050BD">
        <w:rPr>
          <w:sz w:val="20"/>
          <w:szCs w:val="20"/>
          <w:shd w:val="clear" w:color="auto" w:fill="FFFFFF"/>
        </w:rPr>
        <w:t xml:space="preserve"> &amp; Lester, D. (2004).</w:t>
      </w:r>
      <w:r w:rsidRPr="00B050BD">
        <w:rPr>
          <w:rStyle w:val="apple-converted-space"/>
          <w:sz w:val="20"/>
          <w:szCs w:val="20"/>
          <w:shd w:val="clear" w:color="auto" w:fill="FFFFFF"/>
        </w:rPr>
        <w:t> </w:t>
      </w:r>
      <w:r w:rsidRPr="00B050BD">
        <w:rPr>
          <w:i/>
          <w:iCs/>
          <w:sz w:val="20"/>
          <w:szCs w:val="20"/>
        </w:rPr>
        <w:t>Assessment, treatment, and prevention of suicidal behavior</w:t>
      </w:r>
      <w:r w:rsidRPr="00B050BD">
        <w:rPr>
          <w:sz w:val="20"/>
          <w:szCs w:val="20"/>
          <w:shd w:val="clear" w:color="auto" w:fill="FFFFFF"/>
        </w:rPr>
        <w:t xml:space="preserve">.  in </w:t>
      </w:r>
      <w:r w:rsidRPr="00B050BD">
        <w:rPr>
          <w:bCs/>
          <w:sz w:val="20"/>
          <w:szCs w:val="20"/>
        </w:rPr>
        <w:t xml:space="preserve">Introduction, </w:t>
      </w:r>
      <w:r w:rsidRPr="00B050BD">
        <w:rPr>
          <w:sz w:val="20"/>
          <w:szCs w:val="20"/>
          <w:shd w:val="clear" w:color="auto" w:fill="FFFFFF"/>
        </w:rPr>
        <w:t xml:space="preserve"> Yufit, R. I</w:t>
      </w:r>
      <w:proofErr w:type="gramStart"/>
      <w:r w:rsidRPr="00B050BD">
        <w:rPr>
          <w:sz w:val="20"/>
          <w:szCs w:val="20"/>
          <w:shd w:val="clear" w:color="auto" w:fill="FFFFFF"/>
        </w:rPr>
        <w:t>.,</w:t>
      </w:r>
      <w:proofErr w:type="gramEnd"/>
      <w:r w:rsidRPr="00B050BD">
        <w:rPr>
          <w:sz w:val="20"/>
          <w:szCs w:val="20"/>
          <w:shd w:val="clear" w:color="auto" w:fill="FFFFFF"/>
        </w:rPr>
        <w:t xml:space="preserve"> &amp; Lester, D. (Eds.). (2004) John Wiley &amp; Sons.1-4</w:t>
      </w:r>
    </w:p>
    <w:p w:rsidR="001B4644" w:rsidRPr="00B050BD" w:rsidRDefault="001B4644" w:rsidP="001B4644">
      <w:pPr>
        <w:spacing w:before="100" w:beforeAutospacing="1"/>
        <w:ind w:left="1049" w:right="284" w:hanging="709"/>
        <w:jc w:val="both"/>
        <w:rPr>
          <w:sz w:val="20"/>
          <w:szCs w:val="20"/>
        </w:rPr>
      </w:pPr>
      <w:r w:rsidRPr="00B050BD">
        <w:rPr>
          <w:sz w:val="20"/>
          <w:szCs w:val="20"/>
          <w:shd w:val="clear" w:color="auto" w:fill="FFFFFF"/>
        </w:rPr>
        <w:t>Yüksel, N. (2001). İntiharın Nörobiyolojisi. </w:t>
      </w:r>
      <w:r w:rsidRPr="00B050BD">
        <w:rPr>
          <w:i/>
          <w:iCs/>
          <w:sz w:val="20"/>
          <w:szCs w:val="20"/>
          <w:shd w:val="clear" w:color="auto" w:fill="FFFFFF"/>
        </w:rPr>
        <w:t>Klinik Psikiyatri Dergisi</w:t>
      </w:r>
      <w:r w:rsidRPr="00B050BD">
        <w:rPr>
          <w:sz w:val="20"/>
          <w:szCs w:val="20"/>
          <w:shd w:val="clear" w:color="auto" w:fill="FFFFFF"/>
        </w:rPr>
        <w:t>, </w:t>
      </w:r>
      <w:r w:rsidRPr="00B050BD">
        <w:rPr>
          <w:i/>
          <w:iCs/>
          <w:sz w:val="20"/>
          <w:szCs w:val="20"/>
          <w:shd w:val="clear" w:color="auto" w:fill="FFFFFF"/>
        </w:rPr>
        <w:t>2</w:t>
      </w:r>
      <w:r w:rsidRPr="00B050BD">
        <w:rPr>
          <w:sz w:val="20"/>
          <w:szCs w:val="20"/>
          <w:shd w:val="clear" w:color="auto" w:fill="FFFFFF"/>
        </w:rPr>
        <w:t>, 5-15.</w:t>
      </w:r>
    </w:p>
    <w:p w:rsidR="001B4644" w:rsidRPr="00B050BD" w:rsidRDefault="001B4644" w:rsidP="001B4644">
      <w:pPr>
        <w:spacing w:before="100" w:beforeAutospacing="1"/>
        <w:ind w:left="1049" w:right="284" w:hanging="709"/>
        <w:jc w:val="both"/>
        <w:rPr>
          <w:sz w:val="20"/>
          <w:szCs w:val="20"/>
        </w:rPr>
      </w:pPr>
      <w:r w:rsidRPr="00B050BD">
        <w:rPr>
          <w:sz w:val="20"/>
          <w:szCs w:val="20"/>
          <w:shd w:val="clear" w:color="auto" w:fill="FFFFFF"/>
        </w:rPr>
        <w:t xml:space="preserve">Yüksel, R. (2012). </w:t>
      </w:r>
      <w:proofErr w:type="gramStart"/>
      <w:r w:rsidRPr="00B050BD">
        <w:rPr>
          <w:sz w:val="20"/>
          <w:szCs w:val="20"/>
          <w:shd w:val="clear" w:color="auto" w:fill="FFFFFF"/>
        </w:rPr>
        <w:t>Genç yetişkinlerde yaşamın anlamı. </w:t>
      </w:r>
      <w:proofErr w:type="gramEnd"/>
      <w:r w:rsidRPr="00B050BD">
        <w:rPr>
          <w:i/>
          <w:iCs/>
          <w:sz w:val="20"/>
          <w:szCs w:val="20"/>
          <w:shd w:val="clear" w:color="auto" w:fill="FFFFFF"/>
        </w:rPr>
        <w:t>Sakarya University Journal of Education</w:t>
      </w:r>
      <w:r w:rsidRPr="00B050BD">
        <w:rPr>
          <w:sz w:val="20"/>
          <w:szCs w:val="20"/>
          <w:shd w:val="clear" w:color="auto" w:fill="FFFFFF"/>
        </w:rPr>
        <w:t>, </w:t>
      </w:r>
      <w:r w:rsidRPr="00B050BD">
        <w:rPr>
          <w:i/>
          <w:iCs/>
          <w:sz w:val="20"/>
          <w:szCs w:val="20"/>
          <w:shd w:val="clear" w:color="auto" w:fill="FFFFFF"/>
        </w:rPr>
        <w:t>2</w:t>
      </w:r>
      <w:r w:rsidRPr="00B050BD">
        <w:rPr>
          <w:sz w:val="20"/>
          <w:szCs w:val="20"/>
          <w:shd w:val="clear" w:color="auto" w:fill="FFFFFF"/>
        </w:rPr>
        <w:t>(2), 69-83.</w:t>
      </w:r>
    </w:p>
    <w:p w:rsidR="001B4644" w:rsidRPr="001B4644" w:rsidRDefault="001B4644" w:rsidP="001B4644">
      <w:pPr>
        <w:spacing w:before="100" w:beforeAutospacing="1"/>
        <w:ind w:left="1049" w:right="284" w:hanging="709"/>
        <w:jc w:val="both"/>
        <w:rPr>
          <w:sz w:val="20"/>
          <w:szCs w:val="20"/>
        </w:rPr>
      </w:pPr>
      <w:r w:rsidRPr="00B050BD">
        <w:rPr>
          <w:sz w:val="20"/>
          <w:szCs w:val="20"/>
        </w:rPr>
        <w:lastRenderedPageBreak/>
        <w:t>Zhang, Y</w:t>
      </w:r>
      <w:proofErr w:type="gramStart"/>
      <w:r w:rsidRPr="00B050BD">
        <w:rPr>
          <w:sz w:val="20"/>
          <w:szCs w:val="20"/>
        </w:rPr>
        <w:t>.,</w:t>
      </w:r>
      <w:proofErr w:type="gramEnd"/>
      <w:r w:rsidRPr="00B050BD">
        <w:rPr>
          <w:sz w:val="20"/>
          <w:szCs w:val="20"/>
        </w:rPr>
        <w:t xml:space="preserve"> Mei, S., Li, L., Chai, J., Li, J., &amp; Du, H. (2015). The relationship between impulsivity and internet addiction in Chinese college students: A moderated mediation analysis of meaning in life and self-esteem. </w:t>
      </w:r>
      <w:r w:rsidRPr="00B050BD">
        <w:rPr>
          <w:i/>
          <w:sz w:val="20"/>
          <w:szCs w:val="20"/>
        </w:rPr>
        <w:t>PloS one, 10(7), e0131597.</w:t>
      </w:r>
    </w:p>
    <w:sectPr w:rsidR="001B4644" w:rsidRPr="001B4644" w:rsidSect="007E464A">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268" w:rsidRDefault="00C13268" w:rsidP="006D53E5">
      <w:r>
        <w:separator/>
      </w:r>
    </w:p>
  </w:endnote>
  <w:endnote w:type="continuationSeparator" w:id="0">
    <w:p w:rsidR="00C13268" w:rsidRDefault="00C13268" w:rsidP="006D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CB" w:rsidRDefault="005B43C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030475"/>
      <w:docPartObj>
        <w:docPartGallery w:val="Page Numbers (Bottom of Page)"/>
        <w:docPartUnique/>
      </w:docPartObj>
    </w:sdtPr>
    <w:sdtEndPr/>
    <w:sdtContent>
      <w:p w:rsidR="00E545ED" w:rsidRDefault="007E464A">
        <w:pPr>
          <w:pStyle w:val="Altbilgi"/>
          <w:jc w:val="right"/>
        </w:pPr>
        <w:r>
          <w:t xml:space="preserve">  </w:t>
        </w:r>
        <w:r w:rsidR="00E545ED">
          <w:fldChar w:fldCharType="begin"/>
        </w:r>
        <w:r w:rsidR="00E545ED">
          <w:instrText>PAGE   \* MERGEFORMAT</w:instrText>
        </w:r>
        <w:r w:rsidR="00E545ED">
          <w:fldChar w:fldCharType="separate"/>
        </w:r>
        <w:r w:rsidR="00FD2273">
          <w:rPr>
            <w:noProof/>
          </w:rPr>
          <w:t>3</w:t>
        </w:r>
        <w:r w:rsidR="00E545ED">
          <w:fldChar w:fldCharType="end"/>
        </w:r>
      </w:p>
    </w:sdtContent>
  </w:sdt>
  <w:p w:rsidR="00E545ED" w:rsidRDefault="00E545E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288476396"/>
      <w:docPartObj>
        <w:docPartGallery w:val="Page Numbers (Bottom of Page)"/>
        <w:docPartUnique/>
      </w:docPartObj>
    </w:sdtPr>
    <w:sdtEndPr>
      <w:rPr>
        <w:rStyle w:val="SayfaNumaras"/>
      </w:rPr>
    </w:sdtEndPr>
    <w:sdtContent>
      <w:p w:rsidR="007E464A" w:rsidRDefault="007E464A" w:rsidP="00AE682D">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FD2273">
          <w:rPr>
            <w:rStyle w:val="SayfaNumaras"/>
            <w:noProof/>
          </w:rPr>
          <w:t>1</w:t>
        </w:r>
        <w:r>
          <w:rPr>
            <w:rStyle w:val="SayfaNumaras"/>
          </w:rPr>
          <w:fldChar w:fldCharType="end"/>
        </w:r>
      </w:p>
    </w:sdtContent>
  </w:sdt>
  <w:p w:rsidR="007E464A" w:rsidRDefault="007E464A" w:rsidP="007E464A">
    <w:pPr>
      <w:spacing w:before="100" w:beforeAutospacing="1" w:after="100" w:afterAutospacing="1"/>
      <w:ind w:right="360"/>
      <w:jc w:val="both"/>
    </w:pPr>
    <w:r>
      <w:t xml:space="preserve">Bu makale 29 Ekim-2 Kasım 2019 tarihleri arasında </w:t>
    </w:r>
    <w:r w:rsidRPr="00B974E3">
      <w:t>I</w:t>
    </w:r>
    <w:r>
      <w:t>NCES</w:t>
    </w:r>
    <w:r w:rsidRPr="00B974E3">
      <w:t xml:space="preserve"> Uluslararası Bilim Kültür Ve Eğitim Kongresi</w:t>
    </w:r>
    <w:r>
      <w:t>’nde sunulan bildiriden türetilmiştir.</w:t>
    </w:r>
  </w:p>
  <w:p w:rsidR="007E464A" w:rsidRDefault="007E46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268" w:rsidRDefault="00C13268" w:rsidP="006D53E5">
      <w:r>
        <w:separator/>
      </w:r>
    </w:p>
  </w:footnote>
  <w:footnote w:type="continuationSeparator" w:id="0">
    <w:p w:rsidR="00C13268" w:rsidRDefault="00C13268" w:rsidP="006D5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CB" w:rsidRDefault="005B43C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CB" w:rsidRDefault="005B43C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CB" w:rsidRDefault="005B43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B0A"/>
    <w:multiLevelType w:val="hybridMultilevel"/>
    <w:tmpl w:val="69E4D240"/>
    <w:lvl w:ilvl="0" w:tplc="041F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2"/>
        <w:highlight w:val="none"/>
        <w:vertAlign w:val="baseline"/>
      </w:rPr>
    </w:lvl>
    <w:lvl w:ilvl="1" w:tplc="E4B8124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33ED2F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B46C97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C6F672E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A1A4D7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64A993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DE6178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E45E9F4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14860F07"/>
    <w:multiLevelType w:val="hybridMultilevel"/>
    <w:tmpl w:val="41003072"/>
    <w:lvl w:ilvl="0" w:tplc="041F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2"/>
        <w:highlight w:val="none"/>
        <w:vertAlign w:val="baseline"/>
      </w:rPr>
    </w:lvl>
    <w:lvl w:ilvl="1" w:tplc="E4B8124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33ED2F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B46C97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C6F672E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A1A4D7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64A993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DE6178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E45E9F4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1DED3213"/>
    <w:multiLevelType w:val="hybridMultilevel"/>
    <w:tmpl w:val="2BF0E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961E1"/>
    <w:multiLevelType w:val="hybridMultilevel"/>
    <w:tmpl w:val="76202A3C"/>
    <w:styleLink w:val="Maddeareti"/>
    <w:lvl w:ilvl="0" w:tplc="A4BC727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8DA8D80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10E677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F96A07F8">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279A98C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003654C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F560086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D07A79E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3398BB7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nsid w:val="672C5EB0"/>
    <w:multiLevelType w:val="hybridMultilevel"/>
    <w:tmpl w:val="76202A3C"/>
    <w:numStyleLink w:val="Maddeareti"/>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88"/>
    <w:rsid w:val="000026B8"/>
    <w:rsid w:val="00002A57"/>
    <w:rsid w:val="00002DDA"/>
    <w:rsid w:val="00005407"/>
    <w:rsid w:val="0000641F"/>
    <w:rsid w:val="0001313F"/>
    <w:rsid w:val="00013CC2"/>
    <w:rsid w:val="00016EA9"/>
    <w:rsid w:val="00020C56"/>
    <w:rsid w:val="00033D0A"/>
    <w:rsid w:val="00033FD7"/>
    <w:rsid w:val="000345ED"/>
    <w:rsid w:val="00035B19"/>
    <w:rsid w:val="000368E5"/>
    <w:rsid w:val="0004206F"/>
    <w:rsid w:val="00042F92"/>
    <w:rsid w:val="00050162"/>
    <w:rsid w:val="0005197E"/>
    <w:rsid w:val="00053787"/>
    <w:rsid w:val="00054B2D"/>
    <w:rsid w:val="00056CC2"/>
    <w:rsid w:val="0005747B"/>
    <w:rsid w:val="0006239F"/>
    <w:rsid w:val="00066F0C"/>
    <w:rsid w:val="00071ABE"/>
    <w:rsid w:val="000754E9"/>
    <w:rsid w:val="00075769"/>
    <w:rsid w:val="000855F7"/>
    <w:rsid w:val="00085C90"/>
    <w:rsid w:val="00086625"/>
    <w:rsid w:val="00087344"/>
    <w:rsid w:val="00090060"/>
    <w:rsid w:val="000932FA"/>
    <w:rsid w:val="000937D7"/>
    <w:rsid w:val="00094CD8"/>
    <w:rsid w:val="000953DA"/>
    <w:rsid w:val="000961E9"/>
    <w:rsid w:val="00096D83"/>
    <w:rsid w:val="000A0062"/>
    <w:rsid w:val="000A08E1"/>
    <w:rsid w:val="000A17EA"/>
    <w:rsid w:val="000A290F"/>
    <w:rsid w:val="000A67CC"/>
    <w:rsid w:val="000B034F"/>
    <w:rsid w:val="000B4A53"/>
    <w:rsid w:val="000C0E98"/>
    <w:rsid w:val="000C2976"/>
    <w:rsid w:val="000C4EC8"/>
    <w:rsid w:val="000D2931"/>
    <w:rsid w:val="000D4943"/>
    <w:rsid w:val="000D5823"/>
    <w:rsid w:val="000D59C8"/>
    <w:rsid w:val="000D6E7D"/>
    <w:rsid w:val="000D764D"/>
    <w:rsid w:val="000E1BFA"/>
    <w:rsid w:val="000E5340"/>
    <w:rsid w:val="000E6A16"/>
    <w:rsid w:val="000E7410"/>
    <w:rsid w:val="000F0A80"/>
    <w:rsid w:val="000F0C23"/>
    <w:rsid w:val="000F2EAB"/>
    <w:rsid w:val="000F6B99"/>
    <w:rsid w:val="00103516"/>
    <w:rsid w:val="00111407"/>
    <w:rsid w:val="0011394A"/>
    <w:rsid w:val="0011792C"/>
    <w:rsid w:val="001210F6"/>
    <w:rsid w:val="00121633"/>
    <w:rsid w:val="001216C8"/>
    <w:rsid w:val="001226ED"/>
    <w:rsid w:val="001277D6"/>
    <w:rsid w:val="00133E40"/>
    <w:rsid w:val="00137D5F"/>
    <w:rsid w:val="00140358"/>
    <w:rsid w:val="001413D6"/>
    <w:rsid w:val="0014211E"/>
    <w:rsid w:val="00146E82"/>
    <w:rsid w:val="001503F6"/>
    <w:rsid w:val="00154598"/>
    <w:rsid w:val="00154B9E"/>
    <w:rsid w:val="00164866"/>
    <w:rsid w:val="00166DF2"/>
    <w:rsid w:val="0016784A"/>
    <w:rsid w:val="00170856"/>
    <w:rsid w:val="00170D8F"/>
    <w:rsid w:val="00182ED4"/>
    <w:rsid w:val="00185759"/>
    <w:rsid w:val="001941B0"/>
    <w:rsid w:val="001945CF"/>
    <w:rsid w:val="00194F9A"/>
    <w:rsid w:val="00197A9B"/>
    <w:rsid w:val="001A1A18"/>
    <w:rsid w:val="001A5912"/>
    <w:rsid w:val="001A5C4D"/>
    <w:rsid w:val="001B27E1"/>
    <w:rsid w:val="001B4644"/>
    <w:rsid w:val="001B59A6"/>
    <w:rsid w:val="001B62C7"/>
    <w:rsid w:val="001C5113"/>
    <w:rsid w:val="001C729F"/>
    <w:rsid w:val="001D24EC"/>
    <w:rsid w:val="001D4009"/>
    <w:rsid w:val="001D5266"/>
    <w:rsid w:val="001D5764"/>
    <w:rsid w:val="001D7453"/>
    <w:rsid w:val="001E008F"/>
    <w:rsid w:val="001E31BA"/>
    <w:rsid w:val="001E4848"/>
    <w:rsid w:val="001E484D"/>
    <w:rsid w:val="001E5F8E"/>
    <w:rsid w:val="001E60CA"/>
    <w:rsid w:val="001F5B5B"/>
    <w:rsid w:val="00202A17"/>
    <w:rsid w:val="002034E5"/>
    <w:rsid w:val="00207FDB"/>
    <w:rsid w:val="00210320"/>
    <w:rsid w:val="002128DE"/>
    <w:rsid w:val="00226401"/>
    <w:rsid w:val="00227606"/>
    <w:rsid w:val="00227EC6"/>
    <w:rsid w:val="00234364"/>
    <w:rsid w:val="00234E60"/>
    <w:rsid w:val="00235CF7"/>
    <w:rsid w:val="00246A0C"/>
    <w:rsid w:val="00251092"/>
    <w:rsid w:val="0025346A"/>
    <w:rsid w:val="002565F5"/>
    <w:rsid w:val="00267F66"/>
    <w:rsid w:val="0027206C"/>
    <w:rsid w:val="00275D50"/>
    <w:rsid w:val="0028124B"/>
    <w:rsid w:val="00281EA8"/>
    <w:rsid w:val="00284301"/>
    <w:rsid w:val="00284500"/>
    <w:rsid w:val="00286EEA"/>
    <w:rsid w:val="00290B53"/>
    <w:rsid w:val="002A2494"/>
    <w:rsid w:val="002A62CA"/>
    <w:rsid w:val="002A7B71"/>
    <w:rsid w:val="002B116B"/>
    <w:rsid w:val="002B3FF8"/>
    <w:rsid w:val="002C2ECB"/>
    <w:rsid w:val="002C3432"/>
    <w:rsid w:val="002D2B0F"/>
    <w:rsid w:val="002D3356"/>
    <w:rsid w:val="002D3A3D"/>
    <w:rsid w:val="002D5082"/>
    <w:rsid w:val="002E3FDC"/>
    <w:rsid w:val="002E660F"/>
    <w:rsid w:val="002E7AFA"/>
    <w:rsid w:val="002F16BE"/>
    <w:rsid w:val="002F20B3"/>
    <w:rsid w:val="002F2749"/>
    <w:rsid w:val="002F4747"/>
    <w:rsid w:val="002F5C35"/>
    <w:rsid w:val="00302633"/>
    <w:rsid w:val="00303306"/>
    <w:rsid w:val="00303F91"/>
    <w:rsid w:val="00307414"/>
    <w:rsid w:val="00312F3A"/>
    <w:rsid w:val="00313FED"/>
    <w:rsid w:val="003163AB"/>
    <w:rsid w:val="0031748F"/>
    <w:rsid w:val="00334737"/>
    <w:rsid w:val="003357CE"/>
    <w:rsid w:val="0034102F"/>
    <w:rsid w:val="0034187F"/>
    <w:rsid w:val="00345BB3"/>
    <w:rsid w:val="003475F8"/>
    <w:rsid w:val="0035074D"/>
    <w:rsid w:val="00351EB2"/>
    <w:rsid w:val="00353C28"/>
    <w:rsid w:val="003545D6"/>
    <w:rsid w:val="00357C38"/>
    <w:rsid w:val="003611B8"/>
    <w:rsid w:val="00365E7C"/>
    <w:rsid w:val="00370551"/>
    <w:rsid w:val="003727C6"/>
    <w:rsid w:val="00372A62"/>
    <w:rsid w:val="00372D37"/>
    <w:rsid w:val="00381AE9"/>
    <w:rsid w:val="003827C1"/>
    <w:rsid w:val="00383CF0"/>
    <w:rsid w:val="00385200"/>
    <w:rsid w:val="00385BDA"/>
    <w:rsid w:val="00387CC0"/>
    <w:rsid w:val="00390915"/>
    <w:rsid w:val="0039327B"/>
    <w:rsid w:val="003A03DD"/>
    <w:rsid w:val="003A3543"/>
    <w:rsid w:val="003A54F8"/>
    <w:rsid w:val="003B0981"/>
    <w:rsid w:val="003B1F40"/>
    <w:rsid w:val="003B3406"/>
    <w:rsid w:val="003B3CB5"/>
    <w:rsid w:val="003B609C"/>
    <w:rsid w:val="003C0818"/>
    <w:rsid w:val="003C421D"/>
    <w:rsid w:val="003C4890"/>
    <w:rsid w:val="003C4B73"/>
    <w:rsid w:val="003C4DC9"/>
    <w:rsid w:val="003C6770"/>
    <w:rsid w:val="003D1461"/>
    <w:rsid w:val="003D156B"/>
    <w:rsid w:val="003D5DF4"/>
    <w:rsid w:val="003D713D"/>
    <w:rsid w:val="003E091A"/>
    <w:rsid w:val="003F31E3"/>
    <w:rsid w:val="003F34C4"/>
    <w:rsid w:val="003F5C43"/>
    <w:rsid w:val="003F6B4D"/>
    <w:rsid w:val="003F727E"/>
    <w:rsid w:val="0040003F"/>
    <w:rsid w:val="004056B2"/>
    <w:rsid w:val="00406D80"/>
    <w:rsid w:val="004212A3"/>
    <w:rsid w:val="00424C09"/>
    <w:rsid w:val="00425782"/>
    <w:rsid w:val="00425D8C"/>
    <w:rsid w:val="00427408"/>
    <w:rsid w:val="00432102"/>
    <w:rsid w:val="00434E80"/>
    <w:rsid w:val="004376D7"/>
    <w:rsid w:val="00443357"/>
    <w:rsid w:val="004449D8"/>
    <w:rsid w:val="004503C3"/>
    <w:rsid w:val="00451417"/>
    <w:rsid w:val="0045452D"/>
    <w:rsid w:val="004574B4"/>
    <w:rsid w:val="00460888"/>
    <w:rsid w:val="0046130F"/>
    <w:rsid w:val="0046136F"/>
    <w:rsid w:val="00463946"/>
    <w:rsid w:val="00464A13"/>
    <w:rsid w:val="00467388"/>
    <w:rsid w:val="004704F4"/>
    <w:rsid w:val="0047222A"/>
    <w:rsid w:val="00472D0C"/>
    <w:rsid w:val="004734C1"/>
    <w:rsid w:val="00474B57"/>
    <w:rsid w:val="004823E3"/>
    <w:rsid w:val="004839EB"/>
    <w:rsid w:val="00483B74"/>
    <w:rsid w:val="00484227"/>
    <w:rsid w:val="0048655A"/>
    <w:rsid w:val="00491FFC"/>
    <w:rsid w:val="00494AA2"/>
    <w:rsid w:val="00494D62"/>
    <w:rsid w:val="00495DB8"/>
    <w:rsid w:val="004A1F5F"/>
    <w:rsid w:val="004A22F8"/>
    <w:rsid w:val="004A390E"/>
    <w:rsid w:val="004B100B"/>
    <w:rsid w:val="004B4A8E"/>
    <w:rsid w:val="004C3850"/>
    <w:rsid w:val="004C51C5"/>
    <w:rsid w:val="004C6F93"/>
    <w:rsid w:val="004D094A"/>
    <w:rsid w:val="004D0E9C"/>
    <w:rsid w:val="004D1339"/>
    <w:rsid w:val="004D49D0"/>
    <w:rsid w:val="004D541D"/>
    <w:rsid w:val="004F59D3"/>
    <w:rsid w:val="004F787E"/>
    <w:rsid w:val="0050007D"/>
    <w:rsid w:val="00500477"/>
    <w:rsid w:val="00501D6B"/>
    <w:rsid w:val="00503287"/>
    <w:rsid w:val="00505C72"/>
    <w:rsid w:val="00505FF8"/>
    <w:rsid w:val="00510219"/>
    <w:rsid w:val="00510BA5"/>
    <w:rsid w:val="00514DE4"/>
    <w:rsid w:val="00520116"/>
    <w:rsid w:val="005239A3"/>
    <w:rsid w:val="005311C4"/>
    <w:rsid w:val="0053190B"/>
    <w:rsid w:val="00537870"/>
    <w:rsid w:val="005428FF"/>
    <w:rsid w:val="00554404"/>
    <w:rsid w:val="005573AD"/>
    <w:rsid w:val="00564B37"/>
    <w:rsid w:val="005656BC"/>
    <w:rsid w:val="005660E2"/>
    <w:rsid w:val="00566803"/>
    <w:rsid w:val="00572B97"/>
    <w:rsid w:val="00574E03"/>
    <w:rsid w:val="00582F87"/>
    <w:rsid w:val="00583F4C"/>
    <w:rsid w:val="00586734"/>
    <w:rsid w:val="00590F64"/>
    <w:rsid w:val="005933EC"/>
    <w:rsid w:val="00597D60"/>
    <w:rsid w:val="005A2C88"/>
    <w:rsid w:val="005A63F2"/>
    <w:rsid w:val="005A6F9B"/>
    <w:rsid w:val="005B252A"/>
    <w:rsid w:val="005B43CB"/>
    <w:rsid w:val="005B460F"/>
    <w:rsid w:val="005B7128"/>
    <w:rsid w:val="005D0900"/>
    <w:rsid w:val="005D5A02"/>
    <w:rsid w:val="005D7298"/>
    <w:rsid w:val="005D7586"/>
    <w:rsid w:val="005E09C0"/>
    <w:rsid w:val="005E4448"/>
    <w:rsid w:val="005E6025"/>
    <w:rsid w:val="005F3BBE"/>
    <w:rsid w:val="005F5647"/>
    <w:rsid w:val="005F7EF6"/>
    <w:rsid w:val="0060049F"/>
    <w:rsid w:val="00610566"/>
    <w:rsid w:val="0061653E"/>
    <w:rsid w:val="006200AD"/>
    <w:rsid w:val="00621559"/>
    <w:rsid w:val="00622041"/>
    <w:rsid w:val="00622FCF"/>
    <w:rsid w:val="006234E3"/>
    <w:rsid w:val="00624510"/>
    <w:rsid w:val="0062571C"/>
    <w:rsid w:val="0062700B"/>
    <w:rsid w:val="00631199"/>
    <w:rsid w:val="0063162E"/>
    <w:rsid w:val="00633F47"/>
    <w:rsid w:val="0064115E"/>
    <w:rsid w:val="006412FA"/>
    <w:rsid w:val="00641A95"/>
    <w:rsid w:val="006548DB"/>
    <w:rsid w:val="00654DFD"/>
    <w:rsid w:val="00656FF4"/>
    <w:rsid w:val="00660B5A"/>
    <w:rsid w:val="00666A32"/>
    <w:rsid w:val="0067089A"/>
    <w:rsid w:val="006734B7"/>
    <w:rsid w:val="00673DF7"/>
    <w:rsid w:val="0068531A"/>
    <w:rsid w:val="006861B7"/>
    <w:rsid w:val="006863BA"/>
    <w:rsid w:val="00686EBC"/>
    <w:rsid w:val="00691C65"/>
    <w:rsid w:val="00694193"/>
    <w:rsid w:val="00694DC2"/>
    <w:rsid w:val="006955B6"/>
    <w:rsid w:val="006968AF"/>
    <w:rsid w:val="006A3EEE"/>
    <w:rsid w:val="006A4F64"/>
    <w:rsid w:val="006A5291"/>
    <w:rsid w:val="006A6E3B"/>
    <w:rsid w:val="006A7F7D"/>
    <w:rsid w:val="006B1624"/>
    <w:rsid w:val="006B1E4B"/>
    <w:rsid w:val="006B59BE"/>
    <w:rsid w:val="006C55F5"/>
    <w:rsid w:val="006C67CB"/>
    <w:rsid w:val="006D53E5"/>
    <w:rsid w:val="006E43D7"/>
    <w:rsid w:val="006E5BB1"/>
    <w:rsid w:val="006F06B6"/>
    <w:rsid w:val="006F08C9"/>
    <w:rsid w:val="006F4CE7"/>
    <w:rsid w:val="00701F3C"/>
    <w:rsid w:val="0070595C"/>
    <w:rsid w:val="00706DD2"/>
    <w:rsid w:val="007159D1"/>
    <w:rsid w:val="00723CD6"/>
    <w:rsid w:val="00725943"/>
    <w:rsid w:val="007314D5"/>
    <w:rsid w:val="00736BF8"/>
    <w:rsid w:val="007433DA"/>
    <w:rsid w:val="007447F8"/>
    <w:rsid w:val="00744E32"/>
    <w:rsid w:val="0074696D"/>
    <w:rsid w:val="00746AF0"/>
    <w:rsid w:val="00747EC3"/>
    <w:rsid w:val="00754DAB"/>
    <w:rsid w:val="0075534D"/>
    <w:rsid w:val="00763ACD"/>
    <w:rsid w:val="00764917"/>
    <w:rsid w:val="0076507A"/>
    <w:rsid w:val="00766319"/>
    <w:rsid w:val="00766DC5"/>
    <w:rsid w:val="007676A6"/>
    <w:rsid w:val="0076785D"/>
    <w:rsid w:val="00770DE1"/>
    <w:rsid w:val="00773962"/>
    <w:rsid w:val="00776A02"/>
    <w:rsid w:val="007844B6"/>
    <w:rsid w:val="00790F13"/>
    <w:rsid w:val="00793DBB"/>
    <w:rsid w:val="007A0A20"/>
    <w:rsid w:val="007A3E15"/>
    <w:rsid w:val="007A4D2C"/>
    <w:rsid w:val="007A5EBC"/>
    <w:rsid w:val="007B0A24"/>
    <w:rsid w:val="007B1256"/>
    <w:rsid w:val="007B3D16"/>
    <w:rsid w:val="007B45D6"/>
    <w:rsid w:val="007B5D0C"/>
    <w:rsid w:val="007B7106"/>
    <w:rsid w:val="007C4BE9"/>
    <w:rsid w:val="007C6AB4"/>
    <w:rsid w:val="007C75C5"/>
    <w:rsid w:val="007D0F2B"/>
    <w:rsid w:val="007D1C2F"/>
    <w:rsid w:val="007E464A"/>
    <w:rsid w:val="007F329F"/>
    <w:rsid w:val="007F685C"/>
    <w:rsid w:val="00804DE5"/>
    <w:rsid w:val="0080687D"/>
    <w:rsid w:val="00810BBD"/>
    <w:rsid w:val="00816512"/>
    <w:rsid w:val="00826AE3"/>
    <w:rsid w:val="00827FE9"/>
    <w:rsid w:val="008328B8"/>
    <w:rsid w:val="00834E11"/>
    <w:rsid w:val="00836EB7"/>
    <w:rsid w:val="00845845"/>
    <w:rsid w:val="00847720"/>
    <w:rsid w:val="00847975"/>
    <w:rsid w:val="00851B07"/>
    <w:rsid w:val="00852549"/>
    <w:rsid w:val="008548B2"/>
    <w:rsid w:val="00856D6D"/>
    <w:rsid w:val="00861BA5"/>
    <w:rsid w:val="00861F3E"/>
    <w:rsid w:val="0086219B"/>
    <w:rsid w:val="00865C29"/>
    <w:rsid w:val="00866514"/>
    <w:rsid w:val="0086694E"/>
    <w:rsid w:val="0087195A"/>
    <w:rsid w:val="00872193"/>
    <w:rsid w:val="00876B0E"/>
    <w:rsid w:val="00880B9B"/>
    <w:rsid w:val="00881C18"/>
    <w:rsid w:val="0088260C"/>
    <w:rsid w:val="00883EAA"/>
    <w:rsid w:val="00886FF0"/>
    <w:rsid w:val="00897912"/>
    <w:rsid w:val="00897D10"/>
    <w:rsid w:val="008A1081"/>
    <w:rsid w:val="008A507A"/>
    <w:rsid w:val="008A6A41"/>
    <w:rsid w:val="008B265F"/>
    <w:rsid w:val="008B64EB"/>
    <w:rsid w:val="008B782E"/>
    <w:rsid w:val="008D00E2"/>
    <w:rsid w:val="008D22A5"/>
    <w:rsid w:val="008D430F"/>
    <w:rsid w:val="008E0243"/>
    <w:rsid w:val="008E3554"/>
    <w:rsid w:val="008E7F06"/>
    <w:rsid w:val="008F2263"/>
    <w:rsid w:val="008F6DBD"/>
    <w:rsid w:val="00902CFB"/>
    <w:rsid w:val="00914338"/>
    <w:rsid w:val="00930889"/>
    <w:rsid w:val="0093585C"/>
    <w:rsid w:val="00936724"/>
    <w:rsid w:val="00941F07"/>
    <w:rsid w:val="00946E3C"/>
    <w:rsid w:val="0095186E"/>
    <w:rsid w:val="00954F47"/>
    <w:rsid w:val="00957B9E"/>
    <w:rsid w:val="00962704"/>
    <w:rsid w:val="00970B30"/>
    <w:rsid w:val="009720AA"/>
    <w:rsid w:val="00974A94"/>
    <w:rsid w:val="009764F4"/>
    <w:rsid w:val="009825A7"/>
    <w:rsid w:val="00996C90"/>
    <w:rsid w:val="009A01B6"/>
    <w:rsid w:val="009A1710"/>
    <w:rsid w:val="009A2D72"/>
    <w:rsid w:val="009B1F04"/>
    <w:rsid w:val="009C3B0A"/>
    <w:rsid w:val="009C3E16"/>
    <w:rsid w:val="009C4C45"/>
    <w:rsid w:val="009D28CE"/>
    <w:rsid w:val="009D4405"/>
    <w:rsid w:val="009E0233"/>
    <w:rsid w:val="009E546E"/>
    <w:rsid w:val="009F177C"/>
    <w:rsid w:val="009F4BAE"/>
    <w:rsid w:val="009F577B"/>
    <w:rsid w:val="00A122EC"/>
    <w:rsid w:val="00A155EF"/>
    <w:rsid w:val="00A23746"/>
    <w:rsid w:val="00A26013"/>
    <w:rsid w:val="00A275BE"/>
    <w:rsid w:val="00A30B65"/>
    <w:rsid w:val="00A4010C"/>
    <w:rsid w:val="00A44DDD"/>
    <w:rsid w:val="00A5389E"/>
    <w:rsid w:val="00A54B76"/>
    <w:rsid w:val="00A55A50"/>
    <w:rsid w:val="00A5650A"/>
    <w:rsid w:val="00A60008"/>
    <w:rsid w:val="00A6142A"/>
    <w:rsid w:val="00A63EF8"/>
    <w:rsid w:val="00A655B8"/>
    <w:rsid w:val="00A6656D"/>
    <w:rsid w:val="00A67861"/>
    <w:rsid w:val="00A7685E"/>
    <w:rsid w:val="00A76C7A"/>
    <w:rsid w:val="00A8252A"/>
    <w:rsid w:val="00A8353F"/>
    <w:rsid w:val="00A83706"/>
    <w:rsid w:val="00A84EE2"/>
    <w:rsid w:val="00A91ACE"/>
    <w:rsid w:val="00A9397A"/>
    <w:rsid w:val="00A95F3A"/>
    <w:rsid w:val="00AA486E"/>
    <w:rsid w:val="00AA51BA"/>
    <w:rsid w:val="00AB046D"/>
    <w:rsid w:val="00AB2D1D"/>
    <w:rsid w:val="00AC1519"/>
    <w:rsid w:val="00AC24BD"/>
    <w:rsid w:val="00AC5156"/>
    <w:rsid w:val="00AC757E"/>
    <w:rsid w:val="00AD2729"/>
    <w:rsid w:val="00AD3078"/>
    <w:rsid w:val="00AD338C"/>
    <w:rsid w:val="00AD458C"/>
    <w:rsid w:val="00AD7830"/>
    <w:rsid w:val="00AD7887"/>
    <w:rsid w:val="00AE2C11"/>
    <w:rsid w:val="00AE47D8"/>
    <w:rsid w:val="00AF73F5"/>
    <w:rsid w:val="00B00F85"/>
    <w:rsid w:val="00B0509F"/>
    <w:rsid w:val="00B050BD"/>
    <w:rsid w:val="00B0618D"/>
    <w:rsid w:val="00B11827"/>
    <w:rsid w:val="00B1373D"/>
    <w:rsid w:val="00B1602B"/>
    <w:rsid w:val="00B227D2"/>
    <w:rsid w:val="00B27C18"/>
    <w:rsid w:val="00B27EAA"/>
    <w:rsid w:val="00B32D3C"/>
    <w:rsid w:val="00B35048"/>
    <w:rsid w:val="00B35CFD"/>
    <w:rsid w:val="00B36B2A"/>
    <w:rsid w:val="00B36BCD"/>
    <w:rsid w:val="00B37520"/>
    <w:rsid w:val="00B37F90"/>
    <w:rsid w:val="00B40110"/>
    <w:rsid w:val="00B423CB"/>
    <w:rsid w:val="00B4626E"/>
    <w:rsid w:val="00B46DDC"/>
    <w:rsid w:val="00B50107"/>
    <w:rsid w:val="00B6094D"/>
    <w:rsid w:val="00B60D51"/>
    <w:rsid w:val="00B6553B"/>
    <w:rsid w:val="00B6675A"/>
    <w:rsid w:val="00B67087"/>
    <w:rsid w:val="00B67BA4"/>
    <w:rsid w:val="00B67D01"/>
    <w:rsid w:val="00B71B7E"/>
    <w:rsid w:val="00B72721"/>
    <w:rsid w:val="00B7632B"/>
    <w:rsid w:val="00B809C2"/>
    <w:rsid w:val="00B80B83"/>
    <w:rsid w:val="00B91D1C"/>
    <w:rsid w:val="00B95983"/>
    <w:rsid w:val="00BB0B41"/>
    <w:rsid w:val="00BB5FF5"/>
    <w:rsid w:val="00BB74F4"/>
    <w:rsid w:val="00BD21BE"/>
    <w:rsid w:val="00BD2D0B"/>
    <w:rsid w:val="00BD479A"/>
    <w:rsid w:val="00BD6A49"/>
    <w:rsid w:val="00BE424F"/>
    <w:rsid w:val="00BE5203"/>
    <w:rsid w:val="00BF487A"/>
    <w:rsid w:val="00C039E9"/>
    <w:rsid w:val="00C04913"/>
    <w:rsid w:val="00C06F1E"/>
    <w:rsid w:val="00C10978"/>
    <w:rsid w:val="00C109A2"/>
    <w:rsid w:val="00C10A30"/>
    <w:rsid w:val="00C1285C"/>
    <w:rsid w:val="00C13268"/>
    <w:rsid w:val="00C13F91"/>
    <w:rsid w:val="00C145CD"/>
    <w:rsid w:val="00C16EC8"/>
    <w:rsid w:val="00C2456C"/>
    <w:rsid w:val="00C250A7"/>
    <w:rsid w:val="00C25A1F"/>
    <w:rsid w:val="00C26E84"/>
    <w:rsid w:val="00C30803"/>
    <w:rsid w:val="00C30CB3"/>
    <w:rsid w:val="00C42BAB"/>
    <w:rsid w:val="00C44485"/>
    <w:rsid w:val="00C4586D"/>
    <w:rsid w:val="00C4616B"/>
    <w:rsid w:val="00C5067C"/>
    <w:rsid w:val="00C52F4E"/>
    <w:rsid w:val="00C54D72"/>
    <w:rsid w:val="00C5591B"/>
    <w:rsid w:val="00C60F69"/>
    <w:rsid w:val="00C62D34"/>
    <w:rsid w:val="00C71254"/>
    <w:rsid w:val="00C7306F"/>
    <w:rsid w:val="00C738DC"/>
    <w:rsid w:val="00C90C19"/>
    <w:rsid w:val="00C96273"/>
    <w:rsid w:val="00C97983"/>
    <w:rsid w:val="00C97FED"/>
    <w:rsid w:val="00CA22C6"/>
    <w:rsid w:val="00CA5D61"/>
    <w:rsid w:val="00CA660E"/>
    <w:rsid w:val="00CB45BF"/>
    <w:rsid w:val="00CB4AB1"/>
    <w:rsid w:val="00CB5863"/>
    <w:rsid w:val="00CB7901"/>
    <w:rsid w:val="00CC10EB"/>
    <w:rsid w:val="00CC5B7A"/>
    <w:rsid w:val="00CC68B9"/>
    <w:rsid w:val="00CE2AC6"/>
    <w:rsid w:val="00CE5B01"/>
    <w:rsid w:val="00CF5914"/>
    <w:rsid w:val="00CF59A0"/>
    <w:rsid w:val="00D032DF"/>
    <w:rsid w:val="00D049D5"/>
    <w:rsid w:val="00D06905"/>
    <w:rsid w:val="00D06E96"/>
    <w:rsid w:val="00D10984"/>
    <w:rsid w:val="00D12614"/>
    <w:rsid w:val="00D145F7"/>
    <w:rsid w:val="00D15970"/>
    <w:rsid w:val="00D271AC"/>
    <w:rsid w:val="00D318A1"/>
    <w:rsid w:val="00D31CE3"/>
    <w:rsid w:val="00D34914"/>
    <w:rsid w:val="00D34967"/>
    <w:rsid w:val="00D35842"/>
    <w:rsid w:val="00D42613"/>
    <w:rsid w:val="00D43167"/>
    <w:rsid w:val="00D4511B"/>
    <w:rsid w:val="00D52204"/>
    <w:rsid w:val="00D5328A"/>
    <w:rsid w:val="00D54104"/>
    <w:rsid w:val="00D57A48"/>
    <w:rsid w:val="00D61112"/>
    <w:rsid w:val="00D75CCB"/>
    <w:rsid w:val="00D77E2F"/>
    <w:rsid w:val="00D868DB"/>
    <w:rsid w:val="00D90754"/>
    <w:rsid w:val="00D910F4"/>
    <w:rsid w:val="00D96C9F"/>
    <w:rsid w:val="00D96E77"/>
    <w:rsid w:val="00DA07A4"/>
    <w:rsid w:val="00DA1EA2"/>
    <w:rsid w:val="00DA78FF"/>
    <w:rsid w:val="00DB1A0B"/>
    <w:rsid w:val="00DB57FB"/>
    <w:rsid w:val="00DB5873"/>
    <w:rsid w:val="00DB589F"/>
    <w:rsid w:val="00DC10CE"/>
    <w:rsid w:val="00DC362A"/>
    <w:rsid w:val="00DC3AA2"/>
    <w:rsid w:val="00DC7174"/>
    <w:rsid w:val="00DC7664"/>
    <w:rsid w:val="00DD07A9"/>
    <w:rsid w:val="00DD2D4D"/>
    <w:rsid w:val="00DD5969"/>
    <w:rsid w:val="00DE2548"/>
    <w:rsid w:val="00DE2F5E"/>
    <w:rsid w:val="00DE4091"/>
    <w:rsid w:val="00DF22E6"/>
    <w:rsid w:val="00DF37D0"/>
    <w:rsid w:val="00DF5C9A"/>
    <w:rsid w:val="00DF637E"/>
    <w:rsid w:val="00E03348"/>
    <w:rsid w:val="00E10036"/>
    <w:rsid w:val="00E1156E"/>
    <w:rsid w:val="00E12111"/>
    <w:rsid w:val="00E159E5"/>
    <w:rsid w:val="00E15EB6"/>
    <w:rsid w:val="00E16B47"/>
    <w:rsid w:val="00E25596"/>
    <w:rsid w:val="00E27A46"/>
    <w:rsid w:val="00E30870"/>
    <w:rsid w:val="00E402EA"/>
    <w:rsid w:val="00E545ED"/>
    <w:rsid w:val="00E573E2"/>
    <w:rsid w:val="00E57DC7"/>
    <w:rsid w:val="00E60651"/>
    <w:rsid w:val="00E6608E"/>
    <w:rsid w:val="00E7270F"/>
    <w:rsid w:val="00E73DCC"/>
    <w:rsid w:val="00E803B8"/>
    <w:rsid w:val="00E81E6C"/>
    <w:rsid w:val="00E82B72"/>
    <w:rsid w:val="00E844B5"/>
    <w:rsid w:val="00E8737A"/>
    <w:rsid w:val="00E909F2"/>
    <w:rsid w:val="00E93594"/>
    <w:rsid w:val="00E9628E"/>
    <w:rsid w:val="00E969C5"/>
    <w:rsid w:val="00EA1CAF"/>
    <w:rsid w:val="00EA1E65"/>
    <w:rsid w:val="00EA4B08"/>
    <w:rsid w:val="00EA53A4"/>
    <w:rsid w:val="00EA5961"/>
    <w:rsid w:val="00EA69A0"/>
    <w:rsid w:val="00EB11E6"/>
    <w:rsid w:val="00EB15B6"/>
    <w:rsid w:val="00EB2A77"/>
    <w:rsid w:val="00EB4BCA"/>
    <w:rsid w:val="00EB57FD"/>
    <w:rsid w:val="00EB5AC5"/>
    <w:rsid w:val="00EB7777"/>
    <w:rsid w:val="00EC61B4"/>
    <w:rsid w:val="00ED0CBE"/>
    <w:rsid w:val="00ED30E1"/>
    <w:rsid w:val="00EE1693"/>
    <w:rsid w:val="00EE2443"/>
    <w:rsid w:val="00EE32DE"/>
    <w:rsid w:val="00EE32ED"/>
    <w:rsid w:val="00EE4FD8"/>
    <w:rsid w:val="00EE5B05"/>
    <w:rsid w:val="00EF1330"/>
    <w:rsid w:val="00EF179B"/>
    <w:rsid w:val="00EF32CB"/>
    <w:rsid w:val="00EF3C94"/>
    <w:rsid w:val="00EF4A44"/>
    <w:rsid w:val="00F02B7A"/>
    <w:rsid w:val="00F06016"/>
    <w:rsid w:val="00F12590"/>
    <w:rsid w:val="00F159FA"/>
    <w:rsid w:val="00F15E2C"/>
    <w:rsid w:val="00F16952"/>
    <w:rsid w:val="00F24386"/>
    <w:rsid w:val="00F261DB"/>
    <w:rsid w:val="00F264EE"/>
    <w:rsid w:val="00F267E5"/>
    <w:rsid w:val="00F35E0A"/>
    <w:rsid w:val="00F37E34"/>
    <w:rsid w:val="00F52CCC"/>
    <w:rsid w:val="00F544F4"/>
    <w:rsid w:val="00F54F32"/>
    <w:rsid w:val="00F57D75"/>
    <w:rsid w:val="00F60417"/>
    <w:rsid w:val="00F61A26"/>
    <w:rsid w:val="00F6329A"/>
    <w:rsid w:val="00F6653B"/>
    <w:rsid w:val="00F66910"/>
    <w:rsid w:val="00F67640"/>
    <w:rsid w:val="00F71E69"/>
    <w:rsid w:val="00F76BDB"/>
    <w:rsid w:val="00F77B25"/>
    <w:rsid w:val="00F82740"/>
    <w:rsid w:val="00F82EF1"/>
    <w:rsid w:val="00F84E23"/>
    <w:rsid w:val="00F855FA"/>
    <w:rsid w:val="00F87872"/>
    <w:rsid w:val="00F87ED3"/>
    <w:rsid w:val="00F9228A"/>
    <w:rsid w:val="00F94005"/>
    <w:rsid w:val="00F95463"/>
    <w:rsid w:val="00FA0AB0"/>
    <w:rsid w:val="00FA5D5F"/>
    <w:rsid w:val="00FB3896"/>
    <w:rsid w:val="00FC1BB3"/>
    <w:rsid w:val="00FC1D6B"/>
    <w:rsid w:val="00FC273D"/>
    <w:rsid w:val="00FC42FB"/>
    <w:rsid w:val="00FC4FB4"/>
    <w:rsid w:val="00FD2273"/>
    <w:rsid w:val="00FD347F"/>
    <w:rsid w:val="00FD34B9"/>
    <w:rsid w:val="00FD416C"/>
    <w:rsid w:val="00FD4801"/>
    <w:rsid w:val="00FD5537"/>
    <w:rsid w:val="00FE6BEA"/>
    <w:rsid w:val="00FE7D5E"/>
    <w:rsid w:val="00FF113B"/>
    <w:rsid w:val="00FF29E4"/>
    <w:rsid w:val="00FF4789"/>
    <w:rsid w:val="00FF5028"/>
    <w:rsid w:val="00FF6ED1"/>
    <w:rsid w:val="00FF7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13"/>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60888"/>
  </w:style>
  <w:style w:type="paragraph" w:customStyle="1" w:styleId="Gvde">
    <w:name w:val="Gövde"/>
    <w:rsid w:val="004704F4"/>
    <w:pPr>
      <w:pBdr>
        <w:top w:val="nil"/>
        <w:left w:val="nil"/>
        <w:bottom w:val="nil"/>
        <w:right w:val="nil"/>
        <w:between w:val="nil"/>
        <w:bar w:val="nil"/>
      </w:pBdr>
    </w:pPr>
    <w:rPr>
      <w:rFonts w:ascii="Helvetica" w:eastAsia="Arial Unicode MS" w:hAnsi="Helvetica" w:cs="Arial Unicode MS"/>
      <w:color w:val="000000"/>
      <w:sz w:val="22"/>
      <w:szCs w:val="22"/>
      <w:bdr w:val="nil"/>
      <w:lang w:eastAsia="tr-TR"/>
    </w:rPr>
  </w:style>
  <w:style w:type="numbering" w:customStyle="1" w:styleId="Maddeareti">
    <w:name w:val="Madde İşareti"/>
    <w:rsid w:val="00BD21BE"/>
    <w:pPr>
      <w:numPr>
        <w:numId w:val="1"/>
      </w:numPr>
    </w:pPr>
  </w:style>
  <w:style w:type="paragraph" w:customStyle="1" w:styleId="Saptanm">
    <w:name w:val="Saptanmış"/>
    <w:rsid w:val="008D00E2"/>
    <w:pPr>
      <w:pBdr>
        <w:top w:val="nil"/>
        <w:left w:val="nil"/>
        <w:bottom w:val="nil"/>
        <w:right w:val="nil"/>
        <w:between w:val="nil"/>
        <w:bar w:val="nil"/>
      </w:pBdr>
    </w:pPr>
    <w:rPr>
      <w:rFonts w:ascii="Helvetica" w:eastAsia="Arial Unicode MS" w:hAnsi="Helvetica" w:cs="Arial Unicode MS"/>
      <w:color w:val="000000"/>
      <w:sz w:val="22"/>
      <w:szCs w:val="22"/>
      <w:bdr w:val="nil"/>
      <w:lang w:eastAsia="tr-TR"/>
    </w:rPr>
  </w:style>
  <w:style w:type="paragraph" w:customStyle="1" w:styleId="WW-NormalWeb1">
    <w:name w:val="WW-Normal (Web)1"/>
    <w:basedOn w:val="Normal"/>
    <w:rsid w:val="0035074D"/>
    <w:pPr>
      <w:spacing w:before="280" w:after="119"/>
    </w:pPr>
    <w:rPr>
      <w:lang w:eastAsia="ar-SA"/>
    </w:rPr>
  </w:style>
  <w:style w:type="paragraph" w:styleId="NormalWeb">
    <w:name w:val="Normal (Web)"/>
    <w:basedOn w:val="Normal"/>
    <w:uiPriority w:val="99"/>
    <w:unhideWhenUsed/>
    <w:rsid w:val="002D3A3D"/>
    <w:pPr>
      <w:spacing w:before="100" w:beforeAutospacing="1" w:after="100" w:afterAutospacing="1"/>
    </w:pPr>
  </w:style>
  <w:style w:type="table" w:customStyle="1" w:styleId="DzTablo21">
    <w:name w:val="Düz Tablo 21"/>
    <w:basedOn w:val="NormalTablo"/>
    <w:uiPriority w:val="42"/>
    <w:rsid w:val="000B034F"/>
    <w:rPr>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39"/>
    <w:rsid w:val="000B034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NormalTablo"/>
    <w:uiPriority w:val="59"/>
    <w:rsid w:val="00622FC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1B27E1"/>
    <w:pPr>
      <w:widowControl w:val="0"/>
      <w:autoSpaceDE w:val="0"/>
      <w:autoSpaceDN w:val="0"/>
      <w:spacing w:line="275" w:lineRule="exact"/>
      <w:ind w:left="365"/>
    </w:pPr>
    <w:rPr>
      <w:b/>
      <w:bCs/>
      <w:lang w:val="en-US" w:eastAsia="en-US"/>
    </w:rPr>
  </w:style>
  <w:style w:type="character" w:customStyle="1" w:styleId="GvdeMetniChar">
    <w:name w:val="Gövde Metni Char"/>
    <w:basedOn w:val="VarsaylanParagrafYazTipi"/>
    <w:link w:val="GvdeMetni"/>
    <w:uiPriority w:val="1"/>
    <w:rsid w:val="001B27E1"/>
    <w:rPr>
      <w:rFonts w:ascii="Times New Roman" w:eastAsia="Times New Roman" w:hAnsi="Times New Roman" w:cs="Times New Roman"/>
      <w:b/>
      <w:bCs/>
      <w:lang w:val="en-US"/>
    </w:rPr>
  </w:style>
  <w:style w:type="character" w:styleId="Kpr">
    <w:name w:val="Hyperlink"/>
    <w:uiPriority w:val="99"/>
    <w:unhideWhenUsed/>
    <w:rsid w:val="001B27E1"/>
    <w:rPr>
      <w:color w:val="0563C1"/>
      <w:u w:val="single"/>
    </w:rPr>
  </w:style>
  <w:style w:type="paragraph" w:styleId="stbilgi">
    <w:name w:val="header"/>
    <w:basedOn w:val="Normal"/>
    <w:link w:val="stbilgiChar"/>
    <w:uiPriority w:val="99"/>
    <w:unhideWhenUsed/>
    <w:rsid w:val="006D53E5"/>
    <w:pPr>
      <w:tabs>
        <w:tab w:val="center" w:pos="4536"/>
        <w:tab w:val="right" w:pos="9072"/>
      </w:tabs>
    </w:pPr>
  </w:style>
  <w:style w:type="character" w:customStyle="1" w:styleId="stbilgiChar">
    <w:name w:val="Üstbilgi Char"/>
    <w:basedOn w:val="VarsaylanParagrafYazTipi"/>
    <w:link w:val="stbilgi"/>
    <w:uiPriority w:val="99"/>
    <w:rsid w:val="006D53E5"/>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6D53E5"/>
    <w:pPr>
      <w:tabs>
        <w:tab w:val="center" w:pos="4536"/>
        <w:tab w:val="right" w:pos="9072"/>
      </w:tabs>
    </w:pPr>
  </w:style>
  <w:style w:type="character" w:customStyle="1" w:styleId="AltbilgiChar">
    <w:name w:val="Altbilgi Char"/>
    <w:basedOn w:val="VarsaylanParagrafYazTipi"/>
    <w:link w:val="Altbilgi"/>
    <w:uiPriority w:val="99"/>
    <w:rsid w:val="006D53E5"/>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6D53E5"/>
    <w:rPr>
      <w:rFonts w:ascii="Tahoma" w:hAnsi="Tahoma" w:cs="Tahoma"/>
      <w:sz w:val="16"/>
      <w:szCs w:val="16"/>
    </w:rPr>
  </w:style>
  <w:style w:type="character" w:customStyle="1" w:styleId="BalonMetniChar">
    <w:name w:val="Balon Metni Char"/>
    <w:basedOn w:val="VarsaylanParagrafYazTipi"/>
    <w:link w:val="BalonMetni"/>
    <w:uiPriority w:val="99"/>
    <w:semiHidden/>
    <w:rsid w:val="006D53E5"/>
    <w:rPr>
      <w:rFonts w:ascii="Tahoma" w:eastAsia="Times New Roman" w:hAnsi="Tahoma" w:cs="Tahoma"/>
      <w:sz w:val="16"/>
      <w:szCs w:val="16"/>
      <w:lang w:eastAsia="tr-TR"/>
    </w:rPr>
  </w:style>
  <w:style w:type="paragraph" w:styleId="Dzeltme">
    <w:name w:val="Revision"/>
    <w:hidden/>
    <w:uiPriority w:val="99"/>
    <w:semiHidden/>
    <w:rsid w:val="008B782E"/>
    <w:rPr>
      <w:rFonts w:ascii="Times New Roman" w:eastAsia="Times New Roman" w:hAnsi="Times New Roman" w:cs="Times New Roman"/>
      <w:lang w:eastAsia="tr-TR"/>
    </w:rPr>
  </w:style>
  <w:style w:type="character" w:styleId="zlenenKpr">
    <w:name w:val="FollowedHyperlink"/>
    <w:basedOn w:val="VarsaylanParagrafYazTipi"/>
    <w:uiPriority w:val="99"/>
    <w:semiHidden/>
    <w:unhideWhenUsed/>
    <w:rsid w:val="00C5067C"/>
    <w:rPr>
      <w:color w:val="954F72" w:themeColor="followedHyperlink"/>
      <w:u w:val="single"/>
    </w:rPr>
  </w:style>
  <w:style w:type="character" w:customStyle="1" w:styleId="zmlenmeyenBahsetme1">
    <w:name w:val="Çözümlenmeyen Bahsetme1"/>
    <w:basedOn w:val="VarsaylanParagrafYazTipi"/>
    <w:uiPriority w:val="99"/>
    <w:semiHidden/>
    <w:unhideWhenUsed/>
    <w:rsid w:val="00AC5156"/>
    <w:rPr>
      <w:color w:val="605E5C"/>
      <w:shd w:val="clear" w:color="auto" w:fill="E1DFDD"/>
    </w:rPr>
  </w:style>
  <w:style w:type="table" w:styleId="AkGlgeleme">
    <w:name w:val="Light Shading"/>
    <w:basedOn w:val="NormalTablo"/>
    <w:uiPriority w:val="60"/>
    <w:rsid w:val="00F159F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159FA"/>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AkGlgeleme-Vurgu3">
    <w:name w:val="Light Shading Accent 3"/>
    <w:basedOn w:val="NormalTablo"/>
    <w:uiPriority w:val="60"/>
    <w:rsid w:val="00F159FA"/>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UnresolvedMention">
    <w:name w:val="Unresolved Mention"/>
    <w:basedOn w:val="VarsaylanParagrafYazTipi"/>
    <w:uiPriority w:val="99"/>
    <w:semiHidden/>
    <w:unhideWhenUsed/>
    <w:rsid w:val="00227606"/>
    <w:rPr>
      <w:color w:val="605E5C"/>
      <w:shd w:val="clear" w:color="auto" w:fill="E1DFDD"/>
    </w:rPr>
  </w:style>
  <w:style w:type="character" w:styleId="SayfaNumaras">
    <w:name w:val="page number"/>
    <w:basedOn w:val="VarsaylanParagrafYazTipi"/>
    <w:uiPriority w:val="99"/>
    <w:semiHidden/>
    <w:unhideWhenUsed/>
    <w:rsid w:val="007E464A"/>
  </w:style>
  <w:style w:type="table" w:customStyle="1" w:styleId="PlainTable2">
    <w:name w:val="Plain Table 2"/>
    <w:basedOn w:val="NormalTablo"/>
    <w:uiPriority w:val="42"/>
    <w:rsid w:val="00694DC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klamaMetni">
    <w:name w:val="annotation text"/>
    <w:basedOn w:val="Normal"/>
    <w:link w:val="AklamaMetniChar"/>
    <w:uiPriority w:val="99"/>
    <w:semiHidden/>
    <w:unhideWhenUsed/>
    <w:rsid w:val="00AC1519"/>
    <w:rPr>
      <w:sz w:val="20"/>
      <w:szCs w:val="20"/>
    </w:rPr>
  </w:style>
  <w:style w:type="character" w:customStyle="1" w:styleId="AklamaMetniChar">
    <w:name w:val="Açıklama Metni Char"/>
    <w:basedOn w:val="VarsaylanParagrafYazTipi"/>
    <w:link w:val="AklamaMetni"/>
    <w:uiPriority w:val="99"/>
    <w:semiHidden/>
    <w:rsid w:val="00AC1519"/>
    <w:rPr>
      <w:rFonts w:ascii="Times New Roman" w:eastAsia="Times New Roman" w:hAnsi="Times New Roman" w:cs="Times New Roman"/>
      <w:sz w:val="20"/>
      <w:szCs w:val="20"/>
      <w:lang w:eastAsia="tr-TR"/>
    </w:rPr>
  </w:style>
  <w:style w:type="character" w:styleId="AklamaBavurusu">
    <w:name w:val="annotation reference"/>
    <w:uiPriority w:val="99"/>
    <w:semiHidden/>
    <w:unhideWhenUsed/>
    <w:rsid w:val="00AC151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13"/>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60888"/>
  </w:style>
  <w:style w:type="paragraph" w:customStyle="1" w:styleId="Gvde">
    <w:name w:val="Gövde"/>
    <w:rsid w:val="004704F4"/>
    <w:pPr>
      <w:pBdr>
        <w:top w:val="nil"/>
        <w:left w:val="nil"/>
        <w:bottom w:val="nil"/>
        <w:right w:val="nil"/>
        <w:between w:val="nil"/>
        <w:bar w:val="nil"/>
      </w:pBdr>
    </w:pPr>
    <w:rPr>
      <w:rFonts w:ascii="Helvetica" w:eastAsia="Arial Unicode MS" w:hAnsi="Helvetica" w:cs="Arial Unicode MS"/>
      <w:color w:val="000000"/>
      <w:sz w:val="22"/>
      <w:szCs w:val="22"/>
      <w:bdr w:val="nil"/>
      <w:lang w:eastAsia="tr-TR"/>
    </w:rPr>
  </w:style>
  <w:style w:type="numbering" w:customStyle="1" w:styleId="Maddeareti">
    <w:name w:val="Madde İşareti"/>
    <w:rsid w:val="00BD21BE"/>
    <w:pPr>
      <w:numPr>
        <w:numId w:val="1"/>
      </w:numPr>
    </w:pPr>
  </w:style>
  <w:style w:type="paragraph" w:customStyle="1" w:styleId="Saptanm">
    <w:name w:val="Saptanmış"/>
    <w:rsid w:val="008D00E2"/>
    <w:pPr>
      <w:pBdr>
        <w:top w:val="nil"/>
        <w:left w:val="nil"/>
        <w:bottom w:val="nil"/>
        <w:right w:val="nil"/>
        <w:between w:val="nil"/>
        <w:bar w:val="nil"/>
      </w:pBdr>
    </w:pPr>
    <w:rPr>
      <w:rFonts w:ascii="Helvetica" w:eastAsia="Arial Unicode MS" w:hAnsi="Helvetica" w:cs="Arial Unicode MS"/>
      <w:color w:val="000000"/>
      <w:sz w:val="22"/>
      <w:szCs w:val="22"/>
      <w:bdr w:val="nil"/>
      <w:lang w:eastAsia="tr-TR"/>
    </w:rPr>
  </w:style>
  <w:style w:type="paragraph" w:customStyle="1" w:styleId="WW-NormalWeb1">
    <w:name w:val="WW-Normal (Web)1"/>
    <w:basedOn w:val="Normal"/>
    <w:rsid w:val="0035074D"/>
    <w:pPr>
      <w:spacing w:before="280" w:after="119"/>
    </w:pPr>
    <w:rPr>
      <w:lang w:eastAsia="ar-SA"/>
    </w:rPr>
  </w:style>
  <w:style w:type="paragraph" w:styleId="NormalWeb">
    <w:name w:val="Normal (Web)"/>
    <w:basedOn w:val="Normal"/>
    <w:uiPriority w:val="99"/>
    <w:unhideWhenUsed/>
    <w:rsid w:val="002D3A3D"/>
    <w:pPr>
      <w:spacing w:before="100" w:beforeAutospacing="1" w:after="100" w:afterAutospacing="1"/>
    </w:pPr>
  </w:style>
  <w:style w:type="table" w:customStyle="1" w:styleId="DzTablo21">
    <w:name w:val="Düz Tablo 21"/>
    <w:basedOn w:val="NormalTablo"/>
    <w:uiPriority w:val="42"/>
    <w:rsid w:val="000B034F"/>
    <w:rPr>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39"/>
    <w:rsid w:val="000B034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NormalTablo"/>
    <w:uiPriority w:val="59"/>
    <w:rsid w:val="00622FC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1B27E1"/>
    <w:pPr>
      <w:widowControl w:val="0"/>
      <w:autoSpaceDE w:val="0"/>
      <w:autoSpaceDN w:val="0"/>
      <w:spacing w:line="275" w:lineRule="exact"/>
      <w:ind w:left="365"/>
    </w:pPr>
    <w:rPr>
      <w:b/>
      <w:bCs/>
      <w:lang w:val="en-US" w:eastAsia="en-US"/>
    </w:rPr>
  </w:style>
  <w:style w:type="character" w:customStyle="1" w:styleId="GvdeMetniChar">
    <w:name w:val="Gövde Metni Char"/>
    <w:basedOn w:val="VarsaylanParagrafYazTipi"/>
    <w:link w:val="GvdeMetni"/>
    <w:uiPriority w:val="1"/>
    <w:rsid w:val="001B27E1"/>
    <w:rPr>
      <w:rFonts w:ascii="Times New Roman" w:eastAsia="Times New Roman" w:hAnsi="Times New Roman" w:cs="Times New Roman"/>
      <w:b/>
      <w:bCs/>
      <w:lang w:val="en-US"/>
    </w:rPr>
  </w:style>
  <w:style w:type="character" w:styleId="Kpr">
    <w:name w:val="Hyperlink"/>
    <w:uiPriority w:val="99"/>
    <w:unhideWhenUsed/>
    <w:rsid w:val="001B27E1"/>
    <w:rPr>
      <w:color w:val="0563C1"/>
      <w:u w:val="single"/>
    </w:rPr>
  </w:style>
  <w:style w:type="paragraph" w:styleId="stbilgi">
    <w:name w:val="header"/>
    <w:basedOn w:val="Normal"/>
    <w:link w:val="stbilgiChar"/>
    <w:uiPriority w:val="99"/>
    <w:unhideWhenUsed/>
    <w:rsid w:val="006D53E5"/>
    <w:pPr>
      <w:tabs>
        <w:tab w:val="center" w:pos="4536"/>
        <w:tab w:val="right" w:pos="9072"/>
      </w:tabs>
    </w:pPr>
  </w:style>
  <w:style w:type="character" w:customStyle="1" w:styleId="stbilgiChar">
    <w:name w:val="Üstbilgi Char"/>
    <w:basedOn w:val="VarsaylanParagrafYazTipi"/>
    <w:link w:val="stbilgi"/>
    <w:uiPriority w:val="99"/>
    <w:rsid w:val="006D53E5"/>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6D53E5"/>
    <w:pPr>
      <w:tabs>
        <w:tab w:val="center" w:pos="4536"/>
        <w:tab w:val="right" w:pos="9072"/>
      </w:tabs>
    </w:pPr>
  </w:style>
  <w:style w:type="character" w:customStyle="1" w:styleId="AltbilgiChar">
    <w:name w:val="Altbilgi Char"/>
    <w:basedOn w:val="VarsaylanParagrafYazTipi"/>
    <w:link w:val="Altbilgi"/>
    <w:uiPriority w:val="99"/>
    <w:rsid w:val="006D53E5"/>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6D53E5"/>
    <w:rPr>
      <w:rFonts w:ascii="Tahoma" w:hAnsi="Tahoma" w:cs="Tahoma"/>
      <w:sz w:val="16"/>
      <w:szCs w:val="16"/>
    </w:rPr>
  </w:style>
  <w:style w:type="character" w:customStyle="1" w:styleId="BalonMetniChar">
    <w:name w:val="Balon Metni Char"/>
    <w:basedOn w:val="VarsaylanParagrafYazTipi"/>
    <w:link w:val="BalonMetni"/>
    <w:uiPriority w:val="99"/>
    <w:semiHidden/>
    <w:rsid w:val="006D53E5"/>
    <w:rPr>
      <w:rFonts w:ascii="Tahoma" w:eastAsia="Times New Roman" w:hAnsi="Tahoma" w:cs="Tahoma"/>
      <w:sz w:val="16"/>
      <w:szCs w:val="16"/>
      <w:lang w:eastAsia="tr-TR"/>
    </w:rPr>
  </w:style>
  <w:style w:type="paragraph" w:styleId="Dzeltme">
    <w:name w:val="Revision"/>
    <w:hidden/>
    <w:uiPriority w:val="99"/>
    <w:semiHidden/>
    <w:rsid w:val="008B782E"/>
    <w:rPr>
      <w:rFonts w:ascii="Times New Roman" w:eastAsia="Times New Roman" w:hAnsi="Times New Roman" w:cs="Times New Roman"/>
      <w:lang w:eastAsia="tr-TR"/>
    </w:rPr>
  </w:style>
  <w:style w:type="character" w:styleId="zlenenKpr">
    <w:name w:val="FollowedHyperlink"/>
    <w:basedOn w:val="VarsaylanParagrafYazTipi"/>
    <w:uiPriority w:val="99"/>
    <w:semiHidden/>
    <w:unhideWhenUsed/>
    <w:rsid w:val="00C5067C"/>
    <w:rPr>
      <w:color w:val="954F72" w:themeColor="followedHyperlink"/>
      <w:u w:val="single"/>
    </w:rPr>
  </w:style>
  <w:style w:type="character" w:customStyle="1" w:styleId="zmlenmeyenBahsetme1">
    <w:name w:val="Çözümlenmeyen Bahsetme1"/>
    <w:basedOn w:val="VarsaylanParagrafYazTipi"/>
    <w:uiPriority w:val="99"/>
    <w:semiHidden/>
    <w:unhideWhenUsed/>
    <w:rsid w:val="00AC5156"/>
    <w:rPr>
      <w:color w:val="605E5C"/>
      <w:shd w:val="clear" w:color="auto" w:fill="E1DFDD"/>
    </w:rPr>
  </w:style>
  <w:style w:type="table" w:styleId="AkGlgeleme">
    <w:name w:val="Light Shading"/>
    <w:basedOn w:val="NormalTablo"/>
    <w:uiPriority w:val="60"/>
    <w:rsid w:val="00F159F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159FA"/>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AkGlgeleme-Vurgu3">
    <w:name w:val="Light Shading Accent 3"/>
    <w:basedOn w:val="NormalTablo"/>
    <w:uiPriority w:val="60"/>
    <w:rsid w:val="00F159FA"/>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UnresolvedMention">
    <w:name w:val="Unresolved Mention"/>
    <w:basedOn w:val="VarsaylanParagrafYazTipi"/>
    <w:uiPriority w:val="99"/>
    <w:semiHidden/>
    <w:unhideWhenUsed/>
    <w:rsid w:val="00227606"/>
    <w:rPr>
      <w:color w:val="605E5C"/>
      <w:shd w:val="clear" w:color="auto" w:fill="E1DFDD"/>
    </w:rPr>
  </w:style>
  <w:style w:type="character" w:styleId="SayfaNumaras">
    <w:name w:val="page number"/>
    <w:basedOn w:val="VarsaylanParagrafYazTipi"/>
    <w:uiPriority w:val="99"/>
    <w:semiHidden/>
    <w:unhideWhenUsed/>
    <w:rsid w:val="007E464A"/>
  </w:style>
  <w:style w:type="table" w:customStyle="1" w:styleId="PlainTable2">
    <w:name w:val="Plain Table 2"/>
    <w:basedOn w:val="NormalTablo"/>
    <w:uiPriority w:val="42"/>
    <w:rsid w:val="00694DC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klamaMetni">
    <w:name w:val="annotation text"/>
    <w:basedOn w:val="Normal"/>
    <w:link w:val="AklamaMetniChar"/>
    <w:uiPriority w:val="99"/>
    <w:semiHidden/>
    <w:unhideWhenUsed/>
    <w:rsid w:val="00AC1519"/>
    <w:rPr>
      <w:sz w:val="20"/>
      <w:szCs w:val="20"/>
    </w:rPr>
  </w:style>
  <w:style w:type="character" w:customStyle="1" w:styleId="AklamaMetniChar">
    <w:name w:val="Açıklama Metni Char"/>
    <w:basedOn w:val="VarsaylanParagrafYazTipi"/>
    <w:link w:val="AklamaMetni"/>
    <w:uiPriority w:val="99"/>
    <w:semiHidden/>
    <w:rsid w:val="00AC1519"/>
    <w:rPr>
      <w:rFonts w:ascii="Times New Roman" w:eastAsia="Times New Roman" w:hAnsi="Times New Roman" w:cs="Times New Roman"/>
      <w:sz w:val="20"/>
      <w:szCs w:val="20"/>
      <w:lang w:eastAsia="tr-TR"/>
    </w:rPr>
  </w:style>
  <w:style w:type="character" w:styleId="AklamaBavurusu">
    <w:name w:val="annotation reference"/>
    <w:uiPriority w:val="99"/>
    <w:semiHidden/>
    <w:unhideWhenUsed/>
    <w:rsid w:val="00AC15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864">
      <w:bodyDiv w:val="1"/>
      <w:marLeft w:val="0"/>
      <w:marRight w:val="0"/>
      <w:marTop w:val="0"/>
      <w:marBottom w:val="0"/>
      <w:divBdr>
        <w:top w:val="none" w:sz="0" w:space="0" w:color="auto"/>
        <w:left w:val="none" w:sz="0" w:space="0" w:color="auto"/>
        <w:bottom w:val="none" w:sz="0" w:space="0" w:color="auto"/>
        <w:right w:val="none" w:sz="0" w:space="0" w:color="auto"/>
      </w:divBdr>
    </w:div>
    <w:div w:id="27412098">
      <w:bodyDiv w:val="1"/>
      <w:marLeft w:val="0"/>
      <w:marRight w:val="0"/>
      <w:marTop w:val="0"/>
      <w:marBottom w:val="0"/>
      <w:divBdr>
        <w:top w:val="none" w:sz="0" w:space="0" w:color="auto"/>
        <w:left w:val="none" w:sz="0" w:space="0" w:color="auto"/>
        <w:bottom w:val="none" w:sz="0" w:space="0" w:color="auto"/>
        <w:right w:val="none" w:sz="0" w:space="0" w:color="auto"/>
      </w:divBdr>
    </w:div>
    <w:div w:id="49303575">
      <w:bodyDiv w:val="1"/>
      <w:marLeft w:val="0"/>
      <w:marRight w:val="0"/>
      <w:marTop w:val="0"/>
      <w:marBottom w:val="0"/>
      <w:divBdr>
        <w:top w:val="none" w:sz="0" w:space="0" w:color="auto"/>
        <w:left w:val="none" w:sz="0" w:space="0" w:color="auto"/>
        <w:bottom w:val="none" w:sz="0" w:space="0" w:color="auto"/>
        <w:right w:val="none" w:sz="0" w:space="0" w:color="auto"/>
      </w:divBdr>
    </w:div>
    <w:div w:id="75904510">
      <w:bodyDiv w:val="1"/>
      <w:marLeft w:val="0"/>
      <w:marRight w:val="0"/>
      <w:marTop w:val="0"/>
      <w:marBottom w:val="0"/>
      <w:divBdr>
        <w:top w:val="none" w:sz="0" w:space="0" w:color="auto"/>
        <w:left w:val="none" w:sz="0" w:space="0" w:color="auto"/>
        <w:bottom w:val="none" w:sz="0" w:space="0" w:color="auto"/>
        <w:right w:val="none" w:sz="0" w:space="0" w:color="auto"/>
      </w:divBdr>
    </w:div>
    <w:div w:id="77946315">
      <w:bodyDiv w:val="1"/>
      <w:marLeft w:val="0"/>
      <w:marRight w:val="0"/>
      <w:marTop w:val="0"/>
      <w:marBottom w:val="0"/>
      <w:divBdr>
        <w:top w:val="none" w:sz="0" w:space="0" w:color="auto"/>
        <w:left w:val="none" w:sz="0" w:space="0" w:color="auto"/>
        <w:bottom w:val="none" w:sz="0" w:space="0" w:color="auto"/>
        <w:right w:val="none" w:sz="0" w:space="0" w:color="auto"/>
      </w:divBdr>
    </w:div>
    <w:div w:id="79059945">
      <w:bodyDiv w:val="1"/>
      <w:marLeft w:val="0"/>
      <w:marRight w:val="0"/>
      <w:marTop w:val="0"/>
      <w:marBottom w:val="0"/>
      <w:divBdr>
        <w:top w:val="none" w:sz="0" w:space="0" w:color="auto"/>
        <w:left w:val="none" w:sz="0" w:space="0" w:color="auto"/>
        <w:bottom w:val="none" w:sz="0" w:space="0" w:color="auto"/>
        <w:right w:val="none" w:sz="0" w:space="0" w:color="auto"/>
      </w:divBdr>
    </w:div>
    <w:div w:id="120196381">
      <w:bodyDiv w:val="1"/>
      <w:marLeft w:val="0"/>
      <w:marRight w:val="0"/>
      <w:marTop w:val="0"/>
      <w:marBottom w:val="0"/>
      <w:divBdr>
        <w:top w:val="none" w:sz="0" w:space="0" w:color="auto"/>
        <w:left w:val="none" w:sz="0" w:space="0" w:color="auto"/>
        <w:bottom w:val="none" w:sz="0" w:space="0" w:color="auto"/>
        <w:right w:val="none" w:sz="0" w:space="0" w:color="auto"/>
      </w:divBdr>
    </w:div>
    <w:div w:id="140779403">
      <w:bodyDiv w:val="1"/>
      <w:marLeft w:val="0"/>
      <w:marRight w:val="0"/>
      <w:marTop w:val="0"/>
      <w:marBottom w:val="0"/>
      <w:divBdr>
        <w:top w:val="none" w:sz="0" w:space="0" w:color="auto"/>
        <w:left w:val="none" w:sz="0" w:space="0" w:color="auto"/>
        <w:bottom w:val="none" w:sz="0" w:space="0" w:color="auto"/>
        <w:right w:val="none" w:sz="0" w:space="0" w:color="auto"/>
      </w:divBdr>
    </w:div>
    <w:div w:id="144863630">
      <w:bodyDiv w:val="1"/>
      <w:marLeft w:val="0"/>
      <w:marRight w:val="0"/>
      <w:marTop w:val="0"/>
      <w:marBottom w:val="0"/>
      <w:divBdr>
        <w:top w:val="none" w:sz="0" w:space="0" w:color="auto"/>
        <w:left w:val="none" w:sz="0" w:space="0" w:color="auto"/>
        <w:bottom w:val="none" w:sz="0" w:space="0" w:color="auto"/>
        <w:right w:val="none" w:sz="0" w:space="0" w:color="auto"/>
      </w:divBdr>
    </w:div>
    <w:div w:id="147989372">
      <w:bodyDiv w:val="1"/>
      <w:marLeft w:val="0"/>
      <w:marRight w:val="0"/>
      <w:marTop w:val="0"/>
      <w:marBottom w:val="0"/>
      <w:divBdr>
        <w:top w:val="none" w:sz="0" w:space="0" w:color="auto"/>
        <w:left w:val="none" w:sz="0" w:space="0" w:color="auto"/>
        <w:bottom w:val="none" w:sz="0" w:space="0" w:color="auto"/>
        <w:right w:val="none" w:sz="0" w:space="0" w:color="auto"/>
      </w:divBdr>
    </w:div>
    <w:div w:id="163014323">
      <w:bodyDiv w:val="1"/>
      <w:marLeft w:val="0"/>
      <w:marRight w:val="0"/>
      <w:marTop w:val="0"/>
      <w:marBottom w:val="0"/>
      <w:divBdr>
        <w:top w:val="none" w:sz="0" w:space="0" w:color="auto"/>
        <w:left w:val="none" w:sz="0" w:space="0" w:color="auto"/>
        <w:bottom w:val="none" w:sz="0" w:space="0" w:color="auto"/>
        <w:right w:val="none" w:sz="0" w:space="0" w:color="auto"/>
      </w:divBdr>
    </w:div>
    <w:div w:id="204416301">
      <w:bodyDiv w:val="1"/>
      <w:marLeft w:val="0"/>
      <w:marRight w:val="0"/>
      <w:marTop w:val="0"/>
      <w:marBottom w:val="0"/>
      <w:divBdr>
        <w:top w:val="none" w:sz="0" w:space="0" w:color="auto"/>
        <w:left w:val="none" w:sz="0" w:space="0" w:color="auto"/>
        <w:bottom w:val="none" w:sz="0" w:space="0" w:color="auto"/>
        <w:right w:val="none" w:sz="0" w:space="0" w:color="auto"/>
      </w:divBdr>
    </w:div>
    <w:div w:id="225116297">
      <w:bodyDiv w:val="1"/>
      <w:marLeft w:val="0"/>
      <w:marRight w:val="0"/>
      <w:marTop w:val="0"/>
      <w:marBottom w:val="0"/>
      <w:divBdr>
        <w:top w:val="none" w:sz="0" w:space="0" w:color="auto"/>
        <w:left w:val="none" w:sz="0" w:space="0" w:color="auto"/>
        <w:bottom w:val="none" w:sz="0" w:space="0" w:color="auto"/>
        <w:right w:val="none" w:sz="0" w:space="0" w:color="auto"/>
      </w:divBdr>
    </w:div>
    <w:div w:id="231744989">
      <w:bodyDiv w:val="1"/>
      <w:marLeft w:val="0"/>
      <w:marRight w:val="0"/>
      <w:marTop w:val="0"/>
      <w:marBottom w:val="0"/>
      <w:divBdr>
        <w:top w:val="none" w:sz="0" w:space="0" w:color="auto"/>
        <w:left w:val="none" w:sz="0" w:space="0" w:color="auto"/>
        <w:bottom w:val="none" w:sz="0" w:space="0" w:color="auto"/>
        <w:right w:val="none" w:sz="0" w:space="0" w:color="auto"/>
      </w:divBdr>
    </w:div>
    <w:div w:id="258216816">
      <w:bodyDiv w:val="1"/>
      <w:marLeft w:val="0"/>
      <w:marRight w:val="0"/>
      <w:marTop w:val="0"/>
      <w:marBottom w:val="0"/>
      <w:divBdr>
        <w:top w:val="none" w:sz="0" w:space="0" w:color="auto"/>
        <w:left w:val="none" w:sz="0" w:space="0" w:color="auto"/>
        <w:bottom w:val="none" w:sz="0" w:space="0" w:color="auto"/>
        <w:right w:val="none" w:sz="0" w:space="0" w:color="auto"/>
      </w:divBdr>
    </w:div>
    <w:div w:id="266893400">
      <w:bodyDiv w:val="1"/>
      <w:marLeft w:val="0"/>
      <w:marRight w:val="0"/>
      <w:marTop w:val="0"/>
      <w:marBottom w:val="0"/>
      <w:divBdr>
        <w:top w:val="none" w:sz="0" w:space="0" w:color="auto"/>
        <w:left w:val="none" w:sz="0" w:space="0" w:color="auto"/>
        <w:bottom w:val="none" w:sz="0" w:space="0" w:color="auto"/>
        <w:right w:val="none" w:sz="0" w:space="0" w:color="auto"/>
      </w:divBdr>
    </w:div>
    <w:div w:id="270598709">
      <w:bodyDiv w:val="1"/>
      <w:marLeft w:val="0"/>
      <w:marRight w:val="0"/>
      <w:marTop w:val="0"/>
      <w:marBottom w:val="0"/>
      <w:divBdr>
        <w:top w:val="none" w:sz="0" w:space="0" w:color="auto"/>
        <w:left w:val="none" w:sz="0" w:space="0" w:color="auto"/>
        <w:bottom w:val="none" w:sz="0" w:space="0" w:color="auto"/>
        <w:right w:val="none" w:sz="0" w:space="0" w:color="auto"/>
      </w:divBdr>
    </w:div>
    <w:div w:id="271086003">
      <w:bodyDiv w:val="1"/>
      <w:marLeft w:val="0"/>
      <w:marRight w:val="0"/>
      <w:marTop w:val="0"/>
      <w:marBottom w:val="0"/>
      <w:divBdr>
        <w:top w:val="none" w:sz="0" w:space="0" w:color="auto"/>
        <w:left w:val="none" w:sz="0" w:space="0" w:color="auto"/>
        <w:bottom w:val="none" w:sz="0" w:space="0" w:color="auto"/>
        <w:right w:val="none" w:sz="0" w:space="0" w:color="auto"/>
      </w:divBdr>
    </w:div>
    <w:div w:id="290789648">
      <w:bodyDiv w:val="1"/>
      <w:marLeft w:val="0"/>
      <w:marRight w:val="0"/>
      <w:marTop w:val="0"/>
      <w:marBottom w:val="0"/>
      <w:divBdr>
        <w:top w:val="none" w:sz="0" w:space="0" w:color="auto"/>
        <w:left w:val="none" w:sz="0" w:space="0" w:color="auto"/>
        <w:bottom w:val="none" w:sz="0" w:space="0" w:color="auto"/>
        <w:right w:val="none" w:sz="0" w:space="0" w:color="auto"/>
      </w:divBdr>
    </w:div>
    <w:div w:id="310184643">
      <w:bodyDiv w:val="1"/>
      <w:marLeft w:val="0"/>
      <w:marRight w:val="0"/>
      <w:marTop w:val="0"/>
      <w:marBottom w:val="0"/>
      <w:divBdr>
        <w:top w:val="none" w:sz="0" w:space="0" w:color="auto"/>
        <w:left w:val="none" w:sz="0" w:space="0" w:color="auto"/>
        <w:bottom w:val="none" w:sz="0" w:space="0" w:color="auto"/>
        <w:right w:val="none" w:sz="0" w:space="0" w:color="auto"/>
      </w:divBdr>
    </w:div>
    <w:div w:id="332344634">
      <w:bodyDiv w:val="1"/>
      <w:marLeft w:val="0"/>
      <w:marRight w:val="0"/>
      <w:marTop w:val="0"/>
      <w:marBottom w:val="0"/>
      <w:divBdr>
        <w:top w:val="none" w:sz="0" w:space="0" w:color="auto"/>
        <w:left w:val="none" w:sz="0" w:space="0" w:color="auto"/>
        <w:bottom w:val="none" w:sz="0" w:space="0" w:color="auto"/>
        <w:right w:val="none" w:sz="0" w:space="0" w:color="auto"/>
      </w:divBdr>
    </w:div>
    <w:div w:id="338966809">
      <w:bodyDiv w:val="1"/>
      <w:marLeft w:val="0"/>
      <w:marRight w:val="0"/>
      <w:marTop w:val="0"/>
      <w:marBottom w:val="0"/>
      <w:divBdr>
        <w:top w:val="none" w:sz="0" w:space="0" w:color="auto"/>
        <w:left w:val="none" w:sz="0" w:space="0" w:color="auto"/>
        <w:bottom w:val="none" w:sz="0" w:space="0" w:color="auto"/>
        <w:right w:val="none" w:sz="0" w:space="0" w:color="auto"/>
      </w:divBdr>
    </w:div>
    <w:div w:id="342368261">
      <w:bodyDiv w:val="1"/>
      <w:marLeft w:val="0"/>
      <w:marRight w:val="0"/>
      <w:marTop w:val="0"/>
      <w:marBottom w:val="0"/>
      <w:divBdr>
        <w:top w:val="none" w:sz="0" w:space="0" w:color="auto"/>
        <w:left w:val="none" w:sz="0" w:space="0" w:color="auto"/>
        <w:bottom w:val="none" w:sz="0" w:space="0" w:color="auto"/>
        <w:right w:val="none" w:sz="0" w:space="0" w:color="auto"/>
      </w:divBdr>
    </w:div>
    <w:div w:id="355545351">
      <w:bodyDiv w:val="1"/>
      <w:marLeft w:val="0"/>
      <w:marRight w:val="0"/>
      <w:marTop w:val="0"/>
      <w:marBottom w:val="0"/>
      <w:divBdr>
        <w:top w:val="none" w:sz="0" w:space="0" w:color="auto"/>
        <w:left w:val="none" w:sz="0" w:space="0" w:color="auto"/>
        <w:bottom w:val="none" w:sz="0" w:space="0" w:color="auto"/>
        <w:right w:val="none" w:sz="0" w:space="0" w:color="auto"/>
      </w:divBdr>
    </w:div>
    <w:div w:id="389153955">
      <w:bodyDiv w:val="1"/>
      <w:marLeft w:val="0"/>
      <w:marRight w:val="0"/>
      <w:marTop w:val="0"/>
      <w:marBottom w:val="0"/>
      <w:divBdr>
        <w:top w:val="none" w:sz="0" w:space="0" w:color="auto"/>
        <w:left w:val="none" w:sz="0" w:space="0" w:color="auto"/>
        <w:bottom w:val="none" w:sz="0" w:space="0" w:color="auto"/>
        <w:right w:val="none" w:sz="0" w:space="0" w:color="auto"/>
      </w:divBdr>
    </w:div>
    <w:div w:id="465855407">
      <w:bodyDiv w:val="1"/>
      <w:marLeft w:val="0"/>
      <w:marRight w:val="0"/>
      <w:marTop w:val="0"/>
      <w:marBottom w:val="0"/>
      <w:divBdr>
        <w:top w:val="none" w:sz="0" w:space="0" w:color="auto"/>
        <w:left w:val="none" w:sz="0" w:space="0" w:color="auto"/>
        <w:bottom w:val="none" w:sz="0" w:space="0" w:color="auto"/>
        <w:right w:val="none" w:sz="0" w:space="0" w:color="auto"/>
      </w:divBdr>
    </w:div>
    <w:div w:id="470486731">
      <w:bodyDiv w:val="1"/>
      <w:marLeft w:val="0"/>
      <w:marRight w:val="0"/>
      <w:marTop w:val="0"/>
      <w:marBottom w:val="0"/>
      <w:divBdr>
        <w:top w:val="none" w:sz="0" w:space="0" w:color="auto"/>
        <w:left w:val="none" w:sz="0" w:space="0" w:color="auto"/>
        <w:bottom w:val="none" w:sz="0" w:space="0" w:color="auto"/>
        <w:right w:val="none" w:sz="0" w:space="0" w:color="auto"/>
      </w:divBdr>
    </w:div>
    <w:div w:id="526337437">
      <w:bodyDiv w:val="1"/>
      <w:marLeft w:val="0"/>
      <w:marRight w:val="0"/>
      <w:marTop w:val="0"/>
      <w:marBottom w:val="0"/>
      <w:divBdr>
        <w:top w:val="none" w:sz="0" w:space="0" w:color="auto"/>
        <w:left w:val="none" w:sz="0" w:space="0" w:color="auto"/>
        <w:bottom w:val="none" w:sz="0" w:space="0" w:color="auto"/>
        <w:right w:val="none" w:sz="0" w:space="0" w:color="auto"/>
      </w:divBdr>
    </w:div>
    <w:div w:id="537938994">
      <w:bodyDiv w:val="1"/>
      <w:marLeft w:val="0"/>
      <w:marRight w:val="0"/>
      <w:marTop w:val="0"/>
      <w:marBottom w:val="0"/>
      <w:divBdr>
        <w:top w:val="none" w:sz="0" w:space="0" w:color="auto"/>
        <w:left w:val="none" w:sz="0" w:space="0" w:color="auto"/>
        <w:bottom w:val="none" w:sz="0" w:space="0" w:color="auto"/>
        <w:right w:val="none" w:sz="0" w:space="0" w:color="auto"/>
      </w:divBdr>
    </w:div>
    <w:div w:id="542713322">
      <w:bodyDiv w:val="1"/>
      <w:marLeft w:val="0"/>
      <w:marRight w:val="0"/>
      <w:marTop w:val="0"/>
      <w:marBottom w:val="0"/>
      <w:divBdr>
        <w:top w:val="none" w:sz="0" w:space="0" w:color="auto"/>
        <w:left w:val="none" w:sz="0" w:space="0" w:color="auto"/>
        <w:bottom w:val="none" w:sz="0" w:space="0" w:color="auto"/>
        <w:right w:val="none" w:sz="0" w:space="0" w:color="auto"/>
      </w:divBdr>
    </w:div>
    <w:div w:id="559558747">
      <w:bodyDiv w:val="1"/>
      <w:marLeft w:val="0"/>
      <w:marRight w:val="0"/>
      <w:marTop w:val="0"/>
      <w:marBottom w:val="0"/>
      <w:divBdr>
        <w:top w:val="none" w:sz="0" w:space="0" w:color="auto"/>
        <w:left w:val="none" w:sz="0" w:space="0" w:color="auto"/>
        <w:bottom w:val="none" w:sz="0" w:space="0" w:color="auto"/>
        <w:right w:val="none" w:sz="0" w:space="0" w:color="auto"/>
      </w:divBdr>
      <w:divsChild>
        <w:div w:id="1623882448">
          <w:marLeft w:val="0"/>
          <w:marRight w:val="0"/>
          <w:marTop w:val="0"/>
          <w:marBottom w:val="0"/>
          <w:divBdr>
            <w:top w:val="none" w:sz="0" w:space="0" w:color="auto"/>
            <w:left w:val="none" w:sz="0" w:space="0" w:color="auto"/>
            <w:bottom w:val="none" w:sz="0" w:space="0" w:color="auto"/>
            <w:right w:val="none" w:sz="0" w:space="0" w:color="auto"/>
          </w:divBdr>
          <w:divsChild>
            <w:div w:id="1366559877">
              <w:marLeft w:val="0"/>
              <w:marRight w:val="0"/>
              <w:marTop w:val="0"/>
              <w:marBottom w:val="0"/>
              <w:divBdr>
                <w:top w:val="none" w:sz="0" w:space="0" w:color="auto"/>
                <w:left w:val="none" w:sz="0" w:space="0" w:color="auto"/>
                <w:bottom w:val="none" w:sz="0" w:space="0" w:color="auto"/>
                <w:right w:val="none" w:sz="0" w:space="0" w:color="auto"/>
              </w:divBdr>
              <w:divsChild>
                <w:div w:id="112211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1533">
      <w:bodyDiv w:val="1"/>
      <w:marLeft w:val="0"/>
      <w:marRight w:val="0"/>
      <w:marTop w:val="0"/>
      <w:marBottom w:val="0"/>
      <w:divBdr>
        <w:top w:val="none" w:sz="0" w:space="0" w:color="auto"/>
        <w:left w:val="none" w:sz="0" w:space="0" w:color="auto"/>
        <w:bottom w:val="none" w:sz="0" w:space="0" w:color="auto"/>
        <w:right w:val="none" w:sz="0" w:space="0" w:color="auto"/>
      </w:divBdr>
    </w:div>
    <w:div w:id="574239843">
      <w:bodyDiv w:val="1"/>
      <w:marLeft w:val="0"/>
      <w:marRight w:val="0"/>
      <w:marTop w:val="0"/>
      <w:marBottom w:val="0"/>
      <w:divBdr>
        <w:top w:val="none" w:sz="0" w:space="0" w:color="auto"/>
        <w:left w:val="none" w:sz="0" w:space="0" w:color="auto"/>
        <w:bottom w:val="none" w:sz="0" w:space="0" w:color="auto"/>
        <w:right w:val="none" w:sz="0" w:space="0" w:color="auto"/>
      </w:divBdr>
    </w:div>
    <w:div w:id="629820249">
      <w:bodyDiv w:val="1"/>
      <w:marLeft w:val="0"/>
      <w:marRight w:val="0"/>
      <w:marTop w:val="0"/>
      <w:marBottom w:val="0"/>
      <w:divBdr>
        <w:top w:val="none" w:sz="0" w:space="0" w:color="auto"/>
        <w:left w:val="none" w:sz="0" w:space="0" w:color="auto"/>
        <w:bottom w:val="none" w:sz="0" w:space="0" w:color="auto"/>
        <w:right w:val="none" w:sz="0" w:space="0" w:color="auto"/>
      </w:divBdr>
    </w:div>
    <w:div w:id="650400819">
      <w:bodyDiv w:val="1"/>
      <w:marLeft w:val="0"/>
      <w:marRight w:val="0"/>
      <w:marTop w:val="0"/>
      <w:marBottom w:val="0"/>
      <w:divBdr>
        <w:top w:val="none" w:sz="0" w:space="0" w:color="auto"/>
        <w:left w:val="none" w:sz="0" w:space="0" w:color="auto"/>
        <w:bottom w:val="none" w:sz="0" w:space="0" w:color="auto"/>
        <w:right w:val="none" w:sz="0" w:space="0" w:color="auto"/>
      </w:divBdr>
    </w:div>
    <w:div w:id="658994819">
      <w:bodyDiv w:val="1"/>
      <w:marLeft w:val="0"/>
      <w:marRight w:val="0"/>
      <w:marTop w:val="0"/>
      <w:marBottom w:val="0"/>
      <w:divBdr>
        <w:top w:val="none" w:sz="0" w:space="0" w:color="auto"/>
        <w:left w:val="none" w:sz="0" w:space="0" w:color="auto"/>
        <w:bottom w:val="none" w:sz="0" w:space="0" w:color="auto"/>
        <w:right w:val="none" w:sz="0" w:space="0" w:color="auto"/>
      </w:divBdr>
    </w:div>
    <w:div w:id="676004571">
      <w:bodyDiv w:val="1"/>
      <w:marLeft w:val="0"/>
      <w:marRight w:val="0"/>
      <w:marTop w:val="0"/>
      <w:marBottom w:val="0"/>
      <w:divBdr>
        <w:top w:val="none" w:sz="0" w:space="0" w:color="auto"/>
        <w:left w:val="none" w:sz="0" w:space="0" w:color="auto"/>
        <w:bottom w:val="none" w:sz="0" w:space="0" w:color="auto"/>
        <w:right w:val="none" w:sz="0" w:space="0" w:color="auto"/>
      </w:divBdr>
    </w:div>
    <w:div w:id="680545496">
      <w:bodyDiv w:val="1"/>
      <w:marLeft w:val="0"/>
      <w:marRight w:val="0"/>
      <w:marTop w:val="0"/>
      <w:marBottom w:val="0"/>
      <w:divBdr>
        <w:top w:val="none" w:sz="0" w:space="0" w:color="auto"/>
        <w:left w:val="none" w:sz="0" w:space="0" w:color="auto"/>
        <w:bottom w:val="none" w:sz="0" w:space="0" w:color="auto"/>
        <w:right w:val="none" w:sz="0" w:space="0" w:color="auto"/>
      </w:divBdr>
      <w:divsChild>
        <w:div w:id="955214646">
          <w:marLeft w:val="0"/>
          <w:marRight w:val="0"/>
          <w:marTop w:val="0"/>
          <w:marBottom w:val="0"/>
          <w:divBdr>
            <w:top w:val="none" w:sz="0" w:space="0" w:color="auto"/>
            <w:left w:val="none" w:sz="0" w:space="0" w:color="auto"/>
            <w:bottom w:val="none" w:sz="0" w:space="0" w:color="auto"/>
            <w:right w:val="none" w:sz="0" w:space="0" w:color="auto"/>
          </w:divBdr>
          <w:divsChild>
            <w:div w:id="30960429">
              <w:marLeft w:val="0"/>
              <w:marRight w:val="0"/>
              <w:marTop w:val="0"/>
              <w:marBottom w:val="0"/>
              <w:divBdr>
                <w:top w:val="none" w:sz="0" w:space="0" w:color="auto"/>
                <w:left w:val="none" w:sz="0" w:space="0" w:color="auto"/>
                <w:bottom w:val="none" w:sz="0" w:space="0" w:color="auto"/>
                <w:right w:val="none" w:sz="0" w:space="0" w:color="auto"/>
              </w:divBdr>
              <w:divsChild>
                <w:div w:id="9599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01472">
      <w:bodyDiv w:val="1"/>
      <w:marLeft w:val="0"/>
      <w:marRight w:val="0"/>
      <w:marTop w:val="0"/>
      <w:marBottom w:val="0"/>
      <w:divBdr>
        <w:top w:val="none" w:sz="0" w:space="0" w:color="auto"/>
        <w:left w:val="none" w:sz="0" w:space="0" w:color="auto"/>
        <w:bottom w:val="none" w:sz="0" w:space="0" w:color="auto"/>
        <w:right w:val="none" w:sz="0" w:space="0" w:color="auto"/>
      </w:divBdr>
    </w:div>
    <w:div w:id="689456545">
      <w:bodyDiv w:val="1"/>
      <w:marLeft w:val="0"/>
      <w:marRight w:val="0"/>
      <w:marTop w:val="0"/>
      <w:marBottom w:val="0"/>
      <w:divBdr>
        <w:top w:val="none" w:sz="0" w:space="0" w:color="auto"/>
        <w:left w:val="none" w:sz="0" w:space="0" w:color="auto"/>
        <w:bottom w:val="none" w:sz="0" w:space="0" w:color="auto"/>
        <w:right w:val="none" w:sz="0" w:space="0" w:color="auto"/>
      </w:divBdr>
    </w:div>
    <w:div w:id="701059462">
      <w:bodyDiv w:val="1"/>
      <w:marLeft w:val="0"/>
      <w:marRight w:val="0"/>
      <w:marTop w:val="0"/>
      <w:marBottom w:val="0"/>
      <w:divBdr>
        <w:top w:val="none" w:sz="0" w:space="0" w:color="auto"/>
        <w:left w:val="none" w:sz="0" w:space="0" w:color="auto"/>
        <w:bottom w:val="none" w:sz="0" w:space="0" w:color="auto"/>
        <w:right w:val="none" w:sz="0" w:space="0" w:color="auto"/>
      </w:divBdr>
    </w:div>
    <w:div w:id="713194671">
      <w:bodyDiv w:val="1"/>
      <w:marLeft w:val="0"/>
      <w:marRight w:val="0"/>
      <w:marTop w:val="0"/>
      <w:marBottom w:val="0"/>
      <w:divBdr>
        <w:top w:val="none" w:sz="0" w:space="0" w:color="auto"/>
        <w:left w:val="none" w:sz="0" w:space="0" w:color="auto"/>
        <w:bottom w:val="none" w:sz="0" w:space="0" w:color="auto"/>
        <w:right w:val="none" w:sz="0" w:space="0" w:color="auto"/>
      </w:divBdr>
      <w:divsChild>
        <w:div w:id="1379353422">
          <w:marLeft w:val="0"/>
          <w:marRight w:val="0"/>
          <w:marTop w:val="0"/>
          <w:marBottom w:val="0"/>
          <w:divBdr>
            <w:top w:val="none" w:sz="0" w:space="0" w:color="auto"/>
            <w:left w:val="none" w:sz="0" w:space="0" w:color="auto"/>
            <w:bottom w:val="none" w:sz="0" w:space="0" w:color="auto"/>
            <w:right w:val="none" w:sz="0" w:space="0" w:color="auto"/>
          </w:divBdr>
          <w:divsChild>
            <w:div w:id="319699981">
              <w:marLeft w:val="0"/>
              <w:marRight w:val="0"/>
              <w:marTop w:val="0"/>
              <w:marBottom w:val="0"/>
              <w:divBdr>
                <w:top w:val="none" w:sz="0" w:space="0" w:color="auto"/>
                <w:left w:val="none" w:sz="0" w:space="0" w:color="auto"/>
                <w:bottom w:val="none" w:sz="0" w:space="0" w:color="auto"/>
                <w:right w:val="none" w:sz="0" w:space="0" w:color="auto"/>
              </w:divBdr>
              <w:divsChild>
                <w:div w:id="21470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61353">
      <w:bodyDiv w:val="1"/>
      <w:marLeft w:val="0"/>
      <w:marRight w:val="0"/>
      <w:marTop w:val="0"/>
      <w:marBottom w:val="0"/>
      <w:divBdr>
        <w:top w:val="none" w:sz="0" w:space="0" w:color="auto"/>
        <w:left w:val="none" w:sz="0" w:space="0" w:color="auto"/>
        <w:bottom w:val="none" w:sz="0" w:space="0" w:color="auto"/>
        <w:right w:val="none" w:sz="0" w:space="0" w:color="auto"/>
      </w:divBdr>
    </w:div>
    <w:div w:id="745952151">
      <w:bodyDiv w:val="1"/>
      <w:marLeft w:val="0"/>
      <w:marRight w:val="0"/>
      <w:marTop w:val="0"/>
      <w:marBottom w:val="0"/>
      <w:divBdr>
        <w:top w:val="none" w:sz="0" w:space="0" w:color="auto"/>
        <w:left w:val="none" w:sz="0" w:space="0" w:color="auto"/>
        <w:bottom w:val="none" w:sz="0" w:space="0" w:color="auto"/>
        <w:right w:val="none" w:sz="0" w:space="0" w:color="auto"/>
      </w:divBdr>
    </w:div>
    <w:div w:id="779451827">
      <w:bodyDiv w:val="1"/>
      <w:marLeft w:val="0"/>
      <w:marRight w:val="0"/>
      <w:marTop w:val="0"/>
      <w:marBottom w:val="0"/>
      <w:divBdr>
        <w:top w:val="none" w:sz="0" w:space="0" w:color="auto"/>
        <w:left w:val="none" w:sz="0" w:space="0" w:color="auto"/>
        <w:bottom w:val="none" w:sz="0" w:space="0" w:color="auto"/>
        <w:right w:val="none" w:sz="0" w:space="0" w:color="auto"/>
      </w:divBdr>
    </w:div>
    <w:div w:id="785780335">
      <w:bodyDiv w:val="1"/>
      <w:marLeft w:val="0"/>
      <w:marRight w:val="0"/>
      <w:marTop w:val="0"/>
      <w:marBottom w:val="0"/>
      <w:divBdr>
        <w:top w:val="none" w:sz="0" w:space="0" w:color="auto"/>
        <w:left w:val="none" w:sz="0" w:space="0" w:color="auto"/>
        <w:bottom w:val="none" w:sz="0" w:space="0" w:color="auto"/>
        <w:right w:val="none" w:sz="0" w:space="0" w:color="auto"/>
      </w:divBdr>
    </w:div>
    <w:div w:id="802506007">
      <w:bodyDiv w:val="1"/>
      <w:marLeft w:val="0"/>
      <w:marRight w:val="0"/>
      <w:marTop w:val="0"/>
      <w:marBottom w:val="0"/>
      <w:divBdr>
        <w:top w:val="none" w:sz="0" w:space="0" w:color="auto"/>
        <w:left w:val="none" w:sz="0" w:space="0" w:color="auto"/>
        <w:bottom w:val="none" w:sz="0" w:space="0" w:color="auto"/>
        <w:right w:val="none" w:sz="0" w:space="0" w:color="auto"/>
      </w:divBdr>
    </w:div>
    <w:div w:id="804660862">
      <w:bodyDiv w:val="1"/>
      <w:marLeft w:val="0"/>
      <w:marRight w:val="0"/>
      <w:marTop w:val="0"/>
      <w:marBottom w:val="0"/>
      <w:divBdr>
        <w:top w:val="none" w:sz="0" w:space="0" w:color="auto"/>
        <w:left w:val="none" w:sz="0" w:space="0" w:color="auto"/>
        <w:bottom w:val="none" w:sz="0" w:space="0" w:color="auto"/>
        <w:right w:val="none" w:sz="0" w:space="0" w:color="auto"/>
      </w:divBdr>
    </w:div>
    <w:div w:id="816150729">
      <w:bodyDiv w:val="1"/>
      <w:marLeft w:val="0"/>
      <w:marRight w:val="0"/>
      <w:marTop w:val="0"/>
      <w:marBottom w:val="0"/>
      <w:divBdr>
        <w:top w:val="none" w:sz="0" w:space="0" w:color="auto"/>
        <w:left w:val="none" w:sz="0" w:space="0" w:color="auto"/>
        <w:bottom w:val="none" w:sz="0" w:space="0" w:color="auto"/>
        <w:right w:val="none" w:sz="0" w:space="0" w:color="auto"/>
      </w:divBdr>
    </w:div>
    <w:div w:id="820341874">
      <w:bodyDiv w:val="1"/>
      <w:marLeft w:val="0"/>
      <w:marRight w:val="0"/>
      <w:marTop w:val="0"/>
      <w:marBottom w:val="0"/>
      <w:divBdr>
        <w:top w:val="none" w:sz="0" w:space="0" w:color="auto"/>
        <w:left w:val="none" w:sz="0" w:space="0" w:color="auto"/>
        <w:bottom w:val="none" w:sz="0" w:space="0" w:color="auto"/>
        <w:right w:val="none" w:sz="0" w:space="0" w:color="auto"/>
      </w:divBdr>
    </w:div>
    <w:div w:id="823660611">
      <w:bodyDiv w:val="1"/>
      <w:marLeft w:val="0"/>
      <w:marRight w:val="0"/>
      <w:marTop w:val="0"/>
      <w:marBottom w:val="0"/>
      <w:divBdr>
        <w:top w:val="none" w:sz="0" w:space="0" w:color="auto"/>
        <w:left w:val="none" w:sz="0" w:space="0" w:color="auto"/>
        <w:bottom w:val="none" w:sz="0" w:space="0" w:color="auto"/>
        <w:right w:val="none" w:sz="0" w:space="0" w:color="auto"/>
      </w:divBdr>
    </w:div>
    <w:div w:id="844051073">
      <w:bodyDiv w:val="1"/>
      <w:marLeft w:val="0"/>
      <w:marRight w:val="0"/>
      <w:marTop w:val="0"/>
      <w:marBottom w:val="0"/>
      <w:divBdr>
        <w:top w:val="none" w:sz="0" w:space="0" w:color="auto"/>
        <w:left w:val="none" w:sz="0" w:space="0" w:color="auto"/>
        <w:bottom w:val="none" w:sz="0" w:space="0" w:color="auto"/>
        <w:right w:val="none" w:sz="0" w:space="0" w:color="auto"/>
      </w:divBdr>
    </w:div>
    <w:div w:id="906837286">
      <w:bodyDiv w:val="1"/>
      <w:marLeft w:val="0"/>
      <w:marRight w:val="0"/>
      <w:marTop w:val="0"/>
      <w:marBottom w:val="0"/>
      <w:divBdr>
        <w:top w:val="none" w:sz="0" w:space="0" w:color="auto"/>
        <w:left w:val="none" w:sz="0" w:space="0" w:color="auto"/>
        <w:bottom w:val="none" w:sz="0" w:space="0" w:color="auto"/>
        <w:right w:val="none" w:sz="0" w:space="0" w:color="auto"/>
      </w:divBdr>
      <w:divsChild>
        <w:div w:id="1077750692">
          <w:marLeft w:val="0"/>
          <w:marRight w:val="0"/>
          <w:marTop w:val="0"/>
          <w:marBottom w:val="0"/>
          <w:divBdr>
            <w:top w:val="none" w:sz="0" w:space="0" w:color="auto"/>
            <w:left w:val="none" w:sz="0" w:space="0" w:color="auto"/>
            <w:bottom w:val="none" w:sz="0" w:space="0" w:color="auto"/>
            <w:right w:val="none" w:sz="0" w:space="0" w:color="auto"/>
          </w:divBdr>
          <w:divsChild>
            <w:div w:id="206114278">
              <w:marLeft w:val="0"/>
              <w:marRight w:val="0"/>
              <w:marTop w:val="0"/>
              <w:marBottom w:val="0"/>
              <w:divBdr>
                <w:top w:val="none" w:sz="0" w:space="0" w:color="auto"/>
                <w:left w:val="none" w:sz="0" w:space="0" w:color="auto"/>
                <w:bottom w:val="none" w:sz="0" w:space="0" w:color="auto"/>
                <w:right w:val="none" w:sz="0" w:space="0" w:color="auto"/>
              </w:divBdr>
              <w:divsChild>
                <w:div w:id="13287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48227">
      <w:bodyDiv w:val="1"/>
      <w:marLeft w:val="0"/>
      <w:marRight w:val="0"/>
      <w:marTop w:val="0"/>
      <w:marBottom w:val="0"/>
      <w:divBdr>
        <w:top w:val="none" w:sz="0" w:space="0" w:color="auto"/>
        <w:left w:val="none" w:sz="0" w:space="0" w:color="auto"/>
        <w:bottom w:val="none" w:sz="0" w:space="0" w:color="auto"/>
        <w:right w:val="none" w:sz="0" w:space="0" w:color="auto"/>
      </w:divBdr>
    </w:div>
    <w:div w:id="936906236">
      <w:bodyDiv w:val="1"/>
      <w:marLeft w:val="0"/>
      <w:marRight w:val="0"/>
      <w:marTop w:val="0"/>
      <w:marBottom w:val="0"/>
      <w:divBdr>
        <w:top w:val="none" w:sz="0" w:space="0" w:color="auto"/>
        <w:left w:val="none" w:sz="0" w:space="0" w:color="auto"/>
        <w:bottom w:val="none" w:sz="0" w:space="0" w:color="auto"/>
        <w:right w:val="none" w:sz="0" w:space="0" w:color="auto"/>
      </w:divBdr>
    </w:div>
    <w:div w:id="944382382">
      <w:bodyDiv w:val="1"/>
      <w:marLeft w:val="0"/>
      <w:marRight w:val="0"/>
      <w:marTop w:val="0"/>
      <w:marBottom w:val="0"/>
      <w:divBdr>
        <w:top w:val="none" w:sz="0" w:space="0" w:color="auto"/>
        <w:left w:val="none" w:sz="0" w:space="0" w:color="auto"/>
        <w:bottom w:val="none" w:sz="0" w:space="0" w:color="auto"/>
        <w:right w:val="none" w:sz="0" w:space="0" w:color="auto"/>
      </w:divBdr>
    </w:div>
    <w:div w:id="952715562">
      <w:bodyDiv w:val="1"/>
      <w:marLeft w:val="0"/>
      <w:marRight w:val="0"/>
      <w:marTop w:val="0"/>
      <w:marBottom w:val="0"/>
      <w:divBdr>
        <w:top w:val="none" w:sz="0" w:space="0" w:color="auto"/>
        <w:left w:val="none" w:sz="0" w:space="0" w:color="auto"/>
        <w:bottom w:val="none" w:sz="0" w:space="0" w:color="auto"/>
        <w:right w:val="none" w:sz="0" w:space="0" w:color="auto"/>
      </w:divBdr>
    </w:div>
    <w:div w:id="994379659">
      <w:bodyDiv w:val="1"/>
      <w:marLeft w:val="0"/>
      <w:marRight w:val="0"/>
      <w:marTop w:val="0"/>
      <w:marBottom w:val="0"/>
      <w:divBdr>
        <w:top w:val="none" w:sz="0" w:space="0" w:color="auto"/>
        <w:left w:val="none" w:sz="0" w:space="0" w:color="auto"/>
        <w:bottom w:val="none" w:sz="0" w:space="0" w:color="auto"/>
        <w:right w:val="none" w:sz="0" w:space="0" w:color="auto"/>
      </w:divBdr>
    </w:div>
    <w:div w:id="1008214812">
      <w:bodyDiv w:val="1"/>
      <w:marLeft w:val="0"/>
      <w:marRight w:val="0"/>
      <w:marTop w:val="0"/>
      <w:marBottom w:val="0"/>
      <w:divBdr>
        <w:top w:val="none" w:sz="0" w:space="0" w:color="auto"/>
        <w:left w:val="none" w:sz="0" w:space="0" w:color="auto"/>
        <w:bottom w:val="none" w:sz="0" w:space="0" w:color="auto"/>
        <w:right w:val="none" w:sz="0" w:space="0" w:color="auto"/>
      </w:divBdr>
    </w:div>
    <w:div w:id="1016465889">
      <w:bodyDiv w:val="1"/>
      <w:marLeft w:val="0"/>
      <w:marRight w:val="0"/>
      <w:marTop w:val="0"/>
      <w:marBottom w:val="0"/>
      <w:divBdr>
        <w:top w:val="none" w:sz="0" w:space="0" w:color="auto"/>
        <w:left w:val="none" w:sz="0" w:space="0" w:color="auto"/>
        <w:bottom w:val="none" w:sz="0" w:space="0" w:color="auto"/>
        <w:right w:val="none" w:sz="0" w:space="0" w:color="auto"/>
      </w:divBdr>
    </w:div>
    <w:div w:id="1029062958">
      <w:bodyDiv w:val="1"/>
      <w:marLeft w:val="0"/>
      <w:marRight w:val="0"/>
      <w:marTop w:val="0"/>
      <w:marBottom w:val="0"/>
      <w:divBdr>
        <w:top w:val="none" w:sz="0" w:space="0" w:color="auto"/>
        <w:left w:val="none" w:sz="0" w:space="0" w:color="auto"/>
        <w:bottom w:val="none" w:sz="0" w:space="0" w:color="auto"/>
        <w:right w:val="none" w:sz="0" w:space="0" w:color="auto"/>
      </w:divBdr>
    </w:div>
    <w:div w:id="1059672937">
      <w:bodyDiv w:val="1"/>
      <w:marLeft w:val="0"/>
      <w:marRight w:val="0"/>
      <w:marTop w:val="0"/>
      <w:marBottom w:val="0"/>
      <w:divBdr>
        <w:top w:val="none" w:sz="0" w:space="0" w:color="auto"/>
        <w:left w:val="none" w:sz="0" w:space="0" w:color="auto"/>
        <w:bottom w:val="none" w:sz="0" w:space="0" w:color="auto"/>
        <w:right w:val="none" w:sz="0" w:space="0" w:color="auto"/>
      </w:divBdr>
    </w:div>
    <w:div w:id="1068726183">
      <w:bodyDiv w:val="1"/>
      <w:marLeft w:val="0"/>
      <w:marRight w:val="0"/>
      <w:marTop w:val="0"/>
      <w:marBottom w:val="0"/>
      <w:divBdr>
        <w:top w:val="none" w:sz="0" w:space="0" w:color="auto"/>
        <w:left w:val="none" w:sz="0" w:space="0" w:color="auto"/>
        <w:bottom w:val="none" w:sz="0" w:space="0" w:color="auto"/>
        <w:right w:val="none" w:sz="0" w:space="0" w:color="auto"/>
      </w:divBdr>
    </w:div>
    <w:div w:id="1072973370">
      <w:bodyDiv w:val="1"/>
      <w:marLeft w:val="0"/>
      <w:marRight w:val="0"/>
      <w:marTop w:val="0"/>
      <w:marBottom w:val="0"/>
      <w:divBdr>
        <w:top w:val="none" w:sz="0" w:space="0" w:color="auto"/>
        <w:left w:val="none" w:sz="0" w:space="0" w:color="auto"/>
        <w:bottom w:val="none" w:sz="0" w:space="0" w:color="auto"/>
        <w:right w:val="none" w:sz="0" w:space="0" w:color="auto"/>
      </w:divBdr>
    </w:div>
    <w:div w:id="1094858746">
      <w:bodyDiv w:val="1"/>
      <w:marLeft w:val="0"/>
      <w:marRight w:val="0"/>
      <w:marTop w:val="0"/>
      <w:marBottom w:val="0"/>
      <w:divBdr>
        <w:top w:val="none" w:sz="0" w:space="0" w:color="auto"/>
        <w:left w:val="none" w:sz="0" w:space="0" w:color="auto"/>
        <w:bottom w:val="none" w:sz="0" w:space="0" w:color="auto"/>
        <w:right w:val="none" w:sz="0" w:space="0" w:color="auto"/>
      </w:divBdr>
    </w:div>
    <w:div w:id="1095398552">
      <w:bodyDiv w:val="1"/>
      <w:marLeft w:val="0"/>
      <w:marRight w:val="0"/>
      <w:marTop w:val="0"/>
      <w:marBottom w:val="0"/>
      <w:divBdr>
        <w:top w:val="none" w:sz="0" w:space="0" w:color="auto"/>
        <w:left w:val="none" w:sz="0" w:space="0" w:color="auto"/>
        <w:bottom w:val="none" w:sz="0" w:space="0" w:color="auto"/>
        <w:right w:val="none" w:sz="0" w:space="0" w:color="auto"/>
      </w:divBdr>
    </w:div>
    <w:div w:id="1095587786">
      <w:bodyDiv w:val="1"/>
      <w:marLeft w:val="0"/>
      <w:marRight w:val="0"/>
      <w:marTop w:val="0"/>
      <w:marBottom w:val="0"/>
      <w:divBdr>
        <w:top w:val="none" w:sz="0" w:space="0" w:color="auto"/>
        <w:left w:val="none" w:sz="0" w:space="0" w:color="auto"/>
        <w:bottom w:val="none" w:sz="0" w:space="0" w:color="auto"/>
        <w:right w:val="none" w:sz="0" w:space="0" w:color="auto"/>
      </w:divBdr>
    </w:div>
    <w:div w:id="1095706116">
      <w:bodyDiv w:val="1"/>
      <w:marLeft w:val="0"/>
      <w:marRight w:val="0"/>
      <w:marTop w:val="0"/>
      <w:marBottom w:val="0"/>
      <w:divBdr>
        <w:top w:val="none" w:sz="0" w:space="0" w:color="auto"/>
        <w:left w:val="none" w:sz="0" w:space="0" w:color="auto"/>
        <w:bottom w:val="none" w:sz="0" w:space="0" w:color="auto"/>
        <w:right w:val="none" w:sz="0" w:space="0" w:color="auto"/>
      </w:divBdr>
    </w:div>
    <w:div w:id="1100489444">
      <w:bodyDiv w:val="1"/>
      <w:marLeft w:val="0"/>
      <w:marRight w:val="0"/>
      <w:marTop w:val="0"/>
      <w:marBottom w:val="0"/>
      <w:divBdr>
        <w:top w:val="none" w:sz="0" w:space="0" w:color="auto"/>
        <w:left w:val="none" w:sz="0" w:space="0" w:color="auto"/>
        <w:bottom w:val="none" w:sz="0" w:space="0" w:color="auto"/>
        <w:right w:val="none" w:sz="0" w:space="0" w:color="auto"/>
      </w:divBdr>
    </w:div>
    <w:div w:id="1118135149">
      <w:bodyDiv w:val="1"/>
      <w:marLeft w:val="0"/>
      <w:marRight w:val="0"/>
      <w:marTop w:val="0"/>
      <w:marBottom w:val="0"/>
      <w:divBdr>
        <w:top w:val="none" w:sz="0" w:space="0" w:color="auto"/>
        <w:left w:val="none" w:sz="0" w:space="0" w:color="auto"/>
        <w:bottom w:val="none" w:sz="0" w:space="0" w:color="auto"/>
        <w:right w:val="none" w:sz="0" w:space="0" w:color="auto"/>
      </w:divBdr>
    </w:div>
    <w:div w:id="1137140167">
      <w:bodyDiv w:val="1"/>
      <w:marLeft w:val="0"/>
      <w:marRight w:val="0"/>
      <w:marTop w:val="0"/>
      <w:marBottom w:val="0"/>
      <w:divBdr>
        <w:top w:val="none" w:sz="0" w:space="0" w:color="auto"/>
        <w:left w:val="none" w:sz="0" w:space="0" w:color="auto"/>
        <w:bottom w:val="none" w:sz="0" w:space="0" w:color="auto"/>
        <w:right w:val="none" w:sz="0" w:space="0" w:color="auto"/>
      </w:divBdr>
    </w:div>
    <w:div w:id="1138649538">
      <w:bodyDiv w:val="1"/>
      <w:marLeft w:val="0"/>
      <w:marRight w:val="0"/>
      <w:marTop w:val="0"/>
      <w:marBottom w:val="0"/>
      <w:divBdr>
        <w:top w:val="none" w:sz="0" w:space="0" w:color="auto"/>
        <w:left w:val="none" w:sz="0" w:space="0" w:color="auto"/>
        <w:bottom w:val="none" w:sz="0" w:space="0" w:color="auto"/>
        <w:right w:val="none" w:sz="0" w:space="0" w:color="auto"/>
      </w:divBdr>
    </w:div>
    <w:div w:id="1158301072">
      <w:bodyDiv w:val="1"/>
      <w:marLeft w:val="0"/>
      <w:marRight w:val="0"/>
      <w:marTop w:val="0"/>
      <w:marBottom w:val="0"/>
      <w:divBdr>
        <w:top w:val="none" w:sz="0" w:space="0" w:color="auto"/>
        <w:left w:val="none" w:sz="0" w:space="0" w:color="auto"/>
        <w:bottom w:val="none" w:sz="0" w:space="0" w:color="auto"/>
        <w:right w:val="none" w:sz="0" w:space="0" w:color="auto"/>
      </w:divBdr>
    </w:div>
    <w:div w:id="1161121813">
      <w:bodyDiv w:val="1"/>
      <w:marLeft w:val="0"/>
      <w:marRight w:val="0"/>
      <w:marTop w:val="0"/>
      <w:marBottom w:val="0"/>
      <w:divBdr>
        <w:top w:val="none" w:sz="0" w:space="0" w:color="auto"/>
        <w:left w:val="none" w:sz="0" w:space="0" w:color="auto"/>
        <w:bottom w:val="none" w:sz="0" w:space="0" w:color="auto"/>
        <w:right w:val="none" w:sz="0" w:space="0" w:color="auto"/>
      </w:divBdr>
    </w:div>
    <w:div w:id="1174880688">
      <w:bodyDiv w:val="1"/>
      <w:marLeft w:val="0"/>
      <w:marRight w:val="0"/>
      <w:marTop w:val="0"/>
      <w:marBottom w:val="0"/>
      <w:divBdr>
        <w:top w:val="none" w:sz="0" w:space="0" w:color="auto"/>
        <w:left w:val="none" w:sz="0" w:space="0" w:color="auto"/>
        <w:bottom w:val="none" w:sz="0" w:space="0" w:color="auto"/>
        <w:right w:val="none" w:sz="0" w:space="0" w:color="auto"/>
      </w:divBdr>
    </w:div>
    <w:div w:id="1175025787">
      <w:bodyDiv w:val="1"/>
      <w:marLeft w:val="0"/>
      <w:marRight w:val="0"/>
      <w:marTop w:val="0"/>
      <w:marBottom w:val="0"/>
      <w:divBdr>
        <w:top w:val="none" w:sz="0" w:space="0" w:color="auto"/>
        <w:left w:val="none" w:sz="0" w:space="0" w:color="auto"/>
        <w:bottom w:val="none" w:sz="0" w:space="0" w:color="auto"/>
        <w:right w:val="none" w:sz="0" w:space="0" w:color="auto"/>
      </w:divBdr>
    </w:div>
    <w:div w:id="1206988115">
      <w:bodyDiv w:val="1"/>
      <w:marLeft w:val="0"/>
      <w:marRight w:val="0"/>
      <w:marTop w:val="0"/>
      <w:marBottom w:val="0"/>
      <w:divBdr>
        <w:top w:val="none" w:sz="0" w:space="0" w:color="auto"/>
        <w:left w:val="none" w:sz="0" w:space="0" w:color="auto"/>
        <w:bottom w:val="none" w:sz="0" w:space="0" w:color="auto"/>
        <w:right w:val="none" w:sz="0" w:space="0" w:color="auto"/>
      </w:divBdr>
    </w:div>
    <w:div w:id="1223637445">
      <w:bodyDiv w:val="1"/>
      <w:marLeft w:val="0"/>
      <w:marRight w:val="0"/>
      <w:marTop w:val="0"/>
      <w:marBottom w:val="0"/>
      <w:divBdr>
        <w:top w:val="none" w:sz="0" w:space="0" w:color="auto"/>
        <w:left w:val="none" w:sz="0" w:space="0" w:color="auto"/>
        <w:bottom w:val="none" w:sz="0" w:space="0" w:color="auto"/>
        <w:right w:val="none" w:sz="0" w:space="0" w:color="auto"/>
      </w:divBdr>
      <w:divsChild>
        <w:div w:id="1733573828">
          <w:marLeft w:val="0"/>
          <w:marRight w:val="0"/>
          <w:marTop w:val="0"/>
          <w:marBottom w:val="0"/>
          <w:divBdr>
            <w:top w:val="none" w:sz="0" w:space="0" w:color="auto"/>
            <w:left w:val="none" w:sz="0" w:space="0" w:color="auto"/>
            <w:bottom w:val="none" w:sz="0" w:space="0" w:color="auto"/>
            <w:right w:val="none" w:sz="0" w:space="0" w:color="auto"/>
          </w:divBdr>
        </w:div>
      </w:divsChild>
    </w:div>
    <w:div w:id="1234975484">
      <w:bodyDiv w:val="1"/>
      <w:marLeft w:val="0"/>
      <w:marRight w:val="0"/>
      <w:marTop w:val="0"/>
      <w:marBottom w:val="0"/>
      <w:divBdr>
        <w:top w:val="none" w:sz="0" w:space="0" w:color="auto"/>
        <w:left w:val="none" w:sz="0" w:space="0" w:color="auto"/>
        <w:bottom w:val="none" w:sz="0" w:space="0" w:color="auto"/>
        <w:right w:val="none" w:sz="0" w:space="0" w:color="auto"/>
      </w:divBdr>
    </w:div>
    <w:div w:id="1245341285">
      <w:bodyDiv w:val="1"/>
      <w:marLeft w:val="0"/>
      <w:marRight w:val="0"/>
      <w:marTop w:val="0"/>
      <w:marBottom w:val="0"/>
      <w:divBdr>
        <w:top w:val="none" w:sz="0" w:space="0" w:color="auto"/>
        <w:left w:val="none" w:sz="0" w:space="0" w:color="auto"/>
        <w:bottom w:val="none" w:sz="0" w:space="0" w:color="auto"/>
        <w:right w:val="none" w:sz="0" w:space="0" w:color="auto"/>
      </w:divBdr>
    </w:div>
    <w:div w:id="1248073036">
      <w:bodyDiv w:val="1"/>
      <w:marLeft w:val="0"/>
      <w:marRight w:val="0"/>
      <w:marTop w:val="0"/>
      <w:marBottom w:val="0"/>
      <w:divBdr>
        <w:top w:val="none" w:sz="0" w:space="0" w:color="auto"/>
        <w:left w:val="none" w:sz="0" w:space="0" w:color="auto"/>
        <w:bottom w:val="none" w:sz="0" w:space="0" w:color="auto"/>
        <w:right w:val="none" w:sz="0" w:space="0" w:color="auto"/>
      </w:divBdr>
    </w:div>
    <w:div w:id="1272325864">
      <w:bodyDiv w:val="1"/>
      <w:marLeft w:val="0"/>
      <w:marRight w:val="0"/>
      <w:marTop w:val="0"/>
      <w:marBottom w:val="0"/>
      <w:divBdr>
        <w:top w:val="none" w:sz="0" w:space="0" w:color="auto"/>
        <w:left w:val="none" w:sz="0" w:space="0" w:color="auto"/>
        <w:bottom w:val="none" w:sz="0" w:space="0" w:color="auto"/>
        <w:right w:val="none" w:sz="0" w:space="0" w:color="auto"/>
      </w:divBdr>
    </w:div>
    <w:div w:id="1289165539">
      <w:bodyDiv w:val="1"/>
      <w:marLeft w:val="0"/>
      <w:marRight w:val="0"/>
      <w:marTop w:val="0"/>
      <w:marBottom w:val="0"/>
      <w:divBdr>
        <w:top w:val="none" w:sz="0" w:space="0" w:color="auto"/>
        <w:left w:val="none" w:sz="0" w:space="0" w:color="auto"/>
        <w:bottom w:val="none" w:sz="0" w:space="0" w:color="auto"/>
        <w:right w:val="none" w:sz="0" w:space="0" w:color="auto"/>
      </w:divBdr>
    </w:div>
    <w:div w:id="1327055018">
      <w:bodyDiv w:val="1"/>
      <w:marLeft w:val="0"/>
      <w:marRight w:val="0"/>
      <w:marTop w:val="0"/>
      <w:marBottom w:val="0"/>
      <w:divBdr>
        <w:top w:val="none" w:sz="0" w:space="0" w:color="auto"/>
        <w:left w:val="none" w:sz="0" w:space="0" w:color="auto"/>
        <w:bottom w:val="none" w:sz="0" w:space="0" w:color="auto"/>
        <w:right w:val="none" w:sz="0" w:space="0" w:color="auto"/>
      </w:divBdr>
    </w:div>
    <w:div w:id="1338970248">
      <w:bodyDiv w:val="1"/>
      <w:marLeft w:val="0"/>
      <w:marRight w:val="0"/>
      <w:marTop w:val="0"/>
      <w:marBottom w:val="0"/>
      <w:divBdr>
        <w:top w:val="none" w:sz="0" w:space="0" w:color="auto"/>
        <w:left w:val="none" w:sz="0" w:space="0" w:color="auto"/>
        <w:bottom w:val="none" w:sz="0" w:space="0" w:color="auto"/>
        <w:right w:val="none" w:sz="0" w:space="0" w:color="auto"/>
      </w:divBdr>
    </w:div>
    <w:div w:id="1340546845">
      <w:bodyDiv w:val="1"/>
      <w:marLeft w:val="0"/>
      <w:marRight w:val="0"/>
      <w:marTop w:val="0"/>
      <w:marBottom w:val="0"/>
      <w:divBdr>
        <w:top w:val="none" w:sz="0" w:space="0" w:color="auto"/>
        <w:left w:val="none" w:sz="0" w:space="0" w:color="auto"/>
        <w:bottom w:val="none" w:sz="0" w:space="0" w:color="auto"/>
        <w:right w:val="none" w:sz="0" w:space="0" w:color="auto"/>
      </w:divBdr>
    </w:div>
    <w:div w:id="1361667821">
      <w:bodyDiv w:val="1"/>
      <w:marLeft w:val="0"/>
      <w:marRight w:val="0"/>
      <w:marTop w:val="0"/>
      <w:marBottom w:val="0"/>
      <w:divBdr>
        <w:top w:val="none" w:sz="0" w:space="0" w:color="auto"/>
        <w:left w:val="none" w:sz="0" w:space="0" w:color="auto"/>
        <w:bottom w:val="none" w:sz="0" w:space="0" w:color="auto"/>
        <w:right w:val="none" w:sz="0" w:space="0" w:color="auto"/>
      </w:divBdr>
    </w:div>
    <w:div w:id="1384525842">
      <w:bodyDiv w:val="1"/>
      <w:marLeft w:val="0"/>
      <w:marRight w:val="0"/>
      <w:marTop w:val="0"/>
      <w:marBottom w:val="0"/>
      <w:divBdr>
        <w:top w:val="none" w:sz="0" w:space="0" w:color="auto"/>
        <w:left w:val="none" w:sz="0" w:space="0" w:color="auto"/>
        <w:bottom w:val="none" w:sz="0" w:space="0" w:color="auto"/>
        <w:right w:val="none" w:sz="0" w:space="0" w:color="auto"/>
      </w:divBdr>
    </w:div>
    <w:div w:id="1387952360">
      <w:bodyDiv w:val="1"/>
      <w:marLeft w:val="0"/>
      <w:marRight w:val="0"/>
      <w:marTop w:val="0"/>
      <w:marBottom w:val="0"/>
      <w:divBdr>
        <w:top w:val="none" w:sz="0" w:space="0" w:color="auto"/>
        <w:left w:val="none" w:sz="0" w:space="0" w:color="auto"/>
        <w:bottom w:val="none" w:sz="0" w:space="0" w:color="auto"/>
        <w:right w:val="none" w:sz="0" w:space="0" w:color="auto"/>
      </w:divBdr>
    </w:div>
    <w:div w:id="1406686670">
      <w:bodyDiv w:val="1"/>
      <w:marLeft w:val="0"/>
      <w:marRight w:val="0"/>
      <w:marTop w:val="0"/>
      <w:marBottom w:val="0"/>
      <w:divBdr>
        <w:top w:val="none" w:sz="0" w:space="0" w:color="auto"/>
        <w:left w:val="none" w:sz="0" w:space="0" w:color="auto"/>
        <w:bottom w:val="none" w:sz="0" w:space="0" w:color="auto"/>
        <w:right w:val="none" w:sz="0" w:space="0" w:color="auto"/>
      </w:divBdr>
    </w:div>
    <w:div w:id="1416704007">
      <w:bodyDiv w:val="1"/>
      <w:marLeft w:val="0"/>
      <w:marRight w:val="0"/>
      <w:marTop w:val="0"/>
      <w:marBottom w:val="0"/>
      <w:divBdr>
        <w:top w:val="none" w:sz="0" w:space="0" w:color="auto"/>
        <w:left w:val="none" w:sz="0" w:space="0" w:color="auto"/>
        <w:bottom w:val="none" w:sz="0" w:space="0" w:color="auto"/>
        <w:right w:val="none" w:sz="0" w:space="0" w:color="auto"/>
      </w:divBdr>
    </w:div>
    <w:div w:id="1442259022">
      <w:bodyDiv w:val="1"/>
      <w:marLeft w:val="0"/>
      <w:marRight w:val="0"/>
      <w:marTop w:val="0"/>
      <w:marBottom w:val="0"/>
      <w:divBdr>
        <w:top w:val="none" w:sz="0" w:space="0" w:color="auto"/>
        <w:left w:val="none" w:sz="0" w:space="0" w:color="auto"/>
        <w:bottom w:val="none" w:sz="0" w:space="0" w:color="auto"/>
        <w:right w:val="none" w:sz="0" w:space="0" w:color="auto"/>
      </w:divBdr>
      <w:divsChild>
        <w:div w:id="1607343782">
          <w:marLeft w:val="0"/>
          <w:marRight w:val="0"/>
          <w:marTop w:val="0"/>
          <w:marBottom w:val="0"/>
          <w:divBdr>
            <w:top w:val="none" w:sz="0" w:space="0" w:color="auto"/>
            <w:left w:val="none" w:sz="0" w:space="0" w:color="auto"/>
            <w:bottom w:val="none" w:sz="0" w:space="0" w:color="auto"/>
            <w:right w:val="none" w:sz="0" w:space="0" w:color="auto"/>
          </w:divBdr>
        </w:div>
      </w:divsChild>
    </w:div>
    <w:div w:id="1442384681">
      <w:bodyDiv w:val="1"/>
      <w:marLeft w:val="0"/>
      <w:marRight w:val="0"/>
      <w:marTop w:val="0"/>
      <w:marBottom w:val="0"/>
      <w:divBdr>
        <w:top w:val="none" w:sz="0" w:space="0" w:color="auto"/>
        <w:left w:val="none" w:sz="0" w:space="0" w:color="auto"/>
        <w:bottom w:val="none" w:sz="0" w:space="0" w:color="auto"/>
        <w:right w:val="none" w:sz="0" w:space="0" w:color="auto"/>
      </w:divBdr>
    </w:div>
    <w:div w:id="1451820882">
      <w:bodyDiv w:val="1"/>
      <w:marLeft w:val="0"/>
      <w:marRight w:val="0"/>
      <w:marTop w:val="0"/>
      <w:marBottom w:val="0"/>
      <w:divBdr>
        <w:top w:val="none" w:sz="0" w:space="0" w:color="auto"/>
        <w:left w:val="none" w:sz="0" w:space="0" w:color="auto"/>
        <w:bottom w:val="none" w:sz="0" w:space="0" w:color="auto"/>
        <w:right w:val="none" w:sz="0" w:space="0" w:color="auto"/>
      </w:divBdr>
    </w:div>
    <w:div w:id="1463885249">
      <w:bodyDiv w:val="1"/>
      <w:marLeft w:val="0"/>
      <w:marRight w:val="0"/>
      <w:marTop w:val="0"/>
      <w:marBottom w:val="0"/>
      <w:divBdr>
        <w:top w:val="none" w:sz="0" w:space="0" w:color="auto"/>
        <w:left w:val="none" w:sz="0" w:space="0" w:color="auto"/>
        <w:bottom w:val="none" w:sz="0" w:space="0" w:color="auto"/>
        <w:right w:val="none" w:sz="0" w:space="0" w:color="auto"/>
      </w:divBdr>
    </w:div>
    <w:div w:id="1464031966">
      <w:bodyDiv w:val="1"/>
      <w:marLeft w:val="0"/>
      <w:marRight w:val="0"/>
      <w:marTop w:val="0"/>
      <w:marBottom w:val="0"/>
      <w:divBdr>
        <w:top w:val="none" w:sz="0" w:space="0" w:color="auto"/>
        <w:left w:val="none" w:sz="0" w:space="0" w:color="auto"/>
        <w:bottom w:val="none" w:sz="0" w:space="0" w:color="auto"/>
        <w:right w:val="none" w:sz="0" w:space="0" w:color="auto"/>
      </w:divBdr>
    </w:div>
    <w:div w:id="1464544856">
      <w:bodyDiv w:val="1"/>
      <w:marLeft w:val="0"/>
      <w:marRight w:val="0"/>
      <w:marTop w:val="0"/>
      <w:marBottom w:val="0"/>
      <w:divBdr>
        <w:top w:val="none" w:sz="0" w:space="0" w:color="auto"/>
        <w:left w:val="none" w:sz="0" w:space="0" w:color="auto"/>
        <w:bottom w:val="none" w:sz="0" w:space="0" w:color="auto"/>
        <w:right w:val="none" w:sz="0" w:space="0" w:color="auto"/>
      </w:divBdr>
    </w:div>
    <w:div w:id="1467620432">
      <w:bodyDiv w:val="1"/>
      <w:marLeft w:val="0"/>
      <w:marRight w:val="0"/>
      <w:marTop w:val="0"/>
      <w:marBottom w:val="0"/>
      <w:divBdr>
        <w:top w:val="none" w:sz="0" w:space="0" w:color="auto"/>
        <w:left w:val="none" w:sz="0" w:space="0" w:color="auto"/>
        <w:bottom w:val="none" w:sz="0" w:space="0" w:color="auto"/>
        <w:right w:val="none" w:sz="0" w:space="0" w:color="auto"/>
      </w:divBdr>
    </w:div>
    <w:div w:id="1467968444">
      <w:bodyDiv w:val="1"/>
      <w:marLeft w:val="0"/>
      <w:marRight w:val="0"/>
      <w:marTop w:val="0"/>
      <w:marBottom w:val="0"/>
      <w:divBdr>
        <w:top w:val="none" w:sz="0" w:space="0" w:color="auto"/>
        <w:left w:val="none" w:sz="0" w:space="0" w:color="auto"/>
        <w:bottom w:val="none" w:sz="0" w:space="0" w:color="auto"/>
        <w:right w:val="none" w:sz="0" w:space="0" w:color="auto"/>
      </w:divBdr>
    </w:div>
    <w:div w:id="1475637749">
      <w:bodyDiv w:val="1"/>
      <w:marLeft w:val="0"/>
      <w:marRight w:val="0"/>
      <w:marTop w:val="0"/>
      <w:marBottom w:val="0"/>
      <w:divBdr>
        <w:top w:val="none" w:sz="0" w:space="0" w:color="auto"/>
        <w:left w:val="none" w:sz="0" w:space="0" w:color="auto"/>
        <w:bottom w:val="none" w:sz="0" w:space="0" w:color="auto"/>
        <w:right w:val="none" w:sz="0" w:space="0" w:color="auto"/>
      </w:divBdr>
    </w:div>
    <w:div w:id="1490704877">
      <w:bodyDiv w:val="1"/>
      <w:marLeft w:val="0"/>
      <w:marRight w:val="0"/>
      <w:marTop w:val="0"/>
      <w:marBottom w:val="0"/>
      <w:divBdr>
        <w:top w:val="none" w:sz="0" w:space="0" w:color="auto"/>
        <w:left w:val="none" w:sz="0" w:space="0" w:color="auto"/>
        <w:bottom w:val="none" w:sz="0" w:space="0" w:color="auto"/>
        <w:right w:val="none" w:sz="0" w:space="0" w:color="auto"/>
      </w:divBdr>
    </w:div>
    <w:div w:id="1490754530">
      <w:bodyDiv w:val="1"/>
      <w:marLeft w:val="0"/>
      <w:marRight w:val="0"/>
      <w:marTop w:val="0"/>
      <w:marBottom w:val="0"/>
      <w:divBdr>
        <w:top w:val="none" w:sz="0" w:space="0" w:color="auto"/>
        <w:left w:val="none" w:sz="0" w:space="0" w:color="auto"/>
        <w:bottom w:val="none" w:sz="0" w:space="0" w:color="auto"/>
        <w:right w:val="none" w:sz="0" w:space="0" w:color="auto"/>
      </w:divBdr>
    </w:div>
    <w:div w:id="1491364471">
      <w:bodyDiv w:val="1"/>
      <w:marLeft w:val="0"/>
      <w:marRight w:val="0"/>
      <w:marTop w:val="0"/>
      <w:marBottom w:val="0"/>
      <w:divBdr>
        <w:top w:val="none" w:sz="0" w:space="0" w:color="auto"/>
        <w:left w:val="none" w:sz="0" w:space="0" w:color="auto"/>
        <w:bottom w:val="none" w:sz="0" w:space="0" w:color="auto"/>
        <w:right w:val="none" w:sz="0" w:space="0" w:color="auto"/>
      </w:divBdr>
    </w:div>
    <w:div w:id="1554346650">
      <w:bodyDiv w:val="1"/>
      <w:marLeft w:val="0"/>
      <w:marRight w:val="0"/>
      <w:marTop w:val="0"/>
      <w:marBottom w:val="0"/>
      <w:divBdr>
        <w:top w:val="none" w:sz="0" w:space="0" w:color="auto"/>
        <w:left w:val="none" w:sz="0" w:space="0" w:color="auto"/>
        <w:bottom w:val="none" w:sz="0" w:space="0" w:color="auto"/>
        <w:right w:val="none" w:sz="0" w:space="0" w:color="auto"/>
      </w:divBdr>
    </w:div>
    <w:div w:id="1558781013">
      <w:bodyDiv w:val="1"/>
      <w:marLeft w:val="0"/>
      <w:marRight w:val="0"/>
      <w:marTop w:val="0"/>
      <w:marBottom w:val="0"/>
      <w:divBdr>
        <w:top w:val="none" w:sz="0" w:space="0" w:color="auto"/>
        <w:left w:val="none" w:sz="0" w:space="0" w:color="auto"/>
        <w:bottom w:val="none" w:sz="0" w:space="0" w:color="auto"/>
        <w:right w:val="none" w:sz="0" w:space="0" w:color="auto"/>
      </w:divBdr>
    </w:div>
    <w:div w:id="1567648689">
      <w:bodyDiv w:val="1"/>
      <w:marLeft w:val="0"/>
      <w:marRight w:val="0"/>
      <w:marTop w:val="0"/>
      <w:marBottom w:val="0"/>
      <w:divBdr>
        <w:top w:val="none" w:sz="0" w:space="0" w:color="auto"/>
        <w:left w:val="none" w:sz="0" w:space="0" w:color="auto"/>
        <w:bottom w:val="none" w:sz="0" w:space="0" w:color="auto"/>
        <w:right w:val="none" w:sz="0" w:space="0" w:color="auto"/>
      </w:divBdr>
    </w:div>
    <w:div w:id="1596477552">
      <w:bodyDiv w:val="1"/>
      <w:marLeft w:val="0"/>
      <w:marRight w:val="0"/>
      <w:marTop w:val="0"/>
      <w:marBottom w:val="0"/>
      <w:divBdr>
        <w:top w:val="none" w:sz="0" w:space="0" w:color="auto"/>
        <w:left w:val="none" w:sz="0" w:space="0" w:color="auto"/>
        <w:bottom w:val="none" w:sz="0" w:space="0" w:color="auto"/>
        <w:right w:val="none" w:sz="0" w:space="0" w:color="auto"/>
      </w:divBdr>
    </w:div>
    <w:div w:id="1607351133">
      <w:bodyDiv w:val="1"/>
      <w:marLeft w:val="0"/>
      <w:marRight w:val="0"/>
      <w:marTop w:val="0"/>
      <w:marBottom w:val="0"/>
      <w:divBdr>
        <w:top w:val="none" w:sz="0" w:space="0" w:color="auto"/>
        <w:left w:val="none" w:sz="0" w:space="0" w:color="auto"/>
        <w:bottom w:val="none" w:sz="0" w:space="0" w:color="auto"/>
        <w:right w:val="none" w:sz="0" w:space="0" w:color="auto"/>
      </w:divBdr>
    </w:div>
    <w:div w:id="1620339504">
      <w:bodyDiv w:val="1"/>
      <w:marLeft w:val="0"/>
      <w:marRight w:val="0"/>
      <w:marTop w:val="0"/>
      <w:marBottom w:val="0"/>
      <w:divBdr>
        <w:top w:val="none" w:sz="0" w:space="0" w:color="auto"/>
        <w:left w:val="none" w:sz="0" w:space="0" w:color="auto"/>
        <w:bottom w:val="none" w:sz="0" w:space="0" w:color="auto"/>
        <w:right w:val="none" w:sz="0" w:space="0" w:color="auto"/>
      </w:divBdr>
    </w:div>
    <w:div w:id="1644312069">
      <w:bodyDiv w:val="1"/>
      <w:marLeft w:val="0"/>
      <w:marRight w:val="0"/>
      <w:marTop w:val="0"/>
      <w:marBottom w:val="0"/>
      <w:divBdr>
        <w:top w:val="none" w:sz="0" w:space="0" w:color="auto"/>
        <w:left w:val="none" w:sz="0" w:space="0" w:color="auto"/>
        <w:bottom w:val="none" w:sz="0" w:space="0" w:color="auto"/>
        <w:right w:val="none" w:sz="0" w:space="0" w:color="auto"/>
      </w:divBdr>
    </w:div>
    <w:div w:id="1683512020">
      <w:bodyDiv w:val="1"/>
      <w:marLeft w:val="0"/>
      <w:marRight w:val="0"/>
      <w:marTop w:val="0"/>
      <w:marBottom w:val="0"/>
      <w:divBdr>
        <w:top w:val="none" w:sz="0" w:space="0" w:color="auto"/>
        <w:left w:val="none" w:sz="0" w:space="0" w:color="auto"/>
        <w:bottom w:val="none" w:sz="0" w:space="0" w:color="auto"/>
        <w:right w:val="none" w:sz="0" w:space="0" w:color="auto"/>
      </w:divBdr>
    </w:div>
    <w:div w:id="1695230436">
      <w:bodyDiv w:val="1"/>
      <w:marLeft w:val="0"/>
      <w:marRight w:val="0"/>
      <w:marTop w:val="0"/>
      <w:marBottom w:val="0"/>
      <w:divBdr>
        <w:top w:val="none" w:sz="0" w:space="0" w:color="auto"/>
        <w:left w:val="none" w:sz="0" w:space="0" w:color="auto"/>
        <w:bottom w:val="none" w:sz="0" w:space="0" w:color="auto"/>
        <w:right w:val="none" w:sz="0" w:space="0" w:color="auto"/>
      </w:divBdr>
      <w:divsChild>
        <w:div w:id="2136675752">
          <w:marLeft w:val="0"/>
          <w:marRight w:val="0"/>
          <w:marTop w:val="0"/>
          <w:marBottom w:val="0"/>
          <w:divBdr>
            <w:top w:val="none" w:sz="0" w:space="0" w:color="auto"/>
            <w:left w:val="none" w:sz="0" w:space="0" w:color="auto"/>
            <w:bottom w:val="none" w:sz="0" w:space="0" w:color="auto"/>
            <w:right w:val="none" w:sz="0" w:space="0" w:color="auto"/>
          </w:divBdr>
        </w:div>
      </w:divsChild>
    </w:div>
    <w:div w:id="1700009649">
      <w:bodyDiv w:val="1"/>
      <w:marLeft w:val="0"/>
      <w:marRight w:val="0"/>
      <w:marTop w:val="0"/>
      <w:marBottom w:val="0"/>
      <w:divBdr>
        <w:top w:val="none" w:sz="0" w:space="0" w:color="auto"/>
        <w:left w:val="none" w:sz="0" w:space="0" w:color="auto"/>
        <w:bottom w:val="none" w:sz="0" w:space="0" w:color="auto"/>
        <w:right w:val="none" w:sz="0" w:space="0" w:color="auto"/>
      </w:divBdr>
    </w:div>
    <w:div w:id="1719819214">
      <w:bodyDiv w:val="1"/>
      <w:marLeft w:val="0"/>
      <w:marRight w:val="0"/>
      <w:marTop w:val="0"/>
      <w:marBottom w:val="0"/>
      <w:divBdr>
        <w:top w:val="none" w:sz="0" w:space="0" w:color="auto"/>
        <w:left w:val="none" w:sz="0" w:space="0" w:color="auto"/>
        <w:bottom w:val="none" w:sz="0" w:space="0" w:color="auto"/>
        <w:right w:val="none" w:sz="0" w:space="0" w:color="auto"/>
      </w:divBdr>
    </w:div>
    <w:div w:id="1723020332">
      <w:bodyDiv w:val="1"/>
      <w:marLeft w:val="0"/>
      <w:marRight w:val="0"/>
      <w:marTop w:val="0"/>
      <w:marBottom w:val="0"/>
      <w:divBdr>
        <w:top w:val="none" w:sz="0" w:space="0" w:color="auto"/>
        <w:left w:val="none" w:sz="0" w:space="0" w:color="auto"/>
        <w:bottom w:val="none" w:sz="0" w:space="0" w:color="auto"/>
        <w:right w:val="none" w:sz="0" w:space="0" w:color="auto"/>
      </w:divBdr>
    </w:div>
    <w:div w:id="1725444793">
      <w:bodyDiv w:val="1"/>
      <w:marLeft w:val="0"/>
      <w:marRight w:val="0"/>
      <w:marTop w:val="0"/>
      <w:marBottom w:val="0"/>
      <w:divBdr>
        <w:top w:val="none" w:sz="0" w:space="0" w:color="auto"/>
        <w:left w:val="none" w:sz="0" w:space="0" w:color="auto"/>
        <w:bottom w:val="none" w:sz="0" w:space="0" w:color="auto"/>
        <w:right w:val="none" w:sz="0" w:space="0" w:color="auto"/>
      </w:divBdr>
    </w:div>
    <w:div w:id="1733314245">
      <w:bodyDiv w:val="1"/>
      <w:marLeft w:val="0"/>
      <w:marRight w:val="0"/>
      <w:marTop w:val="0"/>
      <w:marBottom w:val="0"/>
      <w:divBdr>
        <w:top w:val="none" w:sz="0" w:space="0" w:color="auto"/>
        <w:left w:val="none" w:sz="0" w:space="0" w:color="auto"/>
        <w:bottom w:val="none" w:sz="0" w:space="0" w:color="auto"/>
        <w:right w:val="none" w:sz="0" w:space="0" w:color="auto"/>
      </w:divBdr>
    </w:div>
    <w:div w:id="1736276915">
      <w:bodyDiv w:val="1"/>
      <w:marLeft w:val="0"/>
      <w:marRight w:val="0"/>
      <w:marTop w:val="0"/>
      <w:marBottom w:val="0"/>
      <w:divBdr>
        <w:top w:val="none" w:sz="0" w:space="0" w:color="auto"/>
        <w:left w:val="none" w:sz="0" w:space="0" w:color="auto"/>
        <w:bottom w:val="none" w:sz="0" w:space="0" w:color="auto"/>
        <w:right w:val="none" w:sz="0" w:space="0" w:color="auto"/>
      </w:divBdr>
    </w:div>
    <w:div w:id="1754623575">
      <w:bodyDiv w:val="1"/>
      <w:marLeft w:val="0"/>
      <w:marRight w:val="0"/>
      <w:marTop w:val="0"/>
      <w:marBottom w:val="0"/>
      <w:divBdr>
        <w:top w:val="none" w:sz="0" w:space="0" w:color="auto"/>
        <w:left w:val="none" w:sz="0" w:space="0" w:color="auto"/>
        <w:bottom w:val="none" w:sz="0" w:space="0" w:color="auto"/>
        <w:right w:val="none" w:sz="0" w:space="0" w:color="auto"/>
      </w:divBdr>
    </w:div>
    <w:div w:id="1765151155">
      <w:bodyDiv w:val="1"/>
      <w:marLeft w:val="0"/>
      <w:marRight w:val="0"/>
      <w:marTop w:val="0"/>
      <w:marBottom w:val="0"/>
      <w:divBdr>
        <w:top w:val="none" w:sz="0" w:space="0" w:color="auto"/>
        <w:left w:val="none" w:sz="0" w:space="0" w:color="auto"/>
        <w:bottom w:val="none" w:sz="0" w:space="0" w:color="auto"/>
        <w:right w:val="none" w:sz="0" w:space="0" w:color="auto"/>
      </w:divBdr>
    </w:div>
    <w:div w:id="1767580240">
      <w:bodyDiv w:val="1"/>
      <w:marLeft w:val="0"/>
      <w:marRight w:val="0"/>
      <w:marTop w:val="0"/>
      <w:marBottom w:val="0"/>
      <w:divBdr>
        <w:top w:val="none" w:sz="0" w:space="0" w:color="auto"/>
        <w:left w:val="none" w:sz="0" w:space="0" w:color="auto"/>
        <w:bottom w:val="none" w:sz="0" w:space="0" w:color="auto"/>
        <w:right w:val="none" w:sz="0" w:space="0" w:color="auto"/>
      </w:divBdr>
    </w:div>
    <w:div w:id="1774009058">
      <w:bodyDiv w:val="1"/>
      <w:marLeft w:val="0"/>
      <w:marRight w:val="0"/>
      <w:marTop w:val="0"/>
      <w:marBottom w:val="0"/>
      <w:divBdr>
        <w:top w:val="none" w:sz="0" w:space="0" w:color="auto"/>
        <w:left w:val="none" w:sz="0" w:space="0" w:color="auto"/>
        <w:bottom w:val="none" w:sz="0" w:space="0" w:color="auto"/>
        <w:right w:val="none" w:sz="0" w:space="0" w:color="auto"/>
      </w:divBdr>
    </w:div>
    <w:div w:id="1775591619">
      <w:bodyDiv w:val="1"/>
      <w:marLeft w:val="0"/>
      <w:marRight w:val="0"/>
      <w:marTop w:val="0"/>
      <w:marBottom w:val="0"/>
      <w:divBdr>
        <w:top w:val="none" w:sz="0" w:space="0" w:color="auto"/>
        <w:left w:val="none" w:sz="0" w:space="0" w:color="auto"/>
        <w:bottom w:val="none" w:sz="0" w:space="0" w:color="auto"/>
        <w:right w:val="none" w:sz="0" w:space="0" w:color="auto"/>
      </w:divBdr>
    </w:div>
    <w:div w:id="1787390216">
      <w:bodyDiv w:val="1"/>
      <w:marLeft w:val="0"/>
      <w:marRight w:val="0"/>
      <w:marTop w:val="0"/>
      <w:marBottom w:val="0"/>
      <w:divBdr>
        <w:top w:val="none" w:sz="0" w:space="0" w:color="auto"/>
        <w:left w:val="none" w:sz="0" w:space="0" w:color="auto"/>
        <w:bottom w:val="none" w:sz="0" w:space="0" w:color="auto"/>
        <w:right w:val="none" w:sz="0" w:space="0" w:color="auto"/>
      </w:divBdr>
      <w:divsChild>
        <w:div w:id="578175764">
          <w:marLeft w:val="0"/>
          <w:marRight w:val="0"/>
          <w:marTop w:val="0"/>
          <w:marBottom w:val="0"/>
          <w:divBdr>
            <w:top w:val="none" w:sz="0" w:space="0" w:color="auto"/>
            <w:left w:val="none" w:sz="0" w:space="0" w:color="auto"/>
            <w:bottom w:val="none" w:sz="0" w:space="0" w:color="auto"/>
            <w:right w:val="none" w:sz="0" w:space="0" w:color="auto"/>
          </w:divBdr>
        </w:div>
      </w:divsChild>
    </w:div>
    <w:div w:id="1788768798">
      <w:bodyDiv w:val="1"/>
      <w:marLeft w:val="0"/>
      <w:marRight w:val="0"/>
      <w:marTop w:val="0"/>
      <w:marBottom w:val="0"/>
      <w:divBdr>
        <w:top w:val="none" w:sz="0" w:space="0" w:color="auto"/>
        <w:left w:val="none" w:sz="0" w:space="0" w:color="auto"/>
        <w:bottom w:val="none" w:sz="0" w:space="0" w:color="auto"/>
        <w:right w:val="none" w:sz="0" w:space="0" w:color="auto"/>
      </w:divBdr>
      <w:divsChild>
        <w:div w:id="1994484476">
          <w:marLeft w:val="0"/>
          <w:marRight w:val="0"/>
          <w:marTop w:val="0"/>
          <w:marBottom w:val="0"/>
          <w:divBdr>
            <w:top w:val="none" w:sz="0" w:space="0" w:color="auto"/>
            <w:left w:val="none" w:sz="0" w:space="0" w:color="auto"/>
            <w:bottom w:val="none" w:sz="0" w:space="0" w:color="auto"/>
            <w:right w:val="none" w:sz="0" w:space="0" w:color="auto"/>
          </w:divBdr>
          <w:divsChild>
            <w:div w:id="79569912">
              <w:marLeft w:val="0"/>
              <w:marRight w:val="0"/>
              <w:marTop w:val="0"/>
              <w:marBottom w:val="0"/>
              <w:divBdr>
                <w:top w:val="none" w:sz="0" w:space="0" w:color="auto"/>
                <w:left w:val="none" w:sz="0" w:space="0" w:color="auto"/>
                <w:bottom w:val="none" w:sz="0" w:space="0" w:color="auto"/>
                <w:right w:val="none" w:sz="0" w:space="0" w:color="auto"/>
              </w:divBdr>
              <w:divsChild>
                <w:div w:id="976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11494">
      <w:bodyDiv w:val="1"/>
      <w:marLeft w:val="0"/>
      <w:marRight w:val="0"/>
      <w:marTop w:val="0"/>
      <w:marBottom w:val="0"/>
      <w:divBdr>
        <w:top w:val="none" w:sz="0" w:space="0" w:color="auto"/>
        <w:left w:val="none" w:sz="0" w:space="0" w:color="auto"/>
        <w:bottom w:val="none" w:sz="0" w:space="0" w:color="auto"/>
        <w:right w:val="none" w:sz="0" w:space="0" w:color="auto"/>
      </w:divBdr>
    </w:div>
    <w:div w:id="1807578445">
      <w:bodyDiv w:val="1"/>
      <w:marLeft w:val="0"/>
      <w:marRight w:val="0"/>
      <w:marTop w:val="0"/>
      <w:marBottom w:val="0"/>
      <w:divBdr>
        <w:top w:val="none" w:sz="0" w:space="0" w:color="auto"/>
        <w:left w:val="none" w:sz="0" w:space="0" w:color="auto"/>
        <w:bottom w:val="none" w:sz="0" w:space="0" w:color="auto"/>
        <w:right w:val="none" w:sz="0" w:space="0" w:color="auto"/>
      </w:divBdr>
    </w:div>
    <w:div w:id="1846289418">
      <w:bodyDiv w:val="1"/>
      <w:marLeft w:val="0"/>
      <w:marRight w:val="0"/>
      <w:marTop w:val="0"/>
      <w:marBottom w:val="0"/>
      <w:divBdr>
        <w:top w:val="none" w:sz="0" w:space="0" w:color="auto"/>
        <w:left w:val="none" w:sz="0" w:space="0" w:color="auto"/>
        <w:bottom w:val="none" w:sz="0" w:space="0" w:color="auto"/>
        <w:right w:val="none" w:sz="0" w:space="0" w:color="auto"/>
      </w:divBdr>
    </w:div>
    <w:div w:id="1852138963">
      <w:bodyDiv w:val="1"/>
      <w:marLeft w:val="0"/>
      <w:marRight w:val="0"/>
      <w:marTop w:val="0"/>
      <w:marBottom w:val="0"/>
      <w:divBdr>
        <w:top w:val="none" w:sz="0" w:space="0" w:color="auto"/>
        <w:left w:val="none" w:sz="0" w:space="0" w:color="auto"/>
        <w:bottom w:val="none" w:sz="0" w:space="0" w:color="auto"/>
        <w:right w:val="none" w:sz="0" w:space="0" w:color="auto"/>
      </w:divBdr>
    </w:div>
    <w:div w:id="1854027352">
      <w:bodyDiv w:val="1"/>
      <w:marLeft w:val="0"/>
      <w:marRight w:val="0"/>
      <w:marTop w:val="0"/>
      <w:marBottom w:val="0"/>
      <w:divBdr>
        <w:top w:val="none" w:sz="0" w:space="0" w:color="auto"/>
        <w:left w:val="none" w:sz="0" w:space="0" w:color="auto"/>
        <w:bottom w:val="none" w:sz="0" w:space="0" w:color="auto"/>
        <w:right w:val="none" w:sz="0" w:space="0" w:color="auto"/>
      </w:divBdr>
    </w:div>
    <w:div w:id="1854490980">
      <w:bodyDiv w:val="1"/>
      <w:marLeft w:val="0"/>
      <w:marRight w:val="0"/>
      <w:marTop w:val="0"/>
      <w:marBottom w:val="0"/>
      <w:divBdr>
        <w:top w:val="none" w:sz="0" w:space="0" w:color="auto"/>
        <w:left w:val="none" w:sz="0" w:space="0" w:color="auto"/>
        <w:bottom w:val="none" w:sz="0" w:space="0" w:color="auto"/>
        <w:right w:val="none" w:sz="0" w:space="0" w:color="auto"/>
      </w:divBdr>
    </w:div>
    <w:div w:id="1854954439">
      <w:bodyDiv w:val="1"/>
      <w:marLeft w:val="0"/>
      <w:marRight w:val="0"/>
      <w:marTop w:val="0"/>
      <w:marBottom w:val="0"/>
      <w:divBdr>
        <w:top w:val="none" w:sz="0" w:space="0" w:color="auto"/>
        <w:left w:val="none" w:sz="0" w:space="0" w:color="auto"/>
        <w:bottom w:val="none" w:sz="0" w:space="0" w:color="auto"/>
        <w:right w:val="none" w:sz="0" w:space="0" w:color="auto"/>
      </w:divBdr>
      <w:divsChild>
        <w:div w:id="1737320848">
          <w:marLeft w:val="0"/>
          <w:marRight w:val="0"/>
          <w:marTop w:val="0"/>
          <w:marBottom w:val="0"/>
          <w:divBdr>
            <w:top w:val="none" w:sz="0" w:space="0" w:color="auto"/>
            <w:left w:val="none" w:sz="0" w:space="0" w:color="auto"/>
            <w:bottom w:val="none" w:sz="0" w:space="0" w:color="auto"/>
            <w:right w:val="none" w:sz="0" w:space="0" w:color="auto"/>
          </w:divBdr>
        </w:div>
      </w:divsChild>
    </w:div>
    <w:div w:id="1860779214">
      <w:bodyDiv w:val="1"/>
      <w:marLeft w:val="0"/>
      <w:marRight w:val="0"/>
      <w:marTop w:val="0"/>
      <w:marBottom w:val="0"/>
      <w:divBdr>
        <w:top w:val="none" w:sz="0" w:space="0" w:color="auto"/>
        <w:left w:val="none" w:sz="0" w:space="0" w:color="auto"/>
        <w:bottom w:val="none" w:sz="0" w:space="0" w:color="auto"/>
        <w:right w:val="none" w:sz="0" w:space="0" w:color="auto"/>
      </w:divBdr>
    </w:div>
    <w:div w:id="1867981084">
      <w:bodyDiv w:val="1"/>
      <w:marLeft w:val="0"/>
      <w:marRight w:val="0"/>
      <w:marTop w:val="0"/>
      <w:marBottom w:val="0"/>
      <w:divBdr>
        <w:top w:val="none" w:sz="0" w:space="0" w:color="auto"/>
        <w:left w:val="none" w:sz="0" w:space="0" w:color="auto"/>
        <w:bottom w:val="none" w:sz="0" w:space="0" w:color="auto"/>
        <w:right w:val="none" w:sz="0" w:space="0" w:color="auto"/>
      </w:divBdr>
    </w:div>
    <w:div w:id="1892036840">
      <w:bodyDiv w:val="1"/>
      <w:marLeft w:val="0"/>
      <w:marRight w:val="0"/>
      <w:marTop w:val="0"/>
      <w:marBottom w:val="0"/>
      <w:divBdr>
        <w:top w:val="none" w:sz="0" w:space="0" w:color="auto"/>
        <w:left w:val="none" w:sz="0" w:space="0" w:color="auto"/>
        <w:bottom w:val="none" w:sz="0" w:space="0" w:color="auto"/>
        <w:right w:val="none" w:sz="0" w:space="0" w:color="auto"/>
      </w:divBdr>
    </w:div>
    <w:div w:id="1904021962">
      <w:bodyDiv w:val="1"/>
      <w:marLeft w:val="0"/>
      <w:marRight w:val="0"/>
      <w:marTop w:val="0"/>
      <w:marBottom w:val="0"/>
      <w:divBdr>
        <w:top w:val="none" w:sz="0" w:space="0" w:color="auto"/>
        <w:left w:val="none" w:sz="0" w:space="0" w:color="auto"/>
        <w:bottom w:val="none" w:sz="0" w:space="0" w:color="auto"/>
        <w:right w:val="none" w:sz="0" w:space="0" w:color="auto"/>
      </w:divBdr>
    </w:div>
    <w:div w:id="1917859887">
      <w:bodyDiv w:val="1"/>
      <w:marLeft w:val="0"/>
      <w:marRight w:val="0"/>
      <w:marTop w:val="0"/>
      <w:marBottom w:val="0"/>
      <w:divBdr>
        <w:top w:val="none" w:sz="0" w:space="0" w:color="auto"/>
        <w:left w:val="none" w:sz="0" w:space="0" w:color="auto"/>
        <w:bottom w:val="none" w:sz="0" w:space="0" w:color="auto"/>
        <w:right w:val="none" w:sz="0" w:space="0" w:color="auto"/>
      </w:divBdr>
    </w:div>
    <w:div w:id="1919247170">
      <w:bodyDiv w:val="1"/>
      <w:marLeft w:val="0"/>
      <w:marRight w:val="0"/>
      <w:marTop w:val="0"/>
      <w:marBottom w:val="0"/>
      <w:divBdr>
        <w:top w:val="none" w:sz="0" w:space="0" w:color="auto"/>
        <w:left w:val="none" w:sz="0" w:space="0" w:color="auto"/>
        <w:bottom w:val="none" w:sz="0" w:space="0" w:color="auto"/>
        <w:right w:val="none" w:sz="0" w:space="0" w:color="auto"/>
      </w:divBdr>
    </w:div>
    <w:div w:id="1936089807">
      <w:bodyDiv w:val="1"/>
      <w:marLeft w:val="0"/>
      <w:marRight w:val="0"/>
      <w:marTop w:val="0"/>
      <w:marBottom w:val="0"/>
      <w:divBdr>
        <w:top w:val="none" w:sz="0" w:space="0" w:color="auto"/>
        <w:left w:val="none" w:sz="0" w:space="0" w:color="auto"/>
        <w:bottom w:val="none" w:sz="0" w:space="0" w:color="auto"/>
        <w:right w:val="none" w:sz="0" w:space="0" w:color="auto"/>
      </w:divBdr>
    </w:div>
    <w:div w:id="1949971813">
      <w:bodyDiv w:val="1"/>
      <w:marLeft w:val="0"/>
      <w:marRight w:val="0"/>
      <w:marTop w:val="0"/>
      <w:marBottom w:val="0"/>
      <w:divBdr>
        <w:top w:val="none" w:sz="0" w:space="0" w:color="auto"/>
        <w:left w:val="none" w:sz="0" w:space="0" w:color="auto"/>
        <w:bottom w:val="none" w:sz="0" w:space="0" w:color="auto"/>
        <w:right w:val="none" w:sz="0" w:space="0" w:color="auto"/>
      </w:divBdr>
    </w:div>
    <w:div w:id="1957716075">
      <w:bodyDiv w:val="1"/>
      <w:marLeft w:val="0"/>
      <w:marRight w:val="0"/>
      <w:marTop w:val="0"/>
      <w:marBottom w:val="0"/>
      <w:divBdr>
        <w:top w:val="none" w:sz="0" w:space="0" w:color="auto"/>
        <w:left w:val="none" w:sz="0" w:space="0" w:color="auto"/>
        <w:bottom w:val="none" w:sz="0" w:space="0" w:color="auto"/>
        <w:right w:val="none" w:sz="0" w:space="0" w:color="auto"/>
      </w:divBdr>
    </w:div>
    <w:div w:id="1962303509">
      <w:bodyDiv w:val="1"/>
      <w:marLeft w:val="0"/>
      <w:marRight w:val="0"/>
      <w:marTop w:val="0"/>
      <w:marBottom w:val="0"/>
      <w:divBdr>
        <w:top w:val="none" w:sz="0" w:space="0" w:color="auto"/>
        <w:left w:val="none" w:sz="0" w:space="0" w:color="auto"/>
        <w:bottom w:val="none" w:sz="0" w:space="0" w:color="auto"/>
        <w:right w:val="none" w:sz="0" w:space="0" w:color="auto"/>
      </w:divBdr>
    </w:div>
    <w:div w:id="1966888832">
      <w:bodyDiv w:val="1"/>
      <w:marLeft w:val="0"/>
      <w:marRight w:val="0"/>
      <w:marTop w:val="0"/>
      <w:marBottom w:val="0"/>
      <w:divBdr>
        <w:top w:val="none" w:sz="0" w:space="0" w:color="auto"/>
        <w:left w:val="none" w:sz="0" w:space="0" w:color="auto"/>
        <w:bottom w:val="none" w:sz="0" w:space="0" w:color="auto"/>
        <w:right w:val="none" w:sz="0" w:space="0" w:color="auto"/>
      </w:divBdr>
    </w:div>
    <w:div w:id="1989091558">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
    <w:div w:id="1991901583">
      <w:bodyDiv w:val="1"/>
      <w:marLeft w:val="0"/>
      <w:marRight w:val="0"/>
      <w:marTop w:val="0"/>
      <w:marBottom w:val="0"/>
      <w:divBdr>
        <w:top w:val="none" w:sz="0" w:space="0" w:color="auto"/>
        <w:left w:val="none" w:sz="0" w:space="0" w:color="auto"/>
        <w:bottom w:val="none" w:sz="0" w:space="0" w:color="auto"/>
        <w:right w:val="none" w:sz="0" w:space="0" w:color="auto"/>
      </w:divBdr>
    </w:div>
    <w:div w:id="1995646145">
      <w:bodyDiv w:val="1"/>
      <w:marLeft w:val="0"/>
      <w:marRight w:val="0"/>
      <w:marTop w:val="0"/>
      <w:marBottom w:val="0"/>
      <w:divBdr>
        <w:top w:val="none" w:sz="0" w:space="0" w:color="auto"/>
        <w:left w:val="none" w:sz="0" w:space="0" w:color="auto"/>
        <w:bottom w:val="none" w:sz="0" w:space="0" w:color="auto"/>
        <w:right w:val="none" w:sz="0" w:space="0" w:color="auto"/>
      </w:divBdr>
    </w:div>
    <w:div w:id="1998143556">
      <w:bodyDiv w:val="1"/>
      <w:marLeft w:val="0"/>
      <w:marRight w:val="0"/>
      <w:marTop w:val="0"/>
      <w:marBottom w:val="0"/>
      <w:divBdr>
        <w:top w:val="none" w:sz="0" w:space="0" w:color="auto"/>
        <w:left w:val="none" w:sz="0" w:space="0" w:color="auto"/>
        <w:bottom w:val="none" w:sz="0" w:space="0" w:color="auto"/>
        <w:right w:val="none" w:sz="0" w:space="0" w:color="auto"/>
      </w:divBdr>
    </w:div>
    <w:div w:id="2002199626">
      <w:bodyDiv w:val="1"/>
      <w:marLeft w:val="0"/>
      <w:marRight w:val="0"/>
      <w:marTop w:val="0"/>
      <w:marBottom w:val="0"/>
      <w:divBdr>
        <w:top w:val="none" w:sz="0" w:space="0" w:color="auto"/>
        <w:left w:val="none" w:sz="0" w:space="0" w:color="auto"/>
        <w:bottom w:val="none" w:sz="0" w:space="0" w:color="auto"/>
        <w:right w:val="none" w:sz="0" w:space="0" w:color="auto"/>
      </w:divBdr>
    </w:div>
    <w:div w:id="2004312345">
      <w:bodyDiv w:val="1"/>
      <w:marLeft w:val="0"/>
      <w:marRight w:val="0"/>
      <w:marTop w:val="0"/>
      <w:marBottom w:val="0"/>
      <w:divBdr>
        <w:top w:val="none" w:sz="0" w:space="0" w:color="auto"/>
        <w:left w:val="none" w:sz="0" w:space="0" w:color="auto"/>
        <w:bottom w:val="none" w:sz="0" w:space="0" w:color="auto"/>
        <w:right w:val="none" w:sz="0" w:space="0" w:color="auto"/>
      </w:divBdr>
    </w:div>
    <w:div w:id="2024160764">
      <w:bodyDiv w:val="1"/>
      <w:marLeft w:val="0"/>
      <w:marRight w:val="0"/>
      <w:marTop w:val="0"/>
      <w:marBottom w:val="0"/>
      <w:divBdr>
        <w:top w:val="none" w:sz="0" w:space="0" w:color="auto"/>
        <w:left w:val="none" w:sz="0" w:space="0" w:color="auto"/>
        <w:bottom w:val="none" w:sz="0" w:space="0" w:color="auto"/>
        <w:right w:val="none" w:sz="0" w:space="0" w:color="auto"/>
      </w:divBdr>
    </w:div>
    <w:div w:id="2028671792">
      <w:bodyDiv w:val="1"/>
      <w:marLeft w:val="0"/>
      <w:marRight w:val="0"/>
      <w:marTop w:val="0"/>
      <w:marBottom w:val="0"/>
      <w:divBdr>
        <w:top w:val="none" w:sz="0" w:space="0" w:color="auto"/>
        <w:left w:val="none" w:sz="0" w:space="0" w:color="auto"/>
        <w:bottom w:val="none" w:sz="0" w:space="0" w:color="auto"/>
        <w:right w:val="none" w:sz="0" w:space="0" w:color="auto"/>
      </w:divBdr>
    </w:div>
    <w:div w:id="2034379620">
      <w:bodyDiv w:val="1"/>
      <w:marLeft w:val="0"/>
      <w:marRight w:val="0"/>
      <w:marTop w:val="0"/>
      <w:marBottom w:val="0"/>
      <w:divBdr>
        <w:top w:val="none" w:sz="0" w:space="0" w:color="auto"/>
        <w:left w:val="none" w:sz="0" w:space="0" w:color="auto"/>
        <w:bottom w:val="none" w:sz="0" w:space="0" w:color="auto"/>
        <w:right w:val="none" w:sz="0" w:space="0" w:color="auto"/>
      </w:divBdr>
    </w:div>
    <w:div w:id="2036104668">
      <w:bodyDiv w:val="1"/>
      <w:marLeft w:val="0"/>
      <w:marRight w:val="0"/>
      <w:marTop w:val="0"/>
      <w:marBottom w:val="0"/>
      <w:divBdr>
        <w:top w:val="none" w:sz="0" w:space="0" w:color="auto"/>
        <w:left w:val="none" w:sz="0" w:space="0" w:color="auto"/>
        <w:bottom w:val="none" w:sz="0" w:space="0" w:color="auto"/>
        <w:right w:val="none" w:sz="0" w:space="0" w:color="auto"/>
      </w:divBdr>
    </w:div>
    <w:div w:id="2047673589">
      <w:bodyDiv w:val="1"/>
      <w:marLeft w:val="0"/>
      <w:marRight w:val="0"/>
      <w:marTop w:val="0"/>
      <w:marBottom w:val="0"/>
      <w:divBdr>
        <w:top w:val="none" w:sz="0" w:space="0" w:color="auto"/>
        <w:left w:val="none" w:sz="0" w:space="0" w:color="auto"/>
        <w:bottom w:val="none" w:sz="0" w:space="0" w:color="auto"/>
        <w:right w:val="none" w:sz="0" w:space="0" w:color="auto"/>
      </w:divBdr>
    </w:div>
    <w:div w:id="2054228518">
      <w:bodyDiv w:val="1"/>
      <w:marLeft w:val="0"/>
      <w:marRight w:val="0"/>
      <w:marTop w:val="0"/>
      <w:marBottom w:val="0"/>
      <w:divBdr>
        <w:top w:val="none" w:sz="0" w:space="0" w:color="auto"/>
        <w:left w:val="none" w:sz="0" w:space="0" w:color="auto"/>
        <w:bottom w:val="none" w:sz="0" w:space="0" w:color="auto"/>
        <w:right w:val="none" w:sz="0" w:space="0" w:color="auto"/>
      </w:divBdr>
    </w:div>
    <w:div w:id="2056080017">
      <w:bodyDiv w:val="1"/>
      <w:marLeft w:val="0"/>
      <w:marRight w:val="0"/>
      <w:marTop w:val="0"/>
      <w:marBottom w:val="0"/>
      <w:divBdr>
        <w:top w:val="none" w:sz="0" w:space="0" w:color="auto"/>
        <w:left w:val="none" w:sz="0" w:space="0" w:color="auto"/>
        <w:bottom w:val="none" w:sz="0" w:space="0" w:color="auto"/>
        <w:right w:val="none" w:sz="0" w:space="0" w:color="auto"/>
      </w:divBdr>
    </w:div>
    <w:div w:id="2075465921">
      <w:bodyDiv w:val="1"/>
      <w:marLeft w:val="0"/>
      <w:marRight w:val="0"/>
      <w:marTop w:val="0"/>
      <w:marBottom w:val="0"/>
      <w:divBdr>
        <w:top w:val="none" w:sz="0" w:space="0" w:color="auto"/>
        <w:left w:val="none" w:sz="0" w:space="0" w:color="auto"/>
        <w:bottom w:val="none" w:sz="0" w:space="0" w:color="auto"/>
        <w:right w:val="none" w:sz="0" w:space="0" w:color="auto"/>
      </w:divBdr>
    </w:div>
    <w:div w:id="2088384035">
      <w:bodyDiv w:val="1"/>
      <w:marLeft w:val="0"/>
      <w:marRight w:val="0"/>
      <w:marTop w:val="0"/>
      <w:marBottom w:val="0"/>
      <w:divBdr>
        <w:top w:val="none" w:sz="0" w:space="0" w:color="auto"/>
        <w:left w:val="none" w:sz="0" w:space="0" w:color="auto"/>
        <w:bottom w:val="none" w:sz="0" w:space="0" w:color="auto"/>
        <w:right w:val="none" w:sz="0" w:space="0" w:color="auto"/>
      </w:divBdr>
    </w:div>
    <w:div w:id="2127500456">
      <w:bodyDiv w:val="1"/>
      <w:marLeft w:val="0"/>
      <w:marRight w:val="0"/>
      <w:marTop w:val="0"/>
      <w:marBottom w:val="0"/>
      <w:divBdr>
        <w:top w:val="none" w:sz="0" w:space="0" w:color="auto"/>
        <w:left w:val="none" w:sz="0" w:space="0" w:color="auto"/>
        <w:bottom w:val="none" w:sz="0" w:space="0" w:color="auto"/>
        <w:right w:val="none" w:sz="0" w:space="0" w:color="auto"/>
      </w:divBdr>
    </w:div>
    <w:div w:id="2129617919">
      <w:bodyDiv w:val="1"/>
      <w:marLeft w:val="0"/>
      <w:marRight w:val="0"/>
      <w:marTop w:val="0"/>
      <w:marBottom w:val="0"/>
      <w:divBdr>
        <w:top w:val="none" w:sz="0" w:space="0" w:color="auto"/>
        <w:left w:val="none" w:sz="0" w:space="0" w:color="auto"/>
        <w:bottom w:val="none" w:sz="0" w:space="0" w:color="auto"/>
        <w:right w:val="none" w:sz="0" w:space="0" w:color="auto"/>
      </w:divBdr>
    </w:div>
    <w:div w:id="2130933734">
      <w:bodyDiv w:val="1"/>
      <w:marLeft w:val="0"/>
      <w:marRight w:val="0"/>
      <w:marTop w:val="0"/>
      <w:marBottom w:val="0"/>
      <w:divBdr>
        <w:top w:val="none" w:sz="0" w:space="0" w:color="auto"/>
        <w:left w:val="none" w:sz="0" w:space="0" w:color="auto"/>
        <w:bottom w:val="none" w:sz="0" w:space="0" w:color="auto"/>
        <w:right w:val="none" w:sz="0" w:space="0" w:color="auto"/>
      </w:divBdr>
    </w:div>
    <w:div w:id="2138796364">
      <w:bodyDiv w:val="1"/>
      <w:marLeft w:val="0"/>
      <w:marRight w:val="0"/>
      <w:marTop w:val="0"/>
      <w:marBottom w:val="0"/>
      <w:divBdr>
        <w:top w:val="none" w:sz="0" w:space="0" w:color="auto"/>
        <w:left w:val="none" w:sz="0" w:space="0" w:color="auto"/>
        <w:bottom w:val="none" w:sz="0" w:space="0" w:color="auto"/>
        <w:right w:val="none" w:sz="0" w:space="0" w:color="auto"/>
      </w:divBdr>
    </w:div>
    <w:div w:id="21433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doi.org/10.1016/j.appsy.2008.05.001" TargetMode="External"/><Relationship Id="rId4" Type="http://schemas.microsoft.com/office/2007/relationships/stylesWithEffects" Target="stylesWithEffects.xml"/><Relationship Id="rId9" Type="http://schemas.openxmlformats.org/officeDocument/2006/relationships/hyperlink" Target="https://doi.org/10.12968/pnur.2019.30.5.218"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FE10-403D-44C9-9371-8814921E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7050</Words>
  <Characters>40186</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Windows User</cp:lastModifiedBy>
  <cp:revision>13</cp:revision>
  <cp:lastPrinted>2020-02-12T17:33:00Z</cp:lastPrinted>
  <dcterms:created xsi:type="dcterms:W3CDTF">2020-06-27T21:09:00Z</dcterms:created>
  <dcterms:modified xsi:type="dcterms:W3CDTF">2020-07-14T14:05:00Z</dcterms:modified>
</cp:coreProperties>
</file>