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E1E15" w14:textId="77777777" w:rsidR="00F8144F" w:rsidRDefault="00F8144F" w:rsidP="004508A6">
      <w:pPr>
        <w:spacing w:line="480" w:lineRule="auto"/>
        <w:ind w:left="284"/>
        <w:jc w:val="center"/>
        <w:rPr>
          <w:rFonts w:ascii="Arial" w:hAnsi="Arial" w:cs="Arial"/>
          <w:b/>
          <w:bCs/>
          <w:sz w:val="20"/>
          <w:szCs w:val="20"/>
        </w:rPr>
      </w:pPr>
    </w:p>
    <w:p w14:paraId="27D7740B" w14:textId="3CF98A6B" w:rsidR="00516154" w:rsidRPr="00806A8C" w:rsidRDefault="00516154" w:rsidP="00516154">
      <w:pPr>
        <w:spacing w:line="480" w:lineRule="auto"/>
        <w:jc w:val="center"/>
        <w:rPr>
          <w:rFonts w:ascii="Times New Roman" w:hAnsi="Times New Roman" w:cs="Times New Roman"/>
          <w:b/>
          <w:bCs/>
        </w:rPr>
      </w:pPr>
      <w:r w:rsidRPr="00806A8C">
        <w:rPr>
          <w:rFonts w:ascii="Times New Roman" w:hAnsi="Times New Roman" w:cs="Times New Roman"/>
          <w:b/>
          <w:bCs/>
        </w:rPr>
        <w:t xml:space="preserve">COGNITIVE BEHAVIORAL THERAPY FOR </w:t>
      </w:r>
      <w:r w:rsidR="00C64C89" w:rsidRPr="00C64C89">
        <w:rPr>
          <w:rFonts w:ascii="Times New Roman" w:hAnsi="Times New Roman" w:cs="Times New Roman"/>
          <w:b/>
          <w:bCs/>
          <w:highlight w:val="yellow"/>
        </w:rPr>
        <w:t>FEMALE</w:t>
      </w:r>
      <w:r w:rsidR="00C64C89">
        <w:rPr>
          <w:rFonts w:ascii="Times New Roman" w:hAnsi="Times New Roman" w:cs="Times New Roman"/>
          <w:b/>
          <w:bCs/>
        </w:rPr>
        <w:t xml:space="preserve"> </w:t>
      </w:r>
      <w:r w:rsidRPr="00806A8C">
        <w:rPr>
          <w:rFonts w:ascii="Times New Roman" w:hAnsi="Times New Roman" w:cs="Times New Roman"/>
          <w:b/>
          <w:bCs/>
        </w:rPr>
        <w:t>PATIENTS WITH FIBROMYALGIA SYNDROME: A PILOT TRIAL</w:t>
      </w:r>
    </w:p>
    <w:p w14:paraId="5AA42046" w14:textId="77777777" w:rsidR="00F46E9C" w:rsidRDefault="00F46E9C" w:rsidP="004508A6">
      <w:pPr>
        <w:spacing w:line="480" w:lineRule="auto"/>
        <w:ind w:left="284"/>
        <w:jc w:val="center"/>
        <w:rPr>
          <w:rFonts w:ascii="Times New Roman" w:eastAsia="Calibri" w:hAnsi="Times New Roman" w:cs="Times New Roman"/>
          <w:color w:val="000000"/>
          <w:lang w:val="en-US"/>
        </w:rPr>
      </w:pPr>
    </w:p>
    <w:p w14:paraId="20F0189E" w14:textId="77777777" w:rsidR="00F46E9C" w:rsidRDefault="00F46E9C" w:rsidP="004508A6">
      <w:pPr>
        <w:spacing w:line="480" w:lineRule="auto"/>
        <w:ind w:left="284"/>
        <w:jc w:val="center"/>
        <w:rPr>
          <w:rFonts w:ascii="Times New Roman" w:eastAsia="Calibri" w:hAnsi="Times New Roman" w:cs="Times New Roman"/>
          <w:color w:val="000000"/>
          <w:lang w:val="en-US"/>
        </w:rPr>
      </w:pPr>
    </w:p>
    <w:p w14:paraId="682FE962" w14:textId="77777777" w:rsidR="00F46E9C" w:rsidRDefault="00F46E9C" w:rsidP="004508A6">
      <w:pPr>
        <w:spacing w:line="480" w:lineRule="auto"/>
        <w:ind w:left="284"/>
        <w:jc w:val="center"/>
        <w:rPr>
          <w:rFonts w:ascii="Times New Roman" w:eastAsia="Calibri" w:hAnsi="Times New Roman" w:cs="Times New Roman"/>
          <w:color w:val="000000"/>
          <w:lang w:val="en-US"/>
        </w:rPr>
      </w:pPr>
    </w:p>
    <w:p w14:paraId="125605D7" w14:textId="77777777" w:rsidR="00F46E9C" w:rsidRDefault="00F46E9C" w:rsidP="004508A6">
      <w:pPr>
        <w:spacing w:line="480" w:lineRule="auto"/>
        <w:ind w:left="284"/>
        <w:jc w:val="center"/>
        <w:rPr>
          <w:rFonts w:ascii="Times New Roman" w:eastAsia="Calibri" w:hAnsi="Times New Roman" w:cs="Times New Roman"/>
          <w:color w:val="000000"/>
          <w:lang w:val="en-US"/>
        </w:rPr>
      </w:pPr>
    </w:p>
    <w:p w14:paraId="49C4D874" w14:textId="77777777" w:rsidR="00F46E9C" w:rsidRDefault="00F46E9C" w:rsidP="004508A6">
      <w:pPr>
        <w:spacing w:line="480" w:lineRule="auto"/>
        <w:ind w:left="284"/>
        <w:jc w:val="center"/>
        <w:rPr>
          <w:rFonts w:ascii="Times New Roman" w:eastAsia="Calibri" w:hAnsi="Times New Roman" w:cs="Times New Roman"/>
          <w:color w:val="000000"/>
          <w:lang w:val="en-US"/>
        </w:rPr>
      </w:pPr>
    </w:p>
    <w:p w14:paraId="5893BA40" w14:textId="77777777" w:rsidR="00F46E9C" w:rsidRDefault="00F46E9C" w:rsidP="004508A6">
      <w:pPr>
        <w:spacing w:line="480" w:lineRule="auto"/>
        <w:ind w:left="284"/>
        <w:jc w:val="center"/>
        <w:rPr>
          <w:rFonts w:ascii="Times New Roman" w:eastAsia="Calibri" w:hAnsi="Times New Roman" w:cs="Times New Roman"/>
          <w:color w:val="000000"/>
          <w:lang w:val="en-US"/>
        </w:rPr>
      </w:pPr>
    </w:p>
    <w:p w14:paraId="2CFB309C" w14:textId="77777777" w:rsidR="00F46E9C" w:rsidRDefault="00F46E9C" w:rsidP="004508A6">
      <w:pPr>
        <w:spacing w:line="480" w:lineRule="auto"/>
        <w:ind w:left="284"/>
        <w:jc w:val="center"/>
        <w:rPr>
          <w:rFonts w:ascii="Times New Roman" w:eastAsia="Calibri" w:hAnsi="Times New Roman" w:cs="Times New Roman"/>
          <w:color w:val="000000"/>
          <w:lang w:val="en-US"/>
        </w:rPr>
      </w:pPr>
    </w:p>
    <w:p w14:paraId="6A24058E" w14:textId="77777777" w:rsidR="00F46E9C" w:rsidRDefault="00F46E9C" w:rsidP="004508A6">
      <w:pPr>
        <w:spacing w:line="480" w:lineRule="auto"/>
        <w:ind w:left="284"/>
        <w:jc w:val="center"/>
        <w:rPr>
          <w:rFonts w:ascii="Times New Roman" w:eastAsia="Calibri" w:hAnsi="Times New Roman" w:cs="Times New Roman"/>
          <w:color w:val="000000"/>
          <w:lang w:val="en-US"/>
        </w:rPr>
      </w:pPr>
    </w:p>
    <w:p w14:paraId="33646E9C" w14:textId="77777777" w:rsidR="00F46E9C" w:rsidRDefault="00F46E9C" w:rsidP="004508A6">
      <w:pPr>
        <w:spacing w:line="480" w:lineRule="auto"/>
        <w:ind w:left="284"/>
        <w:jc w:val="center"/>
        <w:rPr>
          <w:rFonts w:ascii="Times New Roman" w:eastAsia="Calibri" w:hAnsi="Times New Roman" w:cs="Times New Roman"/>
          <w:color w:val="000000"/>
          <w:lang w:val="en-US"/>
        </w:rPr>
      </w:pPr>
    </w:p>
    <w:p w14:paraId="6A1B2D12" w14:textId="77777777" w:rsidR="00F46E9C" w:rsidRDefault="00F46E9C" w:rsidP="004508A6">
      <w:pPr>
        <w:spacing w:line="480" w:lineRule="auto"/>
        <w:ind w:left="284"/>
        <w:jc w:val="center"/>
        <w:rPr>
          <w:rFonts w:ascii="Times New Roman" w:eastAsia="Calibri" w:hAnsi="Times New Roman" w:cs="Times New Roman"/>
          <w:color w:val="000000"/>
          <w:lang w:val="en-US"/>
        </w:rPr>
      </w:pPr>
    </w:p>
    <w:p w14:paraId="35AA7747" w14:textId="77777777" w:rsidR="00F46E9C" w:rsidRDefault="00F46E9C" w:rsidP="004508A6">
      <w:pPr>
        <w:spacing w:line="480" w:lineRule="auto"/>
        <w:ind w:left="284"/>
        <w:jc w:val="center"/>
        <w:rPr>
          <w:rFonts w:ascii="Times New Roman" w:eastAsia="Calibri" w:hAnsi="Times New Roman" w:cs="Times New Roman"/>
          <w:color w:val="000000"/>
          <w:lang w:val="en-US"/>
        </w:rPr>
      </w:pPr>
    </w:p>
    <w:p w14:paraId="30B80106" w14:textId="77777777" w:rsidR="00F46E9C" w:rsidRDefault="00F46E9C" w:rsidP="004508A6">
      <w:pPr>
        <w:spacing w:line="480" w:lineRule="auto"/>
        <w:ind w:left="284"/>
        <w:jc w:val="center"/>
        <w:rPr>
          <w:rFonts w:ascii="Times New Roman" w:eastAsia="Calibri" w:hAnsi="Times New Roman" w:cs="Times New Roman"/>
          <w:color w:val="000000"/>
          <w:lang w:val="en-US"/>
        </w:rPr>
      </w:pPr>
    </w:p>
    <w:p w14:paraId="4D91EABA" w14:textId="77777777" w:rsidR="00F46E9C" w:rsidRDefault="00F46E9C" w:rsidP="004508A6">
      <w:pPr>
        <w:spacing w:line="480" w:lineRule="auto"/>
        <w:ind w:left="284"/>
        <w:jc w:val="center"/>
        <w:rPr>
          <w:rFonts w:ascii="Times New Roman" w:eastAsia="Calibri" w:hAnsi="Times New Roman" w:cs="Times New Roman"/>
          <w:color w:val="000000"/>
          <w:lang w:val="en-US"/>
        </w:rPr>
      </w:pPr>
    </w:p>
    <w:p w14:paraId="3C03D911" w14:textId="77777777" w:rsidR="00F46E9C" w:rsidRDefault="00F46E9C" w:rsidP="004508A6">
      <w:pPr>
        <w:spacing w:line="480" w:lineRule="auto"/>
        <w:ind w:left="284"/>
        <w:jc w:val="center"/>
        <w:rPr>
          <w:rFonts w:ascii="Times New Roman" w:eastAsia="Calibri" w:hAnsi="Times New Roman" w:cs="Times New Roman"/>
          <w:color w:val="000000"/>
          <w:lang w:val="en-US"/>
        </w:rPr>
      </w:pPr>
    </w:p>
    <w:p w14:paraId="154BE268" w14:textId="77777777" w:rsidR="00F46E9C" w:rsidRDefault="00F46E9C" w:rsidP="004508A6">
      <w:pPr>
        <w:spacing w:line="480" w:lineRule="auto"/>
        <w:ind w:left="284"/>
        <w:jc w:val="center"/>
        <w:rPr>
          <w:rFonts w:ascii="Times New Roman" w:eastAsia="Calibri" w:hAnsi="Times New Roman" w:cs="Times New Roman"/>
          <w:color w:val="000000"/>
          <w:lang w:val="en-US"/>
        </w:rPr>
      </w:pPr>
    </w:p>
    <w:p w14:paraId="02DE3572" w14:textId="77777777" w:rsidR="00F46E9C" w:rsidRDefault="00F46E9C" w:rsidP="004508A6">
      <w:pPr>
        <w:spacing w:line="480" w:lineRule="auto"/>
        <w:ind w:left="284"/>
        <w:jc w:val="center"/>
        <w:rPr>
          <w:rFonts w:ascii="Times New Roman" w:eastAsia="Calibri" w:hAnsi="Times New Roman" w:cs="Times New Roman"/>
          <w:color w:val="000000"/>
          <w:lang w:val="en-US"/>
        </w:rPr>
      </w:pPr>
    </w:p>
    <w:p w14:paraId="3AF86E1B" w14:textId="77777777" w:rsidR="00F46E9C" w:rsidRDefault="00F46E9C" w:rsidP="004508A6">
      <w:pPr>
        <w:spacing w:line="480" w:lineRule="auto"/>
        <w:ind w:left="284"/>
        <w:jc w:val="center"/>
        <w:rPr>
          <w:rFonts w:ascii="Times New Roman" w:eastAsia="Calibri" w:hAnsi="Times New Roman" w:cs="Times New Roman"/>
          <w:color w:val="000000"/>
          <w:lang w:val="en-US"/>
        </w:rPr>
      </w:pPr>
    </w:p>
    <w:p w14:paraId="67192B74" w14:textId="21B51522" w:rsidR="0035040C" w:rsidRDefault="003A701B" w:rsidP="004508A6">
      <w:pPr>
        <w:spacing w:line="480" w:lineRule="auto"/>
        <w:ind w:left="284"/>
        <w:jc w:val="center"/>
        <w:rPr>
          <w:rFonts w:ascii="Arial" w:hAnsi="Arial" w:cs="Arial"/>
          <w:b/>
          <w:bCs/>
          <w:sz w:val="20"/>
          <w:szCs w:val="20"/>
        </w:rPr>
      </w:pPr>
      <w:r w:rsidRPr="00DE44D3">
        <w:rPr>
          <w:rFonts w:ascii="Arial" w:hAnsi="Arial" w:cs="Arial"/>
          <w:b/>
          <w:bCs/>
          <w:sz w:val="20"/>
          <w:szCs w:val="20"/>
          <w:highlight w:val="yellow"/>
        </w:rPr>
        <w:lastRenderedPageBreak/>
        <w:t>COGNITIVE BEHAVIORAL THERAPY FOR</w:t>
      </w:r>
      <w:r w:rsidR="00C64C89" w:rsidRPr="00DE44D3">
        <w:rPr>
          <w:rFonts w:ascii="Arial" w:hAnsi="Arial" w:cs="Arial"/>
          <w:b/>
          <w:bCs/>
          <w:sz w:val="20"/>
          <w:szCs w:val="20"/>
          <w:highlight w:val="yellow"/>
        </w:rPr>
        <w:t xml:space="preserve"> FEMALE</w:t>
      </w:r>
      <w:r w:rsidRPr="00DE44D3">
        <w:rPr>
          <w:rFonts w:ascii="Arial" w:hAnsi="Arial" w:cs="Arial"/>
          <w:b/>
          <w:bCs/>
          <w:sz w:val="20"/>
          <w:szCs w:val="20"/>
          <w:highlight w:val="yellow"/>
        </w:rPr>
        <w:t xml:space="preserve"> PATIENTS WITH FIBROMYALGIA SYNDROME: A PILOT TRIAL</w:t>
      </w:r>
    </w:p>
    <w:p w14:paraId="50FD3A13" w14:textId="77777777" w:rsidR="00DE44D3" w:rsidRDefault="00DE44D3" w:rsidP="00DE44D3">
      <w:pPr>
        <w:widowControl w:val="0"/>
        <w:spacing w:line="480" w:lineRule="auto"/>
        <w:ind w:left="284"/>
        <w:jc w:val="center"/>
        <w:rPr>
          <w:rFonts w:ascii="Arial" w:hAnsi="Arial" w:cs="Arial"/>
          <w:b/>
          <w:bCs/>
          <w:sz w:val="20"/>
          <w:szCs w:val="20"/>
        </w:rPr>
      </w:pPr>
      <w:r w:rsidRPr="00DE44D3">
        <w:rPr>
          <w:rFonts w:ascii="Arial" w:hAnsi="Arial" w:cs="Arial"/>
          <w:b/>
          <w:bCs/>
          <w:sz w:val="20"/>
          <w:szCs w:val="20"/>
          <w:highlight w:val="yellow"/>
        </w:rPr>
        <w:t>FİBROMİYALJİLİ KADIN HASTALARDA BİLİŞSEL DAVRANIŞÇI TERAPİ: BİR PİLOT ÇALIŞMA</w:t>
      </w:r>
    </w:p>
    <w:p w14:paraId="158601BC" w14:textId="77777777" w:rsidR="00DE44D3" w:rsidRPr="004508A6" w:rsidRDefault="00DE44D3" w:rsidP="004508A6">
      <w:pPr>
        <w:spacing w:line="480" w:lineRule="auto"/>
        <w:ind w:left="284"/>
        <w:jc w:val="center"/>
        <w:rPr>
          <w:rFonts w:ascii="Arial" w:hAnsi="Arial" w:cs="Arial"/>
          <w:b/>
          <w:bCs/>
          <w:sz w:val="20"/>
          <w:szCs w:val="20"/>
        </w:rPr>
      </w:pPr>
    </w:p>
    <w:p w14:paraId="2A353477" w14:textId="5D8408F5" w:rsidR="003A701B" w:rsidRPr="004508A6" w:rsidRDefault="003A701B" w:rsidP="004508A6">
      <w:pPr>
        <w:widowControl w:val="0"/>
        <w:spacing w:line="480" w:lineRule="auto"/>
        <w:ind w:left="284"/>
        <w:jc w:val="both"/>
        <w:rPr>
          <w:rFonts w:ascii="Arial" w:hAnsi="Arial" w:cs="Arial"/>
          <w:b/>
          <w:bCs/>
          <w:sz w:val="20"/>
          <w:szCs w:val="20"/>
        </w:rPr>
      </w:pPr>
      <w:proofErr w:type="spellStart"/>
      <w:r w:rsidRPr="004508A6">
        <w:rPr>
          <w:rFonts w:ascii="Arial" w:hAnsi="Arial" w:cs="Arial"/>
          <w:b/>
          <w:bCs/>
          <w:sz w:val="20"/>
          <w:szCs w:val="20"/>
        </w:rPr>
        <w:t>A</w:t>
      </w:r>
      <w:r w:rsidR="006E3B68">
        <w:rPr>
          <w:rFonts w:ascii="Arial" w:hAnsi="Arial" w:cs="Arial"/>
          <w:b/>
          <w:bCs/>
          <w:sz w:val="20"/>
          <w:szCs w:val="20"/>
        </w:rPr>
        <w:t>bstract</w:t>
      </w:r>
      <w:proofErr w:type="spellEnd"/>
    </w:p>
    <w:p w14:paraId="096216A9" w14:textId="5E5B0A84" w:rsidR="003A701B" w:rsidRPr="004508A6" w:rsidRDefault="003A701B" w:rsidP="006E3B68">
      <w:pPr>
        <w:widowControl w:val="0"/>
        <w:spacing w:line="480" w:lineRule="auto"/>
        <w:ind w:left="284"/>
        <w:jc w:val="both"/>
        <w:rPr>
          <w:rFonts w:ascii="Arial" w:hAnsi="Arial" w:cs="Arial"/>
          <w:sz w:val="20"/>
          <w:szCs w:val="20"/>
        </w:rPr>
      </w:pPr>
      <w:proofErr w:type="spellStart"/>
      <w:r w:rsidRPr="004508A6">
        <w:rPr>
          <w:rFonts w:ascii="Arial" w:hAnsi="Arial" w:cs="Arial"/>
          <w:sz w:val="20"/>
          <w:szCs w:val="20"/>
        </w:rPr>
        <w:t>The</w:t>
      </w:r>
      <w:proofErr w:type="spellEnd"/>
      <w:r w:rsidRPr="004508A6">
        <w:rPr>
          <w:rFonts w:ascii="Arial" w:hAnsi="Arial" w:cs="Arial"/>
          <w:sz w:val="20"/>
          <w:szCs w:val="20"/>
        </w:rPr>
        <w:t xml:space="preserve"> </w:t>
      </w:r>
      <w:proofErr w:type="spellStart"/>
      <w:r w:rsidRPr="004508A6">
        <w:rPr>
          <w:rFonts w:ascii="Arial" w:hAnsi="Arial" w:cs="Arial"/>
          <w:sz w:val="20"/>
          <w:szCs w:val="20"/>
        </w:rPr>
        <w:t>current</w:t>
      </w:r>
      <w:proofErr w:type="spellEnd"/>
      <w:r w:rsidRPr="004508A6">
        <w:rPr>
          <w:rFonts w:ascii="Arial" w:hAnsi="Arial" w:cs="Arial"/>
          <w:sz w:val="20"/>
          <w:szCs w:val="20"/>
        </w:rPr>
        <w:t xml:space="preserve"> </w:t>
      </w:r>
      <w:proofErr w:type="spellStart"/>
      <w:r w:rsidRPr="004508A6">
        <w:rPr>
          <w:rFonts w:ascii="Arial" w:hAnsi="Arial" w:cs="Arial"/>
          <w:sz w:val="20"/>
          <w:szCs w:val="20"/>
        </w:rPr>
        <w:t>study</w:t>
      </w:r>
      <w:proofErr w:type="spellEnd"/>
      <w:r w:rsidRPr="004508A6">
        <w:rPr>
          <w:rFonts w:ascii="Arial" w:hAnsi="Arial" w:cs="Arial"/>
          <w:sz w:val="20"/>
          <w:szCs w:val="20"/>
        </w:rPr>
        <w:t xml:space="preserve"> </w:t>
      </w:r>
      <w:proofErr w:type="spellStart"/>
      <w:r w:rsidRPr="004508A6">
        <w:rPr>
          <w:rFonts w:ascii="Arial" w:hAnsi="Arial" w:cs="Arial"/>
          <w:sz w:val="20"/>
          <w:szCs w:val="20"/>
        </w:rPr>
        <w:t>aimed</w:t>
      </w:r>
      <w:proofErr w:type="spellEnd"/>
      <w:r w:rsidRPr="004508A6">
        <w:rPr>
          <w:rFonts w:ascii="Arial" w:hAnsi="Arial" w:cs="Arial"/>
          <w:sz w:val="20"/>
          <w:szCs w:val="20"/>
        </w:rPr>
        <w:t xml:space="preserve"> to evaluate the role of </w:t>
      </w:r>
      <w:proofErr w:type="spellStart"/>
      <w:r w:rsidRPr="004508A6">
        <w:rPr>
          <w:rFonts w:ascii="Arial" w:hAnsi="Arial" w:cs="Arial"/>
          <w:sz w:val="20"/>
          <w:szCs w:val="20"/>
        </w:rPr>
        <w:t>Cognitive</w:t>
      </w:r>
      <w:proofErr w:type="spellEnd"/>
      <w:r w:rsidRPr="004508A6">
        <w:rPr>
          <w:rFonts w:ascii="Arial" w:hAnsi="Arial" w:cs="Arial"/>
          <w:sz w:val="20"/>
          <w:szCs w:val="20"/>
        </w:rPr>
        <w:t xml:space="preserve"> </w:t>
      </w:r>
      <w:proofErr w:type="spellStart"/>
      <w:r w:rsidRPr="004508A6">
        <w:rPr>
          <w:rFonts w:ascii="Arial" w:hAnsi="Arial" w:cs="Arial"/>
          <w:sz w:val="20"/>
          <w:szCs w:val="20"/>
        </w:rPr>
        <w:t>Behavioral</w:t>
      </w:r>
      <w:proofErr w:type="spellEnd"/>
      <w:r w:rsidRPr="004508A6">
        <w:rPr>
          <w:rFonts w:ascii="Arial" w:hAnsi="Arial" w:cs="Arial"/>
          <w:sz w:val="20"/>
          <w:szCs w:val="20"/>
        </w:rPr>
        <w:t xml:space="preserve"> </w:t>
      </w:r>
      <w:proofErr w:type="spellStart"/>
      <w:r w:rsidRPr="004508A6">
        <w:rPr>
          <w:rFonts w:ascii="Arial" w:hAnsi="Arial" w:cs="Arial"/>
          <w:sz w:val="20"/>
          <w:szCs w:val="20"/>
        </w:rPr>
        <w:t>Therapy</w:t>
      </w:r>
      <w:proofErr w:type="spellEnd"/>
      <w:r w:rsidRPr="004508A6">
        <w:rPr>
          <w:rFonts w:ascii="Arial" w:hAnsi="Arial" w:cs="Arial"/>
          <w:sz w:val="20"/>
          <w:szCs w:val="20"/>
        </w:rPr>
        <w:t xml:space="preserve"> (CBT) on </w:t>
      </w:r>
      <w:proofErr w:type="spellStart"/>
      <w:r w:rsidRPr="004508A6">
        <w:rPr>
          <w:rFonts w:ascii="Arial" w:hAnsi="Arial" w:cs="Arial"/>
          <w:sz w:val="20"/>
          <w:szCs w:val="20"/>
        </w:rPr>
        <w:t>pain</w:t>
      </w:r>
      <w:proofErr w:type="spellEnd"/>
      <w:r w:rsidRPr="004508A6">
        <w:rPr>
          <w:rFonts w:ascii="Arial" w:hAnsi="Arial" w:cs="Arial"/>
          <w:sz w:val="20"/>
          <w:szCs w:val="20"/>
        </w:rPr>
        <w:t xml:space="preserve">, </w:t>
      </w:r>
      <w:proofErr w:type="spellStart"/>
      <w:r w:rsidRPr="004508A6">
        <w:rPr>
          <w:rFonts w:ascii="Arial" w:hAnsi="Arial" w:cs="Arial"/>
          <w:sz w:val="20"/>
          <w:szCs w:val="20"/>
        </w:rPr>
        <w:t>anxiety</w:t>
      </w:r>
      <w:proofErr w:type="spellEnd"/>
      <w:r w:rsidRPr="004508A6">
        <w:rPr>
          <w:rFonts w:ascii="Arial" w:hAnsi="Arial" w:cs="Arial"/>
          <w:sz w:val="20"/>
          <w:szCs w:val="20"/>
        </w:rPr>
        <w:t xml:space="preserve">, </w:t>
      </w:r>
      <w:proofErr w:type="spellStart"/>
      <w:r w:rsidRPr="004508A6">
        <w:rPr>
          <w:rFonts w:ascii="Arial" w:hAnsi="Arial" w:cs="Arial"/>
          <w:sz w:val="20"/>
          <w:szCs w:val="20"/>
        </w:rPr>
        <w:t>alexithymia</w:t>
      </w:r>
      <w:proofErr w:type="spellEnd"/>
      <w:r w:rsidRPr="004508A6">
        <w:rPr>
          <w:rFonts w:ascii="Arial" w:hAnsi="Arial" w:cs="Arial"/>
          <w:sz w:val="20"/>
          <w:szCs w:val="20"/>
        </w:rPr>
        <w:t xml:space="preserve">, </w:t>
      </w:r>
      <w:proofErr w:type="spellStart"/>
      <w:r w:rsidRPr="004508A6">
        <w:rPr>
          <w:rFonts w:ascii="Arial" w:hAnsi="Arial" w:cs="Arial"/>
          <w:sz w:val="20"/>
          <w:szCs w:val="20"/>
        </w:rPr>
        <w:t>depression</w:t>
      </w:r>
      <w:proofErr w:type="spellEnd"/>
      <w:r w:rsidRPr="004508A6">
        <w:rPr>
          <w:rFonts w:ascii="Arial" w:hAnsi="Arial" w:cs="Arial"/>
          <w:sz w:val="20"/>
          <w:szCs w:val="20"/>
        </w:rPr>
        <w:t xml:space="preserve"> </w:t>
      </w:r>
      <w:proofErr w:type="spellStart"/>
      <w:r w:rsidRPr="004508A6">
        <w:rPr>
          <w:rFonts w:ascii="Arial" w:hAnsi="Arial" w:cs="Arial"/>
          <w:sz w:val="20"/>
          <w:szCs w:val="20"/>
        </w:rPr>
        <w:t>and</w:t>
      </w:r>
      <w:proofErr w:type="spellEnd"/>
      <w:r w:rsidRPr="004508A6">
        <w:rPr>
          <w:rFonts w:ascii="Arial" w:hAnsi="Arial" w:cs="Arial"/>
          <w:sz w:val="20"/>
          <w:szCs w:val="20"/>
        </w:rPr>
        <w:t xml:space="preserve"> </w:t>
      </w:r>
      <w:proofErr w:type="spellStart"/>
      <w:r w:rsidRPr="004508A6">
        <w:rPr>
          <w:rFonts w:ascii="Arial" w:hAnsi="Arial" w:cs="Arial"/>
          <w:sz w:val="20"/>
          <w:szCs w:val="20"/>
        </w:rPr>
        <w:t>functional</w:t>
      </w:r>
      <w:proofErr w:type="spellEnd"/>
      <w:r w:rsidRPr="004508A6">
        <w:rPr>
          <w:rFonts w:ascii="Arial" w:hAnsi="Arial" w:cs="Arial"/>
          <w:sz w:val="20"/>
          <w:szCs w:val="20"/>
        </w:rPr>
        <w:t xml:space="preserve"> </w:t>
      </w:r>
      <w:proofErr w:type="spellStart"/>
      <w:r w:rsidRPr="004508A6">
        <w:rPr>
          <w:rFonts w:ascii="Arial" w:hAnsi="Arial" w:cs="Arial"/>
          <w:sz w:val="20"/>
          <w:szCs w:val="20"/>
        </w:rPr>
        <w:t>status</w:t>
      </w:r>
      <w:proofErr w:type="spellEnd"/>
      <w:r w:rsidRPr="004508A6">
        <w:rPr>
          <w:rFonts w:ascii="Arial" w:hAnsi="Arial" w:cs="Arial"/>
          <w:sz w:val="20"/>
          <w:szCs w:val="20"/>
        </w:rPr>
        <w:t xml:space="preserve"> in </w:t>
      </w:r>
      <w:proofErr w:type="spellStart"/>
      <w:r w:rsidR="005D42EB" w:rsidRPr="005D42EB">
        <w:rPr>
          <w:rFonts w:ascii="Arial" w:hAnsi="Arial" w:cs="Arial"/>
          <w:sz w:val="20"/>
          <w:szCs w:val="20"/>
          <w:highlight w:val="yellow"/>
        </w:rPr>
        <w:t>female</w:t>
      </w:r>
      <w:proofErr w:type="spellEnd"/>
      <w:r w:rsidR="005D42EB">
        <w:rPr>
          <w:rFonts w:ascii="Arial" w:hAnsi="Arial" w:cs="Arial"/>
          <w:sz w:val="20"/>
          <w:szCs w:val="20"/>
        </w:rPr>
        <w:t xml:space="preserve"> </w:t>
      </w:r>
      <w:proofErr w:type="spellStart"/>
      <w:r w:rsidRPr="004508A6">
        <w:rPr>
          <w:rFonts w:ascii="Arial" w:hAnsi="Arial" w:cs="Arial"/>
          <w:sz w:val="20"/>
          <w:szCs w:val="20"/>
        </w:rPr>
        <w:t>patients</w:t>
      </w:r>
      <w:proofErr w:type="spellEnd"/>
      <w:r w:rsidRPr="004508A6">
        <w:rPr>
          <w:rFonts w:ascii="Arial" w:hAnsi="Arial" w:cs="Arial"/>
          <w:sz w:val="20"/>
          <w:szCs w:val="20"/>
        </w:rPr>
        <w:t xml:space="preserve"> </w:t>
      </w:r>
      <w:proofErr w:type="spellStart"/>
      <w:r w:rsidRPr="004508A6">
        <w:rPr>
          <w:rFonts w:ascii="Arial" w:hAnsi="Arial" w:cs="Arial"/>
          <w:sz w:val="20"/>
          <w:szCs w:val="20"/>
        </w:rPr>
        <w:t>with</w:t>
      </w:r>
      <w:proofErr w:type="spellEnd"/>
      <w:r w:rsidRPr="004508A6">
        <w:rPr>
          <w:rFonts w:ascii="Arial" w:hAnsi="Arial" w:cs="Arial"/>
          <w:sz w:val="20"/>
          <w:szCs w:val="20"/>
        </w:rPr>
        <w:t xml:space="preserve"> </w:t>
      </w:r>
      <w:proofErr w:type="spellStart"/>
      <w:r w:rsidRPr="004508A6">
        <w:rPr>
          <w:rFonts w:ascii="Arial" w:hAnsi="Arial" w:cs="Arial"/>
          <w:sz w:val="20"/>
          <w:szCs w:val="20"/>
        </w:rPr>
        <w:t>Fibromyalgia</w:t>
      </w:r>
      <w:proofErr w:type="spellEnd"/>
      <w:r w:rsidRPr="004508A6">
        <w:rPr>
          <w:rFonts w:ascii="Arial" w:hAnsi="Arial" w:cs="Arial"/>
          <w:sz w:val="20"/>
          <w:szCs w:val="20"/>
        </w:rPr>
        <w:t xml:space="preserve"> </w:t>
      </w:r>
      <w:proofErr w:type="spellStart"/>
      <w:r w:rsidRPr="004508A6">
        <w:rPr>
          <w:rFonts w:ascii="Arial" w:hAnsi="Arial" w:cs="Arial"/>
          <w:sz w:val="20"/>
          <w:szCs w:val="20"/>
        </w:rPr>
        <w:t>syndrome</w:t>
      </w:r>
      <w:proofErr w:type="spellEnd"/>
      <w:r w:rsidRPr="004508A6">
        <w:rPr>
          <w:rFonts w:ascii="Arial" w:hAnsi="Arial" w:cs="Arial"/>
          <w:sz w:val="20"/>
          <w:szCs w:val="20"/>
        </w:rPr>
        <w:t xml:space="preserve"> (FMS).</w:t>
      </w:r>
      <w:r w:rsidR="006E3B68">
        <w:rPr>
          <w:rFonts w:ascii="Arial" w:hAnsi="Arial" w:cs="Arial"/>
          <w:sz w:val="20"/>
          <w:szCs w:val="20"/>
        </w:rPr>
        <w:t xml:space="preserve"> </w:t>
      </w:r>
      <w:proofErr w:type="spellStart"/>
      <w:r w:rsidRPr="004508A6">
        <w:rPr>
          <w:rFonts w:ascii="Arial" w:hAnsi="Arial" w:cs="Arial"/>
          <w:sz w:val="20"/>
          <w:szCs w:val="20"/>
        </w:rPr>
        <w:t>Twenty</w:t>
      </w:r>
      <w:proofErr w:type="spellEnd"/>
      <w:r w:rsidR="00C64C89">
        <w:rPr>
          <w:rFonts w:ascii="Arial" w:hAnsi="Arial" w:cs="Arial"/>
          <w:sz w:val="20"/>
          <w:szCs w:val="20"/>
        </w:rPr>
        <w:t xml:space="preserve"> </w:t>
      </w:r>
      <w:proofErr w:type="spellStart"/>
      <w:r w:rsidR="00C64C89" w:rsidRPr="00C64C89">
        <w:rPr>
          <w:rFonts w:ascii="Arial" w:hAnsi="Arial" w:cs="Arial"/>
          <w:sz w:val="20"/>
          <w:szCs w:val="20"/>
          <w:highlight w:val="yellow"/>
        </w:rPr>
        <w:t>female</w:t>
      </w:r>
      <w:proofErr w:type="spellEnd"/>
      <w:r w:rsidRPr="004508A6">
        <w:rPr>
          <w:rFonts w:ascii="Arial" w:hAnsi="Arial" w:cs="Arial"/>
          <w:sz w:val="20"/>
          <w:szCs w:val="20"/>
        </w:rPr>
        <w:t xml:space="preserve"> </w:t>
      </w:r>
      <w:proofErr w:type="spellStart"/>
      <w:r w:rsidRPr="004508A6">
        <w:rPr>
          <w:rFonts w:ascii="Arial" w:hAnsi="Arial" w:cs="Arial"/>
          <w:sz w:val="20"/>
          <w:szCs w:val="20"/>
        </w:rPr>
        <w:t>patients</w:t>
      </w:r>
      <w:proofErr w:type="spellEnd"/>
      <w:r w:rsidRPr="004508A6">
        <w:rPr>
          <w:rFonts w:ascii="Arial" w:hAnsi="Arial" w:cs="Arial"/>
          <w:sz w:val="20"/>
          <w:szCs w:val="20"/>
        </w:rPr>
        <w:t xml:space="preserve"> </w:t>
      </w:r>
      <w:proofErr w:type="spellStart"/>
      <w:r w:rsidRPr="004508A6">
        <w:rPr>
          <w:rFonts w:ascii="Arial" w:hAnsi="Arial" w:cs="Arial"/>
          <w:sz w:val="20"/>
          <w:szCs w:val="20"/>
        </w:rPr>
        <w:t>with</w:t>
      </w:r>
      <w:proofErr w:type="spellEnd"/>
      <w:r w:rsidRPr="004508A6">
        <w:rPr>
          <w:rFonts w:ascii="Arial" w:hAnsi="Arial" w:cs="Arial"/>
          <w:sz w:val="20"/>
          <w:szCs w:val="20"/>
        </w:rPr>
        <w:t xml:space="preserve"> FMS after the evaluation with socidemographic and clinic data form, who attended 12 CBT sessions (40 minutes) regularly, were included in the study. The Beck </w:t>
      </w:r>
      <w:bookmarkStart w:id="0" w:name="_Hlk39786306"/>
      <w:r w:rsidRPr="004508A6">
        <w:rPr>
          <w:rFonts w:ascii="Arial" w:hAnsi="Arial" w:cs="Arial"/>
          <w:sz w:val="20"/>
          <w:szCs w:val="20"/>
        </w:rPr>
        <w:t>Depression</w:t>
      </w:r>
      <w:bookmarkEnd w:id="0"/>
      <w:r w:rsidRPr="004508A6">
        <w:rPr>
          <w:rFonts w:ascii="Arial" w:hAnsi="Arial" w:cs="Arial"/>
          <w:sz w:val="20"/>
          <w:szCs w:val="20"/>
        </w:rPr>
        <w:t xml:space="preserve"> Inventory (BDI) for depression severity, Toronto Alexithymia Scale (TAS) for alexithymia level, Beck Anxiety Inventory (BAI) for anxiety level, Visual Analogue Scale (VAS) </w:t>
      </w:r>
      <w:proofErr w:type="spellStart"/>
      <w:r w:rsidRPr="004508A6">
        <w:rPr>
          <w:rFonts w:ascii="Arial" w:hAnsi="Arial" w:cs="Arial"/>
          <w:sz w:val="20"/>
          <w:szCs w:val="20"/>
        </w:rPr>
        <w:t>for</w:t>
      </w:r>
      <w:proofErr w:type="spellEnd"/>
      <w:r w:rsidRPr="004508A6">
        <w:rPr>
          <w:rFonts w:ascii="Arial" w:hAnsi="Arial" w:cs="Arial"/>
          <w:sz w:val="20"/>
          <w:szCs w:val="20"/>
        </w:rPr>
        <w:t xml:space="preserve"> </w:t>
      </w:r>
      <w:proofErr w:type="spellStart"/>
      <w:r w:rsidRPr="004508A6">
        <w:rPr>
          <w:rFonts w:ascii="Arial" w:hAnsi="Arial" w:cs="Arial"/>
          <w:sz w:val="20"/>
          <w:szCs w:val="20"/>
        </w:rPr>
        <w:t>pain</w:t>
      </w:r>
      <w:proofErr w:type="spellEnd"/>
      <w:r w:rsidRPr="004508A6">
        <w:rPr>
          <w:rFonts w:ascii="Arial" w:hAnsi="Arial" w:cs="Arial"/>
          <w:sz w:val="20"/>
          <w:szCs w:val="20"/>
        </w:rPr>
        <w:t xml:space="preserve"> </w:t>
      </w:r>
      <w:proofErr w:type="spellStart"/>
      <w:r w:rsidRPr="004508A6">
        <w:rPr>
          <w:rFonts w:ascii="Arial" w:hAnsi="Arial" w:cs="Arial"/>
          <w:sz w:val="20"/>
          <w:szCs w:val="20"/>
        </w:rPr>
        <w:t>severity</w:t>
      </w:r>
      <w:proofErr w:type="spellEnd"/>
      <w:r w:rsidRPr="004508A6">
        <w:rPr>
          <w:rFonts w:ascii="Arial" w:hAnsi="Arial" w:cs="Arial"/>
          <w:sz w:val="20"/>
          <w:szCs w:val="20"/>
        </w:rPr>
        <w:t xml:space="preserve"> </w:t>
      </w:r>
      <w:proofErr w:type="spellStart"/>
      <w:r w:rsidRPr="004508A6">
        <w:rPr>
          <w:rFonts w:ascii="Arial" w:hAnsi="Arial" w:cs="Arial"/>
          <w:sz w:val="20"/>
          <w:szCs w:val="20"/>
        </w:rPr>
        <w:t>and</w:t>
      </w:r>
      <w:proofErr w:type="spellEnd"/>
      <w:r w:rsidRPr="004508A6">
        <w:rPr>
          <w:rFonts w:ascii="Arial" w:hAnsi="Arial" w:cs="Arial"/>
          <w:sz w:val="20"/>
          <w:szCs w:val="20"/>
        </w:rPr>
        <w:t xml:space="preserve"> </w:t>
      </w:r>
      <w:proofErr w:type="spellStart"/>
      <w:r w:rsidRPr="004508A6">
        <w:rPr>
          <w:rFonts w:ascii="Arial" w:hAnsi="Arial" w:cs="Arial"/>
          <w:sz w:val="20"/>
          <w:szCs w:val="20"/>
        </w:rPr>
        <w:t>the</w:t>
      </w:r>
      <w:proofErr w:type="spellEnd"/>
      <w:r w:rsidRPr="004508A6">
        <w:rPr>
          <w:rFonts w:ascii="Arial" w:hAnsi="Arial" w:cs="Arial"/>
          <w:sz w:val="20"/>
          <w:szCs w:val="20"/>
        </w:rPr>
        <w:t xml:space="preserve"> </w:t>
      </w:r>
      <w:proofErr w:type="spellStart"/>
      <w:r w:rsidRPr="004508A6">
        <w:rPr>
          <w:rFonts w:ascii="Arial" w:hAnsi="Arial" w:cs="Arial"/>
          <w:sz w:val="20"/>
          <w:szCs w:val="20"/>
        </w:rPr>
        <w:t>Fibromiyalgia</w:t>
      </w:r>
      <w:proofErr w:type="spellEnd"/>
      <w:r w:rsidRPr="004508A6">
        <w:rPr>
          <w:rFonts w:ascii="Arial" w:hAnsi="Arial" w:cs="Arial"/>
          <w:sz w:val="20"/>
          <w:szCs w:val="20"/>
        </w:rPr>
        <w:t xml:space="preserve"> </w:t>
      </w:r>
      <w:proofErr w:type="spellStart"/>
      <w:r w:rsidRPr="004508A6">
        <w:rPr>
          <w:rFonts w:ascii="Arial" w:hAnsi="Arial" w:cs="Arial"/>
          <w:sz w:val="20"/>
          <w:szCs w:val="20"/>
        </w:rPr>
        <w:t>Impact</w:t>
      </w:r>
      <w:proofErr w:type="spellEnd"/>
      <w:r w:rsidRPr="004508A6">
        <w:rPr>
          <w:rFonts w:ascii="Arial" w:hAnsi="Arial" w:cs="Arial"/>
          <w:sz w:val="20"/>
          <w:szCs w:val="20"/>
        </w:rPr>
        <w:t xml:space="preserve"> </w:t>
      </w:r>
      <w:proofErr w:type="spellStart"/>
      <w:r w:rsidRPr="004508A6">
        <w:rPr>
          <w:rFonts w:ascii="Arial" w:hAnsi="Arial" w:cs="Arial"/>
          <w:sz w:val="20"/>
          <w:szCs w:val="20"/>
        </w:rPr>
        <w:t>Questionnaire</w:t>
      </w:r>
      <w:proofErr w:type="spellEnd"/>
      <w:r w:rsidRPr="004508A6">
        <w:rPr>
          <w:rFonts w:ascii="Arial" w:hAnsi="Arial" w:cs="Arial"/>
          <w:sz w:val="20"/>
          <w:szCs w:val="20"/>
        </w:rPr>
        <w:t xml:space="preserve"> (FIQ) </w:t>
      </w:r>
      <w:proofErr w:type="spellStart"/>
      <w:r w:rsidRPr="004508A6">
        <w:rPr>
          <w:rFonts w:ascii="Arial" w:hAnsi="Arial" w:cs="Arial"/>
          <w:sz w:val="20"/>
          <w:szCs w:val="20"/>
        </w:rPr>
        <w:t>for</w:t>
      </w:r>
      <w:proofErr w:type="spellEnd"/>
      <w:r w:rsidRPr="004508A6">
        <w:rPr>
          <w:rFonts w:ascii="Arial" w:hAnsi="Arial" w:cs="Arial"/>
          <w:sz w:val="20"/>
          <w:szCs w:val="20"/>
        </w:rPr>
        <w:t xml:space="preserve"> </w:t>
      </w:r>
      <w:proofErr w:type="spellStart"/>
      <w:r w:rsidRPr="004508A6">
        <w:rPr>
          <w:rFonts w:ascii="Arial" w:hAnsi="Arial" w:cs="Arial"/>
          <w:sz w:val="20"/>
          <w:szCs w:val="20"/>
        </w:rPr>
        <w:t>functional</w:t>
      </w:r>
      <w:proofErr w:type="spellEnd"/>
      <w:r w:rsidRPr="004508A6">
        <w:rPr>
          <w:rFonts w:ascii="Arial" w:hAnsi="Arial" w:cs="Arial"/>
          <w:sz w:val="20"/>
          <w:szCs w:val="20"/>
        </w:rPr>
        <w:t xml:space="preserve"> </w:t>
      </w:r>
      <w:proofErr w:type="spellStart"/>
      <w:r w:rsidRPr="004508A6">
        <w:rPr>
          <w:rFonts w:ascii="Arial" w:hAnsi="Arial" w:cs="Arial"/>
          <w:sz w:val="20"/>
          <w:szCs w:val="20"/>
        </w:rPr>
        <w:t>status</w:t>
      </w:r>
      <w:proofErr w:type="spellEnd"/>
      <w:r w:rsidRPr="004508A6">
        <w:rPr>
          <w:rFonts w:ascii="Arial" w:hAnsi="Arial" w:cs="Arial"/>
          <w:sz w:val="20"/>
          <w:szCs w:val="20"/>
        </w:rPr>
        <w:t xml:space="preserve">, </w:t>
      </w:r>
      <w:proofErr w:type="spellStart"/>
      <w:r w:rsidRPr="004508A6">
        <w:rPr>
          <w:rFonts w:ascii="Arial" w:hAnsi="Arial" w:cs="Arial"/>
          <w:sz w:val="20"/>
          <w:szCs w:val="20"/>
        </w:rPr>
        <w:t>tests</w:t>
      </w:r>
      <w:proofErr w:type="spellEnd"/>
      <w:r w:rsidRPr="004508A6">
        <w:rPr>
          <w:rFonts w:ascii="Arial" w:hAnsi="Arial" w:cs="Arial"/>
          <w:sz w:val="20"/>
          <w:szCs w:val="20"/>
        </w:rPr>
        <w:t xml:space="preserve"> </w:t>
      </w:r>
      <w:proofErr w:type="spellStart"/>
      <w:r w:rsidRPr="004508A6">
        <w:rPr>
          <w:rFonts w:ascii="Arial" w:hAnsi="Arial" w:cs="Arial"/>
          <w:sz w:val="20"/>
          <w:szCs w:val="20"/>
        </w:rPr>
        <w:t>were</w:t>
      </w:r>
      <w:proofErr w:type="spellEnd"/>
      <w:r w:rsidRPr="004508A6">
        <w:rPr>
          <w:rFonts w:ascii="Arial" w:hAnsi="Arial" w:cs="Arial"/>
          <w:sz w:val="20"/>
          <w:szCs w:val="20"/>
        </w:rPr>
        <w:t xml:space="preserve"> </w:t>
      </w:r>
      <w:proofErr w:type="spellStart"/>
      <w:r w:rsidRPr="004508A6">
        <w:rPr>
          <w:rFonts w:ascii="Arial" w:hAnsi="Arial" w:cs="Arial"/>
          <w:sz w:val="20"/>
          <w:szCs w:val="20"/>
        </w:rPr>
        <w:t>administered</w:t>
      </w:r>
      <w:proofErr w:type="spellEnd"/>
      <w:r w:rsidRPr="004508A6">
        <w:rPr>
          <w:rFonts w:ascii="Arial" w:hAnsi="Arial" w:cs="Arial"/>
          <w:sz w:val="20"/>
          <w:szCs w:val="20"/>
        </w:rPr>
        <w:t xml:space="preserve"> </w:t>
      </w:r>
      <w:proofErr w:type="spellStart"/>
      <w:r w:rsidRPr="004508A6">
        <w:rPr>
          <w:rFonts w:ascii="Arial" w:hAnsi="Arial" w:cs="Arial"/>
          <w:sz w:val="20"/>
          <w:szCs w:val="20"/>
        </w:rPr>
        <w:t>pre</w:t>
      </w:r>
      <w:proofErr w:type="spellEnd"/>
      <w:r w:rsidRPr="004508A6">
        <w:rPr>
          <w:rFonts w:ascii="Arial" w:hAnsi="Arial" w:cs="Arial"/>
          <w:sz w:val="20"/>
          <w:szCs w:val="20"/>
        </w:rPr>
        <w:t xml:space="preserve"> </w:t>
      </w:r>
      <w:proofErr w:type="spellStart"/>
      <w:r w:rsidRPr="004508A6">
        <w:rPr>
          <w:rFonts w:ascii="Arial" w:hAnsi="Arial" w:cs="Arial"/>
          <w:sz w:val="20"/>
          <w:szCs w:val="20"/>
        </w:rPr>
        <w:t>and</w:t>
      </w:r>
      <w:proofErr w:type="spellEnd"/>
      <w:r w:rsidRPr="004508A6">
        <w:rPr>
          <w:rFonts w:ascii="Arial" w:hAnsi="Arial" w:cs="Arial"/>
          <w:sz w:val="20"/>
          <w:szCs w:val="20"/>
        </w:rPr>
        <w:t xml:space="preserve"> post CBT.</w:t>
      </w:r>
      <w:r w:rsidR="006E3B68">
        <w:rPr>
          <w:rFonts w:ascii="Arial" w:hAnsi="Arial" w:cs="Arial"/>
          <w:sz w:val="20"/>
          <w:szCs w:val="20"/>
        </w:rPr>
        <w:t xml:space="preserve"> </w:t>
      </w:r>
      <w:r w:rsidRPr="004508A6">
        <w:rPr>
          <w:rFonts w:ascii="Arial" w:hAnsi="Arial" w:cs="Arial"/>
          <w:sz w:val="20"/>
          <w:szCs w:val="20"/>
        </w:rPr>
        <w:t xml:space="preserve">FMS </w:t>
      </w:r>
      <w:proofErr w:type="spellStart"/>
      <w:r w:rsidRPr="004508A6">
        <w:rPr>
          <w:rFonts w:ascii="Arial" w:hAnsi="Arial" w:cs="Arial"/>
          <w:sz w:val="20"/>
          <w:szCs w:val="20"/>
        </w:rPr>
        <w:t>patients</w:t>
      </w:r>
      <w:proofErr w:type="spellEnd"/>
      <w:r w:rsidRPr="004508A6">
        <w:rPr>
          <w:rFonts w:ascii="Arial" w:hAnsi="Arial" w:cs="Arial"/>
          <w:sz w:val="20"/>
          <w:szCs w:val="20"/>
        </w:rPr>
        <w:t xml:space="preserve"> </w:t>
      </w:r>
      <w:proofErr w:type="spellStart"/>
      <w:r w:rsidRPr="004508A6">
        <w:rPr>
          <w:rFonts w:ascii="Arial" w:hAnsi="Arial" w:cs="Arial"/>
          <w:sz w:val="20"/>
          <w:szCs w:val="20"/>
        </w:rPr>
        <w:t>with</w:t>
      </w:r>
      <w:proofErr w:type="spellEnd"/>
      <w:r w:rsidRPr="004508A6">
        <w:rPr>
          <w:rFonts w:ascii="Arial" w:hAnsi="Arial" w:cs="Arial"/>
          <w:sz w:val="20"/>
          <w:szCs w:val="20"/>
        </w:rPr>
        <w:t xml:space="preserve"> </w:t>
      </w:r>
      <w:proofErr w:type="spellStart"/>
      <w:r w:rsidRPr="004508A6">
        <w:rPr>
          <w:rFonts w:ascii="Arial" w:hAnsi="Arial" w:cs="Arial"/>
          <w:sz w:val="20"/>
          <w:szCs w:val="20"/>
        </w:rPr>
        <w:t>the</w:t>
      </w:r>
      <w:proofErr w:type="spellEnd"/>
      <w:r w:rsidRPr="004508A6">
        <w:rPr>
          <w:rFonts w:ascii="Arial" w:hAnsi="Arial" w:cs="Arial"/>
          <w:sz w:val="20"/>
          <w:szCs w:val="20"/>
        </w:rPr>
        <w:t xml:space="preserve"> </w:t>
      </w:r>
      <w:proofErr w:type="spellStart"/>
      <w:r w:rsidRPr="004508A6">
        <w:rPr>
          <w:rFonts w:ascii="Arial" w:hAnsi="Arial" w:cs="Arial"/>
          <w:sz w:val="20"/>
          <w:szCs w:val="20"/>
        </w:rPr>
        <w:t>mean</w:t>
      </w:r>
      <w:proofErr w:type="spellEnd"/>
      <w:r w:rsidRPr="004508A6">
        <w:rPr>
          <w:rFonts w:ascii="Arial" w:hAnsi="Arial" w:cs="Arial"/>
          <w:sz w:val="20"/>
          <w:szCs w:val="20"/>
        </w:rPr>
        <w:t xml:space="preserve"> </w:t>
      </w:r>
      <w:proofErr w:type="spellStart"/>
      <w:r w:rsidRPr="004508A6">
        <w:rPr>
          <w:rFonts w:ascii="Arial" w:hAnsi="Arial" w:cs="Arial"/>
          <w:sz w:val="20"/>
          <w:szCs w:val="20"/>
        </w:rPr>
        <w:t>age</w:t>
      </w:r>
      <w:proofErr w:type="spellEnd"/>
      <w:r w:rsidRPr="004508A6">
        <w:rPr>
          <w:rFonts w:ascii="Arial" w:hAnsi="Arial" w:cs="Arial"/>
          <w:sz w:val="20"/>
          <w:szCs w:val="20"/>
        </w:rPr>
        <w:t xml:space="preserve"> 48.7±10.2 </w:t>
      </w:r>
      <w:proofErr w:type="spellStart"/>
      <w:r w:rsidRPr="004508A6">
        <w:rPr>
          <w:rFonts w:ascii="Arial" w:hAnsi="Arial" w:cs="Arial"/>
          <w:sz w:val="20"/>
          <w:szCs w:val="20"/>
        </w:rPr>
        <w:t>years</w:t>
      </w:r>
      <w:proofErr w:type="spellEnd"/>
      <w:r w:rsidRPr="004508A6">
        <w:rPr>
          <w:rFonts w:ascii="Arial" w:hAnsi="Arial" w:cs="Arial"/>
          <w:sz w:val="20"/>
          <w:szCs w:val="20"/>
        </w:rPr>
        <w:t xml:space="preserve">, had statistically significant difference between pre CBT and post CBT in terms of BDI (p=0.000), VAS (p=0.000), and BAI (p=0.001) scores. </w:t>
      </w:r>
      <w:proofErr w:type="spellStart"/>
      <w:r w:rsidRPr="004508A6">
        <w:rPr>
          <w:rFonts w:ascii="Arial" w:hAnsi="Arial" w:cs="Arial"/>
          <w:sz w:val="20"/>
          <w:szCs w:val="20"/>
        </w:rPr>
        <w:t>Pre</w:t>
      </w:r>
      <w:proofErr w:type="spellEnd"/>
      <w:r w:rsidRPr="004508A6">
        <w:rPr>
          <w:rFonts w:ascii="Arial" w:hAnsi="Arial" w:cs="Arial"/>
          <w:sz w:val="20"/>
          <w:szCs w:val="20"/>
        </w:rPr>
        <w:t xml:space="preserve"> </w:t>
      </w:r>
      <w:proofErr w:type="spellStart"/>
      <w:r w:rsidRPr="004508A6">
        <w:rPr>
          <w:rFonts w:ascii="Arial" w:hAnsi="Arial" w:cs="Arial"/>
          <w:sz w:val="20"/>
          <w:szCs w:val="20"/>
        </w:rPr>
        <w:t>and</w:t>
      </w:r>
      <w:proofErr w:type="spellEnd"/>
      <w:r w:rsidRPr="004508A6">
        <w:rPr>
          <w:rFonts w:ascii="Arial" w:hAnsi="Arial" w:cs="Arial"/>
          <w:sz w:val="20"/>
          <w:szCs w:val="20"/>
        </w:rPr>
        <w:t xml:space="preserve"> post CBT </w:t>
      </w:r>
      <w:proofErr w:type="spellStart"/>
      <w:r w:rsidRPr="004508A6">
        <w:rPr>
          <w:rFonts w:ascii="Arial" w:hAnsi="Arial" w:cs="Arial"/>
          <w:sz w:val="20"/>
          <w:szCs w:val="20"/>
        </w:rPr>
        <w:t>scale</w:t>
      </w:r>
      <w:proofErr w:type="spellEnd"/>
      <w:r w:rsidRPr="004508A6">
        <w:rPr>
          <w:rFonts w:ascii="Arial" w:hAnsi="Arial" w:cs="Arial"/>
          <w:sz w:val="20"/>
          <w:szCs w:val="20"/>
        </w:rPr>
        <w:t xml:space="preserve"> </w:t>
      </w:r>
      <w:proofErr w:type="spellStart"/>
      <w:r w:rsidRPr="004508A6">
        <w:rPr>
          <w:rFonts w:ascii="Arial" w:hAnsi="Arial" w:cs="Arial"/>
          <w:sz w:val="20"/>
          <w:szCs w:val="20"/>
        </w:rPr>
        <w:t>scores</w:t>
      </w:r>
      <w:proofErr w:type="spellEnd"/>
      <w:r w:rsidRPr="004508A6">
        <w:rPr>
          <w:rFonts w:ascii="Arial" w:hAnsi="Arial" w:cs="Arial"/>
          <w:sz w:val="20"/>
          <w:szCs w:val="20"/>
        </w:rPr>
        <w:t xml:space="preserve"> </w:t>
      </w:r>
      <w:proofErr w:type="spellStart"/>
      <w:r w:rsidRPr="004508A6">
        <w:rPr>
          <w:rFonts w:ascii="Arial" w:hAnsi="Arial" w:cs="Arial"/>
          <w:sz w:val="20"/>
          <w:szCs w:val="20"/>
        </w:rPr>
        <w:t>were</w:t>
      </w:r>
      <w:proofErr w:type="spellEnd"/>
      <w:r w:rsidRPr="004508A6">
        <w:rPr>
          <w:rFonts w:ascii="Arial" w:hAnsi="Arial" w:cs="Arial"/>
          <w:sz w:val="20"/>
          <w:szCs w:val="20"/>
        </w:rPr>
        <w:t xml:space="preserve"> </w:t>
      </w:r>
      <w:proofErr w:type="spellStart"/>
      <w:r w:rsidRPr="004508A6">
        <w:rPr>
          <w:rFonts w:ascii="Arial" w:hAnsi="Arial" w:cs="Arial"/>
          <w:sz w:val="20"/>
          <w:szCs w:val="20"/>
        </w:rPr>
        <w:t>also</w:t>
      </w:r>
      <w:proofErr w:type="spellEnd"/>
      <w:r w:rsidRPr="004508A6">
        <w:rPr>
          <w:rFonts w:ascii="Arial" w:hAnsi="Arial" w:cs="Arial"/>
          <w:sz w:val="20"/>
          <w:szCs w:val="20"/>
        </w:rPr>
        <w:t xml:space="preserve"> </w:t>
      </w:r>
      <w:proofErr w:type="spellStart"/>
      <w:r w:rsidRPr="004508A6">
        <w:rPr>
          <w:rFonts w:ascii="Arial" w:hAnsi="Arial" w:cs="Arial"/>
          <w:sz w:val="20"/>
          <w:szCs w:val="20"/>
        </w:rPr>
        <w:t>statistically</w:t>
      </w:r>
      <w:proofErr w:type="spellEnd"/>
      <w:r w:rsidRPr="004508A6">
        <w:rPr>
          <w:rFonts w:ascii="Arial" w:hAnsi="Arial" w:cs="Arial"/>
          <w:sz w:val="20"/>
          <w:szCs w:val="20"/>
        </w:rPr>
        <w:t xml:space="preserve"> </w:t>
      </w:r>
      <w:proofErr w:type="spellStart"/>
      <w:r w:rsidRPr="004508A6">
        <w:rPr>
          <w:rFonts w:ascii="Arial" w:hAnsi="Arial" w:cs="Arial"/>
          <w:sz w:val="20"/>
          <w:szCs w:val="20"/>
        </w:rPr>
        <w:t>significant</w:t>
      </w:r>
      <w:proofErr w:type="spellEnd"/>
      <w:r w:rsidRPr="004508A6">
        <w:rPr>
          <w:rFonts w:ascii="Arial" w:hAnsi="Arial" w:cs="Arial"/>
          <w:sz w:val="20"/>
          <w:szCs w:val="20"/>
        </w:rPr>
        <w:t xml:space="preserve"> in </w:t>
      </w:r>
      <w:proofErr w:type="spellStart"/>
      <w:r w:rsidRPr="004508A6">
        <w:rPr>
          <w:rFonts w:ascii="Arial" w:hAnsi="Arial" w:cs="Arial"/>
          <w:sz w:val="20"/>
          <w:szCs w:val="20"/>
        </w:rPr>
        <w:t>terms</w:t>
      </w:r>
      <w:proofErr w:type="spellEnd"/>
      <w:r w:rsidRPr="004508A6">
        <w:rPr>
          <w:rFonts w:ascii="Arial" w:hAnsi="Arial" w:cs="Arial"/>
          <w:sz w:val="20"/>
          <w:szCs w:val="20"/>
        </w:rPr>
        <w:t xml:space="preserve"> of FIQ </w:t>
      </w:r>
      <w:proofErr w:type="spellStart"/>
      <w:r w:rsidRPr="004508A6">
        <w:rPr>
          <w:rFonts w:ascii="Arial" w:hAnsi="Arial" w:cs="Arial"/>
          <w:sz w:val="20"/>
          <w:szCs w:val="20"/>
        </w:rPr>
        <w:t>and</w:t>
      </w:r>
      <w:proofErr w:type="spellEnd"/>
      <w:r w:rsidRPr="004508A6">
        <w:rPr>
          <w:rFonts w:ascii="Arial" w:hAnsi="Arial" w:cs="Arial"/>
          <w:sz w:val="20"/>
          <w:szCs w:val="20"/>
        </w:rPr>
        <w:t xml:space="preserve"> TAS </w:t>
      </w:r>
      <w:proofErr w:type="spellStart"/>
      <w:r w:rsidRPr="004508A6">
        <w:rPr>
          <w:rFonts w:ascii="Arial" w:hAnsi="Arial" w:cs="Arial"/>
          <w:sz w:val="20"/>
          <w:szCs w:val="20"/>
        </w:rPr>
        <w:t>subgroups</w:t>
      </w:r>
      <w:proofErr w:type="spellEnd"/>
      <w:r w:rsidRPr="004508A6">
        <w:rPr>
          <w:rFonts w:ascii="Arial" w:hAnsi="Arial" w:cs="Arial"/>
          <w:sz w:val="20"/>
          <w:szCs w:val="20"/>
        </w:rPr>
        <w:t xml:space="preserve"> (p&lt;0.05). </w:t>
      </w:r>
      <w:proofErr w:type="spellStart"/>
      <w:r w:rsidRPr="004508A6">
        <w:rPr>
          <w:rFonts w:ascii="Arial" w:hAnsi="Arial" w:cs="Arial"/>
          <w:sz w:val="20"/>
          <w:szCs w:val="20"/>
        </w:rPr>
        <w:t>The</w:t>
      </w:r>
      <w:proofErr w:type="spellEnd"/>
      <w:r w:rsidRPr="004508A6">
        <w:rPr>
          <w:rFonts w:ascii="Arial" w:hAnsi="Arial" w:cs="Arial"/>
          <w:sz w:val="20"/>
          <w:szCs w:val="20"/>
        </w:rPr>
        <w:t xml:space="preserve"> </w:t>
      </w:r>
      <w:proofErr w:type="spellStart"/>
      <w:r w:rsidRPr="004508A6">
        <w:rPr>
          <w:rFonts w:ascii="Arial" w:hAnsi="Arial" w:cs="Arial"/>
          <w:sz w:val="20"/>
          <w:szCs w:val="20"/>
        </w:rPr>
        <w:t>results</w:t>
      </w:r>
      <w:proofErr w:type="spellEnd"/>
      <w:r w:rsidRPr="004508A6">
        <w:rPr>
          <w:rFonts w:ascii="Arial" w:hAnsi="Arial" w:cs="Arial"/>
          <w:sz w:val="20"/>
          <w:szCs w:val="20"/>
        </w:rPr>
        <w:t xml:space="preserve"> of </w:t>
      </w:r>
      <w:proofErr w:type="spellStart"/>
      <w:r w:rsidRPr="004508A6">
        <w:rPr>
          <w:rFonts w:ascii="Arial" w:hAnsi="Arial" w:cs="Arial"/>
          <w:sz w:val="20"/>
          <w:szCs w:val="20"/>
        </w:rPr>
        <w:t>the</w:t>
      </w:r>
      <w:proofErr w:type="spellEnd"/>
      <w:r w:rsidRPr="004508A6">
        <w:rPr>
          <w:rFonts w:ascii="Arial" w:hAnsi="Arial" w:cs="Arial"/>
          <w:sz w:val="20"/>
          <w:szCs w:val="20"/>
        </w:rPr>
        <w:t xml:space="preserve"> current study, indicating that CBT might make statistically signiﬁcant difference on pain, anxiety, depression, alexithymia levels and functional status in patients with FMS may have implications for the choice of treatment and course of FMS. </w:t>
      </w:r>
    </w:p>
    <w:p w14:paraId="56172ECF" w14:textId="2CB0B2B3" w:rsidR="003A701B" w:rsidRPr="004508A6" w:rsidRDefault="003A701B" w:rsidP="004508A6">
      <w:pPr>
        <w:widowControl w:val="0"/>
        <w:spacing w:line="480" w:lineRule="auto"/>
        <w:ind w:left="284"/>
        <w:jc w:val="both"/>
        <w:rPr>
          <w:rFonts w:ascii="Arial" w:hAnsi="Arial" w:cs="Arial"/>
          <w:sz w:val="20"/>
          <w:szCs w:val="20"/>
        </w:rPr>
      </w:pPr>
      <w:proofErr w:type="spellStart"/>
      <w:r w:rsidRPr="004508A6">
        <w:rPr>
          <w:rFonts w:ascii="Arial" w:hAnsi="Arial" w:cs="Arial"/>
          <w:b/>
          <w:bCs/>
          <w:sz w:val="20"/>
          <w:szCs w:val="20"/>
        </w:rPr>
        <w:t>Key</w:t>
      </w:r>
      <w:proofErr w:type="spellEnd"/>
      <w:r w:rsidRPr="004508A6">
        <w:rPr>
          <w:rFonts w:ascii="Arial" w:hAnsi="Arial" w:cs="Arial"/>
          <w:b/>
          <w:bCs/>
          <w:sz w:val="20"/>
          <w:szCs w:val="20"/>
        </w:rPr>
        <w:t xml:space="preserve"> </w:t>
      </w:r>
      <w:proofErr w:type="spellStart"/>
      <w:r w:rsidRPr="004508A6">
        <w:rPr>
          <w:rFonts w:ascii="Arial" w:hAnsi="Arial" w:cs="Arial"/>
          <w:b/>
          <w:bCs/>
          <w:sz w:val="20"/>
          <w:szCs w:val="20"/>
        </w:rPr>
        <w:t>Words</w:t>
      </w:r>
      <w:proofErr w:type="spellEnd"/>
      <w:r w:rsidRPr="004508A6">
        <w:rPr>
          <w:rFonts w:ascii="Arial" w:hAnsi="Arial" w:cs="Arial"/>
          <w:b/>
          <w:bCs/>
          <w:sz w:val="20"/>
          <w:szCs w:val="20"/>
        </w:rPr>
        <w:t>:</w:t>
      </w:r>
      <w:r w:rsidR="00B8614D" w:rsidRPr="004508A6">
        <w:rPr>
          <w:rFonts w:ascii="Arial" w:hAnsi="Arial" w:cs="Arial"/>
          <w:sz w:val="20"/>
          <w:szCs w:val="20"/>
        </w:rPr>
        <w:t xml:space="preserve"> </w:t>
      </w:r>
      <w:proofErr w:type="spellStart"/>
      <w:r w:rsidR="00B8614D" w:rsidRPr="006A3328">
        <w:rPr>
          <w:rFonts w:ascii="Arial" w:hAnsi="Arial" w:cs="Arial"/>
          <w:sz w:val="20"/>
          <w:szCs w:val="20"/>
          <w:highlight w:val="yellow"/>
        </w:rPr>
        <w:t>Fibromyalgia</w:t>
      </w:r>
      <w:proofErr w:type="spellEnd"/>
      <w:r w:rsidR="00B8614D" w:rsidRPr="004508A6">
        <w:rPr>
          <w:rFonts w:ascii="Arial" w:hAnsi="Arial" w:cs="Arial"/>
          <w:sz w:val="20"/>
          <w:szCs w:val="20"/>
        </w:rPr>
        <w:t xml:space="preserve">; </w:t>
      </w:r>
      <w:proofErr w:type="spellStart"/>
      <w:r w:rsidR="00B8614D" w:rsidRPr="004508A6">
        <w:rPr>
          <w:rFonts w:ascii="Arial" w:hAnsi="Arial" w:cs="Arial"/>
          <w:sz w:val="20"/>
          <w:szCs w:val="20"/>
        </w:rPr>
        <w:t>c</w:t>
      </w:r>
      <w:r w:rsidR="00AF3598" w:rsidRPr="004508A6">
        <w:rPr>
          <w:rFonts w:ascii="Arial" w:hAnsi="Arial" w:cs="Arial"/>
          <w:sz w:val="20"/>
          <w:szCs w:val="20"/>
        </w:rPr>
        <w:t>ognitive</w:t>
      </w:r>
      <w:proofErr w:type="spellEnd"/>
      <w:r w:rsidR="00AF3598" w:rsidRPr="004508A6">
        <w:rPr>
          <w:rFonts w:ascii="Arial" w:hAnsi="Arial" w:cs="Arial"/>
          <w:sz w:val="20"/>
          <w:szCs w:val="20"/>
        </w:rPr>
        <w:t xml:space="preserve"> </w:t>
      </w:r>
      <w:proofErr w:type="spellStart"/>
      <w:r w:rsidR="00B8614D" w:rsidRPr="004508A6">
        <w:rPr>
          <w:rFonts w:ascii="Arial" w:hAnsi="Arial" w:cs="Arial"/>
          <w:sz w:val="20"/>
          <w:szCs w:val="20"/>
        </w:rPr>
        <w:t>behavioral</w:t>
      </w:r>
      <w:proofErr w:type="spellEnd"/>
      <w:r w:rsidR="00B8614D" w:rsidRPr="004508A6">
        <w:rPr>
          <w:rFonts w:ascii="Arial" w:hAnsi="Arial" w:cs="Arial"/>
          <w:sz w:val="20"/>
          <w:szCs w:val="20"/>
        </w:rPr>
        <w:t xml:space="preserve"> </w:t>
      </w:r>
      <w:proofErr w:type="spellStart"/>
      <w:proofErr w:type="gramStart"/>
      <w:r w:rsidR="00B8614D" w:rsidRPr="004508A6">
        <w:rPr>
          <w:rFonts w:ascii="Arial" w:hAnsi="Arial" w:cs="Arial"/>
          <w:sz w:val="20"/>
          <w:szCs w:val="20"/>
        </w:rPr>
        <w:t>therapy</w:t>
      </w:r>
      <w:proofErr w:type="spellEnd"/>
      <w:r w:rsidR="00B8614D" w:rsidRPr="004508A6">
        <w:rPr>
          <w:rFonts w:ascii="Arial" w:hAnsi="Arial" w:cs="Arial"/>
          <w:sz w:val="20"/>
          <w:szCs w:val="20"/>
        </w:rPr>
        <w:t>;</w:t>
      </w:r>
      <w:proofErr w:type="gramEnd"/>
      <w:r w:rsidR="00B8614D" w:rsidRPr="004508A6">
        <w:rPr>
          <w:rFonts w:ascii="Arial" w:hAnsi="Arial" w:cs="Arial"/>
          <w:sz w:val="20"/>
          <w:szCs w:val="20"/>
        </w:rPr>
        <w:t xml:space="preserve"> </w:t>
      </w:r>
      <w:proofErr w:type="spellStart"/>
      <w:r w:rsidR="00B8614D" w:rsidRPr="004508A6">
        <w:rPr>
          <w:rFonts w:ascii="Arial" w:hAnsi="Arial" w:cs="Arial"/>
          <w:sz w:val="20"/>
          <w:szCs w:val="20"/>
        </w:rPr>
        <w:t>depression</w:t>
      </w:r>
      <w:proofErr w:type="spellEnd"/>
      <w:r w:rsidR="00B8614D" w:rsidRPr="004508A6">
        <w:rPr>
          <w:rFonts w:ascii="Arial" w:hAnsi="Arial" w:cs="Arial"/>
          <w:sz w:val="20"/>
          <w:szCs w:val="20"/>
        </w:rPr>
        <w:t xml:space="preserve">; </w:t>
      </w:r>
      <w:proofErr w:type="spellStart"/>
      <w:r w:rsidR="00B8614D" w:rsidRPr="004508A6">
        <w:rPr>
          <w:rFonts w:ascii="Arial" w:hAnsi="Arial" w:cs="Arial"/>
          <w:sz w:val="20"/>
          <w:szCs w:val="20"/>
        </w:rPr>
        <w:t>a</w:t>
      </w:r>
      <w:r w:rsidR="00AF3598" w:rsidRPr="004508A6">
        <w:rPr>
          <w:rFonts w:ascii="Arial" w:hAnsi="Arial" w:cs="Arial"/>
          <w:sz w:val="20"/>
          <w:szCs w:val="20"/>
        </w:rPr>
        <w:t>nxiety</w:t>
      </w:r>
      <w:proofErr w:type="spellEnd"/>
    </w:p>
    <w:p w14:paraId="5483E06D" w14:textId="77777777" w:rsidR="004508A6" w:rsidRDefault="004508A6" w:rsidP="004508A6">
      <w:pPr>
        <w:widowControl w:val="0"/>
        <w:spacing w:line="480" w:lineRule="auto"/>
        <w:ind w:left="284"/>
        <w:jc w:val="both"/>
        <w:rPr>
          <w:rFonts w:ascii="Arial" w:hAnsi="Arial" w:cs="Arial"/>
          <w:b/>
          <w:bCs/>
          <w:sz w:val="20"/>
          <w:szCs w:val="20"/>
        </w:rPr>
      </w:pPr>
    </w:p>
    <w:p w14:paraId="6245A4F0" w14:textId="77777777" w:rsidR="004508A6" w:rsidRDefault="004508A6" w:rsidP="004508A6">
      <w:pPr>
        <w:widowControl w:val="0"/>
        <w:spacing w:line="480" w:lineRule="auto"/>
        <w:ind w:left="284"/>
        <w:jc w:val="both"/>
        <w:rPr>
          <w:rFonts w:ascii="Arial" w:hAnsi="Arial" w:cs="Arial"/>
          <w:b/>
          <w:bCs/>
          <w:sz w:val="20"/>
          <w:szCs w:val="20"/>
        </w:rPr>
      </w:pPr>
    </w:p>
    <w:p w14:paraId="24D5883F" w14:textId="77777777" w:rsidR="004508A6" w:rsidRDefault="004508A6" w:rsidP="004508A6">
      <w:pPr>
        <w:widowControl w:val="0"/>
        <w:spacing w:line="480" w:lineRule="auto"/>
        <w:ind w:left="284"/>
        <w:jc w:val="both"/>
        <w:rPr>
          <w:rFonts w:ascii="Arial" w:hAnsi="Arial" w:cs="Arial"/>
          <w:b/>
          <w:bCs/>
          <w:sz w:val="20"/>
          <w:szCs w:val="20"/>
        </w:rPr>
      </w:pPr>
    </w:p>
    <w:p w14:paraId="2ED8926F" w14:textId="2727F9B4" w:rsidR="004508A6" w:rsidRDefault="004508A6" w:rsidP="004508A6">
      <w:pPr>
        <w:widowControl w:val="0"/>
        <w:spacing w:line="480" w:lineRule="auto"/>
        <w:ind w:left="284"/>
        <w:jc w:val="both"/>
        <w:rPr>
          <w:rFonts w:ascii="Arial" w:hAnsi="Arial" w:cs="Arial"/>
          <w:b/>
          <w:bCs/>
          <w:sz w:val="20"/>
          <w:szCs w:val="20"/>
        </w:rPr>
      </w:pPr>
    </w:p>
    <w:p w14:paraId="0F391E21" w14:textId="77777777" w:rsidR="006A3328" w:rsidRDefault="006A3328" w:rsidP="00DE44D3">
      <w:pPr>
        <w:widowControl w:val="0"/>
        <w:spacing w:line="480" w:lineRule="auto"/>
        <w:ind w:left="284"/>
        <w:jc w:val="center"/>
        <w:rPr>
          <w:rFonts w:ascii="Arial" w:hAnsi="Arial" w:cs="Arial"/>
          <w:b/>
          <w:bCs/>
          <w:sz w:val="20"/>
          <w:szCs w:val="20"/>
          <w:highlight w:val="yellow"/>
        </w:rPr>
      </w:pPr>
    </w:p>
    <w:p w14:paraId="0B4EE7DC" w14:textId="34A73F6E" w:rsidR="00DE44D3" w:rsidRDefault="00DE44D3" w:rsidP="00DE44D3">
      <w:pPr>
        <w:widowControl w:val="0"/>
        <w:spacing w:line="480" w:lineRule="auto"/>
        <w:ind w:left="284"/>
        <w:jc w:val="center"/>
        <w:rPr>
          <w:rFonts w:ascii="Arial" w:hAnsi="Arial" w:cs="Arial"/>
          <w:b/>
          <w:bCs/>
          <w:sz w:val="20"/>
          <w:szCs w:val="20"/>
        </w:rPr>
      </w:pPr>
      <w:r w:rsidRPr="00DE44D3">
        <w:rPr>
          <w:rFonts w:ascii="Arial" w:hAnsi="Arial" w:cs="Arial"/>
          <w:b/>
          <w:bCs/>
          <w:sz w:val="20"/>
          <w:szCs w:val="20"/>
          <w:highlight w:val="yellow"/>
        </w:rPr>
        <w:lastRenderedPageBreak/>
        <w:t>FİBROMİYALJİLİ KADIN HASTALARDA BİLİŞSEL DAVRANIŞÇI TERAPİ: BİR PİLOT ÇALIŞMA</w:t>
      </w:r>
    </w:p>
    <w:p w14:paraId="3FA84D10" w14:textId="77777777" w:rsidR="00DE44D3" w:rsidRDefault="00DE44D3" w:rsidP="00DE44D3">
      <w:pPr>
        <w:spacing w:line="480" w:lineRule="auto"/>
        <w:ind w:left="284"/>
        <w:jc w:val="center"/>
        <w:rPr>
          <w:rFonts w:ascii="Arial" w:hAnsi="Arial" w:cs="Arial"/>
          <w:b/>
          <w:bCs/>
          <w:sz w:val="20"/>
          <w:szCs w:val="20"/>
        </w:rPr>
      </w:pPr>
      <w:r w:rsidRPr="00DE44D3">
        <w:rPr>
          <w:rFonts w:ascii="Arial" w:hAnsi="Arial" w:cs="Arial"/>
          <w:b/>
          <w:bCs/>
          <w:sz w:val="20"/>
          <w:szCs w:val="20"/>
          <w:highlight w:val="yellow"/>
        </w:rPr>
        <w:t>COGNITIVE BEHAVIORAL THERAPY FOR FEMALE PATIENTS WITH FIBROMYALGIA SYNDROME: A PILOT TRIAL</w:t>
      </w:r>
    </w:p>
    <w:p w14:paraId="77E14BCE" w14:textId="77B58F7F" w:rsidR="003A701B" w:rsidRPr="004508A6" w:rsidRDefault="00B8614D" w:rsidP="004508A6">
      <w:pPr>
        <w:widowControl w:val="0"/>
        <w:spacing w:line="480" w:lineRule="auto"/>
        <w:ind w:left="284"/>
        <w:jc w:val="both"/>
        <w:rPr>
          <w:rFonts w:ascii="Arial" w:hAnsi="Arial" w:cs="Arial"/>
          <w:b/>
          <w:bCs/>
          <w:sz w:val="20"/>
          <w:szCs w:val="20"/>
        </w:rPr>
      </w:pPr>
      <w:r w:rsidRPr="004508A6">
        <w:rPr>
          <w:rFonts w:ascii="Arial" w:hAnsi="Arial" w:cs="Arial"/>
          <w:b/>
          <w:bCs/>
          <w:sz w:val="20"/>
          <w:szCs w:val="20"/>
        </w:rPr>
        <w:t>Ö</w:t>
      </w:r>
      <w:r w:rsidR="00B91EBF">
        <w:rPr>
          <w:rFonts w:ascii="Arial" w:hAnsi="Arial" w:cs="Arial"/>
          <w:b/>
          <w:bCs/>
          <w:sz w:val="20"/>
          <w:szCs w:val="20"/>
        </w:rPr>
        <w:t>z</w:t>
      </w:r>
    </w:p>
    <w:p w14:paraId="6D12AF42" w14:textId="63592BCA" w:rsidR="003A701B" w:rsidRPr="004508A6" w:rsidRDefault="003A701B" w:rsidP="006E3B68">
      <w:pPr>
        <w:widowControl w:val="0"/>
        <w:spacing w:line="480" w:lineRule="auto"/>
        <w:ind w:left="284"/>
        <w:jc w:val="both"/>
        <w:rPr>
          <w:rFonts w:ascii="Arial" w:hAnsi="Arial" w:cs="Arial"/>
          <w:sz w:val="20"/>
          <w:szCs w:val="20"/>
        </w:rPr>
      </w:pPr>
      <w:r w:rsidRPr="004508A6">
        <w:rPr>
          <w:rFonts w:ascii="Arial" w:hAnsi="Arial" w:cs="Arial"/>
          <w:sz w:val="20"/>
          <w:szCs w:val="20"/>
        </w:rPr>
        <w:t xml:space="preserve">Bu çalışmada Bilişsel Davranışçı Terapi’nin (BDT) Fibromiyalji Sendromu (FMS) tanılı </w:t>
      </w:r>
      <w:r w:rsidR="005D42EB" w:rsidRPr="005D42EB">
        <w:rPr>
          <w:rFonts w:ascii="Arial" w:hAnsi="Arial" w:cs="Arial"/>
          <w:sz w:val="20"/>
          <w:szCs w:val="20"/>
          <w:highlight w:val="yellow"/>
        </w:rPr>
        <w:t>kadın</w:t>
      </w:r>
      <w:r w:rsidR="005D42EB">
        <w:rPr>
          <w:rFonts w:ascii="Arial" w:hAnsi="Arial" w:cs="Arial"/>
          <w:sz w:val="20"/>
          <w:szCs w:val="20"/>
        </w:rPr>
        <w:t xml:space="preserve"> </w:t>
      </w:r>
      <w:r w:rsidRPr="004508A6">
        <w:rPr>
          <w:rFonts w:ascii="Arial" w:hAnsi="Arial" w:cs="Arial"/>
          <w:sz w:val="20"/>
          <w:szCs w:val="20"/>
        </w:rPr>
        <w:t xml:space="preserve">hastalarda ağrı yoğunluğu, </w:t>
      </w:r>
      <w:proofErr w:type="spellStart"/>
      <w:r w:rsidRPr="004508A6">
        <w:rPr>
          <w:rFonts w:ascii="Arial" w:hAnsi="Arial" w:cs="Arial"/>
          <w:sz w:val="20"/>
          <w:szCs w:val="20"/>
        </w:rPr>
        <w:t>aleksitimi</w:t>
      </w:r>
      <w:proofErr w:type="spellEnd"/>
      <w:r w:rsidRPr="004508A6">
        <w:rPr>
          <w:rFonts w:ascii="Arial" w:hAnsi="Arial" w:cs="Arial"/>
          <w:sz w:val="20"/>
          <w:szCs w:val="20"/>
        </w:rPr>
        <w:t>, depresyon, anksiyete ve fonksiyonel kapasitelerinin üzerine etkisinin araştırılması amaçlanmıştır.</w:t>
      </w:r>
      <w:r w:rsidR="006E3B68">
        <w:rPr>
          <w:rFonts w:ascii="Arial" w:hAnsi="Arial" w:cs="Arial"/>
          <w:sz w:val="20"/>
          <w:szCs w:val="20"/>
        </w:rPr>
        <w:t xml:space="preserve"> </w:t>
      </w:r>
      <w:r w:rsidRPr="004508A6">
        <w:rPr>
          <w:rFonts w:ascii="Arial" w:hAnsi="Arial" w:cs="Arial"/>
          <w:sz w:val="20"/>
          <w:szCs w:val="20"/>
        </w:rPr>
        <w:t xml:space="preserve">FMS tanısı almış, demografik ve klinik özelliklerine yönelik değerlendirme yapıldıktan sonra, en az haftada 1 kere, 12 seans, 40 dakikalık yapılandırılmış BDT görüşmelerine düzenli bir şekilde gelen 20 </w:t>
      </w:r>
      <w:r w:rsidR="00C64C89" w:rsidRPr="00C64C89">
        <w:rPr>
          <w:rFonts w:ascii="Arial" w:hAnsi="Arial" w:cs="Arial"/>
          <w:sz w:val="20"/>
          <w:szCs w:val="20"/>
          <w:highlight w:val="yellow"/>
        </w:rPr>
        <w:t>kadın</w:t>
      </w:r>
      <w:r w:rsidR="00C64C89">
        <w:rPr>
          <w:rFonts w:ascii="Arial" w:hAnsi="Arial" w:cs="Arial"/>
          <w:sz w:val="20"/>
          <w:szCs w:val="20"/>
        </w:rPr>
        <w:t xml:space="preserve"> </w:t>
      </w:r>
      <w:r w:rsidRPr="004508A6">
        <w:rPr>
          <w:rFonts w:ascii="Arial" w:hAnsi="Arial" w:cs="Arial"/>
          <w:sz w:val="20"/>
          <w:szCs w:val="20"/>
        </w:rPr>
        <w:t>hasta çalışmaya dahil edildi. BDT görüşmelerinin başında ve sonlandırma aşamasında bireyler</w:t>
      </w:r>
      <w:r w:rsidRPr="005D42EB">
        <w:rPr>
          <w:rFonts w:ascii="Arial" w:hAnsi="Arial" w:cs="Arial"/>
          <w:sz w:val="20"/>
          <w:szCs w:val="20"/>
          <w:highlight w:val="yellow"/>
        </w:rPr>
        <w:t>i</w:t>
      </w:r>
      <w:r w:rsidRPr="005D42EB">
        <w:rPr>
          <w:rFonts w:ascii="Arial" w:hAnsi="Arial" w:cs="Arial"/>
          <w:strike/>
          <w:sz w:val="20"/>
          <w:szCs w:val="20"/>
          <w:highlight w:val="yellow"/>
        </w:rPr>
        <w:t>n</w:t>
      </w:r>
      <w:r w:rsidRPr="004508A6">
        <w:rPr>
          <w:rFonts w:ascii="Arial" w:hAnsi="Arial" w:cs="Arial"/>
          <w:sz w:val="20"/>
          <w:szCs w:val="20"/>
        </w:rPr>
        <w:t xml:space="preserve"> Görsel Ağrı Skalası (GAS), Beck Depresyon Ölçeği (BDÖ), Beck Anksiyete Ölçeği (BAÖ), Toronto Aleksitimi Ölçeği (TAÖ), Fibromiyalji Etki Anketi (FEA) ile değerlendirildi.</w:t>
      </w:r>
      <w:r w:rsidR="006E3B68">
        <w:rPr>
          <w:rFonts w:ascii="Arial" w:hAnsi="Arial" w:cs="Arial"/>
          <w:sz w:val="20"/>
          <w:szCs w:val="20"/>
        </w:rPr>
        <w:t xml:space="preserve"> </w:t>
      </w:r>
      <w:r w:rsidRPr="004508A6">
        <w:rPr>
          <w:rFonts w:ascii="Arial" w:hAnsi="Arial" w:cs="Arial"/>
          <w:sz w:val="20"/>
          <w:szCs w:val="20"/>
        </w:rPr>
        <w:t>FMS hastaların yaş ortalaması 48.7±10.2 idi. BDT öncesine göre sonrasında BDÖ (p=0.000), GAS (p=0.000), ve BAÖ (p=0.001) skorları istatistiksel olarak anlamlı ölçüde azalmıştı. FEA alt grupları ve TAÖ alt grupları açısından da anlamlı farklılık mevcut idi (p&lt;0.05).</w:t>
      </w:r>
      <w:r w:rsidR="006E3B68">
        <w:rPr>
          <w:rFonts w:ascii="Arial" w:hAnsi="Arial" w:cs="Arial"/>
          <w:sz w:val="20"/>
          <w:szCs w:val="20"/>
        </w:rPr>
        <w:t xml:space="preserve"> </w:t>
      </w:r>
      <w:r w:rsidRPr="004508A6">
        <w:rPr>
          <w:rFonts w:ascii="Arial" w:hAnsi="Arial" w:cs="Arial"/>
          <w:sz w:val="20"/>
          <w:szCs w:val="20"/>
        </w:rPr>
        <w:t>Sonuçlarımız FMS tanılı hastalarda BDT’nin ağrı şiddeti, anksiyete, depresyon, aleksitimi ve işlevsellik durumlarında anlamlı farklılık oluşturduğunu göstermesi açısından önemlidir. BDT bu grup hastaların tedavi sürecinde düşünülebilir.</w:t>
      </w:r>
    </w:p>
    <w:p w14:paraId="058BAC1A" w14:textId="289C72B2" w:rsidR="0035040C" w:rsidRPr="004508A6" w:rsidRDefault="003A701B" w:rsidP="004508A6">
      <w:pPr>
        <w:widowControl w:val="0"/>
        <w:spacing w:line="480" w:lineRule="auto"/>
        <w:ind w:left="284"/>
        <w:jc w:val="both"/>
        <w:rPr>
          <w:rFonts w:ascii="Arial" w:hAnsi="Arial" w:cs="Arial"/>
          <w:sz w:val="20"/>
          <w:szCs w:val="20"/>
        </w:rPr>
      </w:pPr>
      <w:r w:rsidRPr="004508A6">
        <w:rPr>
          <w:rFonts w:ascii="Arial" w:hAnsi="Arial" w:cs="Arial"/>
          <w:b/>
          <w:bCs/>
          <w:sz w:val="20"/>
          <w:szCs w:val="20"/>
        </w:rPr>
        <w:t xml:space="preserve">Anahtar Kelimeler: </w:t>
      </w:r>
      <w:proofErr w:type="spellStart"/>
      <w:r w:rsidR="00B8614D" w:rsidRPr="006A3328">
        <w:rPr>
          <w:rFonts w:ascii="Arial" w:hAnsi="Arial" w:cs="Arial"/>
          <w:sz w:val="20"/>
          <w:szCs w:val="20"/>
          <w:highlight w:val="yellow"/>
        </w:rPr>
        <w:t>Fibromyalj</w:t>
      </w:r>
      <w:r w:rsidR="009A39AA" w:rsidRPr="006A3328">
        <w:rPr>
          <w:rFonts w:ascii="Arial" w:hAnsi="Arial" w:cs="Arial"/>
          <w:sz w:val="20"/>
          <w:szCs w:val="20"/>
          <w:highlight w:val="yellow"/>
        </w:rPr>
        <w:t>i</w:t>
      </w:r>
      <w:proofErr w:type="spellEnd"/>
      <w:r w:rsidR="009A39AA" w:rsidRPr="006A3328">
        <w:rPr>
          <w:rFonts w:ascii="Arial" w:hAnsi="Arial" w:cs="Arial"/>
          <w:sz w:val="20"/>
          <w:szCs w:val="20"/>
          <w:highlight w:val="yellow"/>
        </w:rPr>
        <w:t>;</w:t>
      </w:r>
      <w:r w:rsidR="009A39AA" w:rsidRPr="004508A6">
        <w:rPr>
          <w:rFonts w:ascii="Arial" w:hAnsi="Arial" w:cs="Arial"/>
          <w:sz w:val="20"/>
          <w:szCs w:val="20"/>
        </w:rPr>
        <w:t xml:space="preserve"> bilişsel davranışçı </w:t>
      </w:r>
      <w:proofErr w:type="gramStart"/>
      <w:r w:rsidR="00B8614D" w:rsidRPr="004508A6">
        <w:rPr>
          <w:rFonts w:ascii="Arial" w:hAnsi="Arial" w:cs="Arial"/>
          <w:sz w:val="20"/>
          <w:szCs w:val="20"/>
        </w:rPr>
        <w:t>terapi;</w:t>
      </w:r>
      <w:proofErr w:type="gramEnd"/>
      <w:r w:rsidR="00B8614D" w:rsidRPr="004508A6">
        <w:rPr>
          <w:rFonts w:ascii="Arial" w:hAnsi="Arial" w:cs="Arial"/>
          <w:sz w:val="20"/>
          <w:szCs w:val="20"/>
        </w:rPr>
        <w:t xml:space="preserve"> depresyon; </w:t>
      </w:r>
      <w:proofErr w:type="spellStart"/>
      <w:r w:rsidR="00B8614D" w:rsidRPr="004508A6">
        <w:rPr>
          <w:rFonts w:ascii="Arial" w:hAnsi="Arial" w:cs="Arial"/>
          <w:sz w:val="20"/>
          <w:szCs w:val="20"/>
        </w:rPr>
        <w:t>a</w:t>
      </w:r>
      <w:r w:rsidR="00AF3598" w:rsidRPr="004508A6">
        <w:rPr>
          <w:rFonts w:ascii="Arial" w:hAnsi="Arial" w:cs="Arial"/>
          <w:sz w:val="20"/>
          <w:szCs w:val="20"/>
        </w:rPr>
        <w:t>nksiyete</w:t>
      </w:r>
      <w:proofErr w:type="spellEnd"/>
    </w:p>
    <w:p w14:paraId="457672FB" w14:textId="77777777" w:rsidR="004508A6" w:rsidRDefault="004508A6" w:rsidP="004508A6">
      <w:pPr>
        <w:widowControl w:val="0"/>
        <w:spacing w:line="480" w:lineRule="auto"/>
        <w:ind w:left="284"/>
        <w:jc w:val="both"/>
        <w:rPr>
          <w:rFonts w:ascii="Arial" w:hAnsi="Arial" w:cs="Arial"/>
          <w:b/>
          <w:bCs/>
          <w:sz w:val="20"/>
          <w:szCs w:val="20"/>
        </w:rPr>
      </w:pPr>
    </w:p>
    <w:p w14:paraId="6C25EC09" w14:textId="77777777" w:rsidR="004508A6" w:rsidRDefault="004508A6" w:rsidP="004508A6">
      <w:pPr>
        <w:widowControl w:val="0"/>
        <w:spacing w:line="480" w:lineRule="auto"/>
        <w:ind w:left="284"/>
        <w:jc w:val="both"/>
        <w:rPr>
          <w:rFonts w:ascii="Arial" w:hAnsi="Arial" w:cs="Arial"/>
          <w:b/>
          <w:bCs/>
          <w:sz w:val="20"/>
          <w:szCs w:val="20"/>
        </w:rPr>
      </w:pPr>
    </w:p>
    <w:p w14:paraId="05DD01D8" w14:textId="77777777" w:rsidR="004508A6" w:rsidRDefault="004508A6" w:rsidP="004508A6">
      <w:pPr>
        <w:widowControl w:val="0"/>
        <w:spacing w:line="480" w:lineRule="auto"/>
        <w:ind w:left="284"/>
        <w:jc w:val="both"/>
        <w:rPr>
          <w:rFonts w:ascii="Arial" w:hAnsi="Arial" w:cs="Arial"/>
          <w:b/>
          <w:bCs/>
          <w:sz w:val="20"/>
          <w:szCs w:val="20"/>
        </w:rPr>
      </w:pPr>
    </w:p>
    <w:p w14:paraId="0A9C7697" w14:textId="77777777" w:rsidR="004508A6" w:rsidRDefault="004508A6" w:rsidP="004508A6">
      <w:pPr>
        <w:widowControl w:val="0"/>
        <w:spacing w:line="480" w:lineRule="auto"/>
        <w:ind w:left="284"/>
        <w:jc w:val="both"/>
        <w:rPr>
          <w:rFonts w:ascii="Arial" w:hAnsi="Arial" w:cs="Arial"/>
          <w:b/>
          <w:bCs/>
          <w:sz w:val="20"/>
          <w:szCs w:val="20"/>
        </w:rPr>
      </w:pPr>
    </w:p>
    <w:p w14:paraId="2F7E3E65" w14:textId="77777777" w:rsidR="004508A6" w:rsidRDefault="004508A6" w:rsidP="004508A6">
      <w:pPr>
        <w:widowControl w:val="0"/>
        <w:spacing w:line="480" w:lineRule="auto"/>
        <w:ind w:left="284"/>
        <w:jc w:val="both"/>
        <w:rPr>
          <w:rFonts w:ascii="Arial" w:hAnsi="Arial" w:cs="Arial"/>
          <w:b/>
          <w:bCs/>
          <w:sz w:val="20"/>
          <w:szCs w:val="20"/>
        </w:rPr>
      </w:pPr>
    </w:p>
    <w:p w14:paraId="192C83BB" w14:textId="77777777" w:rsidR="004508A6" w:rsidRDefault="004508A6" w:rsidP="004508A6">
      <w:pPr>
        <w:widowControl w:val="0"/>
        <w:spacing w:line="480" w:lineRule="auto"/>
        <w:ind w:left="284"/>
        <w:jc w:val="both"/>
        <w:rPr>
          <w:rFonts w:ascii="Arial" w:hAnsi="Arial" w:cs="Arial"/>
          <w:b/>
          <w:bCs/>
          <w:sz w:val="20"/>
          <w:szCs w:val="20"/>
        </w:rPr>
      </w:pPr>
    </w:p>
    <w:p w14:paraId="6914430A" w14:textId="77777777" w:rsidR="006A3328" w:rsidRDefault="006A3328" w:rsidP="004508A6">
      <w:pPr>
        <w:widowControl w:val="0"/>
        <w:spacing w:line="480" w:lineRule="auto"/>
        <w:ind w:left="284"/>
        <w:jc w:val="both"/>
        <w:rPr>
          <w:rFonts w:ascii="Arial" w:hAnsi="Arial" w:cs="Arial"/>
          <w:b/>
          <w:bCs/>
          <w:sz w:val="20"/>
          <w:szCs w:val="20"/>
        </w:rPr>
      </w:pPr>
    </w:p>
    <w:p w14:paraId="705DE07B" w14:textId="7F1BD055" w:rsidR="005172C2" w:rsidRPr="004508A6" w:rsidRDefault="00AF3598" w:rsidP="004508A6">
      <w:pPr>
        <w:widowControl w:val="0"/>
        <w:spacing w:line="480" w:lineRule="auto"/>
        <w:ind w:left="284"/>
        <w:jc w:val="both"/>
        <w:rPr>
          <w:rFonts w:ascii="Arial" w:hAnsi="Arial" w:cs="Arial"/>
          <w:b/>
          <w:bCs/>
          <w:sz w:val="20"/>
          <w:szCs w:val="20"/>
        </w:rPr>
      </w:pPr>
      <w:bookmarkStart w:id="1" w:name="_Hlk75513690"/>
      <w:bookmarkStart w:id="2" w:name="_Hlk75513845"/>
      <w:proofErr w:type="spellStart"/>
      <w:r w:rsidRPr="004508A6">
        <w:rPr>
          <w:rFonts w:ascii="Arial" w:hAnsi="Arial" w:cs="Arial"/>
          <w:b/>
          <w:bCs/>
          <w:sz w:val="20"/>
          <w:szCs w:val="20"/>
        </w:rPr>
        <w:lastRenderedPageBreak/>
        <w:t>I</w:t>
      </w:r>
      <w:r w:rsidR="006E3B68">
        <w:rPr>
          <w:rFonts w:ascii="Arial" w:hAnsi="Arial" w:cs="Arial"/>
          <w:b/>
          <w:bCs/>
          <w:sz w:val="20"/>
          <w:szCs w:val="20"/>
        </w:rPr>
        <w:t>ntroduction</w:t>
      </w:r>
      <w:proofErr w:type="spellEnd"/>
    </w:p>
    <w:p w14:paraId="5C79B99B" w14:textId="0420B448" w:rsidR="005172C2" w:rsidRPr="004508A6" w:rsidRDefault="005172C2" w:rsidP="006E3B68">
      <w:pPr>
        <w:widowControl w:val="0"/>
        <w:spacing w:line="480" w:lineRule="auto"/>
        <w:ind w:left="284" w:firstLine="424"/>
        <w:jc w:val="both"/>
        <w:rPr>
          <w:rFonts w:ascii="Arial" w:hAnsi="Arial" w:cs="Arial"/>
          <w:sz w:val="20"/>
          <w:szCs w:val="20"/>
        </w:rPr>
      </w:pPr>
      <w:r w:rsidRPr="004508A6">
        <w:rPr>
          <w:rFonts w:ascii="Arial" w:hAnsi="Arial" w:cs="Arial"/>
          <w:sz w:val="20"/>
          <w:szCs w:val="20"/>
        </w:rPr>
        <w:t xml:space="preserve">Fibromyalgia syndrome (FMS) is a </w:t>
      </w:r>
      <w:proofErr w:type="spellStart"/>
      <w:r w:rsidRPr="004508A6">
        <w:rPr>
          <w:rFonts w:ascii="Arial" w:hAnsi="Arial" w:cs="Arial"/>
          <w:sz w:val="20"/>
          <w:szCs w:val="20"/>
        </w:rPr>
        <w:t>disorder</w:t>
      </w:r>
      <w:proofErr w:type="spellEnd"/>
      <w:r w:rsidRPr="004508A6">
        <w:rPr>
          <w:rFonts w:ascii="Arial" w:hAnsi="Arial" w:cs="Arial"/>
          <w:sz w:val="20"/>
          <w:szCs w:val="20"/>
        </w:rPr>
        <w:t xml:space="preserve"> </w:t>
      </w:r>
      <w:proofErr w:type="spellStart"/>
      <w:r w:rsidRPr="004508A6">
        <w:rPr>
          <w:rFonts w:ascii="Arial" w:hAnsi="Arial" w:cs="Arial"/>
          <w:sz w:val="20"/>
          <w:szCs w:val="20"/>
        </w:rPr>
        <w:t>that</w:t>
      </w:r>
      <w:proofErr w:type="spellEnd"/>
      <w:r w:rsidRPr="004508A6">
        <w:rPr>
          <w:rFonts w:ascii="Arial" w:hAnsi="Arial" w:cs="Arial"/>
          <w:sz w:val="20"/>
          <w:szCs w:val="20"/>
        </w:rPr>
        <w:t xml:space="preserve"> </w:t>
      </w:r>
      <w:proofErr w:type="spellStart"/>
      <w:r w:rsidRPr="004508A6">
        <w:rPr>
          <w:rFonts w:ascii="Arial" w:hAnsi="Arial" w:cs="Arial"/>
          <w:sz w:val="20"/>
          <w:szCs w:val="20"/>
        </w:rPr>
        <w:t>causes</w:t>
      </w:r>
      <w:proofErr w:type="spellEnd"/>
      <w:r w:rsidRPr="004508A6">
        <w:rPr>
          <w:rFonts w:ascii="Arial" w:hAnsi="Arial" w:cs="Arial"/>
          <w:sz w:val="20"/>
          <w:szCs w:val="20"/>
        </w:rPr>
        <w:t xml:space="preserve"> </w:t>
      </w:r>
      <w:proofErr w:type="spellStart"/>
      <w:r w:rsidRPr="004508A6">
        <w:rPr>
          <w:rFonts w:ascii="Arial" w:hAnsi="Arial" w:cs="Arial"/>
          <w:sz w:val="20"/>
          <w:szCs w:val="20"/>
        </w:rPr>
        <w:t>chronic</w:t>
      </w:r>
      <w:proofErr w:type="spellEnd"/>
      <w:r w:rsidRPr="004508A6">
        <w:rPr>
          <w:rFonts w:ascii="Arial" w:hAnsi="Arial" w:cs="Arial"/>
          <w:sz w:val="20"/>
          <w:szCs w:val="20"/>
        </w:rPr>
        <w:t xml:space="preserve"> </w:t>
      </w:r>
      <w:proofErr w:type="spellStart"/>
      <w:r w:rsidRPr="004508A6">
        <w:rPr>
          <w:rFonts w:ascii="Arial" w:hAnsi="Arial" w:cs="Arial"/>
          <w:sz w:val="20"/>
          <w:szCs w:val="20"/>
        </w:rPr>
        <w:t>widespread</w:t>
      </w:r>
      <w:proofErr w:type="spellEnd"/>
      <w:r w:rsidRPr="004508A6">
        <w:rPr>
          <w:rFonts w:ascii="Arial" w:hAnsi="Arial" w:cs="Arial"/>
          <w:sz w:val="20"/>
          <w:szCs w:val="20"/>
        </w:rPr>
        <w:t xml:space="preserve"> </w:t>
      </w:r>
      <w:proofErr w:type="spellStart"/>
      <w:r w:rsidRPr="004508A6">
        <w:rPr>
          <w:rFonts w:ascii="Arial" w:hAnsi="Arial" w:cs="Arial"/>
          <w:sz w:val="20"/>
          <w:szCs w:val="20"/>
        </w:rPr>
        <w:t>musculoskeletal</w:t>
      </w:r>
      <w:proofErr w:type="spellEnd"/>
      <w:r w:rsidRPr="004508A6">
        <w:rPr>
          <w:rFonts w:ascii="Arial" w:hAnsi="Arial" w:cs="Arial"/>
          <w:sz w:val="20"/>
          <w:szCs w:val="20"/>
        </w:rPr>
        <w:t xml:space="preserve"> </w:t>
      </w:r>
      <w:proofErr w:type="spellStart"/>
      <w:r w:rsidRPr="004508A6">
        <w:rPr>
          <w:rFonts w:ascii="Arial" w:hAnsi="Arial" w:cs="Arial"/>
          <w:sz w:val="20"/>
          <w:szCs w:val="20"/>
        </w:rPr>
        <w:t>pain</w:t>
      </w:r>
      <w:proofErr w:type="spellEnd"/>
      <w:r w:rsidRPr="004508A6">
        <w:rPr>
          <w:rFonts w:ascii="Arial" w:hAnsi="Arial" w:cs="Arial"/>
          <w:sz w:val="20"/>
          <w:szCs w:val="20"/>
        </w:rPr>
        <w:t xml:space="preserve"> </w:t>
      </w:r>
      <w:proofErr w:type="spellStart"/>
      <w:r w:rsidRPr="004508A6">
        <w:rPr>
          <w:rFonts w:ascii="Arial" w:hAnsi="Arial" w:cs="Arial"/>
          <w:sz w:val="20"/>
          <w:szCs w:val="20"/>
        </w:rPr>
        <w:t>and</w:t>
      </w:r>
      <w:proofErr w:type="spellEnd"/>
      <w:r w:rsidRPr="004508A6">
        <w:rPr>
          <w:rFonts w:ascii="Arial" w:hAnsi="Arial" w:cs="Arial"/>
          <w:sz w:val="20"/>
          <w:szCs w:val="20"/>
        </w:rPr>
        <w:t xml:space="preserve"> </w:t>
      </w:r>
      <w:proofErr w:type="spellStart"/>
      <w:r w:rsidRPr="004508A6">
        <w:rPr>
          <w:rFonts w:ascii="Arial" w:hAnsi="Arial" w:cs="Arial"/>
          <w:sz w:val="20"/>
          <w:szCs w:val="20"/>
        </w:rPr>
        <w:t>multiple</w:t>
      </w:r>
      <w:proofErr w:type="spellEnd"/>
      <w:r w:rsidRPr="004508A6">
        <w:rPr>
          <w:rFonts w:ascii="Arial" w:hAnsi="Arial" w:cs="Arial"/>
          <w:sz w:val="20"/>
          <w:szCs w:val="20"/>
        </w:rPr>
        <w:t xml:space="preserve"> tender </w:t>
      </w:r>
      <w:proofErr w:type="spellStart"/>
      <w:r w:rsidRPr="004508A6">
        <w:rPr>
          <w:rFonts w:ascii="Arial" w:hAnsi="Arial" w:cs="Arial"/>
          <w:sz w:val="20"/>
          <w:szCs w:val="20"/>
        </w:rPr>
        <w:t>points</w:t>
      </w:r>
      <w:proofErr w:type="spellEnd"/>
      <w:r w:rsidRPr="004508A6">
        <w:rPr>
          <w:rFonts w:ascii="Arial" w:hAnsi="Arial" w:cs="Arial"/>
          <w:sz w:val="20"/>
          <w:szCs w:val="20"/>
        </w:rPr>
        <w:t xml:space="preserve"> </w:t>
      </w:r>
      <w:proofErr w:type="spellStart"/>
      <w:r w:rsidRPr="004508A6">
        <w:rPr>
          <w:rFonts w:ascii="Arial" w:hAnsi="Arial" w:cs="Arial"/>
          <w:sz w:val="20"/>
          <w:szCs w:val="20"/>
        </w:rPr>
        <w:t>that</w:t>
      </w:r>
      <w:proofErr w:type="spellEnd"/>
      <w:r w:rsidRPr="004508A6">
        <w:rPr>
          <w:rFonts w:ascii="Arial" w:hAnsi="Arial" w:cs="Arial"/>
          <w:sz w:val="20"/>
          <w:szCs w:val="20"/>
        </w:rPr>
        <w:t xml:space="preserve"> </w:t>
      </w:r>
      <w:proofErr w:type="spellStart"/>
      <w:r w:rsidRPr="004508A6">
        <w:rPr>
          <w:rFonts w:ascii="Arial" w:hAnsi="Arial" w:cs="Arial"/>
          <w:sz w:val="20"/>
          <w:szCs w:val="20"/>
        </w:rPr>
        <w:t>are</w:t>
      </w:r>
      <w:proofErr w:type="spellEnd"/>
      <w:r w:rsidRPr="004508A6">
        <w:rPr>
          <w:rFonts w:ascii="Arial" w:hAnsi="Arial" w:cs="Arial"/>
          <w:sz w:val="20"/>
          <w:szCs w:val="20"/>
        </w:rPr>
        <w:t xml:space="preserve"> </w:t>
      </w:r>
      <w:proofErr w:type="spellStart"/>
      <w:r w:rsidRPr="004508A6">
        <w:rPr>
          <w:rFonts w:ascii="Arial" w:hAnsi="Arial" w:cs="Arial"/>
          <w:sz w:val="20"/>
          <w:szCs w:val="20"/>
        </w:rPr>
        <w:t>painful</w:t>
      </w:r>
      <w:proofErr w:type="spellEnd"/>
      <w:r w:rsidRPr="004508A6">
        <w:rPr>
          <w:rFonts w:ascii="Arial" w:hAnsi="Arial" w:cs="Arial"/>
          <w:sz w:val="20"/>
          <w:szCs w:val="20"/>
        </w:rPr>
        <w:t xml:space="preserve"> </w:t>
      </w:r>
      <w:proofErr w:type="spellStart"/>
      <w:r w:rsidRPr="004508A6">
        <w:rPr>
          <w:rFonts w:ascii="Arial" w:hAnsi="Arial" w:cs="Arial"/>
          <w:sz w:val="20"/>
          <w:szCs w:val="20"/>
        </w:rPr>
        <w:t>to</w:t>
      </w:r>
      <w:proofErr w:type="spellEnd"/>
      <w:r w:rsidRPr="004508A6">
        <w:rPr>
          <w:rFonts w:ascii="Arial" w:hAnsi="Arial" w:cs="Arial"/>
          <w:sz w:val="20"/>
          <w:szCs w:val="20"/>
        </w:rPr>
        <w:t xml:space="preserve"> </w:t>
      </w:r>
      <w:proofErr w:type="spellStart"/>
      <w:r w:rsidRPr="004508A6">
        <w:rPr>
          <w:rFonts w:ascii="Arial" w:hAnsi="Arial" w:cs="Arial"/>
          <w:sz w:val="20"/>
          <w:szCs w:val="20"/>
        </w:rPr>
        <w:t>palpation</w:t>
      </w:r>
      <w:proofErr w:type="spellEnd"/>
      <w:r w:rsidR="00A76D4E">
        <w:rPr>
          <w:rFonts w:ascii="Arial" w:hAnsi="Arial" w:cs="Arial"/>
          <w:sz w:val="20"/>
          <w:szCs w:val="20"/>
        </w:rPr>
        <w:t xml:space="preserve"> (</w:t>
      </w:r>
      <w:proofErr w:type="spellStart"/>
      <w:r w:rsidR="00A76D4E">
        <w:rPr>
          <w:rFonts w:ascii="Arial" w:hAnsi="Arial" w:cs="Arial"/>
          <w:sz w:val="20"/>
          <w:szCs w:val="20"/>
        </w:rPr>
        <w:t>Wolfe</w:t>
      </w:r>
      <w:proofErr w:type="spellEnd"/>
      <w:r w:rsidR="00A76D4E">
        <w:rPr>
          <w:rFonts w:ascii="Arial" w:hAnsi="Arial" w:cs="Arial"/>
          <w:sz w:val="20"/>
          <w:szCs w:val="20"/>
        </w:rPr>
        <w:t xml:space="preserve"> et al., 1990).</w:t>
      </w:r>
      <w:r w:rsidR="007F75BF" w:rsidRPr="004508A6">
        <w:rPr>
          <w:rFonts w:ascii="Arial" w:hAnsi="Arial" w:cs="Arial"/>
          <w:sz w:val="20"/>
          <w:szCs w:val="20"/>
        </w:rPr>
        <w:t xml:space="preserve"> </w:t>
      </w:r>
      <w:r w:rsidRPr="004508A6">
        <w:rPr>
          <w:rFonts w:ascii="Arial" w:hAnsi="Arial" w:cs="Arial"/>
          <w:sz w:val="20"/>
          <w:szCs w:val="20"/>
        </w:rPr>
        <w:t xml:space="preserve">FMS, </w:t>
      </w:r>
      <w:proofErr w:type="spellStart"/>
      <w:r w:rsidRPr="004508A6">
        <w:rPr>
          <w:rFonts w:ascii="Arial" w:hAnsi="Arial" w:cs="Arial"/>
          <w:sz w:val="20"/>
          <w:szCs w:val="20"/>
        </w:rPr>
        <w:t>with</w:t>
      </w:r>
      <w:proofErr w:type="spellEnd"/>
      <w:r w:rsidRPr="004508A6">
        <w:rPr>
          <w:rFonts w:ascii="Arial" w:hAnsi="Arial" w:cs="Arial"/>
          <w:sz w:val="20"/>
          <w:szCs w:val="20"/>
        </w:rPr>
        <w:t xml:space="preserve"> a 0.7-3.2% </w:t>
      </w:r>
      <w:proofErr w:type="spellStart"/>
      <w:r w:rsidRPr="004508A6">
        <w:rPr>
          <w:rFonts w:ascii="Arial" w:hAnsi="Arial" w:cs="Arial"/>
          <w:sz w:val="20"/>
          <w:szCs w:val="20"/>
        </w:rPr>
        <w:t>worldwide</w:t>
      </w:r>
      <w:proofErr w:type="spellEnd"/>
      <w:r w:rsidRPr="004508A6">
        <w:rPr>
          <w:rFonts w:ascii="Arial" w:hAnsi="Arial" w:cs="Arial"/>
          <w:sz w:val="20"/>
          <w:szCs w:val="20"/>
        </w:rPr>
        <w:t xml:space="preserve"> </w:t>
      </w:r>
      <w:proofErr w:type="spellStart"/>
      <w:r w:rsidRPr="004508A6">
        <w:rPr>
          <w:rFonts w:ascii="Arial" w:hAnsi="Arial" w:cs="Arial"/>
          <w:sz w:val="20"/>
          <w:szCs w:val="20"/>
        </w:rPr>
        <w:t>prevalence</w:t>
      </w:r>
      <w:proofErr w:type="spellEnd"/>
      <w:r w:rsidRPr="004508A6">
        <w:rPr>
          <w:rFonts w:ascii="Arial" w:hAnsi="Arial" w:cs="Arial"/>
          <w:sz w:val="20"/>
          <w:szCs w:val="20"/>
        </w:rPr>
        <w:t xml:space="preserve">, is </w:t>
      </w:r>
      <w:proofErr w:type="spellStart"/>
      <w:r w:rsidRPr="004508A6">
        <w:rPr>
          <w:rFonts w:ascii="Arial" w:hAnsi="Arial" w:cs="Arial"/>
          <w:sz w:val="20"/>
          <w:szCs w:val="20"/>
        </w:rPr>
        <w:t>less</w:t>
      </w:r>
      <w:proofErr w:type="spellEnd"/>
      <w:r w:rsidRPr="004508A6">
        <w:rPr>
          <w:rFonts w:ascii="Arial" w:hAnsi="Arial" w:cs="Arial"/>
          <w:sz w:val="20"/>
          <w:szCs w:val="20"/>
        </w:rPr>
        <w:t xml:space="preserve"> </w:t>
      </w:r>
      <w:proofErr w:type="spellStart"/>
      <w:r w:rsidRPr="004508A6">
        <w:rPr>
          <w:rFonts w:ascii="Arial" w:hAnsi="Arial" w:cs="Arial"/>
          <w:sz w:val="20"/>
          <w:szCs w:val="20"/>
        </w:rPr>
        <w:t>prevalent</w:t>
      </w:r>
      <w:proofErr w:type="spellEnd"/>
      <w:r w:rsidRPr="004508A6">
        <w:rPr>
          <w:rFonts w:ascii="Arial" w:hAnsi="Arial" w:cs="Arial"/>
          <w:sz w:val="20"/>
          <w:szCs w:val="20"/>
        </w:rPr>
        <w:t xml:space="preserve"> in men </w:t>
      </w:r>
      <w:proofErr w:type="spellStart"/>
      <w:r w:rsidRPr="004508A6">
        <w:rPr>
          <w:rFonts w:ascii="Arial" w:hAnsi="Arial" w:cs="Arial"/>
          <w:sz w:val="20"/>
          <w:szCs w:val="20"/>
        </w:rPr>
        <w:t>than</w:t>
      </w:r>
      <w:proofErr w:type="spellEnd"/>
      <w:r w:rsidRPr="004508A6">
        <w:rPr>
          <w:rFonts w:ascii="Arial" w:hAnsi="Arial" w:cs="Arial"/>
          <w:sz w:val="20"/>
          <w:szCs w:val="20"/>
        </w:rPr>
        <w:t xml:space="preserve"> </w:t>
      </w:r>
      <w:proofErr w:type="spellStart"/>
      <w:r w:rsidRPr="004508A6">
        <w:rPr>
          <w:rFonts w:ascii="Arial" w:hAnsi="Arial" w:cs="Arial"/>
          <w:sz w:val="20"/>
          <w:szCs w:val="20"/>
        </w:rPr>
        <w:t>women</w:t>
      </w:r>
      <w:proofErr w:type="spellEnd"/>
      <w:r w:rsidR="00A76D4E">
        <w:rPr>
          <w:rFonts w:ascii="Arial" w:hAnsi="Arial" w:cs="Arial"/>
          <w:sz w:val="20"/>
          <w:szCs w:val="20"/>
        </w:rPr>
        <w:t xml:space="preserve"> (</w:t>
      </w:r>
      <w:proofErr w:type="spellStart"/>
      <w:r w:rsidR="00A76D4E">
        <w:rPr>
          <w:rFonts w:ascii="Arial" w:hAnsi="Arial" w:cs="Arial"/>
          <w:sz w:val="20"/>
          <w:szCs w:val="20"/>
        </w:rPr>
        <w:t>Lorenzen</w:t>
      </w:r>
      <w:proofErr w:type="spellEnd"/>
      <w:r w:rsidR="00A76D4E">
        <w:rPr>
          <w:rFonts w:ascii="Arial" w:hAnsi="Arial" w:cs="Arial"/>
          <w:sz w:val="20"/>
          <w:szCs w:val="20"/>
        </w:rPr>
        <w:t xml:space="preserve">, 1994; </w:t>
      </w:r>
      <w:r w:rsidR="00A76D4E" w:rsidRPr="00A76D4E">
        <w:rPr>
          <w:rFonts w:ascii="Arial" w:hAnsi="Arial" w:cs="Arial"/>
          <w:sz w:val="20"/>
          <w:szCs w:val="20"/>
        </w:rPr>
        <w:t xml:space="preserve">Yücel </w:t>
      </w:r>
      <w:r w:rsidR="00A76D4E">
        <w:rPr>
          <w:rFonts w:ascii="Arial" w:hAnsi="Arial" w:cs="Arial"/>
          <w:sz w:val="20"/>
          <w:szCs w:val="20"/>
        </w:rPr>
        <w:t xml:space="preserve">&amp; </w:t>
      </w:r>
      <w:r w:rsidR="00A76D4E" w:rsidRPr="00A76D4E">
        <w:rPr>
          <w:rFonts w:ascii="Arial" w:hAnsi="Arial" w:cs="Arial"/>
          <w:sz w:val="20"/>
          <w:szCs w:val="20"/>
        </w:rPr>
        <w:t>Torun</w:t>
      </w:r>
      <w:r w:rsidR="00A76D4E">
        <w:rPr>
          <w:rFonts w:ascii="Arial" w:hAnsi="Arial" w:cs="Arial"/>
          <w:sz w:val="20"/>
          <w:szCs w:val="20"/>
        </w:rPr>
        <w:t>, 2016).</w:t>
      </w:r>
      <w:r w:rsidR="00A76D4E" w:rsidRPr="00A76D4E">
        <w:rPr>
          <w:rFonts w:ascii="Arial" w:hAnsi="Arial" w:cs="Arial"/>
          <w:sz w:val="20"/>
          <w:szCs w:val="20"/>
        </w:rPr>
        <w:t xml:space="preserve"> </w:t>
      </w:r>
      <w:bookmarkEnd w:id="1"/>
      <w:proofErr w:type="spellStart"/>
      <w:r w:rsidRPr="00DE44D3">
        <w:rPr>
          <w:rFonts w:ascii="Arial" w:hAnsi="Arial" w:cs="Arial"/>
          <w:strike/>
          <w:sz w:val="20"/>
          <w:szCs w:val="20"/>
          <w:highlight w:val="yellow"/>
        </w:rPr>
        <w:t>In</w:t>
      </w:r>
      <w:proofErr w:type="spellEnd"/>
      <w:r w:rsidRPr="00DE44D3">
        <w:rPr>
          <w:rFonts w:ascii="Arial" w:hAnsi="Arial" w:cs="Arial"/>
          <w:strike/>
          <w:sz w:val="20"/>
          <w:szCs w:val="20"/>
          <w:highlight w:val="yellow"/>
        </w:rPr>
        <w:t xml:space="preserve"> </w:t>
      </w:r>
      <w:proofErr w:type="spellStart"/>
      <w:r w:rsidRPr="00DE44D3">
        <w:rPr>
          <w:rFonts w:ascii="Arial" w:hAnsi="Arial" w:cs="Arial"/>
          <w:strike/>
          <w:sz w:val="20"/>
          <w:szCs w:val="20"/>
          <w:highlight w:val="yellow"/>
        </w:rPr>
        <w:t>Turkey</w:t>
      </w:r>
      <w:proofErr w:type="spellEnd"/>
      <w:r w:rsidRPr="00DE44D3">
        <w:rPr>
          <w:rFonts w:ascii="Arial" w:hAnsi="Arial" w:cs="Arial"/>
          <w:strike/>
          <w:sz w:val="20"/>
          <w:szCs w:val="20"/>
          <w:highlight w:val="yellow"/>
        </w:rPr>
        <w:t xml:space="preserve">, </w:t>
      </w:r>
      <w:proofErr w:type="spellStart"/>
      <w:r w:rsidRPr="00DE44D3">
        <w:rPr>
          <w:rFonts w:ascii="Arial" w:hAnsi="Arial" w:cs="Arial"/>
          <w:strike/>
          <w:sz w:val="20"/>
          <w:szCs w:val="20"/>
          <w:highlight w:val="yellow"/>
        </w:rPr>
        <w:t>the</w:t>
      </w:r>
      <w:proofErr w:type="spellEnd"/>
      <w:r w:rsidRPr="00DE44D3">
        <w:rPr>
          <w:rFonts w:ascii="Arial" w:hAnsi="Arial" w:cs="Arial"/>
          <w:strike/>
          <w:sz w:val="20"/>
          <w:szCs w:val="20"/>
          <w:highlight w:val="yellow"/>
        </w:rPr>
        <w:t xml:space="preserve"> </w:t>
      </w:r>
      <w:proofErr w:type="spellStart"/>
      <w:r w:rsidRPr="00DE44D3">
        <w:rPr>
          <w:rFonts w:ascii="Arial" w:hAnsi="Arial" w:cs="Arial"/>
          <w:strike/>
          <w:sz w:val="20"/>
          <w:szCs w:val="20"/>
          <w:highlight w:val="yellow"/>
        </w:rPr>
        <w:t>prevalence</w:t>
      </w:r>
      <w:proofErr w:type="spellEnd"/>
      <w:r w:rsidRPr="00DE44D3">
        <w:rPr>
          <w:rFonts w:ascii="Arial" w:hAnsi="Arial" w:cs="Arial"/>
          <w:strike/>
          <w:sz w:val="20"/>
          <w:szCs w:val="20"/>
          <w:highlight w:val="yellow"/>
        </w:rPr>
        <w:t xml:space="preserve"> of FMS is 6.8%, </w:t>
      </w:r>
      <w:proofErr w:type="spellStart"/>
      <w:r w:rsidRPr="00DE44D3">
        <w:rPr>
          <w:rFonts w:ascii="Arial" w:hAnsi="Arial" w:cs="Arial"/>
          <w:strike/>
          <w:sz w:val="20"/>
          <w:szCs w:val="20"/>
          <w:highlight w:val="yellow"/>
        </w:rPr>
        <w:t>and</w:t>
      </w:r>
      <w:proofErr w:type="spellEnd"/>
      <w:r w:rsidRPr="00DE44D3">
        <w:rPr>
          <w:rFonts w:ascii="Arial" w:hAnsi="Arial" w:cs="Arial"/>
          <w:strike/>
          <w:sz w:val="20"/>
          <w:szCs w:val="20"/>
          <w:highlight w:val="yellow"/>
        </w:rPr>
        <w:t xml:space="preserve"> FMS </w:t>
      </w:r>
      <w:proofErr w:type="spellStart"/>
      <w:r w:rsidRPr="00DE44D3">
        <w:rPr>
          <w:rFonts w:ascii="Arial" w:hAnsi="Arial" w:cs="Arial"/>
          <w:strike/>
          <w:sz w:val="20"/>
          <w:szCs w:val="20"/>
          <w:highlight w:val="yellow"/>
        </w:rPr>
        <w:t>patients</w:t>
      </w:r>
      <w:proofErr w:type="spellEnd"/>
      <w:r w:rsidRPr="00DE44D3">
        <w:rPr>
          <w:rFonts w:ascii="Arial" w:hAnsi="Arial" w:cs="Arial"/>
          <w:strike/>
          <w:sz w:val="20"/>
          <w:szCs w:val="20"/>
          <w:highlight w:val="yellow"/>
        </w:rPr>
        <w:t xml:space="preserve"> </w:t>
      </w:r>
      <w:proofErr w:type="spellStart"/>
      <w:r w:rsidRPr="00DE44D3">
        <w:rPr>
          <w:rFonts w:ascii="Arial" w:hAnsi="Arial" w:cs="Arial"/>
          <w:strike/>
          <w:sz w:val="20"/>
          <w:szCs w:val="20"/>
          <w:highlight w:val="yellow"/>
        </w:rPr>
        <w:t>have</w:t>
      </w:r>
      <w:proofErr w:type="spellEnd"/>
      <w:r w:rsidRPr="00DE44D3">
        <w:rPr>
          <w:rFonts w:ascii="Arial" w:hAnsi="Arial" w:cs="Arial"/>
          <w:strike/>
          <w:sz w:val="20"/>
          <w:szCs w:val="20"/>
          <w:highlight w:val="yellow"/>
        </w:rPr>
        <w:t xml:space="preserve"> a </w:t>
      </w:r>
      <w:proofErr w:type="spellStart"/>
      <w:r w:rsidRPr="00DE44D3">
        <w:rPr>
          <w:rFonts w:ascii="Arial" w:hAnsi="Arial" w:cs="Arial"/>
          <w:strike/>
          <w:sz w:val="20"/>
          <w:szCs w:val="20"/>
          <w:highlight w:val="yellow"/>
        </w:rPr>
        <w:t>decreased</w:t>
      </w:r>
      <w:proofErr w:type="spellEnd"/>
      <w:r w:rsidRPr="00DE44D3">
        <w:rPr>
          <w:rFonts w:ascii="Arial" w:hAnsi="Arial" w:cs="Arial"/>
          <w:strike/>
          <w:sz w:val="20"/>
          <w:szCs w:val="20"/>
          <w:highlight w:val="yellow"/>
        </w:rPr>
        <w:t xml:space="preserve"> </w:t>
      </w:r>
      <w:proofErr w:type="spellStart"/>
      <w:r w:rsidRPr="00DE44D3">
        <w:rPr>
          <w:rFonts w:ascii="Arial" w:hAnsi="Arial" w:cs="Arial"/>
          <w:strike/>
          <w:sz w:val="20"/>
          <w:szCs w:val="20"/>
          <w:highlight w:val="yellow"/>
        </w:rPr>
        <w:t>quality</w:t>
      </w:r>
      <w:proofErr w:type="spellEnd"/>
      <w:r w:rsidRPr="00DE44D3">
        <w:rPr>
          <w:rFonts w:ascii="Arial" w:hAnsi="Arial" w:cs="Arial"/>
          <w:strike/>
          <w:sz w:val="20"/>
          <w:szCs w:val="20"/>
          <w:highlight w:val="yellow"/>
        </w:rPr>
        <w:t xml:space="preserve"> of life</w:t>
      </w:r>
      <w:r w:rsidR="00A76D4E" w:rsidRPr="00DE44D3">
        <w:rPr>
          <w:strike/>
          <w:highlight w:val="yellow"/>
        </w:rPr>
        <w:t xml:space="preserve"> </w:t>
      </w:r>
      <w:r w:rsidR="00A76D4E" w:rsidRPr="00DE44D3">
        <w:rPr>
          <w:rFonts w:ascii="Arial" w:hAnsi="Arial" w:cs="Arial"/>
          <w:strike/>
          <w:sz w:val="20"/>
          <w:szCs w:val="20"/>
          <w:highlight w:val="yellow"/>
        </w:rPr>
        <w:t>(</w:t>
      </w:r>
      <w:proofErr w:type="spellStart"/>
      <w:r w:rsidR="00A76D4E" w:rsidRPr="00DE44D3">
        <w:rPr>
          <w:rFonts w:ascii="Arial" w:hAnsi="Arial" w:cs="Arial"/>
          <w:strike/>
          <w:sz w:val="20"/>
          <w:szCs w:val="20"/>
          <w:highlight w:val="yellow"/>
        </w:rPr>
        <w:t>Cakirbay</w:t>
      </w:r>
      <w:proofErr w:type="spellEnd"/>
      <w:r w:rsidR="00A76D4E" w:rsidRPr="00DE44D3">
        <w:rPr>
          <w:rFonts w:ascii="Arial" w:hAnsi="Arial" w:cs="Arial"/>
          <w:strike/>
          <w:sz w:val="20"/>
          <w:szCs w:val="20"/>
          <w:highlight w:val="yellow"/>
        </w:rPr>
        <w:t xml:space="preserve"> et al., 2016;</w:t>
      </w:r>
      <w:r w:rsidR="00A76D4E" w:rsidRPr="00DE44D3">
        <w:rPr>
          <w:strike/>
          <w:highlight w:val="yellow"/>
        </w:rPr>
        <w:t xml:space="preserve"> </w:t>
      </w:r>
      <w:proofErr w:type="spellStart"/>
      <w:r w:rsidR="00A76D4E" w:rsidRPr="00DE44D3">
        <w:rPr>
          <w:rFonts w:ascii="Arial" w:hAnsi="Arial" w:cs="Arial"/>
          <w:strike/>
          <w:sz w:val="20"/>
          <w:szCs w:val="20"/>
          <w:highlight w:val="yellow"/>
        </w:rPr>
        <w:t>Sener</w:t>
      </w:r>
      <w:proofErr w:type="spellEnd"/>
      <w:r w:rsidR="00A76D4E" w:rsidRPr="00DE44D3">
        <w:rPr>
          <w:rFonts w:ascii="Arial" w:hAnsi="Arial" w:cs="Arial"/>
          <w:strike/>
          <w:sz w:val="20"/>
          <w:szCs w:val="20"/>
          <w:highlight w:val="yellow"/>
        </w:rPr>
        <w:t xml:space="preserve"> et al., 2016).</w:t>
      </w:r>
      <w:r w:rsidR="00A76D4E" w:rsidRPr="00A76D4E">
        <w:rPr>
          <w:rFonts w:ascii="Arial" w:hAnsi="Arial" w:cs="Arial"/>
          <w:sz w:val="20"/>
          <w:szCs w:val="20"/>
        </w:rPr>
        <w:t xml:space="preserve"> </w:t>
      </w:r>
      <w:bookmarkStart w:id="3" w:name="_Hlk75513718"/>
      <w:proofErr w:type="spellStart"/>
      <w:r w:rsidRPr="004508A6">
        <w:rPr>
          <w:rFonts w:ascii="Arial" w:hAnsi="Arial" w:cs="Arial"/>
          <w:sz w:val="20"/>
          <w:szCs w:val="20"/>
        </w:rPr>
        <w:t>Due</w:t>
      </w:r>
      <w:proofErr w:type="spellEnd"/>
      <w:r w:rsidRPr="004508A6">
        <w:rPr>
          <w:rFonts w:ascii="Arial" w:hAnsi="Arial" w:cs="Arial"/>
          <w:sz w:val="20"/>
          <w:szCs w:val="20"/>
        </w:rPr>
        <w:t xml:space="preserve"> </w:t>
      </w:r>
      <w:proofErr w:type="spellStart"/>
      <w:r w:rsidRPr="004508A6">
        <w:rPr>
          <w:rFonts w:ascii="Arial" w:hAnsi="Arial" w:cs="Arial"/>
          <w:sz w:val="20"/>
          <w:szCs w:val="20"/>
        </w:rPr>
        <w:t>to</w:t>
      </w:r>
      <w:proofErr w:type="spellEnd"/>
      <w:r w:rsidRPr="004508A6">
        <w:rPr>
          <w:rFonts w:ascii="Arial" w:hAnsi="Arial" w:cs="Arial"/>
          <w:sz w:val="20"/>
          <w:szCs w:val="20"/>
        </w:rPr>
        <w:t xml:space="preserve"> </w:t>
      </w:r>
      <w:proofErr w:type="spellStart"/>
      <w:r w:rsidRPr="004508A6">
        <w:rPr>
          <w:rFonts w:ascii="Arial" w:hAnsi="Arial" w:cs="Arial"/>
          <w:sz w:val="20"/>
          <w:szCs w:val="20"/>
        </w:rPr>
        <w:t>the</w:t>
      </w:r>
      <w:proofErr w:type="spellEnd"/>
      <w:r w:rsidRPr="004508A6">
        <w:rPr>
          <w:rFonts w:ascii="Arial" w:hAnsi="Arial" w:cs="Arial"/>
          <w:sz w:val="20"/>
          <w:szCs w:val="20"/>
        </w:rPr>
        <w:t xml:space="preserve"> </w:t>
      </w:r>
      <w:proofErr w:type="spellStart"/>
      <w:r w:rsidRPr="004508A6">
        <w:rPr>
          <w:rFonts w:ascii="Arial" w:hAnsi="Arial" w:cs="Arial"/>
          <w:sz w:val="20"/>
          <w:szCs w:val="20"/>
        </w:rPr>
        <w:t>biopsychosocial</w:t>
      </w:r>
      <w:proofErr w:type="spellEnd"/>
      <w:r w:rsidRPr="004508A6">
        <w:rPr>
          <w:rFonts w:ascii="Arial" w:hAnsi="Arial" w:cs="Arial"/>
          <w:sz w:val="20"/>
          <w:szCs w:val="20"/>
        </w:rPr>
        <w:t xml:space="preserve"> </w:t>
      </w:r>
      <w:proofErr w:type="spellStart"/>
      <w:r w:rsidRPr="004508A6">
        <w:rPr>
          <w:rFonts w:ascii="Arial" w:hAnsi="Arial" w:cs="Arial"/>
          <w:sz w:val="20"/>
          <w:szCs w:val="20"/>
        </w:rPr>
        <w:t>distress</w:t>
      </w:r>
      <w:proofErr w:type="spellEnd"/>
      <w:r w:rsidRPr="004508A6">
        <w:rPr>
          <w:rFonts w:ascii="Arial" w:hAnsi="Arial" w:cs="Arial"/>
          <w:sz w:val="20"/>
          <w:szCs w:val="20"/>
        </w:rPr>
        <w:t xml:space="preserve">, </w:t>
      </w:r>
      <w:proofErr w:type="spellStart"/>
      <w:r w:rsidRPr="004508A6">
        <w:rPr>
          <w:rFonts w:ascii="Arial" w:hAnsi="Arial" w:cs="Arial"/>
          <w:sz w:val="20"/>
          <w:szCs w:val="20"/>
        </w:rPr>
        <w:t>patients</w:t>
      </w:r>
      <w:proofErr w:type="spellEnd"/>
      <w:r w:rsidRPr="004508A6">
        <w:rPr>
          <w:rFonts w:ascii="Arial" w:hAnsi="Arial" w:cs="Arial"/>
          <w:sz w:val="20"/>
          <w:szCs w:val="20"/>
        </w:rPr>
        <w:t xml:space="preserve"> </w:t>
      </w:r>
      <w:proofErr w:type="spellStart"/>
      <w:r w:rsidRPr="004508A6">
        <w:rPr>
          <w:rFonts w:ascii="Arial" w:hAnsi="Arial" w:cs="Arial"/>
          <w:sz w:val="20"/>
          <w:szCs w:val="20"/>
        </w:rPr>
        <w:t>with</w:t>
      </w:r>
      <w:proofErr w:type="spellEnd"/>
      <w:r w:rsidRPr="004508A6">
        <w:rPr>
          <w:rFonts w:ascii="Arial" w:hAnsi="Arial" w:cs="Arial"/>
          <w:sz w:val="20"/>
          <w:szCs w:val="20"/>
        </w:rPr>
        <w:t xml:space="preserve"> FMS </w:t>
      </w:r>
      <w:proofErr w:type="spellStart"/>
      <w:r w:rsidRPr="004508A6">
        <w:rPr>
          <w:rFonts w:ascii="Arial" w:hAnsi="Arial" w:cs="Arial"/>
          <w:sz w:val="20"/>
          <w:szCs w:val="20"/>
        </w:rPr>
        <w:t>may</w:t>
      </w:r>
      <w:proofErr w:type="spellEnd"/>
      <w:r w:rsidRPr="004508A6">
        <w:rPr>
          <w:rFonts w:ascii="Arial" w:hAnsi="Arial" w:cs="Arial"/>
          <w:sz w:val="20"/>
          <w:szCs w:val="20"/>
        </w:rPr>
        <w:t xml:space="preserve"> </w:t>
      </w:r>
      <w:proofErr w:type="spellStart"/>
      <w:r w:rsidRPr="004508A6">
        <w:rPr>
          <w:rFonts w:ascii="Arial" w:hAnsi="Arial" w:cs="Arial"/>
          <w:sz w:val="20"/>
          <w:szCs w:val="20"/>
        </w:rPr>
        <w:t>suffer</w:t>
      </w:r>
      <w:proofErr w:type="spellEnd"/>
      <w:r w:rsidRPr="004508A6">
        <w:rPr>
          <w:rFonts w:ascii="Arial" w:hAnsi="Arial" w:cs="Arial"/>
          <w:sz w:val="20"/>
          <w:szCs w:val="20"/>
        </w:rPr>
        <w:t xml:space="preserve"> </w:t>
      </w:r>
      <w:proofErr w:type="spellStart"/>
      <w:r w:rsidRPr="004508A6">
        <w:rPr>
          <w:rFonts w:ascii="Arial" w:hAnsi="Arial" w:cs="Arial"/>
          <w:sz w:val="20"/>
          <w:szCs w:val="20"/>
        </w:rPr>
        <w:t>from</w:t>
      </w:r>
      <w:proofErr w:type="spellEnd"/>
      <w:r w:rsidRPr="004508A6">
        <w:rPr>
          <w:rFonts w:ascii="Arial" w:hAnsi="Arial" w:cs="Arial"/>
          <w:sz w:val="20"/>
          <w:szCs w:val="20"/>
        </w:rPr>
        <w:t xml:space="preserve"> </w:t>
      </w:r>
      <w:proofErr w:type="spellStart"/>
      <w:r w:rsidRPr="004508A6">
        <w:rPr>
          <w:rFonts w:ascii="Arial" w:hAnsi="Arial" w:cs="Arial"/>
          <w:sz w:val="20"/>
          <w:szCs w:val="20"/>
        </w:rPr>
        <w:t>higher</w:t>
      </w:r>
      <w:proofErr w:type="spellEnd"/>
      <w:r w:rsidRPr="004508A6">
        <w:rPr>
          <w:rFonts w:ascii="Arial" w:hAnsi="Arial" w:cs="Arial"/>
          <w:sz w:val="20"/>
          <w:szCs w:val="20"/>
        </w:rPr>
        <w:t xml:space="preserve"> </w:t>
      </w:r>
      <w:proofErr w:type="spellStart"/>
      <w:r w:rsidRPr="004508A6">
        <w:rPr>
          <w:rFonts w:ascii="Arial" w:hAnsi="Arial" w:cs="Arial"/>
          <w:sz w:val="20"/>
          <w:szCs w:val="20"/>
        </w:rPr>
        <w:t>psychological</w:t>
      </w:r>
      <w:proofErr w:type="spellEnd"/>
      <w:r w:rsidRPr="004508A6">
        <w:rPr>
          <w:rFonts w:ascii="Arial" w:hAnsi="Arial" w:cs="Arial"/>
          <w:sz w:val="20"/>
          <w:szCs w:val="20"/>
        </w:rPr>
        <w:t xml:space="preserve"> </w:t>
      </w:r>
      <w:proofErr w:type="spellStart"/>
      <w:r w:rsidRPr="004508A6">
        <w:rPr>
          <w:rFonts w:ascii="Arial" w:hAnsi="Arial" w:cs="Arial"/>
          <w:sz w:val="20"/>
          <w:szCs w:val="20"/>
        </w:rPr>
        <w:t>and</w:t>
      </w:r>
      <w:proofErr w:type="spellEnd"/>
      <w:r w:rsidRPr="004508A6">
        <w:rPr>
          <w:rFonts w:ascii="Arial" w:hAnsi="Arial" w:cs="Arial"/>
          <w:sz w:val="20"/>
          <w:szCs w:val="20"/>
        </w:rPr>
        <w:t xml:space="preserve"> </w:t>
      </w:r>
      <w:proofErr w:type="spellStart"/>
      <w:r w:rsidRPr="004508A6">
        <w:rPr>
          <w:rFonts w:ascii="Arial" w:hAnsi="Arial" w:cs="Arial"/>
          <w:sz w:val="20"/>
          <w:szCs w:val="20"/>
        </w:rPr>
        <w:t>somatic</w:t>
      </w:r>
      <w:proofErr w:type="spellEnd"/>
      <w:r w:rsidRPr="004508A6">
        <w:rPr>
          <w:rFonts w:ascii="Arial" w:hAnsi="Arial" w:cs="Arial"/>
          <w:sz w:val="20"/>
          <w:szCs w:val="20"/>
        </w:rPr>
        <w:t xml:space="preserve"> </w:t>
      </w:r>
      <w:proofErr w:type="spellStart"/>
      <w:r w:rsidRPr="004508A6">
        <w:rPr>
          <w:rFonts w:ascii="Arial" w:hAnsi="Arial" w:cs="Arial"/>
          <w:sz w:val="20"/>
          <w:szCs w:val="20"/>
        </w:rPr>
        <w:t>symptom</w:t>
      </w:r>
      <w:proofErr w:type="spellEnd"/>
      <w:r w:rsidRPr="004508A6">
        <w:rPr>
          <w:rFonts w:ascii="Arial" w:hAnsi="Arial" w:cs="Arial"/>
          <w:sz w:val="20"/>
          <w:szCs w:val="20"/>
        </w:rPr>
        <w:t xml:space="preserve"> </w:t>
      </w:r>
      <w:proofErr w:type="spellStart"/>
      <w:r w:rsidRPr="004508A6">
        <w:rPr>
          <w:rFonts w:ascii="Arial" w:hAnsi="Arial" w:cs="Arial"/>
          <w:sz w:val="20"/>
          <w:szCs w:val="20"/>
        </w:rPr>
        <w:t>burden</w:t>
      </w:r>
      <w:proofErr w:type="spellEnd"/>
      <w:r w:rsidRPr="004508A6">
        <w:rPr>
          <w:rFonts w:ascii="Arial" w:hAnsi="Arial" w:cs="Arial"/>
          <w:sz w:val="20"/>
          <w:szCs w:val="20"/>
        </w:rPr>
        <w:t xml:space="preserve"> </w:t>
      </w:r>
      <w:proofErr w:type="spellStart"/>
      <w:r w:rsidRPr="004508A6">
        <w:rPr>
          <w:rFonts w:ascii="Arial" w:hAnsi="Arial" w:cs="Arial"/>
          <w:sz w:val="20"/>
          <w:szCs w:val="20"/>
        </w:rPr>
        <w:t>and</w:t>
      </w:r>
      <w:proofErr w:type="spellEnd"/>
      <w:r w:rsidRPr="004508A6">
        <w:rPr>
          <w:rFonts w:ascii="Arial" w:hAnsi="Arial" w:cs="Arial"/>
          <w:sz w:val="20"/>
          <w:szCs w:val="20"/>
        </w:rPr>
        <w:t xml:space="preserve"> </w:t>
      </w:r>
      <w:proofErr w:type="spellStart"/>
      <w:r w:rsidRPr="004508A6">
        <w:rPr>
          <w:rFonts w:ascii="Arial" w:hAnsi="Arial" w:cs="Arial"/>
          <w:sz w:val="20"/>
          <w:szCs w:val="20"/>
        </w:rPr>
        <w:t>decreased</w:t>
      </w:r>
      <w:proofErr w:type="spellEnd"/>
      <w:r w:rsidRPr="004508A6">
        <w:rPr>
          <w:rFonts w:ascii="Arial" w:hAnsi="Arial" w:cs="Arial"/>
          <w:sz w:val="20"/>
          <w:szCs w:val="20"/>
        </w:rPr>
        <w:t xml:space="preserve"> </w:t>
      </w:r>
      <w:proofErr w:type="spellStart"/>
      <w:r w:rsidRPr="004508A6">
        <w:rPr>
          <w:rFonts w:ascii="Arial" w:hAnsi="Arial" w:cs="Arial"/>
          <w:sz w:val="20"/>
          <w:szCs w:val="20"/>
        </w:rPr>
        <w:t>functionality</w:t>
      </w:r>
      <w:proofErr w:type="spellEnd"/>
      <w:r w:rsidR="00A76D4E">
        <w:rPr>
          <w:rFonts w:ascii="Arial" w:hAnsi="Arial" w:cs="Arial"/>
          <w:sz w:val="20"/>
          <w:szCs w:val="20"/>
        </w:rPr>
        <w:t xml:space="preserve"> (</w:t>
      </w:r>
      <w:proofErr w:type="spellStart"/>
      <w:r w:rsidR="00A76D4E" w:rsidRPr="00A76D4E">
        <w:rPr>
          <w:rFonts w:ascii="Arial" w:hAnsi="Arial" w:cs="Arial"/>
          <w:sz w:val="20"/>
          <w:szCs w:val="20"/>
        </w:rPr>
        <w:t>Schaefer</w:t>
      </w:r>
      <w:proofErr w:type="spellEnd"/>
      <w:r w:rsidR="00A76D4E">
        <w:rPr>
          <w:rFonts w:ascii="Arial" w:hAnsi="Arial" w:cs="Arial"/>
          <w:sz w:val="20"/>
          <w:szCs w:val="20"/>
        </w:rPr>
        <w:t xml:space="preserve"> et al., 2016).</w:t>
      </w:r>
    </w:p>
    <w:p w14:paraId="44D250F1" w14:textId="6EF1DFA3" w:rsidR="005172C2" w:rsidRPr="004508A6" w:rsidRDefault="005172C2" w:rsidP="006E3B68">
      <w:pPr>
        <w:widowControl w:val="0"/>
        <w:spacing w:line="480" w:lineRule="auto"/>
        <w:ind w:left="284" w:firstLine="424"/>
        <w:jc w:val="both"/>
        <w:rPr>
          <w:rFonts w:ascii="Arial" w:hAnsi="Arial" w:cs="Arial"/>
          <w:sz w:val="20"/>
          <w:szCs w:val="20"/>
        </w:rPr>
      </w:pPr>
      <w:r w:rsidRPr="004508A6">
        <w:rPr>
          <w:rFonts w:ascii="Arial" w:hAnsi="Arial" w:cs="Arial"/>
          <w:sz w:val="20"/>
          <w:szCs w:val="20"/>
        </w:rPr>
        <w:t xml:space="preserve">Since </w:t>
      </w:r>
      <w:proofErr w:type="spellStart"/>
      <w:r w:rsidRPr="004508A6">
        <w:rPr>
          <w:rFonts w:ascii="Arial" w:hAnsi="Arial" w:cs="Arial"/>
          <w:sz w:val="20"/>
          <w:szCs w:val="20"/>
        </w:rPr>
        <w:t>psychological</w:t>
      </w:r>
      <w:proofErr w:type="spellEnd"/>
      <w:r w:rsidRPr="004508A6">
        <w:rPr>
          <w:rFonts w:ascii="Arial" w:hAnsi="Arial" w:cs="Arial"/>
          <w:sz w:val="20"/>
          <w:szCs w:val="20"/>
        </w:rPr>
        <w:t xml:space="preserve"> </w:t>
      </w:r>
      <w:proofErr w:type="spellStart"/>
      <w:r w:rsidRPr="004508A6">
        <w:rPr>
          <w:rFonts w:ascii="Arial" w:hAnsi="Arial" w:cs="Arial"/>
          <w:sz w:val="20"/>
          <w:szCs w:val="20"/>
        </w:rPr>
        <w:t>factors</w:t>
      </w:r>
      <w:proofErr w:type="spellEnd"/>
      <w:r w:rsidRPr="004508A6">
        <w:rPr>
          <w:rFonts w:ascii="Arial" w:hAnsi="Arial" w:cs="Arial"/>
          <w:sz w:val="20"/>
          <w:szCs w:val="20"/>
        </w:rPr>
        <w:t xml:space="preserve"> </w:t>
      </w:r>
      <w:proofErr w:type="spellStart"/>
      <w:r w:rsidRPr="004508A6">
        <w:rPr>
          <w:rFonts w:ascii="Arial" w:hAnsi="Arial" w:cs="Arial"/>
          <w:sz w:val="20"/>
          <w:szCs w:val="20"/>
        </w:rPr>
        <w:t>such</w:t>
      </w:r>
      <w:proofErr w:type="spellEnd"/>
      <w:r w:rsidRPr="004508A6">
        <w:rPr>
          <w:rFonts w:ascii="Arial" w:hAnsi="Arial" w:cs="Arial"/>
          <w:sz w:val="20"/>
          <w:szCs w:val="20"/>
        </w:rPr>
        <w:t xml:space="preserve"> as, </w:t>
      </w:r>
      <w:proofErr w:type="spellStart"/>
      <w:r w:rsidRPr="00FD0418">
        <w:rPr>
          <w:rFonts w:ascii="Arial" w:hAnsi="Arial" w:cs="Arial"/>
          <w:strike/>
          <w:sz w:val="20"/>
          <w:szCs w:val="20"/>
          <w:highlight w:val="yellow"/>
        </w:rPr>
        <w:t>traumatic</w:t>
      </w:r>
      <w:proofErr w:type="spellEnd"/>
      <w:r w:rsidRPr="00FD0418">
        <w:rPr>
          <w:rFonts w:ascii="Arial" w:hAnsi="Arial" w:cs="Arial"/>
          <w:strike/>
          <w:sz w:val="20"/>
          <w:szCs w:val="20"/>
          <w:highlight w:val="yellow"/>
        </w:rPr>
        <w:t xml:space="preserve"> life </w:t>
      </w:r>
      <w:proofErr w:type="spellStart"/>
      <w:r w:rsidRPr="00FD0418">
        <w:rPr>
          <w:rFonts w:ascii="Arial" w:hAnsi="Arial" w:cs="Arial"/>
          <w:strike/>
          <w:sz w:val="20"/>
          <w:szCs w:val="20"/>
          <w:highlight w:val="yellow"/>
        </w:rPr>
        <w:t>experiences</w:t>
      </w:r>
      <w:proofErr w:type="spellEnd"/>
      <w:r w:rsidRPr="00FD0418">
        <w:rPr>
          <w:rFonts w:ascii="Arial" w:hAnsi="Arial" w:cs="Arial"/>
          <w:strike/>
          <w:sz w:val="20"/>
          <w:szCs w:val="20"/>
          <w:highlight w:val="yellow"/>
        </w:rPr>
        <w:t xml:space="preserve">, </w:t>
      </w:r>
      <w:proofErr w:type="spellStart"/>
      <w:r w:rsidRPr="00FD0418">
        <w:rPr>
          <w:rFonts w:ascii="Arial" w:hAnsi="Arial" w:cs="Arial"/>
          <w:strike/>
          <w:sz w:val="20"/>
          <w:szCs w:val="20"/>
          <w:highlight w:val="yellow"/>
        </w:rPr>
        <w:t>adverse</w:t>
      </w:r>
      <w:proofErr w:type="spellEnd"/>
      <w:r w:rsidRPr="00FD0418">
        <w:rPr>
          <w:rFonts w:ascii="Arial" w:hAnsi="Arial" w:cs="Arial"/>
          <w:strike/>
          <w:sz w:val="20"/>
          <w:szCs w:val="20"/>
          <w:highlight w:val="yellow"/>
        </w:rPr>
        <w:t xml:space="preserve"> </w:t>
      </w:r>
      <w:proofErr w:type="spellStart"/>
      <w:r w:rsidRPr="00FD0418">
        <w:rPr>
          <w:rFonts w:ascii="Arial" w:hAnsi="Arial" w:cs="Arial"/>
          <w:strike/>
          <w:sz w:val="20"/>
          <w:szCs w:val="20"/>
          <w:highlight w:val="yellow"/>
        </w:rPr>
        <w:t>childhood</w:t>
      </w:r>
      <w:proofErr w:type="spellEnd"/>
      <w:r w:rsidRPr="00FD0418">
        <w:rPr>
          <w:rFonts w:ascii="Arial" w:hAnsi="Arial" w:cs="Arial"/>
          <w:strike/>
          <w:sz w:val="20"/>
          <w:szCs w:val="20"/>
          <w:highlight w:val="yellow"/>
        </w:rPr>
        <w:t xml:space="preserve"> </w:t>
      </w:r>
      <w:proofErr w:type="spellStart"/>
      <w:r w:rsidRPr="00FD0418">
        <w:rPr>
          <w:rFonts w:ascii="Arial" w:hAnsi="Arial" w:cs="Arial"/>
          <w:strike/>
          <w:sz w:val="20"/>
          <w:szCs w:val="20"/>
          <w:highlight w:val="yellow"/>
        </w:rPr>
        <w:t>events</w:t>
      </w:r>
      <w:proofErr w:type="spellEnd"/>
      <w:r w:rsidRPr="00FD0418">
        <w:rPr>
          <w:rFonts w:ascii="Arial" w:hAnsi="Arial" w:cs="Arial"/>
          <w:strike/>
          <w:sz w:val="20"/>
          <w:szCs w:val="20"/>
          <w:highlight w:val="yellow"/>
        </w:rPr>
        <w:t>,</w:t>
      </w:r>
      <w:r w:rsidRPr="004508A6">
        <w:rPr>
          <w:rFonts w:ascii="Arial" w:hAnsi="Arial" w:cs="Arial"/>
          <w:sz w:val="20"/>
          <w:szCs w:val="20"/>
        </w:rPr>
        <w:t xml:space="preserve"> </w:t>
      </w:r>
      <w:proofErr w:type="spellStart"/>
      <w:r w:rsidRPr="004508A6">
        <w:rPr>
          <w:rFonts w:ascii="Arial" w:hAnsi="Arial" w:cs="Arial"/>
          <w:sz w:val="20"/>
          <w:szCs w:val="20"/>
        </w:rPr>
        <w:t>psychological</w:t>
      </w:r>
      <w:proofErr w:type="spellEnd"/>
      <w:r w:rsidRPr="004508A6">
        <w:rPr>
          <w:rFonts w:ascii="Arial" w:hAnsi="Arial" w:cs="Arial"/>
          <w:sz w:val="20"/>
          <w:szCs w:val="20"/>
        </w:rPr>
        <w:t xml:space="preserve"> </w:t>
      </w:r>
      <w:proofErr w:type="spellStart"/>
      <w:r w:rsidRPr="004508A6">
        <w:rPr>
          <w:rFonts w:ascii="Arial" w:hAnsi="Arial" w:cs="Arial"/>
          <w:sz w:val="20"/>
          <w:szCs w:val="20"/>
        </w:rPr>
        <w:t>distress</w:t>
      </w:r>
      <w:proofErr w:type="spellEnd"/>
      <w:r w:rsidRPr="004508A6">
        <w:rPr>
          <w:rFonts w:ascii="Arial" w:hAnsi="Arial" w:cs="Arial"/>
          <w:sz w:val="20"/>
          <w:szCs w:val="20"/>
        </w:rPr>
        <w:t xml:space="preserve"> </w:t>
      </w:r>
      <w:proofErr w:type="spellStart"/>
      <w:r w:rsidRPr="004508A6">
        <w:rPr>
          <w:rFonts w:ascii="Arial" w:hAnsi="Arial" w:cs="Arial"/>
          <w:sz w:val="20"/>
          <w:szCs w:val="20"/>
        </w:rPr>
        <w:t>and</w:t>
      </w:r>
      <w:proofErr w:type="spellEnd"/>
      <w:r w:rsidRPr="004508A6">
        <w:rPr>
          <w:rFonts w:ascii="Arial" w:hAnsi="Arial" w:cs="Arial"/>
          <w:sz w:val="20"/>
          <w:szCs w:val="20"/>
        </w:rPr>
        <w:t xml:space="preserve"> </w:t>
      </w:r>
      <w:proofErr w:type="spellStart"/>
      <w:r w:rsidRPr="004508A6">
        <w:rPr>
          <w:rFonts w:ascii="Arial" w:hAnsi="Arial" w:cs="Arial"/>
          <w:sz w:val="20"/>
          <w:szCs w:val="20"/>
        </w:rPr>
        <w:t>interpersonal</w:t>
      </w:r>
      <w:proofErr w:type="spellEnd"/>
      <w:r w:rsidRPr="004508A6">
        <w:rPr>
          <w:rFonts w:ascii="Arial" w:hAnsi="Arial" w:cs="Arial"/>
          <w:sz w:val="20"/>
          <w:szCs w:val="20"/>
        </w:rPr>
        <w:t xml:space="preserve"> </w:t>
      </w:r>
      <w:proofErr w:type="spellStart"/>
      <w:r w:rsidRPr="004508A6">
        <w:rPr>
          <w:rFonts w:ascii="Arial" w:hAnsi="Arial" w:cs="Arial"/>
          <w:sz w:val="20"/>
          <w:szCs w:val="20"/>
        </w:rPr>
        <w:t>conﬂicts</w:t>
      </w:r>
      <w:proofErr w:type="spellEnd"/>
      <w:r w:rsidRPr="004508A6">
        <w:rPr>
          <w:rFonts w:ascii="Arial" w:hAnsi="Arial" w:cs="Arial"/>
          <w:sz w:val="20"/>
          <w:szCs w:val="20"/>
        </w:rPr>
        <w:t xml:space="preserve"> </w:t>
      </w:r>
      <w:proofErr w:type="spellStart"/>
      <w:r w:rsidRPr="004508A6">
        <w:rPr>
          <w:rFonts w:ascii="Arial" w:hAnsi="Arial" w:cs="Arial"/>
          <w:sz w:val="20"/>
          <w:szCs w:val="20"/>
        </w:rPr>
        <w:t>might</w:t>
      </w:r>
      <w:proofErr w:type="spellEnd"/>
      <w:r w:rsidRPr="004508A6">
        <w:rPr>
          <w:rFonts w:ascii="Arial" w:hAnsi="Arial" w:cs="Arial"/>
          <w:sz w:val="20"/>
          <w:szCs w:val="20"/>
        </w:rPr>
        <w:t xml:space="preserve"> </w:t>
      </w:r>
      <w:proofErr w:type="spellStart"/>
      <w:r w:rsidRPr="004508A6">
        <w:rPr>
          <w:rFonts w:ascii="Arial" w:hAnsi="Arial" w:cs="Arial"/>
          <w:sz w:val="20"/>
          <w:szCs w:val="20"/>
        </w:rPr>
        <w:t>play</w:t>
      </w:r>
      <w:proofErr w:type="spellEnd"/>
      <w:r w:rsidRPr="004508A6">
        <w:rPr>
          <w:rFonts w:ascii="Arial" w:hAnsi="Arial" w:cs="Arial"/>
          <w:sz w:val="20"/>
          <w:szCs w:val="20"/>
        </w:rPr>
        <w:t xml:space="preserve"> </w:t>
      </w:r>
      <w:proofErr w:type="spellStart"/>
      <w:r w:rsidRPr="004508A6">
        <w:rPr>
          <w:rFonts w:ascii="Arial" w:hAnsi="Arial" w:cs="Arial"/>
          <w:sz w:val="20"/>
          <w:szCs w:val="20"/>
        </w:rPr>
        <w:t>important</w:t>
      </w:r>
      <w:proofErr w:type="spellEnd"/>
      <w:r w:rsidRPr="004508A6">
        <w:rPr>
          <w:rFonts w:ascii="Arial" w:hAnsi="Arial" w:cs="Arial"/>
          <w:sz w:val="20"/>
          <w:szCs w:val="20"/>
        </w:rPr>
        <w:t xml:space="preserve"> role in </w:t>
      </w:r>
      <w:proofErr w:type="spellStart"/>
      <w:r w:rsidRPr="004508A6">
        <w:rPr>
          <w:rFonts w:ascii="Arial" w:hAnsi="Arial" w:cs="Arial"/>
          <w:sz w:val="20"/>
          <w:szCs w:val="20"/>
        </w:rPr>
        <w:t>the</w:t>
      </w:r>
      <w:proofErr w:type="spellEnd"/>
      <w:r w:rsidRPr="004508A6">
        <w:rPr>
          <w:rFonts w:ascii="Arial" w:hAnsi="Arial" w:cs="Arial"/>
          <w:sz w:val="20"/>
          <w:szCs w:val="20"/>
        </w:rPr>
        <w:t xml:space="preserve"> </w:t>
      </w:r>
      <w:proofErr w:type="spellStart"/>
      <w:r w:rsidRPr="004508A6">
        <w:rPr>
          <w:rFonts w:ascii="Arial" w:hAnsi="Arial" w:cs="Arial"/>
          <w:sz w:val="20"/>
          <w:szCs w:val="20"/>
        </w:rPr>
        <w:t>course</w:t>
      </w:r>
      <w:proofErr w:type="spellEnd"/>
      <w:r w:rsidRPr="004508A6">
        <w:rPr>
          <w:rFonts w:ascii="Arial" w:hAnsi="Arial" w:cs="Arial"/>
          <w:sz w:val="20"/>
          <w:szCs w:val="20"/>
        </w:rPr>
        <w:t xml:space="preserve"> of FMS</w:t>
      </w:r>
      <w:r w:rsidR="005D42EB">
        <w:rPr>
          <w:rFonts w:ascii="Arial" w:hAnsi="Arial" w:cs="Arial"/>
          <w:sz w:val="20"/>
          <w:szCs w:val="20"/>
        </w:rPr>
        <w:t>,</w:t>
      </w:r>
      <w:r w:rsidRPr="004508A6">
        <w:rPr>
          <w:rFonts w:ascii="Arial" w:hAnsi="Arial" w:cs="Arial"/>
          <w:sz w:val="20"/>
          <w:szCs w:val="20"/>
        </w:rPr>
        <w:t xml:space="preserve"> </w:t>
      </w:r>
      <w:proofErr w:type="spellStart"/>
      <w:r w:rsidRPr="004508A6">
        <w:rPr>
          <w:rFonts w:ascii="Arial" w:hAnsi="Arial" w:cs="Arial"/>
          <w:sz w:val="20"/>
          <w:szCs w:val="20"/>
        </w:rPr>
        <w:t>psychological</w:t>
      </w:r>
      <w:proofErr w:type="spellEnd"/>
      <w:r w:rsidRPr="004508A6">
        <w:rPr>
          <w:rFonts w:ascii="Arial" w:hAnsi="Arial" w:cs="Arial"/>
          <w:sz w:val="20"/>
          <w:szCs w:val="20"/>
        </w:rPr>
        <w:t xml:space="preserve"> </w:t>
      </w:r>
      <w:proofErr w:type="spellStart"/>
      <w:r w:rsidRPr="004508A6">
        <w:rPr>
          <w:rFonts w:ascii="Arial" w:hAnsi="Arial" w:cs="Arial"/>
          <w:sz w:val="20"/>
          <w:szCs w:val="20"/>
        </w:rPr>
        <w:t>therapies</w:t>
      </w:r>
      <w:proofErr w:type="spellEnd"/>
      <w:r w:rsidRPr="004508A6">
        <w:rPr>
          <w:rFonts w:ascii="Arial" w:hAnsi="Arial" w:cs="Arial"/>
          <w:sz w:val="20"/>
          <w:szCs w:val="20"/>
        </w:rPr>
        <w:t xml:space="preserve"> </w:t>
      </w:r>
      <w:proofErr w:type="spellStart"/>
      <w:r w:rsidRPr="004508A6">
        <w:rPr>
          <w:rFonts w:ascii="Arial" w:hAnsi="Arial" w:cs="Arial"/>
          <w:sz w:val="20"/>
          <w:szCs w:val="20"/>
        </w:rPr>
        <w:t>for</w:t>
      </w:r>
      <w:proofErr w:type="spellEnd"/>
      <w:r w:rsidRPr="004508A6">
        <w:rPr>
          <w:rFonts w:ascii="Arial" w:hAnsi="Arial" w:cs="Arial"/>
          <w:sz w:val="20"/>
          <w:szCs w:val="20"/>
        </w:rPr>
        <w:t xml:space="preserve"> FMS </w:t>
      </w:r>
      <w:proofErr w:type="spellStart"/>
      <w:r w:rsidRPr="004508A6">
        <w:rPr>
          <w:rFonts w:ascii="Arial" w:hAnsi="Arial" w:cs="Arial"/>
          <w:sz w:val="20"/>
          <w:szCs w:val="20"/>
        </w:rPr>
        <w:t>have</w:t>
      </w:r>
      <w:proofErr w:type="spellEnd"/>
      <w:r w:rsidRPr="004508A6">
        <w:rPr>
          <w:rFonts w:ascii="Arial" w:hAnsi="Arial" w:cs="Arial"/>
          <w:sz w:val="20"/>
          <w:szCs w:val="20"/>
        </w:rPr>
        <w:t xml:space="preserve"> </w:t>
      </w:r>
      <w:proofErr w:type="spellStart"/>
      <w:r w:rsidRPr="004508A6">
        <w:rPr>
          <w:rFonts w:ascii="Arial" w:hAnsi="Arial" w:cs="Arial"/>
          <w:sz w:val="20"/>
          <w:szCs w:val="20"/>
        </w:rPr>
        <w:t>been</w:t>
      </w:r>
      <w:proofErr w:type="spellEnd"/>
      <w:r w:rsidRPr="004508A6">
        <w:rPr>
          <w:rFonts w:ascii="Arial" w:hAnsi="Arial" w:cs="Arial"/>
          <w:sz w:val="20"/>
          <w:szCs w:val="20"/>
        </w:rPr>
        <w:t xml:space="preserve"> </w:t>
      </w:r>
      <w:proofErr w:type="spellStart"/>
      <w:r w:rsidR="00AC2D8B" w:rsidRPr="004508A6">
        <w:rPr>
          <w:rFonts w:ascii="Arial" w:hAnsi="Arial" w:cs="Arial"/>
          <w:sz w:val="20"/>
          <w:szCs w:val="20"/>
        </w:rPr>
        <w:t>recommended</w:t>
      </w:r>
      <w:proofErr w:type="spellEnd"/>
      <w:r w:rsidRPr="004508A6">
        <w:rPr>
          <w:rFonts w:ascii="Arial" w:hAnsi="Arial" w:cs="Arial"/>
          <w:sz w:val="20"/>
          <w:szCs w:val="20"/>
        </w:rPr>
        <w:t xml:space="preserve"> in </w:t>
      </w:r>
      <w:proofErr w:type="spellStart"/>
      <w:r w:rsidRPr="004508A6">
        <w:rPr>
          <w:rFonts w:ascii="Arial" w:hAnsi="Arial" w:cs="Arial"/>
          <w:sz w:val="20"/>
          <w:szCs w:val="20"/>
        </w:rPr>
        <w:t>different</w:t>
      </w:r>
      <w:proofErr w:type="spellEnd"/>
      <w:r w:rsidRPr="004508A6">
        <w:rPr>
          <w:rFonts w:ascii="Arial" w:hAnsi="Arial" w:cs="Arial"/>
          <w:sz w:val="20"/>
          <w:szCs w:val="20"/>
        </w:rPr>
        <w:t xml:space="preserve"> </w:t>
      </w:r>
      <w:proofErr w:type="spellStart"/>
      <w:r w:rsidRPr="004508A6">
        <w:rPr>
          <w:rFonts w:ascii="Arial" w:hAnsi="Arial" w:cs="Arial"/>
          <w:sz w:val="20"/>
          <w:szCs w:val="20"/>
        </w:rPr>
        <w:t>strengths</w:t>
      </w:r>
      <w:proofErr w:type="spellEnd"/>
      <w:r w:rsidRPr="004508A6">
        <w:rPr>
          <w:rFonts w:ascii="Arial" w:hAnsi="Arial" w:cs="Arial"/>
          <w:sz w:val="20"/>
          <w:szCs w:val="20"/>
        </w:rPr>
        <w:t xml:space="preserve"> </w:t>
      </w:r>
      <w:proofErr w:type="spellStart"/>
      <w:r w:rsidRPr="004508A6">
        <w:rPr>
          <w:rFonts w:ascii="Arial" w:hAnsi="Arial" w:cs="Arial"/>
          <w:sz w:val="20"/>
          <w:szCs w:val="20"/>
        </w:rPr>
        <w:t>by</w:t>
      </w:r>
      <w:proofErr w:type="spellEnd"/>
      <w:r w:rsidRPr="004508A6">
        <w:rPr>
          <w:rFonts w:ascii="Arial" w:hAnsi="Arial" w:cs="Arial"/>
          <w:sz w:val="20"/>
          <w:szCs w:val="20"/>
        </w:rPr>
        <w:t xml:space="preserve"> </w:t>
      </w:r>
      <w:proofErr w:type="spellStart"/>
      <w:r w:rsidRPr="004508A6">
        <w:rPr>
          <w:rFonts w:ascii="Arial" w:hAnsi="Arial" w:cs="Arial"/>
          <w:sz w:val="20"/>
          <w:szCs w:val="20"/>
        </w:rPr>
        <w:t>interdisciplinary</w:t>
      </w:r>
      <w:proofErr w:type="spellEnd"/>
      <w:r w:rsidRPr="004508A6">
        <w:rPr>
          <w:rFonts w:ascii="Arial" w:hAnsi="Arial" w:cs="Arial"/>
          <w:sz w:val="20"/>
          <w:szCs w:val="20"/>
        </w:rPr>
        <w:t xml:space="preserve"> </w:t>
      </w:r>
      <w:proofErr w:type="spellStart"/>
      <w:r w:rsidRPr="004508A6">
        <w:rPr>
          <w:rFonts w:ascii="Arial" w:hAnsi="Arial" w:cs="Arial"/>
          <w:sz w:val="20"/>
          <w:szCs w:val="20"/>
        </w:rPr>
        <w:t>guidelines</w:t>
      </w:r>
      <w:proofErr w:type="spellEnd"/>
      <w:r w:rsidR="00A76D4E">
        <w:rPr>
          <w:rFonts w:ascii="Arial" w:hAnsi="Arial" w:cs="Arial"/>
          <w:sz w:val="20"/>
          <w:szCs w:val="20"/>
        </w:rPr>
        <w:t xml:space="preserve"> (</w:t>
      </w:r>
      <w:r w:rsidR="00A76D4E" w:rsidRPr="00A76D4E">
        <w:rPr>
          <w:rFonts w:ascii="Arial" w:hAnsi="Arial" w:cs="Arial"/>
          <w:sz w:val="20"/>
          <w:szCs w:val="20"/>
        </w:rPr>
        <w:t>Kavakçı</w:t>
      </w:r>
      <w:r w:rsidR="00A76D4E">
        <w:rPr>
          <w:rFonts w:ascii="Arial" w:hAnsi="Arial" w:cs="Arial"/>
          <w:sz w:val="20"/>
          <w:szCs w:val="20"/>
        </w:rPr>
        <w:t xml:space="preserve"> et al., 2010)</w:t>
      </w:r>
      <w:r w:rsidRPr="004508A6">
        <w:rPr>
          <w:rFonts w:ascii="Arial" w:hAnsi="Arial" w:cs="Arial"/>
          <w:sz w:val="20"/>
          <w:szCs w:val="20"/>
        </w:rPr>
        <w:t xml:space="preserve">. </w:t>
      </w:r>
      <w:proofErr w:type="spellStart"/>
      <w:r w:rsidRPr="004508A6">
        <w:rPr>
          <w:rFonts w:ascii="Arial" w:hAnsi="Arial" w:cs="Arial"/>
          <w:sz w:val="20"/>
          <w:szCs w:val="20"/>
        </w:rPr>
        <w:t>Patients</w:t>
      </w:r>
      <w:proofErr w:type="spellEnd"/>
      <w:r w:rsidRPr="004508A6">
        <w:rPr>
          <w:rFonts w:ascii="Arial" w:hAnsi="Arial" w:cs="Arial"/>
          <w:sz w:val="20"/>
          <w:szCs w:val="20"/>
        </w:rPr>
        <w:t xml:space="preserve"> </w:t>
      </w:r>
      <w:proofErr w:type="spellStart"/>
      <w:r w:rsidRPr="004508A6">
        <w:rPr>
          <w:rFonts w:ascii="Arial" w:hAnsi="Arial" w:cs="Arial"/>
          <w:sz w:val="20"/>
          <w:szCs w:val="20"/>
        </w:rPr>
        <w:t>with</w:t>
      </w:r>
      <w:proofErr w:type="spellEnd"/>
      <w:r w:rsidRPr="004508A6">
        <w:rPr>
          <w:rFonts w:ascii="Arial" w:hAnsi="Arial" w:cs="Arial"/>
          <w:sz w:val="20"/>
          <w:szCs w:val="20"/>
        </w:rPr>
        <w:t xml:space="preserve"> FMS </w:t>
      </w:r>
      <w:proofErr w:type="spellStart"/>
      <w:r w:rsidRPr="004508A6">
        <w:rPr>
          <w:rFonts w:ascii="Arial" w:hAnsi="Arial" w:cs="Arial"/>
          <w:sz w:val="20"/>
          <w:szCs w:val="20"/>
        </w:rPr>
        <w:t>show</w:t>
      </w:r>
      <w:proofErr w:type="spellEnd"/>
      <w:r w:rsidRPr="004508A6">
        <w:rPr>
          <w:rFonts w:ascii="Arial" w:hAnsi="Arial" w:cs="Arial"/>
          <w:sz w:val="20"/>
          <w:szCs w:val="20"/>
        </w:rPr>
        <w:t xml:space="preserve"> </w:t>
      </w:r>
      <w:proofErr w:type="spellStart"/>
      <w:r w:rsidRPr="004508A6">
        <w:rPr>
          <w:rFonts w:ascii="Arial" w:hAnsi="Arial" w:cs="Arial"/>
          <w:sz w:val="20"/>
          <w:szCs w:val="20"/>
        </w:rPr>
        <w:t>high</w:t>
      </w:r>
      <w:proofErr w:type="spellEnd"/>
      <w:r w:rsidRPr="004508A6">
        <w:rPr>
          <w:rFonts w:ascii="Arial" w:hAnsi="Arial" w:cs="Arial"/>
          <w:sz w:val="20"/>
          <w:szCs w:val="20"/>
        </w:rPr>
        <w:t xml:space="preserve"> </w:t>
      </w:r>
      <w:proofErr w:type="spellStart"/>
      <w:r w:rsidRPr="004508A6">
        <w:rPr>
          <w:rFonts w:ascii="Arial" w:hAnsi="Arial" w:cs="Arial"/>
          <w:sz w:val="20"/>
          <w:szCs w:val="20"/>
        </w:rPr>
        <w:t>levels</w:t>
      </w:r>
      <w:proofErr w:type="spellEnd"/>
      <w:r w:rsidRPr="004508A6">
        <w:rPr>
          <w:rFonts w:ascii="Arial" w:hAnsi="Arial" w:cs="Arial"/>
          <w:sz w:val="20"/>
          <w:szCs w:val="20"/>
        </w:rPr>
        <w:t xml:space="preserve"> of </w:t>
      </w:r>
      <w:proofErr w:type="spellStart"/>
      <w:r w:rsidRPr="004508A6">
        <w:rPr>
          <w:rFonts w:ascii="Arial" w:hAnsi="Arial" w:cs="Arial"/>
          <w:sz w:val="20"/>
          <w:szCs w:val="20"/>
        </w:rPr>
        <w:t>alexithymia</w:t>
      </w:r>
      <w:proofErr w:type="spellEnd"/>
      <w:r w:rsidRPr="004508A6">
        <w:rPr>
          <w:rFonts w:ascii="Arial" w:hAnsi="Arial" w:cs="Arial"/>
          <w:sz w:val="20"/>
          <w:szCs w:val="20"/>
        </w:rPr>
        <w:t xml:space="preserve">, </w:t>
      </w:r>
      <w:proofErr w:type="spellStart"/>
      <w:r w:rsidRPr="004508A6">
        <w:rPr>
          <w:rFonts w:ascii="Arial" w:hAnsi="Arial" w:cs="Arial"/>
          <w:sz w:val="20"/>
          <w:szCs w:val="20"/>
        </w:rPr>
        <w:t>mainly</w:t>
      </w:r>
      <w:proofErr w:type="spellEnd"/>
      <w:r w:rsidRPr="004508A6">
        <w:rPr>
          <w:rFonts w:ascii="Arial" w:hAnsi="Arial" w:cs="Arial"/>
          <w:sz w:val="20"/>
          <w:szCs w:val="20"/>
        </w:rPr>
        <w:t xml:space="preserve"> </w:t>
      </w:r>
      <w:proofErr w:type="spellStart"/>
      <w:r w:rsidRPr="004508A6">
        <w:rPr>
          <w:rFonts w:ascii="Arial" w:hAnsi="Arial" w:cs="Arial"/>
          <w:sz w:val="20"/>
          <w:szCs w:val="20"/>
        </w:rPr>
        <w:t>characterized</w:t>
      </w:r>
      <w:proofErr w:type="spellEnd"/>
      <w:r w:rsidRPr="004508A6">
        <w:rPr>
          <w:rFonts w:ascii="Arial" w:hAnsi="Arial" w:cs="Arial"/>
          <w:sz w:val="20"/>
          <w:szCs w:val="20"/>
        </w:rPr>
        <w:t xml:space="preserve"> </w:t>
      </w:r>
      <w:proofErr w:type="spellStart"/>
      <w:r w:rsidRPr="004508A6">
        <w:rPr>
          <w:rFonts w:ascii="Arial" w:hAnsi="Arial" w:cs="Arial"/>
          <w:sz w:val="20"/>
          <w:szCs w:val="20"/>
        </w:rPr>
        <w:t>by</w:t>
      </w:r>
      <w:proofErr w:type="spellEnd"/>
      <w:r w:rsidRPr="004508A6">
        <w:rPr>
          <w:rFonts w:ascii="Arial" w:hAnsi="Arial" w:cs="Arial"/>
          <w:sz w:val="20"/>
          <w:szCs w:val="20"/>
        </w:rPr>
        <w:t xml:space="preserve"> </w:t>
      </w:r>
      <w:proofErr w:type="spellStart"/>
      <w:r w:rsidRPr="004508A6">
        <w:rPr>
          <w:rFonts w:ascii="Arial" w:hAnsi="Arial" w:cs="Arial"/>
          <w:sz w:val="20"/>
          <w:szCs w:val="20"/>
        </w:rPr>
        <w:t>diﬃculty</w:t>
      </w:r>
      <w:proofErr w:type="spellEnd"/>
      <w:r w:rsidRPr="004508A6">
        <w:rPr>
          <w:rFonts w:ascii="Arial" w:hAnsi="Arial" w:cs="Arial"/>
          <w:sz w:val="20"/>
          <w:szCs w:val="20"/>
        </w:rPr>
        <w:t xml:space="preserve"> in </w:t>
      </w:r>
      <w:proofErr w:type="spellStart"/>
      <w:r w:rsidRPr="004508A6">
        <w:rPr>
          <w:rFonts w:ascii="Arial" w:hAnsi="Arial" w:cs="Arial"/>
          <w:sz w:val="20"/>
          <w:szCs w:val="20"/>
        </w:rPr>
        <w:t>identifying</w:t>
      </w:r>
      <w:proofErr w:type="spellEnd"/>
      <w:r w:rsidRPr="004508A6">
        <w:rPr>
          <w:rFonts w:ascii="Arial" w:hAnsi="Arial" w:cs="Arial"/>
          <w:sz w:val="20"/>
          <w:szCs w:val="20"/>
        </w:rPr>
        <w:t xml:space="preserve"> </w:t>
      </w:r>
      <w:proofErr w:type="spellStart"/>
      <w:r w:rsidRPr="004508A6">
        <w:rPr>
          <w:rFonts w:ascii="Arial" w:hAnsi="Arial" w:cs="Arial"/>
          <w:sz w:val="20"/>
          <w:szCs w:val="20"/>
        </w:rPr>
        <w:t>subjective</w:t>
      </w:r>
      <w:proofErr w:type="spellEnd"/>
      <w:r w:rsidRPr="004508A6">
        <w:rPr>
          <w:rFonts w:ascii="Arial" w:hAnsi="Arial" w:cs="Arial"/>
          <w:sz w:val="20"/>
          <w:szCs w:val="20"/>
        </w:rPr>
        <w:t xml:space="preserve"> </w:t>
      </w:r>
      <w:proofErr w:type="spellStart"/>
      <w:r w:rsidRPr="004508A6">
        <w:rPr>
          <w:rFonts w:ascii="Arial" w:hAnsi="Arial" w:cs="Arial"/>
          <w:sz w:val="20"/>
          <w:szCs w:val="20"/>
        </w:rPr>
        <w:t>feelings</w:t>
      </w:r>
      <w:proofErr w:type="spellEnd"/>
      <w:r w:rsidRPr="004508A6">
        <w:rPr>
          <w:rFonts w:ascii="Arial" w:hAnsi="Arial" w:cs="Arial"/>
          <w:sz w:val="20"/>
          <w:szCs w:val="20"/>
        </w:rPr>
        <w:t xml:space="preserve">, </w:t>
      </w:r>
      <w:proofErr w:type="spellStart"/>
      <w:r w:rsidRPr="004508A6">
        <w:rPr>
          <w:rFonts w:ascii="Arial" w:hAnsi="Arial" w:cs="Arial"/>
          <w:sz w:val="20"/>
          <w:szCs w:val="20"/>
        </w:rPr>
        <w:t>restricted</w:t>
      </w:r>
      <w:proofErr w:type="spellEnd"/>
      <w:r w:rsidRPr="004508A6">
        <w:rPr>
          <w:rFonts w:ascii="Arial" w:hAnsi="Arial" w:cs="Arial"/>
          <w:sz w:val="20"/>
          <w:szCs w:val="20"/>
        </w:rPr>
        <w:t xml:space="preserve"> </w:t>
      </w:r>
      <w:proofErr w:type="spellStart"/>
      <w:r w:rsidRPr="004508A6">
        <w:rPr>
          <w:rFonts w:ascii="Arial" w:hAnsi="Arial" w:cs="Arial"/>
          <w:sz w:val="20"/>
          <w:szCs w:val="20"/>
        </w:rPr>
        <w:t>process</w:t>
      </w:r>
      <w:proofErr w:type="spellEnd"/>
      <w:r w:rsidRPr="004508A6">
        <w:rPr>
          <w:rFonts w:ascii="Arial" w:hAnsi="Arial" w:cs="Arial"/>
          <w:sz w:val="20"/>
          <w:szCs w:val="20"/>
        </w:rPr>
        <w:t xml:space="preserve"> of </w:t>
      </w:r>
      <w:proofErr w:type="spellStart"/>
      <w:r w:rsidRPr="004508A6">
        <w:rPr>
          <w:rFonts w:ascii="Arial" w:hAnsi="Arial" w:cs="Arial"/>
          <w:sz w:val="20"/>
          <w:szCs w:val="20"/>
        </w:rPr>
        <w:t>imagination</w:t>
      </w:r>
      <w:proofErr w:type="spellEnd"/>
      <w:r w:rsidRPr="004508A6">
        <w:rPr>
          <w:rFonts w:ascii="Arial" w:hAnsi="Arial" w:cs="Arial"/>
          <w:sz w:val="20"/>
          <w:szCs w:val="20"/>
        </w:rPr>
        <w:t xml:space="preserve">, </w:t>
      </w:r>
      <w:proofErr w:type="spellStart"/>
      <w:r w:rsidRPr="004508A6">
        <w:rPr>
          <w:rFonts w:ascii="Arial" w:hAnsi="Arial" w:cs="Arial"/>
          <w:sz w:val="20"/>
          <w:szCs w:val="20"/>
        </w:rPr>
        <w:t>and</w:t>
      </w:r>
      <w:proofErr w:type="spellEnd"/>
      <w:r w:rsidRPr="004508A6">
        <w:rPr>
          <w:rFonts w:ascii="Arial" w:hAnsi="Arial" w:cs="Arial"/>
          <w:sz w:val="20"/>
          <w:szCs w:val="20"/>
        </w:rPr>
        <w:t xml:space="preserve"> an </w:t>
      </w:r>
      <w:proofErr w:type="spellStart"/>
      <w:r w:rsidRPr="004508A6">
        <w:rPr>
          <w:rFonts w:ascii="Arial" w:hAnsi="Arial" w:cs="Arial"/>
          <w:sz w:val="20"/>
          <w:szCs w:val="20"/>
        </w:rPr>
        <w:t>externally</w:t>
      </w:r>
      <w:proofErr w:type="spellEnd"/>
      <w:r w:rsidRPr="004508A6">
        <w:rPr>
          <w:rFonts w:ascii="Arial" w:hAnsi="Arial" w:cs="Arial"/>
          <w:sz w:val="20"/>
          <w:szCs w:val="20"/>
        </w:rPr>
        <w:t xml:space="preserve"> </w:t>
      </w:r>
      <w:proofErr w:type="spellStart"/>
      <w:r w:rsidRPr="004508A6">
        <w:rPr>
          <w:rFonts w:ascii="Arial" w:hAnsi="Arial" w:cs="Arial"/>
          <w:sz w:val="20"/>
          <w:szCs w:val="20"/>
        </w:rPr>
        <w:t>oriented</w:t>
      </w:r>
      <w:proofErr w:type="spellEnd"/>
      <w:r w:rsidRPr="004508A6">
        <w:rPr>
          <w:rFonts w:ascii="Arial" w:hAnsi="Arial" w:cs="Arial"/>
          <w:sz w:val="20"/>
          <w:szCs w:val="20"/>
        </w:rPr>
        <w:t xml:space="preserve"> </w:t>
      </w:r>
      <w:proofErr w:type="spellStart"/>
      <w:r w:rsidRPr="004508A6">
        <w:rPr>
          <w:rFonts w:ascii="Arial" w:hAnsi="Arial" w:cs="Arial"/>
          <w:sz w:val="20"/>
          <w:szCs w:val="20"/>
        </w:rPr>
        <w:t>cognitive</w:t>
      </w:r>
      <w:proofErr w:type="spellEnd"/>
      <w:r w:rsidRPr="004508A6">
        <w:rPr>
          <w:rFonts w:ascii="Arial" w:hAnsi="Arial" w:cs="Arial"/>
          <w:sz w:val="20"/>
          <w:szCs w:val="20"/>
        </w:rPr>
        <w:t xml:space="preserve"> </w:t>
      </w:r>
      <w:proofErr w:type="spellStart"/>
      <w:r w:rsidRPr="004508A6">
        <w:rPr>
          <w:rFonts w:ascii="Arial" w:hAnsi="Arial" w:cs="Arial"/>
          <w:sz w:val="20"/>
          <w:szCs w:val="20"/>
        </w:rPr>
        <w:t>style</w:t>
      </w:r>
      <w:proofErr w:type="spellEnd"/>
      <w:r w:rsidR="00A76D4E">
        <w:rPr>
          <w:rFonts w:ascii="Arial" w:hAnsi="Arial" w:cs="Arial"/>
          <w:sz w:val="20"/>
          <w:szCs w:val="20"/>
        </w:rPr>
        <w:t xml:space="preserve"> (</w:t>
      </w:r>
      <w:proofErr w:type="spellStart"/>
      <w:r w:rsidR="00A76D4E" w:rsidRPr="00A76D4E">
        <w:rPr>
          <w:rFonts w:ascii="Arial" w:hAnsi="Arial" w:cs="Arial"/>
          <w:sz w:val="20"/>
          <w:szCs w:val="20"/>
        </w:rPr>
        <w:t>Ghiggia</w:t>
      </w:r>
      <w:proofErr w:type="spellEnd"/>
      <w:r w:rsidRPr="004508A6">
        <w:rPr>
          <w:rFonts w:ascii="Arial" w:hAnsi="Arial" w:cs="Arial"/>
          <w:sz w:val="20"/>
          <w:szCs w:val="20"/>
        </w:rPr>
        <w:t xml:space="preserve"> </w:t>
      </w:r>
      <w:r w:rsidR="00A76D4E">
        <w:rPr>
          <w:rFonts w:ascii="Arial" w:hAnsi="Arial" w:cs="Arial"/>
          <w:sz w:val="20"/>
          <w:szCs w:val="20"/>
        </w:rPr>
        <w:t xml:space="preserve">et al., 2017). </w:t>
      </w:r>
      <w:proofErr w:type="spellStart"/>
      <w:r w:rsidRPr="004508A6">
        <w:rPr>
          <w:rFonts w:ascii="Arial" w:hAnsi="Arial" w:cs="Arial"/>
          <w:sz w:val="20"/>
          <w:szCs w:val="20"/>
        </w:rPr>
        <w:t>Alexithymia</w:t>
      </w:r>
      <w:proofErr w:type="spellEnd"/>
      <w:r w:rsidRPr="004508A6">
        <w:rPr>
          <w:rFonts w:ascii="Arial" w:hAnsi="Arial" w:cs="Arial"/>
          <w:sz w:val="20"/>
          <w:szCs w:val="20"/>
        </w:rPr>
        <w:t xml:space="preserve">, </w:t>
      </w:r>
      <w:proofErr w:type="spellStart"/>
      <w:r w:rsidRPr="004508A6">
        <w:rPr>
          <w:rFonts w:ascii="Arial" w:hAnsi="Arial" w:cs="Arial"/>
          <w:sz w:val="20"/>
          <w:szCs w:val="20"/>
        </w:rPr>
        <w:t>was</w:t>
      </w:r>
      <w:proofErr w:type="spellEnd"/>
      <w:r w:rsidRPr="004508A6">
        <w:rPr>
          <w:rFonts w:ascii="Arial" w:hAnsi="Arial" w:cs="Arial"/>
          <w:sz w:val="20"/>
          <w:szCs w:val="20"/>
        </w:rPr>
        <w:t xml:space="preserve"> </w:t>
      </w:r>
      <w:proofErr w:type="spellStart"/>
      <w:r w:rsidRPr="004508A6">
        <w:rPr>
          <w:rFonts w:ascii="Arial" w:hAnsi="Arial" w:cs="Arial"/>
          <w:sz w:val="20"/>
          <w:szCs w:val="20"/>
        </w:rPr>
        <w:t>suggested</w:t>
      </w:r>
      <w:proofErr w:type="spellEnd"/>
      <w:r w:rsidRPr="004508A6">
        <w:rPr>
          <w:rFonts w:ascii="Arial" w:hAnsi="Arial" w:cs="Arial"/>
          <w:sz w:val="20"/>
          <w:szCs w:val="20"/>
        </w:rPr>
        <w:t xml:space="preserve"> </w:t>
      </w:r>
      <w:proofErr w:type="spellStart"/>
      <w:r w:rsidRPr="004508A6">
        <w:rPr>
          <w:rFonts w:ascii="Arial" w:hAnsi="Arial" w:cs="Arial"/>
          <w:sz w:val="20"/>
          <w:szCs w:val="20"/>
        </w:rPr>
        <w:t>to</w:t>
      </w:r>
      <w:proofErr w:type="spellEnd"/>
      <w:r w:rsidRPr="004508A6">
        <w:rPr>
          <w:rFonts w:ascii="Arial" w:hAnsi="Arial" w:cs="Arial"/>
          <w:sz w:val="20"/>
          <w:szCs w:val="20"/>
        </w:rPr>
        <w:t xml:space="preserve"> </w:t>
      </w:r>
      <w:proofErr w:type="spellStart"/>
      <w:r w:rsidRPr="004508A6">
        <w:rPr>
          <w:rFonts w:ascii="Arial" w:hAnsi="Arial" w:cs="Arial"/>
          <w:sz w:val="20"/>
          <w:szCs w:val="20"/>
        </w:rPr>
        <w:t>play</w:t>
      </w:r>
      <w:proofErr w:type="spellEnd"/>
      <w:r w:rsidRPr="004508A6">
        <w:rPr>
          <w:rFonts w:ascii="Arial" w:hAnsi="Arial" w:cs="Arial"/>
          <w:sz w:val="20"/>
          <w:szCs w:val="20"/>
        </w:rPr>
        <w:t xml:space="preserve"> a </w:t>
      </w:r>
      <w:proofErr w:type="spellStart"/>
      <w:r w:rsidRPr="004508A6">
        <w:rPr>
          <w:rFonts w:ascii="Arial" w:hAnsi="Arial" w:cs="Arial"/>
          <w:sz w:val="20"/>
          <w:szCs w:val="20"/>
        </w:rPr>
        <w:t>key</w:t>
      </w:r>
      <w:proofErr w:type="spellEnd"/>
      <w:r w:rsidRPr="004508A6">
        <w:rPr>
          <w:rFonts w:ascii="Arial" w:hAnsi="Arial" w:cs="Arial"/>
          <w:sz w:val="20"/>
          <w:szCs w:val="20"/>
        </w:rPr>
        <w:t xml:space="preserve"> role in </w:t>
      </w:r>
      <w:proofErr w:type="spellStart"/>
      <w:r w:rsidRPr="004508A6">
        <w:rPr>
          <w:rFonts w:ascii="Arial" w:hAnsi="Arial" w:cs="Arial"/>
          <w:sz w:val="20"/>
          <w:szCs w:val="20"/>
        </w:rPr>
        <w:t>pain</w:t>
      </w:r>
      <w:proofErr w:type="spellEnd"/>
      <w:r w:rsidRPr="004508A6">
        <w:rPr>
          <w:rFonts w:ascii="Arial" w:hAnsi="Arial" w:cs="Arial"/>
          <w:sz w:val="20"/>
          <w:szCs w:val="20"/>
        </w:rPr>
        <w:t xml:space="preserve"> </w:t>
      </w:r>
      <w:proofErr w:type="spellStart"/>
      <w:r w:rsidRPr="004508A6">
        <w:rPr>
          <w:rFonts w:ascii="Arial" w:hAnsi="Arial" w:cs="Arial"/>
          <w:sz w:val="20"/>
          <w:szCs w:val="20"/>
        </w:rPr>
        <w:t>attribution</w:t>
      </w:r>
      <w:proofErr w:type="spellEnd"/>
      <w:r w:rsidRPr="004508A6">
        <w:rPr>
          <w:rFonts w:ascii="Arial" w:hAnsi="Arial" w:cs="Arial"/>
          <w:sz w:val="20"/>
          <w:szCs w:val="20"/>
        </w:rPr>
        <w:t xml:space="preserve"> </w:t>
      </w:r>
      <w:proofErr w:type="spellStart"/>
      <w:r w:rsidRPr="004508A6">
        <w:rPr>
          <w:rFonts w:ascii="Arial" w:hAnsi="Arial" w:cs="Arial"/>
          <w:sz w:val="20"/>
          <w:szCs w:val="20"/>
        </w:rPr>
        <w:t>to</w:t>
      </w:r>
      <w:proofErr w:type="spellEnd"/>
      <w:r w:rsidRPr="004508A6">
        <w:rPr>
          <w:rFonts w:ascii="Arial" w:hAnsi="Arial" w:cs="Arial"/>
          <w:sz w:val="20"/>
          <w:szCs w:val="20"/>
        </w:rPr>
        <w:t xml:space="preserve"> </w:t>
      </w:r>
      <w:proofErr w:type="spellStart"/>
      <w:r w:rsidRPr="004508A6">
        <w:rPr>
          <w:rFonts w:ascii="Arial" w:hAnsi="Arial" w:cs="Arial"/>
          <w:sz w:val="20"/>
          <w:szCs w:val="20"/>
        </w:rPr>
        <w:t>anger-related</w:t>
      </w:r>
      <w:proofErr w:type="spellEnd"/>
      <w:r w:rsidRPr="004508A6">
        <w:rPr>
          <w:rFonts w:ascii="Arial" w:hAnsi="Arial" w:cs="Arial"/>
          <w:sz w:val="20"/>
          <w:szCs w:val="20"/>
        </w:rPr>
        <w:t xml:space="preserve"> </w:t>
      </w:r>
      <w:proofErr w:type="spellStart"/>
      <w:r w:rsidRPr="004508A6">
        <w:rPr>
          <w:rFonts w:ascii="Arial" w:hAnsi="Arial" w:cs="Arial"/>
          <w:sz w:val="20"/>
          <w:szCs w:val="20"/>
        </w:rPr>
        <w:t>facial</w:t>
      </w:r>
      <w:proofErr w:type="spellEnd"/>
      <w:r w:rsidRPr="004508A6">
        <w:rPr>
          <w:rFonts w:ascii="Arial" w:hAnsi="Arial" w:cs="Arial"/>
          <w:sz w:val="20"/>
          <w:szCs w:val="20"/>
        </w:rPr>
        <w:t xml:space="preserve"> </w:t>
      </w:r>
      <w:proofErr w:type="spellStart"/>
      <w:r w:rsidRPr="004508A6">
        <w:rPr>
          <w:rFonts w:ascii="Arial" w:hAnsi="Arial" w:cs="Arial"/>
          <w:sz w:val="20"/>
          <w:szCs w:val="20"/>
        </w:rPr>
        <w:t>expressions</w:t>
      </w:r>
      <w:proofErr w:type="spellEnd"/>
      <w:r w:rsidRPr="004508A6">
        <w:rPr>
          <w:rFonts w:ascii="Arial" w:hAnsi="Arial" w:cs="Arial"/>
          <w:sz w:val="20"/>
          <w:szCs w:val="20"/>
        </w:rPr>
        <w:t xml:space="preserve"> in </w:t>
      </w:r>
      <w:proofErr w:type="spellStart"/>
      <w:r w:rsidRPr="004508A6">
        <w:rPr>
          <w:rFonts w:ascii="Arial" w:hAnsi="Arial" w:cs="Arial"/>
          <w:sz w:val="20"/>
          <w:szCs w:val="20"/>
        </w:rPr>
        <w:t>patients</w:t>
      </w:r>
      <w:proofErr w:type="spellEnd"/>
      <w:r w:rsidRPr="004508A6">
        <w:rPr>
          <w:rFonts w:ascii="Arial" w:hAnsi="Arial" w:cs="Arial"/>
          <w:sz w:val="20"/>
          <w:szCs w:val="20"/>
        </w:rPr>
        <w:t xml:space="preserve"> </w:t>
      </w:r>
      <w:proofErr w:type="spellStart"/>
      <w:r w:rsidRPr="004508A6">
        <w:rPr>
          <w:rFonts w:ascii="Arial" w:hAnsi="Arial" w:cs="Arial"/>
          <w:sz w:val="20"/>
          <w:szCs w:val="20"/>
        </w:rPr>
        <w:t>with</w:t>
      </w:r>
      <w:proofErr w:type="spellEnd"/>
      <w:r w:rsidRPr="004508A6">
        <w:rPr>
          <w:rFonts w:ascii="Arial" w:hAnsi="Arial" w:cs="Arial"/>
          <w:sz w:val="20"/>
          <w:szCs w:val="20"/>
        </w:rPr>
        <w:t xml:space="preserve"> FMS</w:t>
      </w:r>
      <w:r w:rsidR="00A76D4E">
        <w:rPr>
          <w:rFonts w:ascii="Arial" w:hAnsi="Arial" w:cs="Arial"/>
          <w:sz w:val="20"/>
          <w:szCs w:val="20"/>
        </w:rPr>
        <w:t xml:space="preserve"> (</w:t>
      </w:r>
      <w:proofErr w:type="spellStart"/>
      <w:r w:rsidR="00A76D4E" w:rsidRPr="00A76D4E">
        <w:rPr>
          <w:rFonts w:ascii="Arial" w:hAnsi="Arial" w:cs="Arial"/>
          <w:sz w:val="20"/>
          <w:szCs w:val="20"/>
        </w:rPr>
        <w:t>Di</w:t>
      </w:r>
      <w:proofErr w:type="spellEnd"/>
      <w:r w:rsidR="00A76D4E" w:rsidRPr="00A76D4E">
        <w:rPr>
          <w:rFonts w:ascii="Arial" w:hAnsi="Arial" w:cs="Arial"/>
          <w:sz w:val="20"/>
          <w:szCs w:val="20"/>
        </w:rPr>
        <w:t xml:space="preserve"> </w:t>
      </w:r>
      <w:proofErr w:type="spellStart"/>
      <w:r w:rsidR="00A76D4E" w:rsidRPr="00A76D4E">
        <w:rPr>
          <w:rFonts w:ascii="Arial" w:hAnsi="Arial" w:cs="Arial"/>
          <w:sz w:val="20"/>
          <w:szCs w:val="20"/>
        </w:rPr>
        <w:t>Tella</w:t>
      </w:r>
      <w:proofErr w:type="spellEnd"/>
      <w:r w:rsidR="007F75BF" w:rsidRPr="004508A6">
        <w:rPr>
          <w:rFonts w:ascii="Arial" w:hAnsi="Arial" w:cs="Arial"/>
          <w:sz w:val="20"/>
          <w:szCs w:val="20"/>
        </w:rPr>
        <w:t xml:space="preserve"> </w:t>
      </w:r>
      <w:r w:rsidR="00A76D4E">
        <w:rPr>
          <w:rFonts w:ascii="Arial" w:hAnsi="Arial" w:cs="Arial"/>
          <w:sz w:val="20"/>
          <w:szCs w:val="20"/>
        </w:rPr>
        <w:t>et al., 2018).</w:t>
      </w:r>
      <w:r w:rsidR="00DC72BB">
        <w:rPr>
          <w:rFonts w:ascii="Arial" w:hAnsi="Arial" w:cs="Arial"/>
          <w:sz w:val="20"/>
          <w:szCs w:val="20"/>
        </w:rPr>
        <w:t xml:space="preserve"> </w:t>
      </w:r>
      <w:proofErr w:type="spellStart"/>
      <w:r w:rsidRPr="004508A6">
        <w:rPr>
          <w:rFonts w:ascii="Arial" w:hAnsi="Arial" w:cs="Arial"/>
          <w:sz w:val="20"/>
          <w:szCs w:val="20"/>
        </w:rPr>
        <w:t>The</w:t>
      </w:r>
      <w:proofErr w:type="spellEnd"/>
      <w:r w:rsidRPr="004508A6">
        <w:rPr>
          <w:rFonts w:ascii="Arial" w:hAnsi="Arial" w:cs="Arial"/>
          <w:sz w:val="20"/>
          <w:szCs w:val="20"/>
        </w:rPr>
        <w:t xml:space="preserve"> </w:t>
      </w:r>
      <w:proofErr w:type="spellStart"/>
      <w:r w:rsidRPr="004508A6">
        <w:rPr>
          <w:rFonts w:ascii="Arial" w:hAnsi="Arial" w:cs="Arial"/>
          <w:sz w:val="20"/>
          <w:szCs w:val="20"/>
        </w:rPr>
        <w:t>European</w:t>
      </w:r>
      <w:proofErr w:type="spellEnd"/>
      <w:r w:rsidRPr="004508A6">
        <w:rPr>
          <w:rFonts w:ascii="Arial" w:hAnsi="Arial" w:cs="Arial"/>
          <w:sz w:val="20"/>
          <w:szCs w:val="20"/>
        </w:rPr>
        <w:t xml:space="preserve"> </w:t>
      </w:r>
      <w:proofErr w:type="spellStart"/>
      <w:r w:rsidRPr="004508A6">
        <w:rPr>
          <w:rFonts w:ascii="Arial" w:hAnsi="Arial" w:cs="Arial"/>
          <w:sz w:val="20"/>
          <w:szCs w:val="20"/>
        </w:rPr>
        <w:t>League</w:t>
      </w:r>
      <w:proofErr w:type="spellEnd"/>
      <w:r w:rsidRPr="004508A6">
        <w:rPr>
          <w:rFonts w:ascii="Arial" w:hAnsi="Arial" w:cs="Arial"/>
          <w:sz w:val="20"/>
          <w:szCs w:val="20"/>
        </w:rPr>
        <w:t xml:space="preserve"> </w:t>
      </w:r>
      <w:proofErr w:type="spellStart"/>
      <w:r w:rsidRPr="004508A6">
        <w:rPr>
          <w:rFonts w:ascii="Arial" w:hAnsi="Arial" w:cs="Arial"/>
          <w:sz w:val="20"/>
          <w:szCs w:val="20"/>
        </w:rPr>
        <w:t>Against</w:t>
      </w:r>
      <w:proofErr w:type="spellEnd"/>
      <w:r w:rsidRPr="004508A6">
        <w:rPr>
          <w:rFonts w:ascii="Arial" w:hAnsi="Arial" w:cs="Arial"/>
          <w:sz w:val="20"/>
          <w:szCs w:val="20"/>
        </w:rPr>
        <w:t xml:space="preserve"> </w:t>
      </w:r>
      <w:proofErr w:type="spellStart"/>
      <w:r w:rsidRPr="004508A6">
        <w:rPr>
          <w:rFonts w:ascii="Arial" w:hAnsi="Arial" w:cs="Arial"/>
          <w:sz w:val="20"/>
          <w:szCs w:val="20"/>
        </w:rPr>
        <w:t>Rheumatism</w:t>
      </w:r>
      <w:proofErr w:type="spellEnd"/>
      <w:r w:rsidRPr="004508A6">
        <w:rPr>
          <w:rFonts w:ascii="Arial" w:hAnsi="Arial" w:cs="Arial"/>
          <w:sz w:val="20"/>
          <w:szCs w:val="20"/>
        </w:rPr>
        <w:t xml:space="preserve"> </w:t>
      </w:r>
      <w:proofErr w:type="spellStart"/>
      <w:r w:rsidR="00AC2D8B" w:rsidRPr="004508A6">
        <w:rPr>
          <w:rFonts w:ascii="Arial" w:hAnsi="Arial" w:cs="Arial"/>
          <w:sz w:val="20"/>
          <w:szCs w:val="20"/>
        </w:rPr>
        <w:t>reco</w:t>
      </w:r>
      <w:r w:rsidR="0035040C" w:rsidRPr="004508A6">
        <w:rPr>
          <w:rFonts w:ascii="Arial" w:hAnsi="Arial" w:cs="Arial"/>
          <w:sz w:val="20"/>
          <w:szCs w:val="20"/>
        </w:rPr>
        <w:t>mmended</w:t>
      </w:r>
      <w:proofErr w:type="spellEnd"/>
      <w:r w:rsidR="0035040C" w:rsidRPr="004508A6">
        <w:rPr>
          <w:rFonts w:ascii="Arial" w:hAnsi="Arial" w:cs="Arial"/>
          <w:sz w:val="20"/>
          <w:szCs w:val="20"/>
        </w:rPr>
        <w:t xml:space="preserve"> in </w:t>
      </w:r>
      <w:proofErr w:type="spellStart"/>
      <w:r w:rsidR="0035040C" w:rsidRPr="004508A6">
        <w:rPr>
          <w:rFonts w:ascii="Arial" w:hAnsi="Arial" w:cs="Arial"/>
          <w:sz w:val="20"/>
          <w:szCs w:val="20"/>
        </w:rPr>
        <w:t>different</w:t>
      </w:r>
      <w:proofErr w:type="spellEnd"/>
      <w:r w:rsidR="0035040C" w:rsidRPr="004508A6">
        <w:rPr>
          <w:rFonts w:ascii="Arial" w:hAnsi="Arial" w:cs="Arial"/>
          <w:sz w:val="20"/>
          <w:szCs w:val="20"/>
        </w:rPr>
        <w:t xml:space="preserve"> strengths cognitive </w:t>
      </w:r>
      <w:r w:rsidRPr="004508A6">
        <w:rPr>
          <w:rFonts w:ascii="Arial" w:hAnsi="Arial" w:cs="Arial"/>
          <w:sz w:val="20"/>
          <w:szCs w:val="20"/>
        </w:rPr>
        <w:t xml:space="preserve">behavioural therapies (CBTs) mindfulness-based stress reduction (MBSR) as a </w:t>
      </w:r>
      <w:proofErr w:type="spellStart"/>
      <w:r w:rsidRPr="004508A6">
        <w:rPr>
          <w:rFonts w:ascii="Arial" w:hAnsi="Arial" w:cs="Arial"/>
          <w:sz w:val="20"/>
          <w:szCs w:val="20"/>
        </w:rPr>
        <w:t>weak</w:t>
      </w:r>
      <w:proofErr w:type="spellEnd"/>
      <w:r w:rsidRPr="004508A6">
        <w:rPr>
          <w:rFonts w:ascii="Arial" w:hAnsi="Arial" w:cs="Arial"/>
          <w:sz w:val="20"/>
          <w:szCs w:val="20"/>
        </w:rPr>
        <w:t xml:space="preserve"> </w:t>
      </w:r>
      <w:proofErr w:type="spellStart"/>
      <w:r w:rsidRPr="004508A6">
        <w:rPr>
          <w:rFonts w:ascii="Arial" w:hAnsi="Arial" w:cs="Arial"/>
          <w:sz w:val="20"/>
          <w:szCs w:val="20"/>
        </w:rPr>
        <w:t>strength</w:t>
      </w:r>
      <w:proofErr w:type="spellEnd"/>
      <w:r w:rsidR="00A76D4E">
        <w:rPr>
          <w:rFonts w:ascii="Arial" w:hAnsi="Arial" w:cs="Arial"/>
          <w:sz w:val="20"/>
          <w:szCs w:val="20"/>
        </w:rPr>
        <w:t xml:space="preserve"> (</w:t>
      </w:r>
      <w:proofErr w:type="spellStart"/>
      <w:r w:rsidR="00A76D4E" w:rsidRPr="00A76D4E">
        <w:rPr>
          <w:rFonts w:ascii="Arial" w:hAnsi="Arial" w:cs="Arial"/>
          <w:sz w:val="20"/>
          <w:szCs w:val="20"/>
        </w:rPr>
        <w:t>Macfarlane</w:t>
      </w:r>
      <w:proofErr w:type="spellEnd"/>
      <w:r w:rsidR="00EF032E">
        <w:rPr>
          <w:rFonts w:ascii="Arial" w:hAnsi="Arial" w:cs="Arial"/>
          <w:sz w:val="20"/>
          <w:szCs w:val="20"/>
        </w:rPr>
        <w:t xml:space="preserve"> et al., 2017).</w:t>
      </w:r>
    </w:p>
    <w:p w14:paraId="5377FB07" w14:textId="49E39312" w:rsidR="005172C2" w:rsidRPr="0040197A" w:rsidRDefault="005172C2" w:rsidP="006E3B68">
      <w:pPr>
        <w:widowControl w:val="0"/>
        <w:spacing w:line="480" w:lineRule="auto"/>
        <w:ind w:left="284" w:firstLine="424"/>
        <w:jc w:val="both"/>
        <w:rPr>
          <w:rFonts w:ascii="Arial" w:hAnsi="Arial" w:cs="Arial"/>
          <w:strike/>
          <w:sz w:val="20"/>
          <w:szCs w:val="20"/>
        </w:rPr>
      </w:pPr>
      <w:proofErr w:type="spellStart"/>
      <w:r w:rsidRPr="004508A6">
        <w:rPr>
          <w:rFonts w:ascii="Arial" w:hAnsi="Arial" w:cs="Arial"/>
          <w:sz w:val="20"/>
          <w:szCs w:val="20"/>
        </w:rPr>
        <w:t>Much</w:t>
      </w:r>
      <w:proofErr w:type="spellEnd"/>
      <w:r w:rsidRPr="004508A6">
        <w:rPr>
          <w:rFonts w:ascii="Arial" w:hAnsi="Arial" w:cs="Arial"/>
          <w:sz w:val="20"/>
          <w:szCs w:val="20"/>
        </w:rPr>
        <w:t xml:space="preserve"> </w:t>
      </w:r>
      <w:proofErr w:type="spellStart"/>
      <w:r w:rsidRPr="004508A6">
        <w:rPr>
          <w:rFonts w:ascii="Arial" w:hAnsi="Arial" w:cs="Arial"/>
          <w:sz w:val="20"/>
          <w:szCs w:val="20"/>
        </w:rPr>
        <w:t>research</w:t>
      </w:r>
      <w:proofErr w:type="spellEnd"/>
      <w:r w:rsidRPr="004508A6">
        <w:rPr>
          <w:rFonts w:ascii="Arial" w:hAnsi="Arial" w:cs="Arial"/>
          <w:sz w:val="20"/>
          <w:szCs w:val="20"/>
        </w:rPr>
        <w:t xml:space="preserve"> has </w:t>
      </w:r>
      <w:proofErr w:type="spellStart"/>
      <w:r w:rsidRPr="004508A6">
        <w:rPr>
          <w:rFonts w:ascii="Arial" w:hAnsi="Arial" w:cs="Arial"/>
          <w:sz w:val="20"/>
          <w:szCs w:val="20"/>
        </w:rPr>
        <w:t>been</w:t>
      </w:r>
      <w:proofErr w:type="spellEnd"/>
      <w:r w:rsidRPr="004508A6">
        <w:rPr>
          <w:rFonts w:ascii="Arial" w:hAnsi="Arial" w:cs="Arial"/>
          <w:sz w:val="20"/>
          <w:szCs w:val="20"/>
        </w:rPr>
        <w:t xml:space="preserve"> done on </w:t>
      </w:r>
      <w:proofErr w:type="spellStart"/>
      <w:r w:rsidRPr="004508A6">
        <w:rPr>
          <w:rFonts w:ascii="Arial" w:hAnsi="Arial" w:cs="Arial"/>
          <w:sz w:val="20"/>
          <w:szCs w:val="20"/>
        </w:rPr>
        <w:t>the</w:t>
      </w:r>
      <w:proofErr w:type="spellEnd"/>
      <w:r w:rsidRPr="004508A6">
        <w:rPr>
          <w:rFonts w:ascii="Arial" w:hAnsi="Arial" w:cs="Arial"/>
          <w:sz w:val="20"/>
          <w:szCs w:val="20"/>
        </w:rPr>
        <w:t xml:space="preserve"> </w:t>
      </w:r>
      <w:proofErr w:type="spellStart"/>
      <w:r w:rsidRPr="004508A6">
        <w:rPr>
          <w:rFonts w:ascii="Arial" w:hAnsi="Arial" w:cs="Arial"/>
          <w:sz w:val="20"/>
          <w:szCs w:val="20"/>
        </w:rPr>
        <w:t>use</w:t>
      </w:r>
      <w:proofErr w:type="spellEnd"/>
      <w:r w:rsidRPr="004508A6">
        <w:rPr>
          <w:rFonts w:ascii="Arial" w:hAnsi="Arial" w:cs="Arial"/>
          <w:sz w:val="20"/>
          <w:szCs w:val="20"/>
        </w:rPr>
        <w:t xml:space="preserve"> of </w:t>
      </w:r>
      <w:proofErr w:type="spellStart"/>
      <w:r w:rsidRPr="004508A6">
        <w:rPr>
          <w:rFonts w:ascii="Arial" w:hAnsi="Arial" w:cs="Arial"/>
          <w:sz w:val="20"/>
          <w:szCs w:val="20"/>
        </w:rPr>
        <w:t>cognitive</w:t>
      </w:r>
      <w:proofErr w:type="spellEnd"/>
      <w:r w:rsidRPr="004508A6">
        <w:rPr>
          <w:rFonts w:ascii="Arial" w:hAnsi="Arial" w:cs="Arial"/>
          <w:sz w:val="20"/>
          <w:szCs w:val="20"/>
        </w:rPr>
        <w:t xml:space="preserve"> </w:t>
      </w:r>
      <w:proofErr w:type="spellStart"/>
      <w:r w:rsidRPr="004508A6">
        <w:rPr>
          <w:rFonts w:ascii="Arial" w:hAnsi="Arial" w:cs="Arial"/>
          <w:sz w:val="20"/>
          <w:szCs w:val="20"/>
        </w:rPr>
        <w:t>behavioral</w:t>
      </w:r>
      <w:proofErr w:type="spellEnd"/>
      <w:r w:rsidRPr="004508A6">
        <w:rPr>
          <w:rFonts w:ascii="Arial" w:hAnsi="Arial" w:cs="Arial"/>
          <w:sz w:val="20"/>
          <w:szCs w:val="20"/>
        </w:rPr>
        <w:t xml:space="preserve"> </w:t>
      </w:r>
      <w:proofErr w:type="spellStart"/>
      <w:r w:rsidRPr="004508A6">
        <w:rPr>
          <w:rFonts w:ascii="Arial" w:hAnsi="Arial" w:cs="Arial"/>
          <w:sz w:val="20"/>
          <w:szCs w:val="20"/>
        </w:rPr>
        <w:t>therapy</w:t>
      </w:r>
      <w:proofErr w:type="spellEnd"/>
      <w:r w:rsidRPr="004508A6">
        <w:rPr>
          <w:rFonts w:ascii="Arial" w:hAnsi="Arial" w:cs="Arial"/>
          <w:sz w:val="20"/>
          <w:szCs w:val="20"/>
        </w:rPr>
        <w:t xml:space="preserve"> (CBT) in FMS</w:t>
      </w:r>
      <w:r w:rsidR="00EF032E">
        <w:rPr>
          <w:rFonts w:ascii="Arial" w:hAnsi="Arial" w:cs="Arial"/>
          <w:sz w:val="20"/>
          <w:szCs w:val="20"/>
        </w:rPr>
        <w:t xml:space="preserve"> </w:t>
      </w:r>
      <w:r w:rsidR="00EF032E" w:rsidRPr="003C65F3">
        <w:rPr>
          <w:rFonts w:ascii="Arial" w:hAnsi="Arial" w:cs="Arial"/>
          <w:sz w:val="20"/>
          <w:szCs w:val="20"/>
          <w:highlight w:val="yellow"/>
        </w:rPr>
        <w:t>(</w:t>
      </w:r>
      <w:proofErr w:type="spellStart"/>
      <w:r w:rsidR="00EF032E" w:rsidRPr="003C65F3">
        <w:rPr>
          <w:rFonts w:ascii="Arial" w:hAnsi="Arial" w:cs="Arial"/>
          <w:sz w:val="20"/>
          <w:szCs w:val="20"/>
        </w:rPr>
        <w:t>Lumley</w:t>
      </w:r>
      <w:proofErr w:type="spellEnd"/>
      <w:r w:rsidR="00EF032E" w:rsidRPr="003C65F3">
        <w:rPr>
          <w:rFonts w:ascii="Arial" w:hAnsi="Arial" w:cs="Arial"/>
          <w:sz w:val="20"/>
          <w:szCs w:val="20"/>
        </w:rPr>
        <w:t xml:space="preserve"> et al., 2017; </w:t>
      </w:r>
      <w:r w:rsidR="00EF032E" w:rsidRPr="003C65F3">
        <w:rPr>
          <w:rFonts w:ascii="Arial" w:hAnsi="Arial" w:cs="Arial"/>
          <w:strike/>
          <w:sz w:val="20"/>
          <w:szCs w:val="20"/>
          <w:highlight w:val="yellow"/>
        </w:rPr>
        <w:t xml:space="preserve">Lami et al., 2018; </w:t>
      </w:r>
      <w:proofErr w:type="spellStart"/>
      <w:r w:rsidR="00EF032E" w:rsidRPr="003C65F3">
        <w:rPr>
          <w:rFonts w:ascii="Arial" w:hAnsi="Arial" w:cs="Arial"/>
          <w:strike/>
          <w:sz w:val="20"/>
          <w:szCs w:val="20"/>
          <w:highlight w:val="yellow"/>
        </w:rPr>
        <w:t>Lazaridou</w:t>
      </w:r>
      <w:proofErr w:type="spellEnd"/>
      <w:r w:rsidR="00EF032E" w:rsidRPr="003C65F3">
        <w:rPr>
          <w:rFonts w:ascii="Arial" w:hAnsi="Arial" w:cs="Arial"/>
          <w:strike/>
          <w:sz w:val="20"/>
          <w:szCs w:val="20"/>
          <w:highlight w:val="yellow"/>
        </w:rPr>
        <w:t xml:space="preserve"> et al., 2017).</w:t>
      </w:r>
      <w:r w:rsidR="00EF032E" w:rsidRPr="003C65F3">
        <w:rPr>
          <w:rFonts w:ascii="Arial" w:hAnsi="Arial" w:cs="Arial"/>
          <w:strike/>
          <w:sz w:val="20"/>
          <w:szCs w:val="20"/>
        </w:rPr>
        <w:t xml:space="preserve"> </w:t>
      </w:r>
      <w:r w:rsidRPr="003C65F3">
        <w:rPr>
          <w:rFonts w:ascii="Arial" w:hAnsi="Arial" w:cs="Arial"/>
          <w:strike/>
          <w:sz w:val="20"/>
          <w:szCs w:val="20"/>
        </w:rPr>
        <w:t>A</w:t>
      </w:r>
      <w:r w:rsidRPr="004508A6">
        <w:rPr>
          <w:rFonts w:ascii="Arial" w:hAnsi="Arial" w:cs="Arial"/>
          <w:sz w:val="20"/>
          <w:szCs w:val="20"/>
        </w:rPr>
        <w:t xml:space="preserve"> </w:t>
      </w:r>
      <w:proofErr w:type="spellStart"/>
      <w:r w:rsidRPr="004508A6">
        <w:rPr>
          <w:rFonts w:ascii="Arial" w:hAnsi="Arial" w:cs="Arial"/>
          <w:sz w:val="20"/>
          <w:szCs w:val="20"/>
        </w:rPr>
        <w:t>recent</w:t>
      </w:r>
      <w:proofErr w:type="spellEnd"/>
      <w:r w:rsidRPr="004508A6">
        <w:rPr>
          <w:rFonts w:ascii="Arial" w:hAnsi="Arial" w:cs="Arial"/>
          <w:sz w:val="20"/>
          <w:szCs w:val="20"/>
        </w:rPr>
        <w:t xml:space="preserve"> meta-</w:t>
      </w:r>
      <w:proofErr w:type="spellStart"/>
      <w:r w:rsidRPr="004508A6">
        <w:rPr>
          <w:rFonts w:ascii="Arial" w:hAnsi="Arial" w:cs="Arial"/>
          <w:sz w:val="20"/>
          <w:szCs w:val="20"/>
        </w:rPr>
        <w:t>analysis</w:t>
      </w:r>
      <w:proofErr w:type="spellEnd"/>
      <w:r w:rsidRPr="004508A6">
        <w:rPr>
          <w:rFonts w:ascii="Arial" w:hAnsi="Arial" w:cs="Arial"/>
          <w:sz w:val="20"/>
          <w:szCs w:val="20"/>
        </w:rPr>
        <w:t xml:space="preserve"> </w:t>
      </w:r>
      <w:proofErr w:type="spellStart"/>
      <w:r w:rsidRPr="004508A6">
        <w:rPr>
          <w:rFonts w:ascii="Arial" w:hAnsi="Arial" w:cs="Arial"/>
          <w:sz w:val="20"/>
          <w:szCs w:val="20"/>
        </w:rPr>
        <w:t>showed</w:t>
      </w:r>
      <w:proofErr w:type="spellEnd"/>
      <w:r w:rsidRPr="004508A6">
        <w:rPr>
          <w:rFonts w:ascii="Arial" w:hAnsi="Arial" w:cs="Arial"/>
          <w:sz w:val="20"/>
          <w:szCs w:val="20"/>
        </w:rPr>
        <w:t xml:space="preserve"> </w:t>
      </w:r>
      <w:proofErr w:type="spellStart"/>
      <w:r w:rsidRPr="004508A6">
        <w:rPr>
          <w:rFonts w:ascii="Arial" w:hAnsi="Arial" w:cs="Arial"/>
          <w:sz w:val="20"/>
          <w:szCs w:val="20"/>
        </w:rPr>
        <w:t>that</w:t>
      </w:r>
      <w:proofErr w:type="spellEnd"/>
      <w:r w:rsidRPr="004508A6">
        <w:rPr>
          <w:rFonts w:ascii="Arial" w:hAnsi="Arial" w:cs="Arial"/>
          <w:sz w:val="20"/>
          <w:szCs w:val="20"/>
        </w:rPr>
        <w:t xml:space="preserve"> CBT </w:t>
      </w:r>
      <w:proofErr w:type="spellStart"/>
      <w:r w:rsidRPr="004508A6">
        <w:rPr>
          <w:rFonts w:ascii="Arial" w:hAnsi="Arial" w:cs="Arial"/>
          <w:sz w:val="20"/>
          <w:szCs w:val="20"/>
        </w:rPr>
        <w:t>was</w:t>
      </w:r>
      <w:proofErr w:type="spellEnd"/>
      <w:r w:rsidRPr="004508A6">
        <w:rPr>
          <w:rFonts w:ascii="Arial" w:hAnsi="Arial" w:cs="Arial"/>
          <w:sz w:val="20"/>
          <w:szCs w:val="20"/>
        </w:rPr>
        <w:t xml:space="preserve"> </w:t>
      </w:r>
      <w:proofErr w:type="spellStart"/>
      <w:r w:rsidR="00242569" w:rsidRPr="004508A6">
        <w:rPr>
          <w:rFonts w:ascii="Arial" w:hAnsi="Arial" w:cs="Arial"/>
          <w:sz w:val="20"/>
          <w:szCs w:val="20"/>
        </w:rPr>
        <w:t>beneficial</w:t>
      </w:r>
      <w:proofErr w:type="spellEnd"/>
      <w:r w:rsidR="00242569" w:rsidRPr="004508A6">
        <w:rPr>
          <w:rFonts w:ascii="Arial" w:hAnsi="Arial" w:cs="Arial"/>
          <w:sz w:val="20"/>
          <w:szCs w:val="20"/>
        </w:rPr>
        <w:t xml:space="preserve"> </w:t>
      </w:r>
      <w:proofErr w:type="spellStart"/>
      <w:r w:rsidR="0035040C" w:rsidRPr="004508A6">
        <w:rPr>
          <w:rFonts w:ascii="Arial" w:hAnsi="Arial" w:cs="Arial"/>
          <w:sz w:val="20"/>
          <w:szCs w:val="20"/>
        </w:rPr>
        <w:t>for</w:t>
      </w:r>
      <w:proofErr w:type="spellEnd"/>
      <w:r w:rsidR="0035040C" w:rsidRPr="004508A6">
        <w:rPr>
          <w:rFonts w:ascii="Arial" w:hAnsi="Arial" w:cs="Arial"/>
          <w:sz w:val="20"/>
          <w:szCs w:val="20"/>
        </w:rPr>
        <w:t xml:space="preserve"> </w:t>
      </w:r>
      <w:proofErr w:type="spellStart"/>
      <w:r w:rsidR="0035040C" w:rsidRPr="004508A6">
        <w:rPr>
          <w:rFonts w:ascii="Arial" w:hAnsi="Arial" w:cs="Arial"/>
          <w:sz w:val="20"/>
          <w:szCs w:val="20"/>
        </w:rPr>
        <w:t>pain</w:t>
      </w:r>
      <w:proofErr w:type="spellEnd"/>
      <w:r w:rsidR="0035040C" w:rsidRPr="004508A6">
        <w:rPr>
          <w:rFonts w:ascii="Arial" w:hAnsi="Arial" w:cs="Arial"/>
          <w:sz w:val="20"/>
          <w:szCs w:val="20"/>
        </w:rPr>
        <w:t xml:space="preserve"> </w:t>
      </w:r>
      <w:proofErr w:type="spellStart"/>
      <w:r w:rsidR="0035040C" w:rsidRPr="004508A6">
        <w:rPr>
          <w:rFonts w:ascii="Arial" w:hAnsi="Arial" w:cs="Arial"/>
          <w:sz w:val="20"/>
          <w:szCs w:val="20"/>
        </w:rPr>
        <w:t>treatment</w:t>
      </w:r>
      <w:proofErr w:type="spellEnd"/>
      <w:r w:rsidR="0035040C" w:rsidRPr="004508A6">
        <w:rPr>
          <w:rFonts w:ascii="Arial" w:hAnsi="Arial" w:cs="Arial"/>
          <w:sz w:val="20"/>
          <w:szCs w:val="20"/>
        </w:rPr>
        <w:t xml:space="preserve">, </w:t>
      </w:r>
      <w:proofErr w:type="spellStart"/>
      <w:r w:rsidR="0035040C" w:rsidRPr="004508A6">
        <w:rPr>
          <w:rFonts w:ascii="Arial" w:hAnsi="Arial" w:cs="Arial"/>
          <w:sz w:val="20"/>
          <w:szCs w:val="20"/>
        </w:rPr>
        <w:t>reducing</w:t>
      </w:r>
      <w:proofErr w:type="spellEnd"/>
      <w:r w:rsidR="0035040C" w:rsidRPr="004508A6">
        <w:rPr>
          <w:rFonts w:ascii="Arial" w:hAnsi="Arial" w:cs="Arial"/>
          <w:sz w:val="20"/>
          <w:szCs w:val="20"/>
        </w:rPr>
        <w:t xml:space="preserve"> </w:t>
      </w:r>
      <w:proofErr w:type="spellStart"/>
      <w:r w:rsidRPr="004508A6">
        <w:rPr>
          <w:rFonts w:ascii="Arial" w:hAnsi="Arial" w:cs="Arial"/>
          <w:sz w:val="20"/>
          <w:szCs w:val="20"/>
        </w:rPr>
        <w:t>negative</w:t>
      </w:r>
      <w:proofErr w:type="spellEnd"/>
      <w:r w:rsidRPr="004508A6">
        <w:rPr>
          <w:rFonts w:ascii="Arial" w:hAnsi="Arial" w:cs="Arial"/>
          <w:sz w:val="20"/>
          <w:szCs w:val="20"/>
        </w:rPr>
        <w:t xml:space="preserve"> </w:t>
      </w:r>
      <w:proofErr w:type="spellStart"/>
      <w:r w:rsidRPr="004508A6">
        <w:rPr>
          <w:rFonts w:ascii="Arial" w:hAnsi="Arial" w:cs="Arial"/>
          <w:sz w:val="20"/>
          <w:szCs w:val="20"/>
        </w:rPr>
        <w:t>mood</w:t>
      </w:r>
      <w:proofErr w:type="spellEnd"/>
      <w:r w:rsidRPr="004508A6">
        <w:rPr>
          <w:rFonts w:ascii="Arial" w:hAnsi="Arial" w:cs="Arial"/>
          <w:sz w:val="20"/>
          <w:szCs w:val="20"/>
        </w:rPr>
        <w:t xml:space="preserve"> </w:t>
      </w:r>
      <w:proofErr w:type="spellStart"/>
      <w:r w:rsidRPr="004508A6">
        <w:rPr>
          <w:rFonts w:ascii="Arial" w:hAnsi="Arial" w:cs="Arial"/>
          <w:sz w:val="20"/>
          <w:szCs w:val="20"/>
        </w:rPr>
        <w:t>and</w:t>
      </w:r>
      <w:proofErr w:type="spellEnd"/>
      <w:r w:rsidRPr="004508A6">
        <w:rPr>
          <w:rFonts w:ascii="Arial" w:hAnsi="Arial" w:cs="Arial"/>
          <w:sz w:val="20"/>
          <w:szCs w:val="20"/>
        </w:rPr>
        <w:t xml:space="preserve"> </w:t>
      </w:r>
      <w:proofErr w:type="spellStart"/>
      <w:r w:rsidRPr="004508A6">
        <w:rPr>
          <w:rFonts w:ascii="Arial" w:hAnsi="Arial" w:cs="Arial"/>
          <w:sz w:val="20"/>
          <w:szCs w:val="20"/>
        </w:rPr>
        <w:t>disability</w:t>
      </w:r>
      <w:proofErr w:type="spellEnd"/>
      <w:r w:rsidRPr="004508A6">
        <w:rPr>
          <w:rFonts w:ascii="Arial" w:hAnsi="Arial" w:cs="Arial"/>
          <w:sz w:val="20"/>
          <w:szCs w:val="20"/>
        </w:rPr>
        <w:t xml:space="preserve"> </w:t>
      </w:r>
      <w:proofErr w:type="spellStart"/>
      <w:r w:rsidRPr="004508A6">
        <w:rPr>
          <w:rFonts w:ascii="Arial" w:hAnsi="Arial" w:cs="Arial"/>
          <w:sz w:val="20"/>
          <w:szCs w:val="20"/>
        </w:rPr>
        <w:t>and</w:t>
      </w:r>
      <w:proofErr w:type="spellEnd"/>
      <w:r w:rsidRPr="004508A6">
        <w:rPr>
          <w:rFonts w:ascii="Arial" w:hAnsi="Arial" w:cs="Arial"/>
          <w:sz w:val="20"/>
          <w:szCs w:val="20"/>
        </w:rPr>
        <w:t xml:space="preserve"> </w:t>
      </w:r>
      <w:proofErr w:type="spellStart"/>
      <w:r w:rsidRPr="004508A6">
        <w:rPr>
          <w:rFonts w:ascii="Arial" w:hAnsi="Arial" w:cs="Arial"/>
          <w:sz w:val="20"/>
          <w:szCs w:val="20"/>
        </w:rPr>
        <w:t>improvement</w:t>
      </w:r>
      <w:proofErr w:type="spellEnd"/>
      <w:r w:rsidRPr="004508A6">
        <w:rPr>
          <w:rFonts w:ascii="Arial" w:hAnsi="Arial" w:cs="Arial"/>
          <w:sz w:val="20"/>
          <w:szCs w:val="20"/>
        </w:rPr>
        <w:t xml:space="preserve"> of </w:t>
      </w:r>
      <w:proofErr w:type="spellStart"/>
      <w:r w:rsidRPr="004508A6">
        <w:rPr>
          <w:rFonts w:ascii="Arial" w:hAnsi="Arial" w:cs="Arial"/>
          <w:sz w:val="20"/>
          <w:szCs w:val="20"/>
        </w:rPr>
        <w:t>health-related</w:t>
      </w:r>
      <w:proofErr w:type="spellEnd"/>
      <w:r w:rsidRPr="004508A6">
        <w:rPr>
          <w:rFonts w:ascii="Arial" w:hAnsi="Arial" w:cs="Arial"/>
          <w:sz w:val="20"/>
          <w:szCs w:val="20"/>
        </w:rPr>
        <w:t xml:space="preserve"> life </w:t>
      </w:r>
      <w:proofErr w:type="spellStart"/>
      <w:r w:rsidRPr="004508A6">
        <w:rPr>
          <w:rFonts w:ascii="Arial" w:hAnsi="Arial" w:cs="Arial"/>
          <w:sz w:val="20"/>
          <w:szCs w:val="20"/>
        </w:rPr>
        <w:t>quality</w:t>
      </w:r>
      <w:proofErr w:type="spellEnd"/>
      <w:r w:rsidR="00EF032E" w:rsidRPr="00EF032E">
        <w:t xml:space="preserve"> </w:t>
      </w:r>
      <w:r w:rsidR="00EF032E">
        <w:rPr>
          <w:rFonts w:ascii="Arial" w:hAnsi="Arial" w:cs="Arial"/>
          <w:sz w:val="20"/>
          <w:szCs w:val="20"/>
        </w:rPr>
        <w:t>(</w:t>
      </w:r>
      <w:proofErr w:type="spellStart"/>
      <w:r w:rsidR="00EF032E" w:rsidRPr="00EF032E">
        <w:rPr>
          <w:rFonts w:ascii="Arial" w:hAnsi="Arial" w:cs="Arial"/>
          <w:sz w:val="20"/>
          <w:szCs w:val="20"/>
        </w:rPr>
        <w:t>Bernardy</w:t>
      </w:r>
      <w:proofErr w:type="spellEnd"/>
      <w:r w:rsidR="00EF032E">
        <w:rPr>
          <w:rFonts w:ascii="Arial" w:hAnsi="Arial" w:cs="Arial"/>
          <w:sz w:val="20"/>
          <w:szCs w:val="20"/>
        </w:rPr>
        <w:t xml:space="preserve"> et al., 2018).</w:t>
      </w:r>
      <w:r w:rsidR="00EF032E" w:rsidRPr="00EF032E">
        <w:rPr>
          <w:rFonts w:ascii="Arial" w:hAnsi="Arial" w:cs="Arial"/>
          <w:sz w:val="20"/>
          <w:szCs w:val="20"/>
        </w:rPr>
        <w:t xml:space="preserve"> </w:t>
      </w:r>
      <w:bookmarkEnd w:id="3"/>
      <w:r w:rsidRPr="00231E7B">
        <w:rPr>
          <w:rFonts w:ascii="Arial" w:hAnsi="Arial" w:cs="Arial"/>
          <w:strike/>
          <w:sz w:val="20"/>
          <w:szCs w:val="20"/>
          <w:highlight w:val="yellow"/>
        </w:rPr>
        <w:t xml:space="preserve">CBT </w:t>
      </w:r>
      <w:proofErr w:type="spellStart"/>
      <w:r w:rsidRPr="00231E7B">
        <w:rPr>
          <w:rFonts w:ascii="Arial" w:hAnsi="Arial" w:cs="Arial"/>
          <w:strike/>
          <w:sz w:val="20"/>
          <w:szCs w:val="20"/>
          <w:highlight w:val="yellow"/>
        </w:rPr>
        <w:t>for</w:t>
      </w:r>
      <w:proofErr w:type="spellEnd"/>
      <w:r w:rsidRPr="00231E7B">
        <w:rPr>
          <w:rFonts w:ascii="Arial" w:hAnsi="Arial" w:cs="Arial"/>
          <w:strike/>
          <w:sz w:val="20"/>
          <w:szCs w:val="20"/>
          <w:highlight w:val="yellow"/>
        </w:rPr>
        <w:t xml:space="preserve"> FMS </w:t>
      </w:r>
      <w:proofErr w:type="spellStart"/>
      <w:r w:rsidRPr="00231E7B">
        <w:rPr>
          <w:rFonts w:ascii="Arial" w:hAnsi="Arial" w:cs="Arial"/>
          <w:strike/>
          <w:sz w:val="20"/>
          <w:szCs w:val="20"/>
          <w:highlight w:val="yellow"/>
        </w:rPr>
        <w:t>focuses</w:t>
      </w:r>
      <w:proofErr w:type="spellEnd"/>
      <w:r w:rsidRPr="00231E7B">
        <w:rPr>
          <w:rFonts w:ascii="Arial" w:hAnsi="Arial" w:cs="Arial"/>
          <w:strike/>
          <w:sz w:val="20"/>
          <w:szCs w:val="20"/>
          <w:highlight w:val="yellow"/>
        </w:rPr>
        <w:t xml:space="preserve"> on two main points. The ﬁrst of </w:t>
      </w:r>
      <w:r w:rsidR="007F75BF" w:rsidRPr="00231E7B">
        <w:rPr>
          <w:rFonts w:ascii="Arial" w:hAnsi="Arial" w:cs="Arial"/>
          <w:strike/>
          <w:sz w:val="20"/>
          <w:szCs w:val="20"/>
          <w:highlight w:val="yellow"/>
        </w:rPr>
        <w:t xml:space="preserve">these is to monitorize    of one’s thoughts, feelings with regard to the related symptom </w:t>
      </w:r>
      <w:r w:rsidR="0055493E" w:rsidRPr="00231E7B">
        <w:rPr>
          <w:rFonts w:ascii="Arial" w:hAnsi="Arial" w:cs="Arial"/>
          <w:strike/>
          <w:sz w:val="20"/>
          <w:szCs w:val="20"/>
          <w:highlight w:val="yellow"/>
        </w:rPr>
        <w:t xml:space="preserve">(e.g. pain diary). The </w:t>
      </w:r>
      <w:proofErr w:type="spellStart"/>
      <w:r w:rsidR="0055493E" w:rsidRPr="00231E7B">
        <w:rPr>
          <w:rFonts w:ascii="Arial" w:hAnsi="Arial" w:cs="Arial"/>
          <w:strike/>
          <w:sz w:val="20"/>
          <w:szCs w:val="20"/>
          <w:highlight w:val="yellow"/>
        </w:rPr>
        <w:t>other</w:t>
      </w:r>
      <w:proofErr w:type="spellEnd"/>
      <w:r w:rsidR="0055493E" w:rsidRPr="00231E7B">
        <w:rPr>
          <w:rFonts w:ascii="Arial" w:hAnsi="Arial" w:cs="Arial"/>
          <w:strike/>
          <w:sz w:val="20"/>
          <w:szCs w:val="20"/>
          <w:highlight w:val="yellow"/>
        </w:rPr>
        <w:t xml:space="preserve"> </w:t>
      </w:r>
      <w:r w:rsidRPr="00231E7B">
        <w:rPr>
          <w:rFonts w:ascii="Arial" w:hAnsi="Arial" w:cs="Arial"/>
          <w:strike/>
          <w:sz w:val="20"/>
          <w:szCs w:val="20"/>
          <w:highlight w:val="yellow"/>
        </w:rPr>
        <w:t xml:space="preserve">is </w:t>
      </w:r>
      <w:proofErr w:type="spellStart"/>
      <w:r w:rsidRPr="00231E7B">
        <w:rPr>
          <w:rFonts w:ascii="Arial" w:hAnsi="Arial" w:cs="Arial"/>
          <w:strike/>
          <w:sz w:val="20"/>
          <w:szCs w:val="20"/>
          <w:highlight w:val="yellow"/>
        </w:rPr>
        <w:t>to</w:t>
      </w:r>
      <w:proofErr w:type="spellEnd"/>
      <w:r w:rsidRPr="00231E7B">
        <w:rPr>
          <w:rFonts w:ascii="Arial" w:hAnsi="Arial" w:cs="Arial"/>
          <w:strike/>
          <w:sz w:val="20"/>
          <w:szCs w:val="20"/>
          <w:highlight w:val="yellow"/>
        </w:rPr>
        <w:t xml:space="preserve"> </w:t>
      </w:r>
      <w:proofErr w:type="spellStart"/>
      <w:r w:rsidRPr="00231E7B">
        <w:rPr>
          <w:rFonts w:ascii="Arial" w:hAnsi="Arial" w:cs="Arial"/>
          <w:strike/>
          <w:sz w:val="20"/>
          <w:szCs w:val="20"/>
          <w:highlight w:val="yellow"/>
        </w:rPr>
        <w:t>promote</w:t>
      </w:r>
      <w:proofErr w:type="spellEnd"/>
      <w:r w:rsidRPr="00231E7B">
        <w:rPr>
          <w:rFonts w:ascii="Arial" w:hAnsi="Arial" w:cs="Arial"/>
          <w:strike/>
          <w:sz w:val="20"/>
          <w:szCs w:val="20"/>
          <w:highlight w:val="yellow"/>
        </w:rPr>
        <w:t xml:space="preserve"> problem-</w:t>
      </w:r>
      <w:proofErr w:type="spellStart"/>
      <w:r w:rsidRPr="00231E7B">
        <w:rPr>
          <w:rFonts w:ascii="Arial" w:hAnsi="Arial" w:cs="Arial"/>
          <w:strike/>
          <w:sz w:val="20"/>
          <w:szCs w:val="20"/>
          <w:highlight w:val="yellow"/>
        </w:rPr>
        <w:t>solving</w:t>
      </w:r>
      <w:proofErr w:type="spellEnd"/>
      <w:r w:rsidRPr="00231E7B">
        <w:rPr>
          <w:rFonts w:ascii="Arial" w:hAnsi="Arial" w:cs="Arial"/>
          <w:strike/>
          <w:sz w:val="20"/>
          <w:szCs w:val="20"/>
          <w:highlight w:val="yellow"/>
        </w:rPr>
        <w:t xml:space="preserve"> </w:t>
      </w:r>
      <w:proofErr w:type="spellStart"/>
      <w:r w:rsidRPr="00231E7B">
        <w:rPr>
          <w:rFonts w:ascii="Arial" w:hAnsi="Arial" w:cs="Arial"/>
          <w:strike/>
          <w:sz w:val="20"/>
          <w:szCs w:val="20"/>
          <w:highlight w:val="yellow"/>
        </w:rPr>
        <w:t>techniques</w:t>
      </w:r>
      <w:proofErr w:type="spellEnd"/>
      <w:r w:rsidRPr="00231E7B">
        <w:rPr>
          <w:rFonts w:ascii="Arial" w:hAnsi="Arial" w:cs="Arial"/>
          <w:strike/>
          <w:sz w:val="20"/>
          <w:szCs w:val="20"/>
          <w:highlight w:val="yellow"/>
        </w:rPr>
        <w:t xml:space="preserve">, </w:t>
      </w:r>
      <w:proofErr w:type="spellStart"/>
      <w:r w:rsidRPr="00231E7B">
        <w:rPr>
          <w:rFonts w:ascii="Arial" w:hAnsi="Arial" w:cs="Arial"/>
          <w:strike/>
          <w:sz w:val="20"/>
          <w:szCs w:val="20"/>
          <w:highlight w:val="yellow"/>
        </w:rPr>
        <w:t>coping</w:t>
      </w:r>
      <w:proofErr w:type="spellEnd"/>
      <w:r w:rsidRPr="00231E7B">
        <w:rPr>
          <w:rFonts w:ascii="Arial" w:hAnsi="Arial" w:cs="Arial"/>
          <w:strike/>
          <w:sz w:val="20"/>
          <w:szCs w:val="20"/>
          <w:highlight w:val="yellow"/>
        </w:rPr>
        <w:t xml:space="preserve"> </w:t>
      </w:r>
      <w:proofErr w:type="spellStart"/>
      <w:r w:rsidRPr="00231E7B">
        <w:rPr>
          <w:rFonts w:ascii="Arial" w:hAnsi="Arial" w:cs="Arial"/>
          <w:strike/>
          <w:sz w:val="20"/>
          <w:szCs w:val="20"/>
          <w:highlight w:val="yellow"/>
        </w:rPr>
        <w:t>skills</w:t>
      </w:r>
      <w:proofErr w:type="spellEnd"/>
      <w:r w:rsidRPr="00231E7B">
        <w:rPr>
          <w:rFonts w:ascii="Arial" w:hAnsi="Arial" w:cs="Arial"/>
          <w:strike/>
          <w:sz w:val="20"/>
          <w:szCs w:val="20"/>
          <w:highlight w:val="yellow"/>
        </w:rPr>
        <w:t xml:space="preserve">, self </w:t>
      </w:r>
      <w:proofErr w:type="spellStart"/>
      <w:r w:rsidRPr="00231E7B">
        <w:rPr>
          <w:rFonts w:ascii="Arial" w:hAnsi="Arial" w:cs="Arial"/>
          <w:strike/>
          <w:sz w:val="20"/>
          <w:szCs w:val="20"/>
          <w:highlight w:val="yellow"/>
        </w:rPr>
        <w:t>m</w:t>
      </w:r>
      <w:r w:rsidR="0055493E" w:rsidRPr="00231E7B">
        <w:rPr>
          <w:rFonts w:ascii="Arial" w:hAnsi="Arial" w:cs="Arial"/>
          <w:strike/>
          <w:sz w:val="20"/>
          <w:szCs w:val="20"/>
          <w:highlight w:val="yellow"/>
        </w:rPr>
        <w:t>anagement</w:t>
      </w:r>
      <w:proofErr w:type="spellEnd"/>
      <w:r w:rsidR="0055493E" w:rsidRPr="00231E7B">
        <w:rPr>
          <w:rFonts w:ascii="Arial" w:hAnsi="Arial" w:cs="Arial"/>
          <w:strike/>
          <w:sz w:val="20"/>
          <w:szCs w:val="20"/>
          <w:highlight w:val="yellow"/>
        </w:rPr>
        <w:t xml:space="preserve"> as </w:t>
      </w:r>
      <w:proofErr w:type="spellStart"/>
      <w:r w:rsidR="0055493E" w:rsidRPr="00231E7B">
        <w:rPr>
          <w:rFonts w:ascii="Arial" w:hAnsi="Arial" w:cs="Arial"/>
          <w:strike/>
          <w:sz w:val="20"/>
          <w:szCs w:val="20"/>
          <w:highlight w:val="yellow"/>
        </w:rPr>
        <w:t>alternative</w:t>
      </w:r>
      <w:proofErr w:type="spellEnd"/>
      <w:r w:rsidR="0055493E" w:rsidRPr="00231E7B">
        <w:rPr>
          <w:rFonts w:ascii="Arial" w:hAnsi="Arial" w:cs="Arial"/>
          <w:strike/>
          <w:sz w:val="20"/>
          <w:szCs w:val="20"/>
          <w:highlight w:val="yellow"/>
        </w:rPr>
        <w:t xml:space="preserve"> </w:t>
      </w:r>
      <w:proofErr w:type="spellStart"/>
      <w:r w:rsidR="0055493E" w:rsidRPr="00231E7B">
        <w:rPr>
          <w:rFonts w:ascii="Arial" w:hAnsi="Arial" w:cs="Arial"/>
          <w:strike/>
          <w:sz w:val="20"/>
          <w:szCs w:val="20"/>
          <w:highlight w:val="yellow"/>
        </w:rPr>
        <w:t>ways</w:t>
      </w:r>
      <w:proofErr w:type="spellEnd"/>
      <w:r w:rsidR="0055493E" w:rsidRPr="00231E7B">
        <w:rPr>
          <w:rFonts w:ascii="Arial" w:hAnsi="Arial" w:cs="Arial"/>
          <w:strike/>
          <w:sz w:val="20"/>
          <w:szCs w:val="20"/>
          <w:highlight w:val="yellow"/>
        </w:rPr>
        <w:t xml:space="preserve"> </w:t>
      </w:r>
      <w:r w:rsidRPr="00231E7B">
        <w:rPr>
          <w:rFonts w:ascii="Arial" w:hAnsi="Arial" w:cs="Arial"/>
          <w:strike/>
          <w:sz w:val="20"/>
          <w:szCs w:val="20"/>
          <w:highlight w:val="yellow"/>
        </w:rPr>
        <w:t xml:space="preserve">of </w:t>
      </w:r>
      <w:proofErr w:type="spellStart"/>
      <w:r w:rsidRPr="00231E7B">
        <w:rPr>
          <w:rFonts w:ascii="Arial" w:hAnsi="Arial" w:cs="Arial"/>
          <w:strike/>
          <w:sz w:val="20"/>
          <w:szCs w:val="20"/>
          <w:highlight w:val="yellow"/>
        </w:rPr>
        <w:t>coping</w:t>
      </w:r>
      <w:proofErr w:type="spellEnd"/>
      <w:r w:rsidRPr="00231E7B">
        <w:rPr>
          <w:rFonts w:ascii="Arial" w:hAnsi="Arial" w:cs="Arial"/>
          <w:strike/>
          <w:sz w:val="20"/>
          <w:szCs w:val="20"/>
          <w:highlight w:val="yellow"/>
        </w:rPr>
        <w:t xml:space="preserve"> </w:t>
      </w:r>
      <w:proofErr w:type="spellStart"/>
      <w:r w:rsidRPr="00231E7B">
        <w:rPr>
          <w:rFonts w:ascii="Arial" w:hAnsi="Arial" w:cs="Arial"/>
          <w:strike/>
          <w:sz w:val="20"/>
          <w:szCs w:val="20"/>
          <w:highlight w:val="yellow"/>
        </w:rPr>
        <w:t>with</w:t>
      </w:r>
      <w:proofErr w:type="spellEnd"/>
      <w:r w:rsidRPr="00231E7B">
        <w:rPr>
          <w:rFonts w:ascii="Arial" w:hAnsi="Arial" w:cs="Arial"/>
          <w:strike/>
          <w:sz w:val="20"/>
          <w:szCs w:val="20"/>
          <w:highlight w:val="yellow"/>
        </w:rPr>
        <w:t xml:space="preserve"> </w:t>
      </w:r>
      <w:proofErr w:type="spellStart"/>
      <w:r w:rsidRPr="00231E7B">
        <w:rPr>
          <w:rFonts w:ascii="Arial" w:hAnsi="Arial" w:cs="Arial"/>
          <w:strike/>
          <w:sz w:val="20"/>
          <w:szCs w:val="20"/>
          <w:highlight w:val="yellow"/>
        </w:rPr>
        <w:t>the</w:t>
      </w:r>
      <w:proofErr w:type="spellEnd"/>
      <w:r w:rsidRPr="00231E7B">
        <w:rPr>
          <w:rFonts w:ascii="Arial" w:hAnsi="Arial" w:cs="Arial"/>
          <w:strike/>
          <w:sz w:val="20"/>
          <w:szCs w:val="20"/>
          <w:highlight w:val="yellow"/>
        </w:rPr>
        <w:t xml:space="preserve"> </w:t>
      </w:r>
      <w:proofErr w:type="spellStart"/>
      <w:r w:rsidRPr="00231E7B">
        <w:rPr>
          <w:rFonts w:ascii="Arial" w:hAnsi="Arial" w:cs="Arial"/>
          <w:strike/>
          <w:sz w:val="20"/>
          <w:szCs w:val="20"/>
          <w:highlight w:val="yellow"/>
        </w:rPr>
        <w:t>related</w:t>
      </w:r>
      <w:proofErr w:type="spellEnd"/>
      <w:r w:rsidRPr="00231E7B">
        <w:rPr>
          <w:rFonts w:ascii="Arial" w:hAnsi="Arial" w:cs="Arial"/>
          <w:strike/>
          <w:sz w:val="20"/>
          <w:szCs w:val="20"/>
          <w:highlight w:val="yellow"/>
        </w:rPr>
        <w:t xml:space="preserve"> </w:t>
      </w:r>
      <w:proofErr w:type="spellStart"/>
      <w:r w:rsidRPr="00231E7B">
        <w:rPr>
          <w:rFonts w:ascii="Arial" w:hAnsi="Arial" w:cs="Arial"/>
          <w:strike/>
          <w:sz w:val="20"/>
          <w:szCs w:val="20"/>
          <w:highlight w:val="yellow"/>
        </w:rPr>
        <w:t>symptom</w:t>
      </w:r>
      <w:proofErr w:type="spellEnd"/>
      <w:r w:rsidRPr="00231E7B">
        <w:rPr>
          <w:rFonts w:ascii="Arial" w:hAnsi="Arial" w:cs="Arial"/>
          <w:strike/>
          <w:sz w:val="20"/>
          <w:szCs w:val="20"/>
          <w:highlight w:val="yellow"/>
        </w:rPr>
        <w:t xml:space="preserve"> </w:t>
      </w:r>
      <w:proofErr w:type="spellStart"/>
      <w:r w:rsidRPr="00231E7B">
        <w:rPr>
          <w:rFonts w:ascii="Arial" w:hAnsi="Arial" w:cs="Arial"/>
          <w:strike/>
          <w:sz w:val="20"/>
          <w:szCs w:val="20"/>
          <w:highlight w:val="yellow"/>
        </w:rPr>
        <w:t>and</w:t>
      </w:r>
      <w:proofErr w:type="spellEnd"/>
      <w:r w:rsidRPr="00231E7B">
        <w:rPr>
          <w:rFonts w:ascii="Arial" w:hAnsi="Arial" w:cs="Arial"/>
          <w:strike/>
          <w:sz w:val="20"/>
          <w:szCs w:val="20"/>
          <w:highlight w:val="yellow"/>
        </w:rPr>
        <w:t xml:space="preserve"> </w:t>
      </w:r>
      <w:proofErr w:type="spellStart"/>
      <w:r w:rsidRPr="00231E7B">
        <w:rPr>
          <w:rFonts w:ascii="Arial" w:hAnsi="Arial" w:cs="Arial"/>
          <w:strike/>
          <w:sz w:val="20"/>
          <w:szCs w:val="20"/>
          <w:highlight w:val="yellow"/>
        </w:rPr>
        <w:t>skill-building</w:t>
      </w:r>
      <w:proofErr w:type="spellEnd"/>
      <w:r w:rsidRPr="00231E7B">
        <w:rPr>
          <w:rFonts w:ascii="Arial" w:hAnsi="Arial" w:cs="Arial"/>
          <w:strike/>
          <w:sz w:val="20"/>
          <w:szCs w:val="20"/>
          <w:highlight w:val="yellow"/>
        </w:rPr>
        <w:t xml:space="preserve"> </w:t>
      </w:r>
      <w:proofErr w:type="spellStart"/>
      <w:r w:rsidRPr="00231E7B">
        <w:rPr>
          <w:rFonts w:ascii="Arial" w:hAnsi="Arial" w:cs="Arial"/>
          <w:strike/>
          <w:sz w:val="20"/>
          <w:szCs w:val="20"/>
          <w:highlight w:val="yellow"/>
        </w:rPr>
        <w:t>or</w:t>
      </w:r>
      <w:proofErr w:type="spellEnd"/>
      <w:r w:rsidRPr="00231E7B">
        <w:rPr>
          <w:rFonts w:ascii="Arial" w:hAnsi="Arial" w:cs="Arial"/>
          <w:strike/>
          <w:sz w:val="20"/>
          <w:szCs w:val="20"/>
          <w:highlight w:val="yellow"/>
        </w:rPr>
        <w:t xml:space="preserve"> </w:t>
      </w:r>
      <w:proofErr w:type="spellStart"/>
      <w:proofErr w:type="gramStart"/>
      <w:r w:rsidRPr="00231E7B">
        <w:rPr>
          <w:rFonts w:ascii="Arial" w:hAnsi="Arial" w:cs="Arial"/>
          <w:strike/>
          <w:sz w:val="20"/>
          <w:szCs w:val="20"/>
          <w:highlight w:val="yellow"/>
        </w:rPr>
        <w:t>practice</w:t>
      </w:r>
      <w:proofErr w:type="spellEnd"/>
      <w:r w:rsidRPr="00231E7B">
        <w:rPr>
          <w:rFonts w:ascii="Arial" w:hAnsi="Arial" w:cs="Arial"/>
          <w:strike/>
          <w:sz w:val="20"/>
          <w:szCs w:val="20"/>
          <w:highlight w:val="yellow"/>
        </w:rPr>
        <w:t xml:space="preserve">  </w:t>
      </w:r>
      <w:proofErr w:type="spellStart"/>
      <w:r w:rsidRPr="00231E7B">
        <w:rPr>
          <w:rFonts w:ascii="Arial" w:hAnsi="Arial" w:cs="Arial"/>
          <w:strike/>
          <w:sz w:val="20"/>
          <w:szCs w:val="20"/>
          <w:highlight w:val="yellow"/>
        </w:rPr>
        <w:t>opportunities</w:t>
      </w:r>
      <w:proofErr w:type="spellEnd"/>
      <w:proofErr w:type="gramEnd"/>
      <w:r w:rsidRPr="00231E7B">
        <w:rPr>
          <w:rFonts w:ascii="Arial" w:hAnsi="Arial" w:cs="Arial"/>
          <w:strike/>
          <w:sz w:val="20"/>
          <w:szCs w:val="20"/>
          <w:highlight w:val="yellow"/>
        </w:rPr>
        <w:t xml:space="preserve"> </w:t>
      </w:r>
      <w:proofErr w:type="spellStart"/>
      <w:r w:rsidRPr="00231E7B">
        <w:rPr>
          <w:rFonts w:ascii="Arial" w:hAnsi="Arial" w:cs="Arial"/>
          <w:strike/>
          <w:sz w:val="20"/>
          <w:szCs w:val="20"/>
          <w:highlight w:val="yellow"/>
        </w:rPr>
        <w:t>for</w:t>
      </w:r>
      <w:proofErr w:type="spellEnd"/>
      <w:r w:rsidRPr="00231E7B">
        <w:rPr>
          <w:rFonts w:ascii="Arial" w:hAnsi="Arial" w:cs="Arial"/>
          <w:strike/>
          <w:sz w:val="20"/>
          <w:szCs w:val="20"/>
          <w:highlight w:val="yellow"/>
        </w:rPr>
        <w:t xml:space="preserve"> </w:t>
      </w:r>
      <w:proofErr w:type="spellStart"/>
      <w:r w:rsidRPr="00231E7B">
        <w:rPr>
          <w:rFonts w:ascii="Arial" w:hAnsi="Arial" w:cs="Arial"/>
          <w:strike/>
          <w:sz w:val="20"/>
          <w:szCs w:val="20"/>
          <w:highlight w:val="yellow"/>
        </w:rPr>
        <w:t>behavioral</w:t>
      </w:r>
      <w:proofErr w:type="spellEnd"/>
      <w:r w:rsidRPr="00231E7B">
        <w:rPr>
          <w:rFonts w:ascii="Arial" w:hAnsi="Arial" w:cs="Arial"/>
          <w:strike/>
          <w:sz w:val="20"/>
          <w:szCs w:val="20"/>
          <w:highlight w:val="yellow"/>
        </w:rPr>
        <w:t xml:space="preserve"> </w:t>
      </w:r>
      <w:proofErr w:type="spellStart"/>
      <w:r w:rsidRPr="00231E7B">
        <w:rPr>
          <w:rFonts w:ascii="Arial" w:hAnsi="Arial" w:cs="Arial"/>
          <w:strike/>
          <w:sz w:val="20"/>
          <w:szCs w:val="20"/>
          <w:highlight w:val="yellow"/>
        </w:rPr>
        <w:t>activation</w:t>
      </w:r>
      <w:proofErr w:type="spellEnd"/>
      <w:r w:rsidR="00EF032E" w:rsidRPr="00231E7B">
        <w:rPr>
          <w:strike/>
          <w:highlight w:val="yellow"/>
        </w:rPr>
        <w:t xml:space="preserve"> (</w:t>
      </w:r>
      <w:r w:rsidR="00EF032E" w:rsidRPr="00231E7B">
        <w:rPr>
          <w:rFonts w:ascii="Arial" w:hAnsi="Arial" w:cs="Arial"/>
          <w:strike/>
          <w:sz w:val="20"/>
          <w:szCs w:val="20"/>
          <w:highlight w:val="yellow"/>
        </w:rPr>
        <w:t>Williams et al., 2012).</w:t>
      </w:r>
      <w:r w:rsidR="00EF032E" w:rsidRPr="00EF032E">
        <w:rPr>
          <w:rFonts w:ascii="Arial" w:hAnsi="Arial" w:cs="Arial"/>
          <w:sz w:val="20"/>
          <w:szCs w:val="20"/>
        </w:rPr>
        <w:t xml:space="preserve"> </w:t>
      </w:r>
      <w:bookmarkStart w:id="4" w:name="_Hlk75513745"/>
      <w:proofErr w:type="spellStart"/>
      <w:r w:rsidRPr="004508A6">
        <w:rPr>
          <w:rFonts w:ascii="Arial" w:hAnsi="Arial" w:cs="Arial"/>
          <w:sz w:val="20"/>
          <w:szCs w:val="20"/>
        </w:rPr>
        <w:t>Even</w:t>
      </w:r>
      <w:proofErr w:type="spellEnd"/>
      <w:r w:rsidRPr="004508A6">
        <w:rPr>
          <w:rFonts w:ascii="Arial" w:hAnsi="Arial" w:cs="Arial"/>
          <w:sz w:val="20"/>
          <w:szCs w:val="20"/>
        </w:rPr>
        <w:t xml:space="preserve"> </w:t>
      </w:r>
      <w:proofErr w:type="spellStart"/>
      <w:r w:rsidRPr="004508A6">
        <w:rPr>
          <w:rFonts w:ascii="Arial" w:hAnsi="Arial" w:cs="Arial"/>
          <w:sz w:val="20"/>
          <w:szCs w:val="20"/>
        </w:rPr>
        <w:t>though</w:t>
      </w:r>
      <w:proofErr w:type="spellEnd"/>
      <w:r w:rsidRPr="004508A6">
        <w:rPr>
          <w:rFonts w:ascii="Arial" w:hAnsi="Arial" w:cs="Arial"/>
          <w:sz w:val="20"/>
          <w:szCs w:val="20"/>
        </w:rPr>
        <w:t xml:space="preserve"> </w:t>
      </w:r>
      <w:proofErr w:type="spellStart"/>
      <w:r w:rsidRPr="004508A6">
        <w:rPr>
          <w:rFonts w:ascii="Arial" w:hAnsi="Arial" w:cs="Arial"/>
          <w:sz w:val="20"/>
          <w:szCs w:val="20"/>
        </w:rPr>
        <w:t>the</w:t>
      </w:r>
      <w:proofErr w:type="spellEnd"/>
      <w:r w:rsidRPr="004508A6">
        <w:rPr>
          <w:rFonts w:ascii="Arial" w:hAnsi="Arial" w:cs="Arial"/>
          <w:sz w:val="20"/>
          <w:szCs w:val="20"/>
        </w:rPr>
        <w:t xml:space="preserve"> </w:t>
      </w:r>
      <w:proofErr w:type="spellStart"/>
      <w:r w:rsidRPr="004508A6">
        <w:rPr>
          <w:rFonts w:ascii="Arial" w:hAnsi="Arial" w:cs="Arial"/>
          <w:sz w:val="20"/>
          <w:szCs w:val="20"/>
        </w:rPr>
        <w:t>regulation</w:t>
      </w:r>
      <w:proofErr w:type="spellEnd"/>
      <w:r w:rsidRPr="004508A6">
        <w:rPr>
          <w:rFonts w:ascii="Arial" w:hAnsi="Arial" w:cs="Arial"/>
          <w:sz w:val="20"/>
          <w:szCs w:val="20"/>
        </w:rPr>
        <w:t xml:space="preserve"> of the cognitive and behavioral components towards FMS has been claimed to work, Cochrane Collaboration review including 23 studies with 2031 FMS patients demonstrated that CBT </w:t>
      </w:r>
      <w:proofErr w:type="spellStart"/>
      <w:r w:rsidRPr="004508A6">
        <w:rPr>
          <w:rFonts w:ascii="Arial" w:hAnsi="Arial" w:cs="Arial"/>
          <w:sz w:val="20"/>
          <w:szCs w:val="20"/>
        </w:rPr>
        <w:t>might</w:t>
      </w:r>
      <w:proofErr w:type="spellEnd"/>
      <w:r w:rsidRPr="004508A6">
        <w:rPr>
          <w:rFonts w:ascii="Arial" w:hAnsi="Arial" w:cs="Arial"/>
          <w:sz w:val="20"/>
          <w:szCs w:val="20"/>
        </w:rPr>
        <w:t xml:space="preserve"> </w:t>
      </w:r>
      <w:proofErr w:type="spellStart"/>
      <w:r w:rsidRPr="004508A6">
        <w:rPr>
          <w:rFonts w:ascii="Arial" w:hAnsi="Arial" w:cs="Arial"/>
          <w:sz w:val="20"/>
          <w:szCs w:val="20"/>
        </w:rPr>
        <w:t>reduce</w:t>
      </w:r>
      <w:proofErr w:type="spellEnd"/>
      <w:r w:rsidRPr="004508A6">
        <w:rPr>
          <w:rFonts w:ascii="Arial" w:hAnsi="Arial" w:cs="Arial"/>
          <w:sz w:val="20"/>
          <w:szCs w:val="20"/>
        </w:rPr>
        <w:t xml:space="preserve"> </w:t>
      </w:r>
      <w:proofErr w:type="spellStart"/>
      <w:r w:rsidRPr="004508A6">
        <w:rPr>
          <w:rFonts w:ascii="Arial" w:hAnsi="Arial" w:cs="Arial"/>
          <w:sz w:val="20"/>
          <w:szCs w:val="20"/>
        </w:rPr>
        <w:t>negative</w:t>
      </w:r>
      <w:proofErr w:type="spellEnd"/>
      <w:r w:rsidRPr="004508A6">
        <w:rPr>
          <w:rFonts w:ascii="Arial" w:hAnsi="Arial" w:cs="Arial"/>
          <w:sz w:val="20"/>
          <w:szCs w:val="20"/>
        </w:rPr>
        <w:t xml:space="preserve"> </w:t>
      </w:r>
      <w:proofErr w:type="spellStart"/>
      <w:r w:rsidRPr="004508A6">
        <w:rPr>
          <w:rFonts w:ascii="Arial" w:hAnsi="Arial" w:cs="Arial"/>
          <w:sz w:val="20"/>
          <w:szCs w:val="20"/>
        </w:rPr>
        <w:t>mood</w:t>
      </w:r>
      <w:proofErr w:type="spellEnd"/>
      <w:r w:rsidRPr="004508A6">
        <w:rPr>
          <w:rFonts w:ascii="Arial" w:hAnsi="Arial" w:cs="Arial"/>
          <w:sz w:val="20"/>
          <w:szCs w:val="20"/>
        </w:rPr>
        <w:t xml:space="preserve">, </w:t>
      </w:r>
      <w:proofErr w:type="spellStart"/>
      <w:r w:rsidRPr="004508A6">
        <w:rPr>
          <w:rFonts w:ascii="Arial" w:hAnsi="Arial" w:cs="Arial"/>
          <w:sz w:val="20"/>
          <w:szCs w:val="20"/>
        </w:rPr>
        <w:t>pain</w:t>
      </w:r>
      <w:proofErr w:type="spellEnd"/>
      <w:r w:rsidRPr="004508A6">
        <w:rPr>
          <w:rFonts w:ascii="Arial" w:hAnsi="Arial" w:cs="Arial"/>
          <w:sz w:val="20"/>
          <w:szCs w:val="20"/>
        </w:rPr>
        <w:t xml:space="preserve"> </w:t>
      </w:r>
      <w:proofErr w:type="spellStart"/>
      <w:r w:rsidRPr="004508A6">
        <w:rPr>
          <w:rFonts w:ascii="Arial" w:hAnsi="Arial" w:cs="Arial"/>
          <w:sz w:val="20"/>
          <w:szCs w:val="20"/>
        </w:rPr>
        <w:t>and</w:t>
      </w:r>
      <w:proofErr w:type="spellEnd"/>
      <w:r w:rsidRPr="004508A6">
        <w:rPr>
          <w:rFonts w:ascii="Arial" w:hAnsi="Arial" w:cs="Arial"/>
          <w:sz w:val="20"/>
          <w:szCs w:val="20"/>
        </w:rPr>
        <w:t xml:space="preserve"> </w:t>
      </w:r>
      <w:proofErr w:type="spellStart"/>
      <w:r w:rsidRPr="004508A6">
        <w:rPr>
          <w:rFonts w:ascii="Arial" w:hAnsi="Arial" w:cs="Arial"/>
          <w:sz w:val="20"/>
          <w:szCs w:val="20"/>
        </w:rPr>
        <w:t>disability</w:t>
      </w:r>
      <w:proofErr w:type="spellEnd"/>
      <w:r w:rsidRPr="004508A6">
        <w:rPr>
          <w:rFonts w:ascii="Arial" w:hAnsi="Arial" w:cs="Arial"/>
          <w:sz w:val="20"/>
          <w:szCs w:val="20"/>
        </w:rPr>
        <w:t xml:space="preserve"> but </w:t>
      </w:r>
      <w:proofErr w:type="spellStart"/>
      <w:r w:rsidRPr="004508A6">
        <w:rPr>
          <w:rFonts w:ascii="Arial" w:hAnsi="Arial" w:cs="Arial"/>
          <w:sz w:val="20"/>
          <w:szCs w:val="20"/>
        </w:rPr>
        <w:t>only</w:t>
      </w:r>
      <w:proofErr w:type="spellEnd"/>
      <w:r w:rsidRPr="004508A6">
        <w:rPr>
          <w:rFonts w:ascii="Arial" w:hAnsi="Arial" w:cs="Arial"/>
          <w:sz w:val="20"/>
          <w:szCs w:val="20"/>
        </w:rPr>
        <w:t xml:space="preserve"> </w:t>
      </w:r>
      <w:proofErr w:type="spellStart"/>
      <w:r w:rsidRPr="004508A6">
        <w:rPr>
          <w:rFonts w:ascii="Arial" w:hAnsi="Arial" w:cs="Arial"/>
          <w:sz w:val="20"/>
          <w:szCs w:val="20"/>
        </w:rPr>
        <w:t>four</w:t>
      </w:r>
      <w:proofErr w:type="spellEnd"/>
      <w:r w:rsidRPr="004508A6">
        <w:rPr>
          <w:rFonts w:ascii="Arial" w:hAnsi="Arial" w:cs="Arial"/>
          <w:sz w:val="20"/>
          <w:szCs w:val="20"/>
        </w:rPr>
        <w:t xml:space="preserve"> </w:t>
      </w:r>
      <w:proofErr w:type="spellStart"/>
      <w:r w:rsidRPr="004508A6">
        <w:rPr>
          <w:rFonts w:ascii="Arial" w:hAnsi="Arial" w:cs="Arial"/>
          <w:sz w:val="20"/>
          <w:szCs w:val="20"/>
        </w:rPr>
        <w:t>among</w:t>
      </w:r>
      <w:proofErr w:type="spellEnd"/>
      <w:r w:rsidRPr="004508A6">
        <w:rPr>
          <w:rFonts w:ascii="Arial" w:hAnsi="Arial" w:cs="Arial"/>
          <w:sz w:val="20"/>
          <w:szCs w:val="20"/>
        </w:rPr>
        <w:t xml:space="preserve"> </w:t>
      </w:r>
      <w:proofErr w:type="spellStart"/>
      <w:r w:rsidRPr="004508A6">
        <w:rPr>
          <w:rFonts w:ascii="Arial" w:hAnsi="Arial" w:cs="Arial"/>
          <w:sz w:val="20"/>
          <w:szCs w:val="20"/>
        </w:rPr>
        <w:t>the</w:t>
      </w:r>
      <w:proofErr w:type="spellEnd"/>
      <w:r w:rsidRPr="004508A6">
        <w:rPr>
          <w:rFonts w:ascii="Arial" w:hAnsi="Arial" w:cs="Arial"/>
          <w:sz w:val="20"/>
          <w:szCs w:val="20"/>
        </w:rPr>
        <w:t xml:space="preserve"> ten </w:t>
      </w:r>
      <w:proofErr w:type="spellStart"/>
      <w:r w:rsidRPr="004508A6">
        <w:rPr>
          <w:rFonts w:ascii="Arial" w:hAnsi="Arial" w:cs="Arial"/>
          <w:sz w:val="20"/>
          <w:szCs w:val="20"/>
        </w:rPr>
        <w:t>studies</w:t>
      </w:r>
      <w:proofErr w:type="spellEnd"/>
      <w:r w:rsidRPr="004508A6">
        <w:rPr>
          <w:rFonts w:ascii="Arial" w:hAnsi="Arial" w:cs="Arial"/>
          <w:sz w:val="20"/>
          <w:szCs w:val="20"/>
        </w:rPr>
        <w:t xml:space="preserve"> </w:t>
      </w:r>
      <w:proofErr w:type="spellStart"/>
      <w:r w:rsidRPr="004508A6">
        <w:rPr>
          <w:rFonts w:ascii="Arial" w:hAnsi="Arial" w:cs="Arial"/>
          <w:sz w:val="20"/>
          <w:szCs w:val="20"/>
        </w:rPr>
        <w:t>showed</w:t>
      </w:r>
      <w:proofErr w:type="spellEnd"/>
      <w:r w:rsidRPr="004508A6">
        <w:rPr>
          <w:rFonts w:ascii="Arial" w:hAnsi="Arial" w:cs="Arial"/>
          <w:sz w:val="20"/>
          <w:szCs w:val="20"/>
        </w:rPr>
        <w:t xml:space="preserve"> </w:t>
      </w:r>
      <w:r w:rsidRPr="004508A6">
        <w:rPr>
          <w:rFonts w:ascii="Arial" w:hAnsi="Arial" w:cs="Arial"/>
          <w:sz w:val="20"/>
          <w:szCs w:val="20"/>
        </w:rPr>
        <w:lastRenderedPageBreak/>
        <w:t xml:space="preserve">a </w:t>
      </w:r>
      <w:proofErr w:type="spellStart"/>
      <w:r w:rsidRPr="004508A6">
        <w:rPr>
          <w:rFonts w:ascii="Arial" w:hAnsi="Arial" w:cs="Arial"/>
          <w:sz w:val="20"/>
          <w:szCs w:val="20"/>
        </w:rPr>
        <w:t>significant</w:t>
      </w:r>
      <w:proofErr w:type="spellEnd"/>
      <w:r w:rsidRPr="004508A6">
        <w:rPr>
          <w:rFonts w:ascii="Arial" w:hAnsi="Arial" w:cs="Arial"/>
          <w:sz w:val="20"/>
          <w:szCs w:val="20"/>
        </w:rPr>
        <w:t xml:space="preserve"> </w:t>
      </w:r>
      <w:proofErr w:type="spellStart"/>
      <w:r w:rsidRPr="004508A6">
        <w:rPr>
          <w:rFonts w:ascii="Arial" w:hAnsi="Arial" w:cs="Arial"/>
          <w:sz w:val="20"/>
          <w:szCs w:val="20"/>
        </w:rPr>
        <w:t>result</w:t>
      </w:r>
      <w:proofErr w:type="spellEnd"/>
      <w:r w:rsidRPr="004508A6">
        <w:rPr>
          <w:rFonts w:ascii="Arial" w:hAnsi="Arial" w:cs="Arial"/>
          <w:sz w:val="20"/>
          <w:szCs w:val="20"/>
        </w:rPr>
        <w:t xml:space="preserve"> at </w:t>
      </w:r>
      <w:proofErr w:type="spellStart"/>
      <w:r w:rsidRPr="004508A6">
        <w:rPr>
          <w:rFonts w:ascii="Arial" w:hAnsi="Arial" w:cs="Arial"/>
          <w:sz w:val="20"/>
          <w:szCs w:val="20"/>
        </w:rPr>
        <w:t>the</w:t>
      </w:r>
      <w:proofErr w:type="spellEnd"/>
      <w:r w:rsidRPr="004508A6">
        <w:rPr>
          <w:rFonts w:ascii="Arial" w:hAnsi="Arial" w:cs="Arial"/>
          <w:sz w:val="20"/>
          <w:szCs w:val="20"/>
        </w:rPr>
        <w:t xml:space="preserve"> </w:t>
      </w:r>
      <w:proofErr w:type="spellStart"/>
      <w:r w:rsidRPr="004508A6">
        <w:rPr>
          <w:rFonts w:ascii="Arial" w:hAnsi="Arial" w:cs="Arial"/>
          <w:sz w:val="20"/>
          <w:szCs w:val="20"/>
        </w:rPr>
        <w:t>end</w:t>
      </w:r>
      <w:proofErr w:type="spellEnd"/>
      <w:r w:rsidRPr="004508A6">
        <w:rPr>
          <w:rFonts w:ascii="Arial" w:hAnsi="Arial" w:cs="Arial"/>
          <w:sz w:val="20"/>
          <w:szCs w:val="20"/>
        </w:rPr>
        <w:t xml:space="preserve"> of </w:t>
      </w:r>
      <w:proofErr w:type="spellStart"/>
      <w:r w:rsidRPr="004508A6">
        <w:rPr>
          <w:rFonts w:ascii="Arial" w:hAnsi="Arial" w:cs="Arial"/>
          <w:sz w:val="20"/>
          <w:szCs w:val="20"/>
        </w:rPr>
        <w:t>treatment</w:t>
      </w:r>
      <w:proofErr w:type="spellEnd"/>
      <w:r w:rsidRPr="004508A6">
        <w:rPr>
          <w:rFonts w:ascii="Arial" w:hAnsi="Arial" w:cs="Arial"/>
          <w:sz w:val="20"/>
          <w:szCs w:val="20"/>
        </w:rPr>
        <w:t xml:space="preserve"> </w:t>
      </w:r>
      <w:proofErr w:type="spellStart"/>
      <w:r w:rsidRPr="004508A6">
        <w:rPr>
          <w:rFonts w:ascii="Arial" w:hAnsi="Arial" w:cs="Arial"/>
          <w:sz w:val="20"/>
          <w:szCs w:val="20"/>
        </w:rPr>
        <w:t>with</w:t>
      </w:r>
      <w:proofErr w:type="spellEnd"/>
      <w:r w:rsidRPr="004508A6">
        <w:rPr>
          <w:rFonts w:ascii="Arial" w:hAnsi="Arial" w:cs="Arial"/>
          <w:sz w:val="20"/>
          <w:szCs w:val="20"/>
        </w:rPr>
        <w:t xml:space="preserve"> </w:t>
      </w:r>
      <w:bookmarkStart w:id="5" w:name="_Hlk40221246"/>
      <w:r w:rsidR="00242569" w:rsidRPr="004508A6">
        <w:rPr>
          <w:rFonts w:ascii="Arial" w:hAnsi="Arial" w:cs="Arial"/>
          <w:sz w:val="20"/>
          <w:szCs w:val="20"/>
        </w:rPr>
        <w:t xml:space="preserve">an </w:t>
      </w:r>
      <w:proofErr w:type="spellStart"/>
      <w:r w:rsidR="00242569" w:rsidRPr="004508A6">
        <w:rPr>
          <w:rFonts w:ascii="Arial" w:hAnsi="Arial" w:cs="Arial"/>
          <w:sz w:val="20"/>
          <w:szCs w:val="20"/>
        </w:rPr>
        <w:t>intention-to-treat</w:t>
      </w:r>
      <w:proofErr w:type="spellEnd"/>
      <w:r w:rsidR="00242569" w:rsidRPr="004508A6">
        <w:rPr>
          <w:rFonts w:ascii="Arial" w:hAnsi="Arial" w:cs="Arial"/>
          <w:sz w:val="20"/>
          <w:szCs w:val="20"/>
        </w:rPr>
        <w:t xml:space="preserve"> </w:t>
      </w:r>
      <w:proofErr w:type="spellStart"/>
      <w:r w:rsidR="00242569" w:rsidRPr="004508A6">
        <w:rPr>
          <w:rFonts w:ascii="Arial" w:hAnsi="Arial" w:cs="Arial"/>
          <w:sz w:val="20"/>
          <w:szCs w:val="20"/>
        </w:rPr>
        <w:t>design</w:t>
      </w:r>
      <w:bookmarkEnd w:id="5"/>
      <w:proofErr w:type="spellEnd"/>
      <w:r w:rsidR="00EF032E" w:rsidRPr="00EF032E">
        <w:t xml:space="preserve"> </w:t>
      </w:r>
      <w:r w:rsidR="00EF032E">
        <w:rPr>
          <w:rFonts w:ascii="Arial" w:hAnsi="Arial" w:cs="Arial"/>
          <w:sz w:val="20"/>
          <w:szCs w:val="20"/>
        </w:rPr>
        <w:t>(</w:t>
      </w:r>
      <w:proofErr w:type="spellStart"/>
      <w:r w:rsidR="00EF032E" w:rsidRPr="00EF032E">
        <w:rPr>
          <w:rFonts w:ascii="Arial" w:hAnsi="Arial" w:cs="Arial"/>
          <w:sz w:val="20"/>
          <w:szCs w:val="20"/>
        </w:rPr>
        <w:t>Bernardy</w:t>
      </w:r>
      <w:proofErr w:type="spellEnd"/>
      <w:r w:rsidR="00EF032E" w:rsidRPr="00EF032E">
        <w:rPr>
          <w:rFonts w:ascii="Arial" w:hAnsi="Arial" w:cs="Arial"/>
          <w:sz w:val="20"/>
          <w:szCs w:val="20"/>
        </w:rPr>
        <w:t xml:space="preserve"> </w:t>
      </w:r>
      <w:r w:rsidR="00EF032E">
        <w:rPr>
          <w:rFonts w:ascii="Arial" w:hAnsi="Arial" w:cs="Arial"/>
          <w:sz w:val="20"/>
          <w:szCs w:val="20"/>
        </w:rPr>
        <w:t xml:space="preserve">et al., 2013). </w:t>
      </w:r>
      <w:r w:rsidRPr="003C65F3">
        <w:rPr>
          <w:rFonts w:ascii="Arial" w:hAnsi="Arial" w:cs="Arial"/>
          <w:sz w:val="20"/>
          <w:szCs w:val="20"/>
        </w:rPr>
        <w:t xml:space="preserve">On </w:t>
      </w:r>
      <w:proofErr w:type="spellStart"/>
      <w:r w:rsidRPr="003C65F3">
        <w:rPr>
          <w:rFonts w:ascii="Arial" w:hAnsi="Arial" w:cs="Arial"/>
          <w:sz w:val="20"/>
          <w:szCs w:val="20"/>
        </w:rPr>
        <w:t>the</w:t>
      </w:r>
      <w:proofErr w:type="spellEnd"/>
      <w:r w:rsidRPr="003C65F3">
        <w:rPr>
          <w:rFonts w:ascii="Arial" w:hAnsi="Arial" w:cs="Arial"/>
          <w:sz w:val="20"/>
          <w:szCs w:val="20"/>
        </w:rPr>
        <w:t xml:space="preserve"> </w:t>
      </w:r>
      <w:proofErr w:type="spellStart"/>
      <w:r w:rsidRPr="003C65F3">
        <w:rPr>
          <w:rFonts w:ascii="Arial" w:hAnsi="Arial" w:cs="Arial"/>
          <w:sz w:val="20"/>
          <w:szCs w:val="20"/>
        </w:rPr>
        <w:t>other</w:t>
      </w:r>
      <w:proofErr w:type="spellEnd"/>
      <w:r w:rsidRPr="003C65F3">
        <w:rPr>
          <w:rFonts w:ascii="Arial" w:hAnsi="Arial" w:cs="Arial"/>
          <w:sz w:val="20"/>
          <w:szCs w:val="20"/>
        </w:rPr>
        <w:t xml:space="preserve"> </w:t>
      </w:r>
      <w:proofErr w:type="spellStart"/>
      <w:r w:rsidRPr="003C65F3">
        <w:rPr>
          <w:rFonts w:ascii="Arial" w:hAnsi="Arial" w:cs="Arial"/>
          <w:sz w:val="20"/>
          <w:szCs w:val="20"/>
        </w:rPr>
        <w:t>hand</w:t>
      </w:r>
      <w:proofErr w:type="spellEnd"/>
      <w:r w:rsidRPr="003C65F3">
        <w:rPr>
          <w:rFonts w:ascii="Arial" w:hAnsi="Arial" w:cs="Arial"/>
          <w:sz w:val="20"/>
          <w:szCs w:val="20"/>
        </w:rPr>
        <w:t xml:space="preserve">, </w:t>
      </w:r>
      <w:proofErr w:type="spellStart"/>
      <w:r w:rsidRPr="003C65F3">
        <w:rPr>
          <w:rFonts w:ascii="Arial" w:hAnsi="Arial" w:cs="Arial"/>
          <w:sz w:val="20"/>
          <w:szCs w:val="20"/>
        </w:rPr>
        <w:t>there</w:t>
      </w:r>
      <w:proofErr w:type="spellEnd"/>
      <w:r w:rsidRPr="003C65F3">
        <w:rPr>
          <w:rFonts w:ascii="Arial" w:hAnsi="Arial" w:cs="Arial"/>
          <w:sz w:val="20"/>
          <w:szCs w:val="20"/>
        </w:rPr>
        <w:t xml:space="preserve"> </w:t>
      </w:r>
      <w:proofErr w:type="spellStart"/>
      <w:r w:rsidRPr="003C65F3">
        <w:rPr>
          <w:rFonts w:ascii="Arial" w:hAnsi="Arial" w:cs="Arial"/>
          <w:sz w:val="20"/>
          <w:szCs w:val="20"/>
        </w:rPr>
        <w:t>are</w:t>
      </w:r>
      <w:proofErr w:type="spellEnd"/>
      <w:r w:rsidRPr="003C65F3">
        <w:rPr>
          <w:rFonts w:ascii="Arial" w:hAnsi="Arial" w:cs="Arial"/>
          <w:sz w:val="20"/>
          <w:szCs w:val="20"/>
        </w:rPr>
        <w:t xml:space="preserve"> </w:t>
      </w:r>
      <w:proofErr w:type="spellStart"/>
      <w:r w:rsidRPr="003C65F3">
        <w:rPr>
          <w:rFonts w:ascii="Arial" w:hAnsi="Arial" w:cs="Arial"/>
          <w:sz w:val="20"/>
          <w:szCs w:val="20"/>
        </w:rPr>
        <w:t>other</w:t>
      </w:r>
      <w:proofErr w:type="spellEnd"/>
      <w:r w:rsidRPr="003C65F3">
        <w:rPr>
          <w:rFonts w:ascii="Arial" w:hAnsi="Arial" w:cs="Arial"/>
          <w:sz w:val="20"/>
          <w:szCs w:val="20"/>
        </w:rPr>
        <w:t xml:space="preserve"> </w:t>
      </w:r>
      <w:proofErr w:type="spellStart"/>
      <w:r w:rsidRPr="003C65F3">
        <w:rPr>
          <w:rFonts w:ascii="Arial" w:hAnsi="Arial" w:cs="Arial"/>
          <w:sz w:val="20"/>
          <w:szCs w:val="20"/>
        </w:rPr>
        <w:t>studies</w:t>
      </w:r>
      <w:proofErr w:type="spellEnd"/>
      <w:r w:rsidRPr="003C65F3">
        <w:rPr>
          <w:rFonts w:ascii="Arial" w:hAnsi="Arial" w:cs="Arial"/>
          <w:sz w:val="20"/>
          <w:szCs w:val="20"/>
        </w:rPr>
        <w:t xml:space="preserve"> </w:t>
      </w:r>
      <w:proofErr w:type="spellStart"/>
      <w:r w:rsidRPr="003C65F3">
        <w:rPr>
          <w:rFonts w:ascii="Arial" w:hAnsi="Arial" w:cs="Arial"/>
          <w:sz w:val="20"/>
          <w:szCs w:val="20"/>
        </w:rPr>
        <w:t>suggesting</w:t>
      </w:r>
      <w:proofErr w:type="spellEnd"/>
      <w:r w:rsidRPr="003C65F3">
        <w:rPr>
          <w:rFonts w:ascii="Arial" w:hAnsi="Arial" w:cs="Arial"/>
          <w:sz w:val="20"/>
          <w:szCs w:val="20"/>
        </w:rPr>
        <w:t xml:space="preserve"> </w:t>
      </w:r>
      <w:proofErr w:type="spellStart"/>
      <w:r w:rsidRPr="003C65F3">
        <w:rPr>
          <w:rFonts w:ascii="Arial" w:hAnsi="Arial" w:cs="Arial"/>
          <w:sz w:val="20"/>
          <w:szCs w:val="20"/>
        </w:rPr>
        <w:t>that</w:t>
      </w:r>
      <w:proofErr w:type="spellEnd"/>
      <w:r w:rsidRPr="003C65F3">
        <w:rPr>
          <w:rFonts w:ascii="Arial" w:hAnsi="Arial" w:cs="Arial"/>
          <w:sz w:val="20"/>
          <w:szCs w:val="20"/>
        </w:rPr>
        <w:t xml:space="preserve"> CBT </w:t>
      </w:r>
      <w:proofErr w:type="spellStart"/>
      <w:r w:rsidRPr="003C65F3">
        <w:rPr>
          <w:rFonts w:ascii="Arial" w:hAnsi="Arial" w:cs="Arial"/>
          <w:sz w:val="20"/>
          <w:szCs w:val="20"/>
        </w:rPr>
        <w:t>may</w:t>
      </w:r>
      <w:proofErr w:type="spellEnd"/>
      <w:r w:rsidRPr="003C65F3">
        <w:rPr>
          <w:rFonts w:ascii="Arial" w:hAnsi="Arial" w:cs="Arial"/>
          <w:sz w:val="20"/>
          <w:szCs w:val="20"/>
        </w:rPr>
        <w:t xml:space="preserve"> be </w:t>
      </w:r>
      <w:proofErr w:type="spellStart"/>
      <w:r w:rsidRPr="003C65F3">
        <w:rPr>
          <w:rFonts w:ascii="Arial" w:hAnsi="Arial" w:cs="Arial"/>
          <w:sz w:val="20"/>
          <w:szCs w:val="20"/>
        </w:rPr>
        <w:t>useful</w:t>
      </w:r>
      <w:proofErr w:type="spellEnd"/>
      <w:r w:rsidRPr="003C65F3">
        <w:rPr>
          <w:rFonts w:ascii="Arial" w:hAnsi="Arial" w:cs="Arial"/>
          <w:sz w:val="20"/>
          <w:szCs w:val="20"/>
        </w:rPr>
        <w:t xml:space="preserve"> </w:t>
      </w:r>
      <w:proofErr w:type="spellStart"/>
      <w:r w:rsidRPr="003C65F3">
        <w:rPr>
          <w:rFonts w:ascii="Arial" w:hAnsi="Arial" w:cs="Arial"/>
          <w:sz w:val="20"/>
          <w:szCs w:val="20"/>
        </w:rPr>
        <w:t>for</w:t>
      </w:r>
      <w:proofErr w:type="spellEnd"/>
      <w:r w:rsidRPr="003C65F3">
        <w:rPr>
          <w:rFonts w:ascii="Arial" w:hAnsi="Arial" w:cs="Arial"/>
          <w:sz w:val="20"/>
          <w:szCs w:val="20"/>
        </w:rPr>
        <w:t xml:space="preserve"> </w:t>
      </w:r>
      <w:proofErr w:type="spellStart"/>
      <w:r w:rsidRPr="003C65F3">
        <w:rPr>
          <w:rFonts w:ascii="Arial" w:hAnsi="Arial" w:cs="Arial"/>
          <w:sz w:val="20"/>
          <w:szCs w:val="20"/>
        </w:rPr>
        <w:t>patients</w:t>
      </w:r>
      <w:proofErr w:type="spellEnd"/>
      <w:r w:rsidRPr="003C65F3">
        <w:rPr>
          <w:rFonts w:ascii="Arial" w:hAnsi="Arial" w:cs="Arial"/>
          <w:sz w:val="20"/>
          <w:szCs w:val="20"/>
        </w:rPr>
        <w:t xml:space="preserve"> </w:t>
      </w:r>
      <w:proofErr w:type="spellStart"/>
      <w:r w:rsidRPr="003C65F3">
        <w:rPr>
          <w:rFonts w:ascii="Arial" w:hAnsi="Arial" w:cs="Arial"/>
          <w:sz w:val="20"/>
          <w:szCs w:val="20"/>
        </w:rPr>
        <w:t>with</w:t>
      </w:r>
      <w:proofErr w:type="spellEnd"/>
      <w:r w:rsidRPr="003C65F3">
        <w:rPr>
          <w:rFonts w:ascii="Arial" w:hAnsi="Arial" w:cs="Arial"/>
          <w:sz w:val="20"/>
          <w:szCs w:val="20"/>
        </w:rPr>
        <w:t xml:space="preserve"> FMS</w:t>
      </w:r>
      <w:r w:rsidR="0055493E" w:rsidRPr="003C65F3">
        <w:rPr>
          <w:rFonts w:ascii="Arial" w:hAnsi="Arial" w:cs="Arial"/>
          <w:sz w:val="20"/>
          <w:szCs w:val="20"/>
        </w:rPr>
        <w:t>.</w:t>
      </w:r>
      <w:r w:rsidR="0055493E" w:rsidRPr="004508A6">
        <w:rPr>
          <w:rFonts w:ascii="Arial" w:hAnsi="Arial" w:cs="Arial"/>
          <w:sz w:val="20"/>
          <w:szCs w:val="20"/>
        </w:rPr>
        <w:t xml:space="preserve"> </w:t>
      </w:r>
      <w:proofErr w:type="spellStart"/>
      <w:r w:rsidRPr="004508A6">
        <w:rPr>
          <w:rFonts w:ascii="Arial" w:hAnsi="Arial" w:cs="Arial"/>
          <w:sz w:val="20"/>
          <w:szCs w:val="20"/>
        </w:rPr>
        <w:t>In</w:t>
      </w:r>
      <w:proofErr w:type="spellEnd"/>
      <w:r w:rsidRPr="004508A6">
        <w:rPr>
          <w:rFonts w:ascii="Arial" w:hAnsi="Arial" w:cs="Arial"/>
          <w:sz w:val="20"/>
          <w:szCs w:val="20"/>
        </w:rPr>
        <w:t xml:space="preserve"> a </w:t>
      </w:r>
      <w:proofErr w:type="spellStart"/>
      <w:r w:rsidRPr="004508A6">
        <w:rPr>
          <w:rFonts w:ascii="Arial" w:hAnsi="Arial" w:cs="Arial"/>
          <w:sz w:val="20"/>
          <w:szCs w:val="20"/>
        </w:rPr>
        <w:t>recent</w:t>
      </w:r>
      <w:proofErr w:type="spellEnd"/>
      <w:r w:rsidRPr="004508A6">
        <w:rPr>
          <w:rFonts w:ascii="Arial" w:hAnsi="Arial" w:cs="Arial"/>
          <w:sz w:val="20"/>
          <w:szCs w:val="20"/>
        </w:rPr>
        <w:t xml:space="preserve"> </w:t>
      </w:r>
      <w:proofErr w:type="spellStart"/>
      <w:r w:rsidRPr="004508A6">
        <w:rPr>
          <w:rFonts w:ascii="Arial" w:hAnsi="Arial" w:cs="Arial"/>
          <w:sz w:val="20"/>
          <w:szCs w:val="20"/>
        </w:rPr>
        <w:t>study</w:t>
      </w:r>
      <w:proofErr w:type="spellEnd"/>
      <w:r w:rsidRPr="004508A6">
        <w:rPr>
          <w:rFonts w:ascii="Arial" w:hAnsi="Arial" w:cs="Arial"/>
          <w:sz w:val="20"/>
          <w:szCs w:val="20"/>
        </w:rPr>
        <w:t xml:space="preserve"> by Karlsson et al., in the comparison of FMS patients (n:24) who </w:t>
      </w:r>
      <w:r w:rsidR="00242569" w:rsidRPr="004508A6">
        <w:rPr>
          <w:rFonts w:ascii="Arial" w:hAnsi="Arial" w:cs="Arial"/>
          <w:sz w:val="20"/>
          <w:szCs w:val="20"/>
        </w:rPr>
        <w:t>received</w:t>
      </w:r>
      <w:r w:rsidRPr="004508A6">
        <w:rPr>
          <w:rFonts w:ascii="Arial" w:hAnsi="Arial" w:cs="Arial"/>
          <w:sz w:val="20"/>
          <w:szCs w:val="20"/>
        </w:rPr>
        <w:t xml:space="preserve"> CBT and </w:t>
      </w:r>
      <w:proofErr w:type="spellStart"/>
      <w:r w:rsidRPr="004508A6">
        <w:rPr>
          <w:rFonts w:ascii="Arial" w:hAnsi="Arial" w:cs="Arial"/>
          <w:sz w:val="20"/>
          <w:szCs w:val="20"/>
        </w:rPr>
        <w:t>control</w:t>
      </w:r>
      <w:proofErr w:type="spellEnd"/>
      <w:r w:rsidRPr="004508A6">
        <w:rPr>
          <w:rFonts w:ascii="Arial" w:hAnsi="Arial" w:cs="Arial"/>
          <w:sz w:val="20"/>
          <w:szCs w:val="20"/>
        </w:rPr>
        <w:t xml:space="preserve"> </w:t>
      </w:r>
      <w:proofErr w:type="spellStart"/>
      <w:r w:rsidRPr="004508A6">
        <w:rPr>
          <w:rFonts w:ascii="Arial" w:hAnsi="Arial" w:cs="Arial"/>
          <w:sz w:val="20"/>
          <w:szCs w:val="20"/>
        </w:rPr>
        <w:t>group</w:t>
      </w:r>
      <w:proofErr w:type="spellEnd"/>
      <w:r w:rsidRPr="004508A6">
        <w:rPr>
          <w:rFonts w:ascii="Arial" w:hAnsi="Arial" w:cs="Arial"/>
          <w:sz w:val="20"/>
          <w:szCs w:val="20"/>
        </w:rPr>
        <w:t xml:space="preserve"> of </w:t>
      </w:r>
      <w:proofErr w:type="spellStart"/>
      <w:r w:rsidRPr="004508A6">
        <w:rPr>
          <w:rFonts w:ascii="Arial" w:hAnsi="Arial" w:cs="Arial"/>
          <w:sz w:val="20"/>
          <w:szCs w:val="20"/>
        </w:rPr>
        <w:t>patients</w:t>
      </w:r>
      <w:proofErr w:type="spellEnd"/>
      <w:r w:rsidRPr="004508A6">
        <w:rPr>
          <w:rFonts w:ascii="Arial" w:hAnsi="Arial" w:cs="Arial"/>
          <w:sz w:val="20"/>
          <w:szCs w:val="20"/>
        </w:rPr>
        <w:t xml:space="preserve"> (n:24) </w:t>
      </w:r>
      <w:proofErr w:type="spellStart"/>
      <w:r w:rsidRPr="004508A6">
        <w:rPr>
          <w:rFonts w:ascii="Arial" w:hAnsi="Arial" w:cs="Arial"/>
          <w:sz w:val="20"/>
          <w:szCs w:val="20"/>
        </w:rPr>
        <w:t>without</w:t>
      </w:r>
      <w:proofErr w:type="spellEnd"/>
      <w:r w:rsidRPr="004508A6">
        <w:rPr>
          <w:rFonts w:ascii="Arial" w:hAnsi="Arial" w:cs="Arial"/>
          <w:sz w:val="20"/>
          <w:szCs w:val="20"/>
        </w:rPr>
        <w:t xml:space="preserve"> CBT, CBT </w:t>
      </w:r>
      <w:proofErr w:type="spellStart"/>
      <w:r w:rsidRPr="004508A6">
        <w:rPr>
          <w:rFonts w:ascii="Arial" w:hAnsi="Arial" w:cs="Arial"/>
          <w:sz w:val="20"/>
          <w:szCs w:val="20"/>
        </w:rPr>
        <w:t>group</w:t>
      </w:r>
      <w:proofErr w:type="spellEnd"/>
      <w:r w:rsidRPr="004508A6">
        <w:rPr>
          <w:rFonts w:ascii="Arial" w:hAnsi="Arial" w:cs="Arial"/>
          <w:sz w:val="20"/>
          <w:szCs w:val="20"/>
        </w:rPr>
        <w:t xml:space="preserve"> </w:t>
      </w:r>
      <w:proofErr w:type="spellStart"/>
      <w:r w:rsidRPr="004508A6">
        <w:rPr>
          <w:rFonts w:ascii="Arial" w:hAnsi="Arial" w:cs="Arial"/>
          <w:sz w:val="20"/>
          <w:szCs w:val="20"/>
        </w:rPr>
        <w:t>showed</w:t>
      </w:r>
      <w:proofErr w:type="spellEnd"/>
      <w:r w:rsidRPr="004508A6">
        <w:rPr>
          <w:rFonts w:ascii="Arial" w:hAnsi="Arial" w:cs="Arial"/>
          <w:sz w:val="20"/>
          <w:szCs w:val="20"/>
        </w:rPr>
        <w:t xml:space="preserve"> </w:t>
      </w:r>
      <w:proofErr w:type="spellStart"/>
      <w:r w:rsidRPr="004508A6">
        <w:rPr>
          <w:rFonts w:ascii="Arial" w:hAnsi="Arial" w:cs="Arial"/>
          <w:sz w:val="20"/>
          <w:szCs w:val="20"/>
        </w:rPr>
        <w:t>higher</w:t>
      </w:r>
      <w:proofErr w:type="spellEnd"/>
      <w:r w:rsidRPr="004508A6">
        <w:rPr>
          <w:rFonts w:ascii="Arial" w:hAnsi="Arial" w:cs="Arial"/>
          <w:sz w:val="20"/>
          <w:szCs w:val="20"/>
        </w:rPr>
        <w:t xml:space="preserve"> </w:t>
      </w:r>
      <w:proofErr w:type="spellStart"/>
      <w:r w:rsidRPr="004508A6">
        <w:rPr>
          <w:rFonts w:ascii="Arial" w:hAnsi="Arial" w:cs="Arial"/>
          <w:sz w:val="20"/>
          <w:szCs w:val="20"/>
        </w:rPr>
        <w:t>improvement</w:t>
      </w:r>
      <w:proofErr w:type="spellEnd"/>
      <w:r w:rsidRPr="004508A6">
        <w:rPr>
          <w:rFonts w:ascii="Arial" w:hAnsi="Arial" w:cs="Arial"/>
          <w:sz w:val="20"/>
          <w:szCs w:val="20"/>
        </w:rPr>
        <w:t xml:space="preserve"> on </w:t>
      </w:r>
      <w:proofErr w:type="spellStart"/>
      <w:r w:rsidRPr="004508A6">
        <w:rPr>
          <w:rFonts w:ascii="Arial" w:hAnsi="Arial" w:cs="Arial"/>
          <w:sz w:val="20"/>
          <w:szCs w:val="20"/>
        </w:rPr>
        <w:t>the</w:t>
      </w:r>
      <w:proofErr w:type="spellEnd"/>
      <w:r w:rsidRPr="004508A6">
        <w:rPr>
          <w:rFonts w:ascii="Arial" w:hAnsi="Arial" w:cs="Arial"/>
          <w:sz w:val="20"/>
          <w:szCs w:val="20"/>
        </w:rPr>
        <w:t xml:space="preserve"> life </w:t>
      </w:r>
      <w:proofErr w:type="spellStart"/>
      <w:r w:rsidRPr="004508A6">
        <w:rPr>
          <w:rFonts w:ascii="Arial" w:hAnsi="Arial" w:cs="Arial"/>
          <w:sz w:val="20"/>
          <w:szCs w:val="20"/>
        </w:rPr>
        <w:t>control</w:t>
      </w:r>
      <w:proofErr w:type="spellEnd"/>
      <w:r w:rsidRPr="004508A6">
        <w:rPr>
          <w:rFonts w:ascii="Arial" w:hAnsi="Arial" w:cs="Arial"/>
          <w:sz w:val="20"/>
          <w:szCs w:val="20"/>
        </w:rPr>
        <w:t xml:space="preserve">, in </w:t>
      </w:r>
      <w:proofErr w:type="spellStart"/>
      <w:r w:rsidRPr="004508A6">
        <w:rPr>
          <w:rFonts w:ascii="Arial" w:hAnsi="Arial" w:cs="Arial"/>
          <w:sz w:val="20"/>
          <w:szCs w:val="20"/>
        </w:rPr>
        <w:t>coping</w:t>
      </w:r>
      <w:proofErr w:type="spellEnd"/>
      <w:r w:rsidRPr="004508A6">
        <w:rPr>
          <w:rFonts w:ascii="Arial" w:hAnsi="Arial" w:cs="Arial"/>
          <w:sz w:val="20"/>
          <w:szCs w:val="20"/>
        </w:rPr>
        <w:t xml:space="preserve"> </w:t>
      </w:r>
      <w:proofErr w:type="spellStart"/>
      <w:r w:rsidRPr="004508A6">
        <w:rPr>
          <w:rFonts w:ascii="Arial" w:hAnsi="Arial" w:cs="Arial"/>
          <w:sz w:val="20"/>
          <w:szCs w:val="20"/>
        </w:rPr>
        <w:t>behaviour</w:t>
      </w:r>
      <w:proofErr w:type="spellEnd"/>
      <w:r w:rsidRPr="004508A6">
        <w:rPr>
          <w:rFonts w:ascii="Arial" w:hAnsi="Arial" w:cs="Arial"/>
          <w:sz w:val="20"/>
          <w:szCs w:val="20"/>
        </w:rPr>
        <w:t xml:space="preserve"> in </w:t>
      </w:r>
      <w:proofErr w:type="spellStart"/>
      <w:r w:rsidRPr="004508A6">
        <w:rPr>
          <w:rFonts w:ascii="Arial" w:hAnsi="Arial" w:cs="Arial"/>
          <w:sz w:val="20"/>
          <w:szCs w:val="20"/>
        </w:rPr>
        <w:t>response</w:t>
      </w:r>
      <w:proofErr w:type="spellEnd"/>
      <w:r w:rsidRPr="004508A6">
        <w:rPr>
          <w:rFonts w:ascii="Arial" w:hAnsi="Arial" w:cs="Arial"/>
          <w:sz w:val="20"/>
          <w:szCs w:val="20"/>
        </w:rPr>
        <w:t xml:space="preserve"> </w:t>
      </w:r>
      <w:proofErr w:type="spellStart"/>
      <w:r w:rsidRPr="004508A6">
        <w:rPr>
          <w:rFonts w:ascii="Arial" w:hAnsi="Arial" w:cs="Arial"/>
          <w:sz w:val="20"/>
          <w:szCs w:val="20"/>
        </w:rPr>
        <w:t>to</w:t>
      </w:r>
      <w:proofErr w:type="spellEnd"/>
      <w:r w:rsidRPr="004508A6">
        <w:rPr>
          <w:rFonts w:ascii="Arial" w:hAnsi="Arial" w:cs="Arial"/>
          <w:sz w:val="20"/>
          <w:szCs w:val="20"/>
        </w:rPr>
        <w:t xml:space="preserve"> </w:t>
      </w:r>
      <w:proofErr w:type="spellStart"/>
      <w:r w:rsidRPr="004508A6">
        <w:rPr>
          <w:rFonts w:ascii="Arial" w:hAnsi="Arial" w:cs="Arial"/>
          <w:sz w:val="20"/>
          <w:szCs w:val="20"/>
        </w:rPr>
        <w:t>chronic</w:t>
      </w:r>
      <w:proofErr w:type="spellEnd"/>
      <w:r w:rsidRPr="004508A6">
        <w:rPr>
          <w:rFonts w:ascii="Arial" w:hAnsi="Arial" w:cs="Arial"/>
          <w:sz w:val="20"/>
          <w:szCs w:val="20"/>
        </w:rPr>
        <w:t xml:space="preserve"> </w:t>
      </w:r>
      <w:proofErr w:type="spellStart"/>
      <w:r w:rsidRPr="004508A6">
        <w:rPr>
          <w:rFonts w:ascii="Arial" w:hAnsi="Arial" w:cs="Arial"/>
          <w:sz w:val="20"/>
          <w:szCs w:val="20"/>
        </w:rPr>
        <w:t>pain</w:t>
      </w:r>
      <w:proofErr w:type="spellEnd"/>
      <w:r w:rsidR="00EF032E">
        <w:rPr>
          <w:rFonts w:ascii="Arial" w:hAnsi="Arial" w:cs="Arial"/>
          <w:sz w:val="20"/>
          <w:szCs w:val="20"/>
        </w:rPr>
        <w:t xml:space="preserve"> (</w:t>
      </w:r>
      <w:proofErr w:type="spellStart"/>
      <w:r w:rsidR="00EF032E" w:rsidRPr="00EF032E">
        <w:rPr>
          <w:rFonts w:ascii="Arial" w:hAnsi="Arial" w:cs="Arial"/>
          <w:sz w:val="20"/>
          <w:szCs w:val="20"/>
        </w:rPr>
        <w:t>Karlsson</w:t>
      </w:r>
      <w:proofErr w:type="spellEnd"/>
      <w:r w:rsidR="00EF032E">
        <w:rPr>
          <w:rFonts w:ascii="Arial" w:hAnsi="Arial" w:cs="Arial"/>
          <w:sz w:val="20"/>
          <w:szCs w:val="20"/>
        </w:rPr>
        <w:t xml:space="preserve"> et al., 2015</w:t>
      </w:r>
      <w:r w:rsidR="00EF032E" w:rsidRPr="00FD0418">
        <w:rPr>
          <w:rFonts w:ascii="Arial" w:hAnsi="Arial" w:cs="Arial"/>
          <w:strike/>
          <w:sz w:val="20"/>
          <w:szCs w:val="20"/>
          <w:highlight w:val="yellow"/>
        </w:rPr>
        <w:t>).</w:t>
      </w:r>
      <w:r w:rsidR="0055493E" w:rsidRPr="00FD0418">
        <w:rPr>
          <w:rFonts w:ascii="Arial" w:hAnsi="Arial" w:cs="Arial"/>
          <w:strike/>
          <w:sz w:val="20"/>
          <w:szCs w:val="20"/>
          <w:highlight w:val="yellow"/>
        </w:rPr>
        <w:t xml:space="preserve"> </w:t>
      </w:r>
      <w:bookmarkEnd w:id="4"/>
      <w:proofErr w:type="spellStart"/>
      <w:r w:rsidRPr="00FD0418">
        <w:rPr>
          <w:rFonts w:ascii="Arial" w:hAnsi="Arial" w:cs="Arial"/>
          <w:strike/>
          <w:sz w:val="20"/>
          <w:szCs w:val="20"/>
          <w:highlight w:val="yellow"/>
        </w:rPr>
        <w:t>In</w:t>
      </w:r>
      <w:proofErr w:type="spellEnd"/>
      <w:r w:rsidRPr="00FD0418">
        <w:rPr>
          <w:rFonts w:ascii="Arial" w:hAnsi="Arial" w:cs="Arial"/>
          <w:strike/>
          <w:sz w:val="20"/>
          <w:szCs w:val="20"/>
          <w:highlight w:val="yellow"/>
        </w:rPr>
        <w:t xml:space="preserve"> </w:t>
      </w:r>
      <w:proofErr w:type="spellStart"/>
      <w:r w:rsidRPr="00FD0418">
        <w:rPr>
          <w:rFonts w:ascii="Arial" w:hAnsi="Arial" w:cs="Arial"/>
          <w:strike/>
          <w:sz w:val="20"/>
          <w:szCs w:val="20"/>
          <w:highlight w:val="yellow"/>
        </w:rPr>
        <w:t>this</w:t>
      </w:r>
      <w:proofErr w:type="spellEnd"/>
      <w:r w:rsidRPr="00FD0418">
        <w:rPr>
          <w:rFonts w:ascii="Arial" w:hAnsi="Arial" w:cs="Arial"/>
          <w:strike/>
          <w:sz w:val="20"/>
          <w:szCs w:val="20"/>
          <w:highlight w:val="yellow"/>
        </w:rPr>
        <w:t xml:space="preserve"> </w:t>
      </w:r>
      <w:proofErr w:type="spellStart"/>
      <w:r w:rsidRPr="00FD0418">
        <w:rPr>
          <w:rFonts w:ascii="Arial" w:hAnsi="Arial" w:cs="Arial"/>
          <w:strike/>
          <w:sz w:val="20"/>
          <w:szCs w:val="20"/>
          <w:highlight w:val="yellow"/>
        </w:rPr>
        <w:t>study</w:t>
      </w:r>
      <w:proofErr w:type="spellEnd"/>
      <w:r w:rsidRPr="00FD0418">
        <w:rPr>
          <w:rFonts w:ascii="Arial" w:hAnsi="Arial" w:cs="Arial"/>
          <w:strike/>
          <w:sz w:val="20"/>
          <w:szCs w:val="20"/>
          <w:highlight w:val="yellow"/>
        </w:rPr>
        <w:t xml:space="preserve">, </w:t>
      </w:r>
      <w:proofErr w:type="spellStart"/>
      <w:r w:rsidRPr="00FD0418">
        <w:rPr>
          <w:rFonts w:ascii="Arial" w:hAnsi="Arial" w:cs="Arial"/>
          <w:strike/>
          <w:sz w:val="20"/>
          <w:szCs w:val="20"/>
          <w:highlight w:val="yellow"/>
        </w:rPr>
        <w:t>cognitive</w:t>
      </w:r>
      <w:proofErr w:type="spellEnd"/>
      <w:r w:rsidRPr="00FD0418">
        <w:rPr>
          <w:rFonts w:ascii="Arial" w:hAnsi="Arial" w:cs="Arial"/>
          <w:strike/>
          <w:sz w:val="20"/>
          <w:szCs w:val="20"/>
          <w:highlight w:val="yellow"/>
        </w:rPr>
        <w:t xml:space="preserve"> restruction, skills training, relaxation techniques were advised.</w:t>
      </w:r>
      <w:r w:rsidRPr="004508A6">
        <w:rPr>
          <w:rFonts w:ascii="Arial" w:hAnsi="Arial" w:cs="Arial"/>
          <w:sz w:val="20"/>
          <w:szCs w:val="20"/>
        </w:rPr>
        <w:t xml:space="preserve"> </w:t>
      </w:r>
      <w:bookmarkStart w:id="6" w:name="_Hlk75513766"/>
      <w:r w:rsidRPr="004508A6">
        <w:rPr>
          <w:rFonts w:ascii="Arial" w:hAnsi="Arial" w:cs="Arial"/>
          <w:sz w:val="20"/>
          <w:szCs w:val="20"/>
        </w:rPr>
        <w:t xml:space="preserve">Wicksell et al. </w:t>
      </w:r>
      <w:proofErr w:type="spellStart"/>
      <w:proofErr w:type="gramStart"/>
      <w:r w:rsidRPr="004508A6">
        <w:rPr>
          <w:rFonts w:ascii="Arial" w:hAnsi="Arial" w:cs="Arial"/>
          <w:sz w:val="20"/>
          <w:szCs w:val="20"/>
        </w:rPr>
        <w:t>suggested</w:t>
      </w:r>
      <w:proofErr w:type="spellEnd"/>
      <w:proofErr w:type="gramEnd"/>
      <w:r w:rsidRPr="004508A6">
        <w:rPr>
          <w:rFonts w:ascii="Arial" w:hAnsi="Arial" w:cs="Arial"/>
          <w:sz w:val="20"/>
          <w:szCs w:val="20"/>
        </w:rPr>
        <w:t xml:space="preserve"> </w:t>
      </w:r>
      <w:proofErr w:type="spellStart"/>
      <w:r w:rsidRPr="004508A6">
        <w:rPr>
          <w:rFonts w:ascii="Arial" w:hAnsi="Arial" w:cs="Arial"/>
          <w:sz w:val="20"/>
          <w:szCs w:val="20"/>
        </w:rPr>
        <w:t>that</w:t>
      </w:r>
      <w:proofErr w:type="spellEnd"/>
      <w:r w:rsidRPr="004508A6">
        <w:rPr>
          <w:rFonts w:ascii="Arial" w:hAnsi="Arial" w:cs="Arial"/>
          <w:sz w:val="20"/>
          <w:szCs w:val="20"/>
        </w:rPr>
        <w:t xml:space="preserve"> </w:t>
      </w:r>
      <w:proofErr w:type="spellStart"/>
      <w:r w:rsidRPr="004508A6">
        <w:rPr>
          <w:rFonts w:ascii="Arial" w:hAnsi="Arial" w:cs="Arial"/>
          <w:sz w:val="20"/>
          <w:szCs w:val="20"/>
        </w:rPr>
        <w:t>the</w:t>
      </w:r>
      <w:proofErr w:type="spellEnd"/>
      <w:r w:rsidRPr="004508A6">
        <w:rPr>
          <w:rFonts w:ascii="Arial" w:hAnsi="Arial" w:cs="Arial"/>
          <w:sz w:val="20"/>
          <w:szCs w:val="20"/>
        </w:rPr>
        <w:t xml:space="preserve"> </w:t>
      </w:r>
      <w:proofErr w:type="spellStart"/>
      <w:r w:rsidRPr="004508A6">
        <w:rPr>
          <w:rFonts w:ascii="Arial" w:hAnsi="Arial" w:cs="Arial"/>
          <w:sz w:val="20"/>
          <w:szCs w:val="20"/>
        </w:rPr>
        <w:t>acceptance</w:t>
      </w:r>
      <w:proofErr w:type="spellEnd"/>
      <w:r w:rsidRPr="004508A6">
        <w:rPr>
          <w:rFonts w:ascii="Arial" w:hAnsi="Arial" w:cs="Arial"/>
          <w:sz w:val="20"/>
          <w:szCs w:val="20"/>
        </w:rPr>
        <w:t xml:space="preserve"> </w:t>
      </w:r>
      <w:proofErr w:type="spellStart"/>
      <w:r w:rsidRPr="004508A6">
        <w:rPr>
          <w:rFonts w:ascii="Arial" w:hAnsi="Arial" w:cs="Arial"/>
          <w:sz w:val="20"/>
          <w:szCs w:val="20"/>
        </w:rPr>
        <w:t>and</w:t>
      </w:r>
      <w:proofErr w:type="spellEnd"/>
      <w:r w:rsidRPr="004508A6">
        <w:rPr>
          <w:rFonts w:ascii="Arial" w:hAnsi="Arial" w:cs="Arial"/>
          <w:sz w:val="20"/>
          <w:szCs w:val="20"/>
        </w:rPr>
        <w:t xml:space="preserve"> </w:t>
      </w:r>
      <w:proofErr w:type="spellStart"/>
      <w:r w:rsidRPr="004508A6">
        <w:rPr>
          <w:rFonts w:ascii="Arial" w:hAnsi="Arial" w:cs="Arial"/>
          <w:sz w:val="20"/>
          <w:szCs w:val="20"/>
        </w:rPr>
        <w:t>commitment</w:t>
      </w:r>
      <w:proofErr w:type="spellEnd"/>
      <w:r w:rsidRPr="004508A6">
        <w:rPr>
          <w:rFonts w:ascii="Arial" w:hAnsi="Arial" w:cs="Arial"/>
          <w:sz w:val="20"/>
          <w:szCs w:val="20"/>
        </w:rPr>
        <w:t xml:space="preserve"> </w:t>
      </w:r>
      <w:proofErr w:type="spellStart"/>
      <w:r w:rsidRPr="004508A6">
        <w:rPr>
          <w:rFonts w:ascii="Arial" w:hAnsi="Arial" w:cs="Arial"/>
          <w:sz w:val="20"/>
          <w:szCs w:val="20"/>
        </w:rPr>
        <w:t>therapy</w:t>
      </w:r>
      <w:proofErr w:type="spellEnd"/>
      <w:r w:rsidRPr="004508A6">
        <w:rPr>
          <w:rFonts w:ascii="Arial" w:hAnsi="Arial" w:cs="Arial"/>
          <w:sz w:val="20"/>
          <w:szCs w:val="20"/>
        </w:rPr>
        <w:t xml:space="preserve"> (ACT) </w:t>
      </w:r>
      <w:proofErr w:type="spellStart"/>
      <w:r w:rsidRPr="004508A6">
        <w:rPr>
          <w:rFonts w:ascii="Arial" w:hAnsi="Arial" w:cs="Arial"/>
          <w:sz w:val="20"/>
          <w:szCs w:val="20"/>
        </w:rPr>
        <w:t>might</w:t>
      </w:r>
      <w:proofErr w:type="spellEnd"/>
      <w:r w:rsidRPr="004508A6">
        <w:rPr>
          <w:rFonts w:ascii="Arial" w:hAnsi="Arial" w:cs="Arial"/>
          <w:sz w:val="20"/>
          <w:szCs w:val="20"/>
        </w:rPr>
        <w:t xml:space="preserve"> </w:t>
      </w:r>
      <w:proofErr w:type="spellStart"/>
      <w:r w:rsidRPr="004508A6">
        <w:rPr>
          <w:rFonts w:ascii="Arial" w:hAnsi="Arial" w:cs="Arial"/>
          <w:sz w:val="20"/>
          <w:szCs w:val="20"/>
        </w:rPr>
        <w:t>improve</w:t>
      </w:r>
      <w:proofErr w:type="spellEnd"/>
      <w:r w:rsidRPr="004508A6">
        <w:rPr>
          <w:rFonts w:ascii="Arial" w:hAnsi="Arial" w:cs="Arial"/>
          <w:sz w:val="20"/>
          <w:szCs w:val="20"/>
        </w:rPr>
        <w:t xml:space="preserve"> </w:t>
      </w:r>
      <w:proofErr w:type="spellStart"/>
      <w:r w:rsidRPr="004508A6">
        <w:rPr>
          <w:rFonts w:ascii="Arial" w:hAnsi="Arial" w:cs="Arial"/>
          <w:sz w:val="20"/>
          <w:szCs w:val="20"/>
        </w:rPr>
        <w:t>psychological</w:t>
      </w:r>
      <w:proofErr w:type="spellEnd"/>
      <w:r w:rsidRPr="004508A6">
        <w:rPr>
          <w:rFonts w:ascii="Arial" w:hAnsi="Arial" w:cs="Arial"/>
          <w:sz w:val="20"/>
          <w:szCs w:val="20"/>
        </w:rPr>
        <w:t xml:space="preserve"> </w:t>
      </w:r>
      <w:proofErr w:type="spellStart"/>
      <w:r w:rsidRPr="004508A6">
        <w:rPr>
          <w:rFonts w:ascii="Arial" w:hAnsi="Arial" w:cs="Arial"/>
          <w:sz w:val="20"/>
          <w:szCs w:val="20"/>
        </w:rPr>
        <w:t>flexibility</w:t>
      </w:r>
      <w:proofErr w:type="spellEnd"/>
      <w:r w:rsidRPr="004508A6">
        <w:rPr>
          <w:rFonts w:ascii="Arial" w:hAnsi="Arial" w:cs="Arial"/>
          <w:sz w:val="20"/>
          <w:szCs w:val="20"/>
        </w:rPr>
        <w:t xml:space="preserve"> </w:t>
      </w:r>
      <w:proofErr w:type="spellStart"/>
      <w:r w:rsidRPr="004508A6">
        <w:rPr>
          <w:rFonts w:ascii="Arial" w:hAnsi="Arial" w:cs="Arial"/>
          <w:sz w:val="20"/>
          <w:szCs w:val="20"/>
        </w:rPr>
        <w:t>and</w:t>
      </w:r>
      <w:proofErr w:type="spellEnd"/>
      <w:r w:rsidRPr="004508A6">
        <w:rPr>
          <w:rFonts w:ascii="Arial" w:hAnsi="Arial" w:cs="Arial"/>
          <w:sz w:val="20"/>
          <w:szCs w:val="20"/>
        </w:rPr>
        <w:t xml:space="preserve"> </w:t>
      </w:r>
      <w:proofErr w:type="spellStart"/>
      <w:r w:rsidRPr="004508A6">
        <w:rPr>
          <w:rFonts w:ascii="Arial" w:hAnsi="Arial" w:cs="Arial"/>
          <w:sz w:val="20"/>
          <w:szCs w:val="20"/>
        </w:rPr>
        <w:t>pain-related</w:t>
      </w:r>
      <w:proofErr w:type="spellEnd"/>
      <w:r w:rsidRPr="004508A6">
        <w:rPr>
          <w:rFonts w:ascii="Arial" w:hAnsi="Arial" w:cs="Arial"/>
          <w:sz w:val="20"/>
          <w:szCs w:val="20"/>
        </w:rPr>
        <w:t xml:space="preserve"> </w:t>
      </w:r>
      <w:proofErr w:type="spellStart"/>
      <w:r w:rsidRPr="004508A6">
        <w:rPr>
          <w:rFonts w:ascii="Arial" w:hAnsi="Arial" w:cs="Arial"/>
          <w:sz w:val="20"/>
          <w:szCs w:val="20"/>
        </w:rPr>
        <w:t>functioning</w:t>
      </w:r>
      <w:proofErr w:type="spellEnd"/>
      <w:r w:rsidRPr="004508A6">
        <w:rPr>
          <w:rFonts w:ascii="Arial" w:hAnsi="Arial" w:cs="Arial"/>
          <w:sz w:val="20"/>
          <w:szCs w:val="20"/>
        </w:rPr>
        <w:t xml:space="preserve"> of FMS </w:t>
      </w:r>
      <w:proofErr w:type="spellStart"/>
      <w:r w:rsidRPr="004508A6">
        <w:rPr>
          <w:rFonts w:ascii="Arial" w:hAnsi="Arial" w:cs="Arial"/>
          <w:sz w:val="20"/>
          <w:szCs w:val="20"/>
        </w:rPr>
        <w:t>patients</w:t>
      </w:r>
      <w:proofErr w:type="spellEnd"/>
      <w:r w:rsidRPr="004508A6">
        <w:rPr>
          <w:rFonts w:ascii="Arial" w:hAnsi="Arial" w:cs="Arial"/>
          <w:sz w:val="20"/>
          <w:szCs w:val="20"/>
        </w:rPr>
        <w:t xml:space="preserve"> but </w:t>
      </w:r>
      <w:proofErr w:type="spellStart"/>
      <w:r w:rsidRPr="004508A6">
        <w:rPr>
          <w:rFonts w:ascii="Arial" w:hAnsi="Arial" w:cs="Arial"/>
          <w:sz w:val="20"/>
          <w:szCs w:val="20"/>
        </w:rPr>
        <w:t>could</w:t>
      </w:r>
      <w:proofErr w:type="spellEnd"/>
      <w:r w:rsidRPr="004508A6">
        <w:rPr>
          <w:rFonts w:ascii="Arial" w:hAnsi="Arial" w:cs="Arial"/>
          <w:sz w:val="20"/>
          <w:szCs w:val="20"/>
        </w:rPr>
        <w:t xml:space="preserve"> not </w:t>
      </w:r>
      <w:proofErr w:type="spellStart"/>
      <w:r w:rsidRPr="004508A6">
        <w:rPr>
          <w:rFonts w:ascii="Arial" w:hAnsi="Arial" w:cs="Arial"/>
          <w:sz w:val="20"/>
          <w:szCs w:val="20"/>
        </w:rPr>
        <w:t>reduce</w:t>
      </w:r>
      <w:proofErr w:type="spellEnd"/>
      <w:r w:rsidRPr="004508A6">
        <w:rPr>
          <w:rFonts w:ascii="Arial" w:hAnsi="Arial" w:cs="Arial"/>
          <w:sz w:val="20"/>
          <w:szCs w:val="20"/>
        </w:rPr>
        <w:t xml:space="preserve"> </w:t>
      </w:r>
      <w:proofErr w:type="spellStart"/>
      <w:r w:rsidRPr="004508A6">
        <w:rPr>
          <w:rFonts w:ascii="Arial" w:hAnsi="Arial" w:cs="Arial"/>
          <w:sz w:val="20"/>
          <w:szCs w:val="20"/>
        </w:rPr>
        <w:t>pain</w:t>
      </w:r>
      <w:proofErr w:type="spellEnd"/>
      <w:r w:rsidRPr="004508A6">
        <w:rPr>
          <w:rFonts w:ascii="Arial" w:hAnsi="Arial" w:cs="Arial"/>
          <w:sz w:val="20"/>
          <w:szCs w:val="20"/>
        </w:rPr>
        <w:t xml:space="preserve"> </w:t>
      </w:r>
      <w:proofErr w:type="spellStart"/>
      <w:r w:rsidRPr="004508A6">
        <w:rPr>
          <w:rFonts w:ascii="Arial" w:hAnsi="Arial" w:cs="Arial"/>
          <w:sz w:val="20"/>
          <w:szCs w:val="20"/>
        </w:rPr>
        <w:t>intensity</w:t>
      </w:r>
      <w:proofErr w:type="spellEnd"/>
      <w:r w:rsidR="00EF032E">
        <w:rPr>
          <w:rFonts w:ascii="Arial" w:hAnsi="Arial" w:cs="Arial"/>
          <w:sz w:val="20"/>
          <w:szCs w:val="20"/>
        </w:rPr>
        <w:t xml:space="preserve"> </w:t>
      </w:r>
      <w:bookmarkStart w:id="7" w:name="_Hlk70344293"/>
      <w:r w:rsidR="00EF032E">
        <w:rPr>
          <w:rFonts w:ascii="Arial" w:hAnsi="Arial" w:cs="Arial"/>
          <w:sz w:val="20"/>
          <w:szCs w:val="20"/>
        </w:rPr>
        <w:t>(</w:t>
      </w:r>
      <w:proofErr w:type="spellStart"/>
      <w:r w:rsidR="00EF032E" w:rsidRPr="00EF032E">
        <w:rPr>
          <w:rFonts w:ascii="Arial" w:hAnsi="Arial" w:cs="Arial"/>
          <w:sz w:val="20"/>
          <w:szCs w:val="20"/>
        </w:rPr>
        <w:t>Wicksell</w:t>
      </w:r>
      <w:proofErr w:type="spellEnd"/>
      <w:r w:rsidR="00EF032E">
        <w:rPr>
          <w:rFonts w:ascii="Arial" w:hAnsi="Arial" w:cs="Arial"/>
          <w:sz w:val="20"/>
          <w:szCs w:val="20"/>
        </w:rPr>
        <w:t xml:space="preserve"> et al., 2012</w:t>
      </w:r>
      <w:r w:rsidR="00EF032E" w:rsidRPr="0040197A">
        <w:rPr>
          <w:rFonts w:ascii="Arial" w:hAnsi="Arial" w:cs="Arial"/>
          <w:sz w:val="20"/>
          <w:szCs w:val="20"/>
          <w:highlight w:val="yellow"/>
        </w:rPr>
        <w:t>).</w:t>
      </w:r>
      <w:bookmarkEnd w:id="6"/>
      <w:r w:rsidR="0055493E" w:rsidRPr="0040197A">
        <w:rPr>
          <w:rFonts w:ascii="Arial" w:hAnsi="Arial" w:cs="Arial"/>
          <w:sz w:val="20"/>
          <w:szCs w:val="20"/>
          <w:highlight w:val="yellow"/>
        </w:rPr>
        <w:t xml:space="preserve"> </w:t>
      </w:r>
      <w:bookmarkEnd w:id="7"/>
      <w:proofErr w:type="spellStart"/>
      <w:r w:rsidRPr="0040197A">
        <w:rPr>
          <w:rFonts w:ascii="Arial" w:hAnsi="Arial" w:cs="Arial"/>
          <w:strike/>
          <w:sz w:val="20"/>
          <w:szCs w:val="20"/>
          <w:highlight w:val="yellow"/>
        </w:rPr>
        <w:t>From</w:t>
      </w:r>
      <w:proofErr w:type="spellEnd"/>
      <w:r w:rsidRPr="0040197A">
        <w:rPr>
          <w:rFonts w:ascii="Arial" w:hAnsi="Arial" w:cs="Arial"/>
          <w:strike/>
          <w:sz w:val="20"/>
          <w:szCs w:val="20"/>
          <w:highlight w:val="yellow"/>
        </w:rPr>
        <w:t xml:space="preserve"> </w:t>
      </w:r>
      <w:proofErr w:type="spellStart"/>
      <w:r w:rsidRPr="0040197A">
        <w:rPr>
          <w:rFonts w:ascii="Arial" w:hAnsi="Arial" w:cs="Arial"/>
          <w:strike/>
          <w:sz w:val="20"/>
          <w:szCs w:val="20"/>
          <w:highlight w:val="yellow"/>
        </w:rPr>
        <w:t>this</w:t>
      </w:r>
      <w:proofErr w:type="spellEnd"/>
      <w:r w:rsidRPr="0040197A">
        <w:rPr>
          <w:rFonts w:ascii="Arial" w:hAnsi="Arial" w:cs="Arial"/>
          <w:strike/>
          <w:sz w:val="20"/>
          <w:szCs w:val="20"/>
          <w:highlight w:val="yellow"/>
        </w:rPr>
        <w:t xml:space="preserve"> </w:t>
      </w:r>
      <w:proofErr w:type="spellStart"/>
      <w:r w:rsidRPr="0040197A">
        <w:rPr>
          <w:rFonts w:ascii="Arial" w:hAnsi="Arial" w:cs="Arial"/>
          <w:strike/>
          <w:sz w:val="20"/>
          <w:szCs w:val="20"/>
          <w:highlight w:val="yellow"/>
        </w:rPr>
        <w:t>perspective</w:t>
      </w:r>
      <w:proofErr w:type="spellEnd"/>
      <w:r w:rsidRPr="0040197A">
        <w:rPr>
          <w:rFonts w:ascii="Arial" w:hAnsi="Arial" w:cs="Arial"/>
          <w:strike/>
          <w:sz w:val="20"/>
          <w:szCs w:val="20"/>
          <w:highlight w:val="yellow"/>
        </w:rPr>
        <w:t xml:space="preserve">, </w:t>
      </w:r>
      <w:proofErr w:type="spellStart"/>
      <w:r w:rsidRPr="0040197A">
        <w:rPr>
          <w:rFonts w:ascii="Arial" w:hAnsi="Arial" w:cs="Arial"/>
          <w:strike/>
          <w:sz w:val="20"/>
          <w:szCs w:val="20"/>
          <w:highlight w:val="yellow"/>
        </w:rPr>
        <w:t>Awareness</w:t>
      </w:r>
      <w:proofErr w:type="spellEnd"/>
      <w:r w:rsidRPr="0040197A">
        <w:rPr>
          <w:rFonts w:ascii="Arial" w:hAnsi="Arial" w:cs="Arial"/>
          <w:strike/>
          <w:sz w:val="20"/>
          <w:szCs w:val="20"/>
          <w:highlight w:val="yellow"/>
        </w:rPr>
        <w:t xml:space="preserve"> </w:t>
      </w:r>
      <w:proofErr w:type="spellStart"/>
      <w:r w:rsidRPr="0040197A">
        <w:rPr>
          <w:rFonts w:ascii="Arial" w:hAnsi="Arial" w:cs="Arial"/>
          <w:strike/>
          <w:sz w:val="20"/>
          <w:szCs w:val="20"/>
          <w:highlight w:val="yellow"/>
        </w:rPr>
        <w:t>and</w:t>
      </w:r>
      <w:proofErr w:type="spellEnd"/>
      <w:r w:rsidRPr="0040197A">
        <w:rPr>
          <w:rFonts w:ascii="Arial" w:hAnsi="Arial" w:cs="Arial"/>
          <w:strike/>
          <w:sz w:val="20"/>
          <w:szCs w:val="20"/>
          <w:highlight w:val="yellow"/>
        </w:rPr>
        <w:t xml:space="preserve"> ACT </w:t>
      </w:r>
      <w:proofErr w:type="spellStart"/>
      <w:r w:rsidRPr="0040197A">
        <w:rPr>
          <w:rFonts w:ascii="Arial" w:hAnsi="Arial" w:cs="Arial"/>
          <w:strike/>
          <w:sz w:val="20"/>
          <w:szCs w:val="20"/>
          <w:highlight w:val="yellow"/>
        </w:rPr>
        <w:t>are</w:t>
      </w:r>
      <w:proofErr w:type="spellEnd"/>
      <w:r w:rsidRPr="0040197A">
        <w:rPr>
          <w:rFonts w:ascii="Arial" w:hAnsi="Arial" w:cs="Arial"/>
          <w:strike/>
          <w:sz w:val="20"/>
          <w:szCs w:val="20"/>
          <w:highlight w:val="yellow"/>
        </w:rPr>
        <w:t xml:space="preserve"> </w:t>
      </w:r>
      <w:proofErr w:type="spellStart"/>
      <w:r w:rsidRPr="0040197A">
        <w:rPr>
          <w:rFonts w:ascii="Arial" w:hAnsi="Arial" w:cs="Arial"/>
          <w:strike/>
          <w:sz w:val="20"/>
          <w:szCs w:val="20"/>
          <w:highlight w:val="yellow"/>
        </w:rPr>
        <w:t>mostly</w:t>
      </w:r>
      <w:proofErr w:type="spellEnd"/>
      <w:r w:rsidRPr="0040197A">
        <w:rPr>
          <w:rFonts w:ascii="Arial" w:hAnsi="Arial" w:cs="Arial"/>
          <w:strike/>
          <w:sz w:val="20"/>
          <w:szCs w:val="20"/>
          <w:highlight w:val="yellow"/>
        </w:rPr>
        <w:t xml:space="preserve"> </w:t>
      </w:r>
      <w:proofErr w:type="spellStart"/>
      <w:r w:rsidRPr="0040197A">
        <w:rPr>
          <w:rFonts w:ascii="Arial" w:hAnsi="Arial" w:cs="Arial"/>
          <w:strike/>
          <w:sz w:val="20"/>
          <w:szCs w:val="20"/>
          <w:highlight w:val="yellow"/>
        </w:rPr>
        <w:t>behavioral</w:t>
      </w:r>
      <w:proofErr w:type="spellEnd"/>
      <w:r w:rsidRPr="0040197A">
        <w:rPr>
          <w:rFonts w:ascii="Arial" w:hAnsi="Arial" w:cs="Arial"/>
          <w:strike/>
          <w:sz w:val="20"/>
          <w:szCs w:val="20"/>
          <w:highlight w:val="yellow"/>
        </w:rPr>
        <w:t xml:space="preserve"> </w:t>
      </w:r>
      <w:proofErr w:type="spellStart"/>
      <w:r w:rsidRPr="0040197A">
        <w:rPr>
          <w:rFonts w:ascii="Arial" w:hAnsi="Arial" w:cs="Arial"/>
          <w:strike/>
          <w:sz w:val="20"/>
          <w:szCs w:val="20"/>
          <w:highlight w:val="yellow"/>
        </w:rPr>
        <w:t>approaches</w:t>
      </w:r>
      <w:proofErr w:type="spellEnd"/>
      <w:r w:rsidRPr="0040197A">
        <w:rPr>
          <w:rFonts w:ascii="Arial" w:hAnsi="Arial" w:cs="Arial"/>
          <w:strike/>
          <w:sz w:val="20"/>
          <w:szCs w:val="20"/>
          <w:highlight w:val="yellow"/>
        </w:rPr>
        <w:t xml:space="preserve"> </w:t>
      </w:r>
      <w:proofErr w:type="spellStart"/>
      <w:r w:rsidRPr="0040197A">
        <w:rPr>
          <w:rFonts w:ascii="Arial" w:hAnsi="Arial" w:cs="Arial"/>
          <w:strike/>
          <w:sz w:val="20"/>
          <w:szCs w:val="20"/>
          <w:highlight w:val="yellow"/>
        </w:rPr>
        <w:t>were</w:t>
      </w:r>
      <w:proofErr w:type="spellEnd"/>
      <w:r w:rsidRPr="0040197A">
        <w:rPr>
          <w:rFonts w:ascii="Arial" w:hAnsi="Arial" w:cs="Arial"/>
          <w:strike/>
          <w:sz w:val="20"/>
          <w:szCs w:val="20"/>
          <w:highlight w:val="yellow"/>
        </w:rPr>
        <w:t xml:space="preserve"> </w:t>
      </w:r>
      <w:proofErr w:type="spellStart"/>
      <w:proofErr w:type="gramStart"/>
      <w:r w:rsidRPr="0040197A">
        <w:rPr>
          <w:rFonts w:ascii="Arial" w:hAnsi="Arial" w:cs="Arial"/>
          <w:strike/>
          <w:sz w:val="20"/>
          <w:szCs w:val="20"/>
          <w:highlight w:val="yellow"/>
        </w:rPr>
        <w:t>claimed</w:t>
      </w:r>
      <w:proofErr w:type="spellEnd"/>
      <w:r w:rsidRPr="0040197A">
        <w:rPr>
          <w:rFonts w:ascii="Arial" w:hAnsi="Arial" w:cs="Arial"/>
          <w:strike/>
          <w:sz w:val="20"/>
          <w:szCs w:val="20"/>
          <w:highlight w:val="yellow"/>
        </w:rPr>
        <w:t xml:space="preserve">  </w:t>
      </w:r>
      <w:proofErr w:type="spellStart"/>
      <w:r w:rsidRPr="0040197A">
        <w:rPr>
          <w:rFonts w:ascii="Arial" w:hAnsi="Arial" w:cs="Arial"/>
          <w:strike/>
          <w:sz w:val="20"/>
          <w:szCs w:val="20"/>
          <w:highlight w:val="yellow"/>
        </w:rPr>
        <w:t>to</w:t>
      </w:r>
      <w:proofErr w:type="spellEnd"/>
      <w:proofErr w:type="gramEnd"/>
      <w:r w:rsidRPr="0040197A">
        <w:rPr>
          <w:rFonts w:ascii="Arial" w:hAnsi="Arial" w:cs="Arial"/>
          <w:strike/>
          <w:sz w:val="20"/>
          <w:szCs w:val="20"/>
          <w:highlight w:val="yellow"/>
        </w:rPr>
        <w:t xml:space="preserve"> </w:t>
      </w:r>
      <w:proofErr w:type="spellStart"/>
      <w:r w:rsidRPr="0040197A">
        <w:rPr>
          <w:rFonts w:ascii="Arial" w:hAnsi="Arial" w:cs="Arial"/>
          <w:strike/>
          <w:sz w:val="20"/>
          <w:szCs w:val="20"/>
          <w:highlight w:val="yellow"/>
        </w:rPr>
        <w:t>decrease</w:t>
      </w:r>
      <w:proofErr w:type="spellEnd"/>
      <w:r w:rsidRPr="0040197A">
        <w:rPr>
          <w:rFonts w:ascii="Arial" w:hAnsi="Arial" w:cs="Arial"/>
          <w:strike/>
          <w:sz w:val="20"/>
          <w:szCs w:val="20"/>
          <w:highlight w:val="yellow"/>
        </w:rPr>
        <w:t xml:space="preserve"> </w:t>
      </w:r>
      <w:proofErr w:type="spellStart"/>
      <w:r w:rsidRPr="0040197A">
        <w:rPr>
          <w:rFonts w:ascii="Arial" w:hAnsi="Arial" w:cs="Arial"/>
          <w:strike/>
          <w:sz w:val="20"/>
          <w:szCs w:val="20"/>
          <w:highlight w:val="yellow"/>
        </w:rPr>
        <w:t>stress</w:t>
      </w:r>
      <w:proofErr w:type="spellEnd"/>
      <w:r w:rsidRPr="0040197A">
        <w:rPr>
          <w:rFonts w:ascii="Arial" w:hAnsi="Arial" w:cs="Arial"/>
          <w:strike/>
          <w:sz w:val="20"/>
          <w:szCs w:val="20"/>
          <w:highlight w:val="yellow"/>
        </w:rPr>
        <w:t xml:space="preserve"> </w:t>
      </w:r>
      <w:proofErr w:type="spellStart"/>
      <w:r w:rsidRPr="0040197A">
        <w:rPr>
          <w:rFonts w:ascii="Arial" w:hAnsi="Arial" w:cs="Arial"/>
          <w:strike/>
          <w:sz w:val="20"/>
          <w:szCs w:val="20"/>
          <w:highlight w:val="yellow"/>
        </w:rPr>
        <w:t>levels</w:t>
      </w:r>
      <w:proofErr w:type="spellEnd"/>
      <w:r w:rsidRPr="0040197A">
        <w:rPr>
          <w:rFonts w:ascii="Arial" w:hAnsi="Arial" w:cs="Arial"/>
          <w:strike/>
          <w:sz w:val="20"/>
          <w:szCs w:val="20"/>
          <w:highlight w:val="yellow"/>
        </w:rPr>
        <w:t xml:space="preserve"> </w:t>
      </w:r>
      <w:proofErr w:type="spellStart"/>
      <w:r w:rsidRPr="0040197A">
        <w:rPr>
          <w:rFonts w:ascii="Arial" w:hAnsi="Arial" w:cs="Arial"/>
          <w:strike/>
          <w:sz w:val="20"/>
          <w:szCs w:val="20"/>
          <w:highlight w:val="yellow"/>
        </w:rPr>
        <w:t>and</w:t>
      </w:r>
      <w:proofErr w:type="spellEnd"/>
      <w:r w:rsidRPr="0040197A">
        <w:rPr>
          <w:rFonts w:ascii="Arial" w:hAnsi="Arial" w:cs="Arial"/>
          <w:strike/>
          <w:sz w:val="20"/>
          <w:szCs w:val="20"/>
          <w:highlight w:val="yellow"/>
        </w:rPr>
        <w:t xml:space="preserve"> </w:t>
      </w:r>
      <w:proofErr w:type="spellStart"/>
      <w:r w:rsidRPr="0040197A">
        <w:rPr>
          <w:rFonts w:ascii="Arial" w:hAnsi="Arial" w:cs="Arial"/>
          <w:strike/>
          <w:sz w:val="20"/>
          <w:szCs w:val="20"/>
          <w:highlight w:val="yellow"/>
        </w:rPr>
        <w:t>heal</w:t>
      </w:r>
      <w:proofErr w:type="spellEnd"/>
      <w:r w:rsidRPr="0040197A">
        <w:rPr>
          <w:rFonts w:ascii="Arial" w:hAnsi="Arial" w:cs="Arial"/>
          <w:strike/>
          <w:sz w:val="20"/>
          <w:szCs w:val="20"/>
          <w:highlight w:val="yellow"/>
        </w:rPr>
        <w:t xml:space="preserve"> </w:t>
      </w:r>
      <w:proofErr w:type="spellStart"/>
      <w:r w:rsidRPr="0040197A">
        <w:rPr>
          <w:rFonts w:ascii="Arial" w:hAnsi="Arial" w:cs="Arial"/>
          <w:strike/>
          <w:sz w:val="20"/>
          <w:szCs w:val="20"/>
          <w:highlight w:val="yellow"/>
        </w:rPr>
        <w:t>functionality</w:t>
      </w:r>
      <w:proofErr w:type="spellEnd"/>
      <w:r w:rsidRPr="0040197A">
        <w:rPr>
          <w:rFonts w:ascii="Arial" w:hAnsi="Arial" w:cs="Arial"/>
          <w:strike/>
          <w:sz w:val="20"/>
          <w:szCs w:val="20"/>
          <w:highlight w:val="yellow"/>
        </w:rPr>
        <w:t xml:space="preserve">, but </w:t>
      </w:r>
      <w:proofErr w:type="spellStart"/>
      <w:r w:rsidRPr="0040197A">
        <w:rPr>
          <w:rFonts w:ascii="Arial" w:hAnsi="Arial" w:cs="Arial"/>
          <w:strike/>
          <w:sz w:val="20"/>
          <w:szCs w:val="20"/>
          <w:highlight w:val="yellow"/>
        </w:rPr>
        <w:t>rather</w:t>
      </w:r>
      <w:proofErr w:type="spellEnd"/>
      <w:r w:rsidRPr="0040197A">
        <w:rPr>
          <w:rFonts w:ascii="Arial" w:hAnsi="Arial" w:cs="Arial"/>
          <w:strike/>
          <w:sz w:val="20"/>
          <w:szCs w:val="20"/>
          <w:highlight w:val="yellow"/>
        </w:rPr>
        <w:t xml:space="preserve"> </w:t>
      </w:r>
      <w:proofErr w:type="spellStart"/>
      <w:r w:rsidR="0055493E" w:rsidRPr="0040197A">
        <w:rPr>
          <w:rFonts w:ascii="Arial" w:hAnsi="Arial" w:cs="Arial"/>
          <w:strike/>
          <w:sz w:val="20"/>
          <w:szCs w:val="20"/>
          <w:highlight w:val="yellow"/>
        </w:rPr>
        <w:t>decreasing</w:t>
      </w:r>
      <w:proofErr w:type="spellEnd"/>
      <w:r w:rsidR="0055493E" w:rsidRPr="0040197A">
        <w:rPr>
          <w:rFonts w:ascii="Arial" w:hAnsi="Arial" w:cs="Arial"/>
          <w:strike/>
          <w:sz w:val="20"/>
          <w:szCs w:val="20"/>
          <w:highlight w:val="yellow"/>
        </w:rPr>
        <w:t xml:space="preserve"> </w:t>
      </w:r>
      <w:proofErr w:type="spellStart"/>
      <w:r w:rsidR="0055493E" w:rsidRPr="0040197A">
        <w:rPr>
          <w:rFonts w:ascii="Arial" w:hAnsi="Arial" w:cs="Arial"/>
          <w:strike/>
          <w:sz w:val="20"/>
          <w:szCs w:val="20"/>
          <w:highlight w:val="yellow"/>
        </w:rPr>
        <w:t>the</w:t>
      </w:r>
      <w:proofErr w:type="spellEnd"/>
      <w:r w:rsidR="0055493E" w:rsidRPr="0040197A">
        <w:rPr>
          <w:rFonts w:ascii="Arial" w:hAnsi="Arial" w:cs="Arial"/>
          <w:strike/>
          <w:sz w:val="20"/>
          <w:szCs w:val="20"/>
          <w:highlight w:val="yellow"/>
        </w:rPr>
        <w:t xml:space="preserve"> </w:t>
      </w:r>
      <w:proofErr w:type="spellStart"/>
      <w:r w:rsidR="0055493E" w:rsidRPr="0040197A">
        <w:rPr>
          <w:rFonts w:ascii="Arial" w:hAnsi="Arial" w:cs="Arial"/>
          <w:strike/>
          <w:sz w:val="20"/>
          <w:szCs w:val="20"/>
          <w:highlight w:val="yellow"/>
        </w:rPr>
        <w:t>severity</w:t>
      </w:r>
      <w:proofErr w:type="spellEnd"/>
      <w:r w:rsidR="0055493E" w:rsidRPr="0040197A">
        <w:rPr>
          <w:rFonts w:ascii="Arial" w:hAnsi="Arial" w:cs="Arial"/>
          <w:strike/>
          <w:sz w:val="20"/>
          <w:szCs w:val="20"/>
          <w:highlight w:val="yellow"/>
        </w:rPr>
        <w:t xml:space="preserve"> of </w:t>
      </w:r>
      <w:proofErr w:type="spellStart"/>
      <w:r w:rsidR="0055493E" w:rsidRPr="0040197A">
        <w:rPr>
          <w:rFonts w:ascii="Arial" w:hAnsi="Arial" w:cs="Arial"/>
          <w:strike/>
          <w:sz w:val="20"/>
          <w:szCs w:val="20"/>
          <w:highlight w:val="yellow"/>
        </w:rPr>
        <w:t>pain</w:t>
      </w:r>
      <w:proofErr w:type="spellEnd"/>
      <w:r w:rsidR="00EF032E" w:rsidRPr="0040197A">
        <w:rPr>
          <w:rFonts w:ascii="Arial" w:hAnsi="Arial" w:cs="Arial"/>
          <w:strike/>
          <w:sz w:val="20"/>
          <w:szCs w:val="20"/>
          <w:highlight w:val="yellow"/>
        </w:rPr>
        <w:t xml:space="preserve"> (</w:t>
      </w:r>
      <w:proofErr w:type="spellStart"/>
      <w:r w:rsidR="00EF032E" w:rsidRPr="0040197A">
        <w:rPr>
          <w:rFonts w:ascii="Arial" w:hAnsi="Arial" w:cs="Arial"/>
          <w:strike/>
          <w:sz w:val="20"/>
          <w:szCs w:val="20"/>
          <w:highlight w:val="yellow"/>
        </w:rPr>
        <w:t>Wicksell</w:t>
      </w:r>
      <w:proofErr w:type="spellEnd"/>
      <w:r w:rsidR="00EF032E" w:rsidRPr="0040197A">
        <w:rPr>
          <w:rFonts w:ascii="Arial" w:hAnsi="Arial" w:cs="Arial"/>
          <w:strike/>
          <w:sz w:val="20"/>
          <w:szCs w:val="20"/>
          <w:highlight w:val="yellow"/>
        </w:rPr>
        <w:t xml:space="preserve"> et al., 2012).</w:t>
      </w:r>
    </w:p>
    <w:p w14:paraId="60C0EE6E" w14:textId="34A23BD3" w:rsidR="005172C2" w:rsidRPr="004508A6" w:rsidRDefault="005172C2" w:rsidP="006E3B68">
      <w:pPr>
        <w:widowControl w:val="0"/>
        <w:spacing w:line="480" w:lineRule="auto"/>
        <w:ind w:left="284" w:firstLine="424"/>
        <w:jc w:val="both"/>
        <w:rPr>
          <w:rFonts w:ascii="Arial" w:hAnsi="Arial" w:cs="Arial"/>
          <w:sz w:val="20"/>
          <w:szCs w:val="20"/>
        </w:rPr>
      </w:pPr>
      <w:bookmarkStart w:id="8" w:name="_Hlk75513789"/>
      <w:r w:rsidRPr="004508A6">
        <w:rPr>
          <w:rFonts w:ascii="Arial" w:hAnsi="Arial" w:cs="Arial"/>
          <w:sz w:val="20"/>
          <w:szCs w:val="20"/>
        </w:rPr>
        <w:t>Since the impact of CBT on FMS is controversial, there is a need for further research. In the current study, our aim was to examine the effects of CBT on pain severity, functional status, anxiety and depression levels and alex</w:t>
      </w:r>
      <w:r w:rsidR="0055493E" w:rsidRPr="004508A6">
        <w:rPr>
          <w:rFonts w:ascii="Arial" w:hAnsi="Arial" w:cs="Arial"/>
          <w:sz w:val="20"/>
          <w:szCs w:val="20"/>
        </w:rPr>
        <w:t xml:space="preserve">ithymia for patients with FMS. </w:t>
      </w:r>
    </w:p>
    <w:p w14:paraId="6487CF18" w14:textId="0548EAB5" w:rsidR="005172C2" w:rsidRPr="004508A6" w:rsidRDefault="00AF3598" w:rsidP="004508A6">
      <w:pPr>
        <w:widowControl w:val="0"/>
        <w:spacing w:line="480" w:lineRule="auto"/>
        <w:ind w:left="284"/>
        <w:jc w:val="both"/>
        <w:rPr>
          <w:rFonts w:ascii="Arial" w:hAnsi="Arial" w:cs="Arial"/>
          <w:b/>
          <w:bCs/>
          <w:sz w:val="20"/>
          <w:szCs w:val="20"/>
        </w:rPr>
      </w:pPr>
      <w:proofErr w:type="spellStart"/>
      <w:r w:rsidRPr="004508A6">
        <w:rPr>
          <w:rFonts w:ascii="Arial" w:hAnsi="Arial" w:cs="Arial"/>
          <w:b/>
          <w:bCs/>
          <w:sz w:val="20"/>
          <w:szCs w:val="20"/>
        </w:rPr>
        <w:t>M</w:t>
      </w:r>
      <w:r w:rsidR="006E3B68">
        <w:rPr>
          <w:rFonts w:ascii="Arial" w:hAnsi="Arial" w:cs="Arial"/>
          <w:b/>
          <w:bCs/>
          <w:sz w:val="20"/>
          <w:szCs w:val="20"/>
        </w:rPr>
        <w:t>ethods</w:t>
      </w:r>
      <w:proofErr w:type="spellEnd"/>
    </w:p>
    <w:p w14:paraId="77078776" w14:textId="44D49143" w:rsidR="002F24EE" w:rsidRPr="004508A6" w:rsidRDefault="004508A6" w:rsidP="006E3B68">
      <w:pPr>
        <w:spacing w:line="480" w:lineRule="auto"/>
        <w:ind w:left="284" w:firstLine="424"/>
        <w:jc w:val="both"/>
        <w:rPr>
          <w:rFonts w:ascii="Arial" w:hAnsi="Arial" w:cs="Arial"/>
          <w:sz w:val="20"/>
          <w:szCs w:val="20"/>
        </w:rPr>
      </w:pPr>
      <w:proofErr w:type="spellStart"/>
      <w:r w:rsidRPr="004508A6">
        <w:rPr>
          <w:rFonts w:ascii="Arial" w:hAnsi="Arial" w:cs="Arial"/>
          <w:sz w:val="20"/>
          <w:szCs w:val="20"/>
        </w:rPr>
        <w:t>Th</w:t>
      </w:r>
      <w:r w:rsidR="00F03F17">
        <w:rPr>
          <w:rFonts w:ascii="Arial" w:hAnsi="Arial" w:cs="Arial"/>
          <w:sz w:val="20"/>
          <w:szCs w:val="20"/>
        </w:rPr>
        <w:t>is</w:t>
      </w:r>
      <w:proofErr w:type="spellEnd"/>
      <w:r w:rsidRPr="004508A6">
        <w:rPr>
          <w:rFonts w:ascii="Arial" w:hAnsi="Arial" w:cs="Arial"/>
          <w:sz w:val="20"/>
          <w:szCs w:val="20"/>
        </w:rPr>
        <w:t xml:space="preserve"> </w:t>
      </w:r>
      <w:proofErr w:type="spellStart"/>
      <w:r w:rsidRPr="004508A6">
        <w:rPr>
          <w:rFonts w:ascii="Arial" w:hAnsi="Arial" w:cs="Arial"/>
          <w:sz w:val="20"/>
          <w:szCs w:val="20"/>
        </w:rPr>
        <w:t>prospective</w:t>
      </w:r>
      <w:proofErr w:type="spellEnd"/>
      <w:r w:rsidRPr="004508A6">
        <w:rPr>
          <w:rFonts w:ascii="Arial" w:hAnsi="Arial" w:cs="Arial"/>
          <w:sz w:val="20"/>
          <w:szCs w:val="20"/>
        </w:rPr>
        <w:t xml:space="preserve"> </w:t>
      </w:r>
      <w:proofErr w:type="spellStart"/>
      <w:r w:rsidR="004859D6">
        <w:rPr>
          <w:rFonts w:ascii="Arial" w:hAnsi="Arial" w:cs="Arial"/>
          <w:sz w:val="20"/>
          <w:szCs w:val="20"/>
        </w:rPr>
        <w:t>interventional</w:t>
      </w:r>
      <w:proofErr w:type="spellEnd"/>
      <w:r w:rsidRPr="004508A6">
        <w:rPr>
          <w:rFonts w:ascii="Arial" w:hAnsi="Arial" w:cs="Arial"/>
          <w:sz w:val="20"/>
          <w:szCs w:val="20"/>
        </w:rPr>
        <w:t xml:space="preserve"> </w:t>
      </w:r>
      <w:proofErr w:type="spellStart"/>
      <w:r w:rsidRPr="004508A6">
        <w:rPr>
          <w:rFonts w:ascii="Arial" w:hAnsi="Arial" w:cs="Arial"/>
          <w:sz w:val="20"/>
          <w:szCs w:val="20"/>
        </w:rPr>
        <w:t>study</w:t>
      </w:r>
      <w:proofErr w:type="spellEnd"/>
      <w:r w:rsidRPr="004508A6">
        <w:rPr>
          <w:rFonts w:ascii="Arial" w:hAnsi="Arial" w:cs="Arial"/>
          <w:sz w:val="20"/>
          <w:szCs w:val="20"/>
        </w:rPr>
        <w:t xml:space="preserve"> </w:t>
      </w:r>
      <w:proofErr w:type="spellStart"/>
      <w:r w:rsidR="005172C2" w:rsidRPr="004508A6">
        <w:rPr>
          <w:rFonts w:ascii="Arial" w:hAnsi="Arial" w:cs="Arial"/>
          <w:sz w:val="20"/>
          <w:szCs w:val="20"/>
        </w:rPr>
        <w:t>inclu</w:t>
      </w:r>
      <w:r w:rsidR="00880F39" w:rsidRPr="004508A6">
        <w:rPr>
          <w:rFonts w:ascii="Arial" w:hAnsi="Arial" w:cs="Arial"/>
          <w:sz w:val="20"/>
          <w:szCs w:val="20"/>
        </w:rPr>
        <w:t>ded</w:t>
      </w:r>
      <w:proofErr w:type="spellEnd"/>
      <w:r w:rsidR="00880F39" w:rsidRPr="004508A6">
        <w:rPr>
          <w:rFonts w:ascii="Arial" w:hAnsi="Arial" w:cs="Arial"/>
          <w:sz w:val="20"/>
          <w:szCs w:val="20"/>
        </w:rPr>
        <w:t xml:space="preserve"> 30</w:t>
      </w:r>
      <w:r w:rsidR="00C64C89">
        <w:rPr>
          <w:rFonts w:ascii="Arial" w:hAnsi="Arial" w:cs="Arial"/>
          <w:sz w:val="20"/>
          <w:szCs w:val="20"/>
        </w:rPr>
        <w:t xml:space="preserve"> </w:t>
      </w:r>
      <w:proofErr w:type="spellStart"/>
      <w:r w:rsidR="00C64C89" w:rsidRPr="00C64C89">
        <w:rPr>
          <w:rFonts w:ascii="Arial" w:hAnsi="Arial" w:cs="Arial"/>
          <w:sz w:val="20"/>
          <w:szCs w:val="20"/>
          <w:highlight w:val="yellow"/>
        </w:rPr>
        <w:t>female</w:t>
      </w:r>
      <w:proofErr w:type="spellEnd"/>
      <w:r w:rsidR="00880F39" w:rsidRPr="004508A6">
        <w:rPr>
          <w:rFonts w:ascii="Arial" w:hAnsi="Arial" w:cs="Arial"/>
          <w:sz w:val="20"/>
          <w:szCs w:val="20"/>
        </w:rPr>
        <w:t xml:space="preserve"> FMS </w:t>
      </w:r>
      <w:proofErr w:type="spellStart"/>
      <w:r w:rsidR="00880F39" w:rsidRPr="004508A6">
        <w:rPr>
          <w:rFonts w:ascii="Arial" w:hAnsi="Arial" w:cs="Arial"/>
          <w:sz w:val="20"/>
          <w:szCs w:val="20"/>
        </w:rPr>
        <w:t>patients</w:t>
      </w:r>
      <w:proofErr w:type="spellEnd"/>
      <w:r w:rsidR="00880F39" w:rsidRPr="004508A6">
        <w:rPr>
          <w:rFonts w:ascii="Arial" w:hAnsi="Arial" w:cs="Arial"/>
          <w:sz w:val="20"/>
          <w:szCs w:val="20"/>
        </w:rPr>
        <w:t xml:space="preserve"> </w:t>
      </w:r>
      <w:proofErr w:type="spellStart"/>
      <w:r w:rsidR="00880F39" w:rsidRPr="004508A6">
        <w:rPr>
          <w:rFonts w:ascii="Arial" w:hAnsi="Arial" w:cs="Arial"/>
          <w:sz w:val="20"/>
          <w:szCs w:val="20"/>
        </w:rPr>
        <w:t>who</w:t>
      </w:r>
      <w:proofErr w:type="spellEnd"/>
      <w:r w:rsidR="00880F39" w:rsidRPr="004508A6">
        <w:rPr>
          <w:rFonts w:ascii="Arial" w:hAnsi="Arial" w:cs="Arial"/>
          <w:sz w:val="20"/>
          <w:szCs w:val="20"/>
        </w:rPr>
        <w:t xml:space="preserve"> </w:t>
      </w:r>
      <w:proofErr w:type="spellStart"/>
      <w:r w:rsidR="00880F39" w:rsidRPr="004508A6">
        <w:rPr>
          <w:rFonts w:ascii="Arial" w:hAnsi="Arial" w:cs="Arial"/>
          <w:sz w:val="20"/>
          <w:szCs w:val="20"/>
        </w:rPr>
        <w:t>were</w:t>
      </w:r>
      <w:proofErr w:type="spellEnd"/>
      <w:r w:rsidR="00880F39" w:rsidRPr="004508A6">
        <w:rPr>
          <w:rFonts w:ascii="Arial" w:hAnsi="Arial" w:cs="Arial"/>
          <w:sz w:val="20"/>
          <w:szCs w:val="20"/>
        </w:rPr>
        <w:t xml:space="preserve"> </w:t>
      </w:r>
      <w:proofErr w:type="spellStart"/>
      <w:r w:rsidR="00880F39" w:rsidRPr="004508A6">
        <w:rPr>
          <w:rFonts w:ascii="Arial" w:hAnsi="Arial" w:cs="Arial"/>
          <w:sz w:val="20"/>
          <w:szCs w:val="20"/>
        </w:rPr>
        <w:t>re</w:t>
      </w:r>
      <w:r w:rsidR="005172C2" w:rsidRPr="004508A6">
        <w:rPr>
          <w:rFonts w:ascii="Arial" w:hAnsi="Arial" w:cs="Arial"/>
          <w:sz w:val="20"/>
          <w:szCs w:val="20"/>
        </w:rPr>
        <w:t>fered</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from</w:t>
      </w:r>
      <w:proofErr w:type="spellEnd"/>
      <w:r w:rsidR="005172C2" w:rsidRPr="004508A6">
        <w:rPr>
          <w:rFonts w:ascii="Arial" w:hAnsi="Arial" w:cs="Arial"/>
          <w:sz w:val="20"/>
          <w:szCs w:val="20"/>
        </w:rPr>
        <w:t xml:space="preserve"> </w:t>
      </w:r>
      <w:bookmarkStart w:id="9" w:name="_Hlk39785781"/>
      <w:proofErr w:type="spellStart"/>
      <w:r w:rsidR="00062835" w:rsidRPr="00062835">
        <w:rPr>
          <w:rFonts w:ascii="Arial" w:hAnsi="Arial" w:cs="Arial"/>
          <w:sz w:val="20"/>
          <w:szCs w:val="20"/>
        </w:rPr>
        <w:t>Şisli</w:t>
      </w:r>
      <w:proofErr w:type="spellEnd"/>
      <w:r w:rsidR="00062835" w:rsidRPr="00062835">
        <w:rPr>
          <w:rFonts w:ascii="Arial" w:hAnsi="Arial" w:cs="Arial"/>
          <w:sz w:val="20"/>
          <w:szCs w:val="20"/>
        </w:rPr>
        <w:t xml:space="preserve"> Hamidiye </w:t>
      </w:r>
      <w:proofErr w:type="spellStart"/>
      <w:r w:rsidR="00062835" w:rsidRPr="00062835">
        <w:rPr>
          <w:rFonts w:ascii="Arial" w:hAnsi="Arial" w:cs="Arial"/>
          <w:sz w:val="20"/>
          <w:szCs w:val="20"/>
        </w:rPr>
        <w:t>Etfal</w:t>
      </w:r>
      <w:proofErr w:type="spellEnd"/>
      <w:r w:rsidR="00062835" w:rsidRPr="00062835">
        <w:rPr>
          <w:rFonts w:ascii="Arial" w:hAnsi="Arial" w:cs="Arial"/>
          <w:sz w:val="20"/>
          <w:szCs w:val="20"/>
        </w:rPr>
        <w:t xml:space="preserve"> </w:t>
      </w:r>
      <w:proofErr w:type="spellStart"/>
      <w:r w:rsidR="00062835" w:rsidRPr="00062835">
        <w:rPr>
          <w:rFonts w:ascii="Arial" w:hAnsi="Arial" w:cs="Arial"/>
          <w:sz w:val="20"/>
          <w:szCs w:val="20"/>
        </w:rPr>
        <w:t>Research</w:t>
      </w:r>
      <w:proofErr w:type="spellEnd"/>
      <w:r w:rsidR="00062835" w:rsidRPr="00062835">
        <w:rPr>
          <w:rFonts w:ascii="Arial" w:hAnsi="Arial" w:cs="Arial"/>
          <w:sz w:val="20"/>
          <w:szCs w:val="20"/>
        </w:rPr>
        <w:t xml:space="preserve"> </w:t>
      </w:r>
      <w:proofErr w:type="spellStart"/>
      <w:r w:rsidR="00062835" w:rsidRPr="00062835">
        <w:rPr>
          <w:rFonts w:ascii="Arial" w:hAnsi="Arial" w:cs="Arial"/>
          <w:sz w:val="20"/>
          <w:szCs w:val="20"/>
        </w:rPr>
        <w:t>and</w:t>
      </w:r>
      <w:proofErr w:type="spellEnd"/>
      <w:r w:rsidR="00062835" w:rsidRPr="00062835">
        <w:rPr>
          <w:rFonts w:ascii="Arial" w:hAnsi="Arial" w:cs="Arial"/>
          <w:sz w:val="20"/>
          <w:szCs w:val="20"/>
        </w:rPr>
        <w:t xml:space="preserve"> Trainin</w:t>
      </w:r>
      <w:r w:rsidR="00062835">
        <w:rPr>
          <w:rFonts w:ascii="Arial" w:hAnsi="Arial" w:cs="Arial"/>
          <w:sz w:val="20"/>
          <w:szCs w:val="20"/>
        </w:rPr>
        <w:t xml:space="preserve">g </w:t>
      </w:r>
      <w:proofErr w:type="spellStart"/>
      <w:r w:rsidR="005172C2" w:rsidRPr="004508A6">
        <w:rPr>
          <w:rFonts w:ascii="Arial" w:hAnsi="Arial" w:cs="Arial"/>
          <w:sz w:val="20"/>
          <w:szCs w:val="20"/>
        </w:rPr>
        <w:t>Hospital</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Physical</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Medicine</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and</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Rehabilitation</w:t>
      </w:r>
      <w:bookmarkEnd w:id="9"/>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Outpatient</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Clinic</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to</w:t>
      </w:r>
      <w:proofErr w:type="spellEnd"/>
      <w:r w:rsidR="005172C2" w:rsidRPr="004508A6">
        <w:rPr>
          <w:rFonts w:ascii="Arial" w:hAnsi="Arial" w:cs="Arial"/>
          <w:sz w:val="20"/>
          <w:szCs w:val="20"/>
        </w:rPr>
        <w:t xml:space="preserve"> </w:t>
      </w:r>
      <w:proofErr w:type="spellStart"/>
      <w:r w:rsidR="00062835" w:rsidRPr="00062835">
        <w:rPr>
          <w:rFonts w:ascii="Arial" w:hAnsi="Arial" w:cs="Arial"/>
          <w:sz w:val="20"/>
          <w:szCs w:val="20"/>
        </w:rPr>
        <w:t>Şisli</w:t>
      </w:r>
      <w:proofErr w:type="spellEnd"/>
      <w:r w:rsidR="00062835" w:rsidRPr="00062835">
        <w:rPr>
          <w:rFonts w:ascii="Arial" w:hAnsi="Arial" w:cs="Arial"/>
          <w:sz w:val="20"/>
          <w:szCs w:val="20"/>
        </w:rPr>
        <w:t xml:space="preserve"> Hamidiye </w:t>
      </w:r>
      <w:proofErr w:type="spellStart"/>
      <w:r w:rsidR="00062835" w:rsidRPr="00062835">
        <w:rPr>
          <w:rFonts w:ascii="Arial" w:hAnsi="Arial" w:cs="Arial"/>
          <w:sz w:val="20"/>
          <w:szCs w:val="20"/>
        </w:rPr>
        <w:t>Etfal</w:t>
      </w:r>
      <w:proofErr w:type="spellEnd"/>
      <w:r w:rsidR="00062835" w:rsidRPr="00062835">
        <w:rPr>
          <w:rFonts w:ascii="Arial" w:hAnsi="Arial" w:cs="Arial"/>
          <w:sz w:val="20"/>
          <w:szCs w:val="20"/>
        </w:rPr>
        <w:t xml:space="preserve"> </w:t>
      </w:r>
      <w:proofErr w:type="spellStart"/>
      <w:r w:rsidR="00062835" w:rsidRPr="00062835">
        <w:rPr>
          <w:rFonts w:ascii="Arial" w:hAnsi="Arial" w:cs="Arial"/>
          <w:sz w:val="20"/>
          <w:szCs w:val="20"/>
        </w:rPr>
        <w:t>Research</w:t>
      </w:r>
      <w:proofErr w:type="spellEnd"/>
      <w:r w:rsidR="00062835" w:rsidRPr="00062835">
        <w:rPr>
          <w:rFonts w:ascii="Arial" w:hAnsi="Arial" w:cs="Arial"/>
          <w:sz w:val="20"/>
          <w:szCs w:val="20"/>
        </w:rPr>
        <w:t xml:space="preserve"> </w:t>
      </w:r>
      <w:proofErr w:type="spellStart"/>
      <w:r w:rsidR="00062835" w:rsidRPr="00062835">
        <w:rPr>
          <w:rFonts w:ascii="Arial" w:hAnsi="Arial" w:cs="Arial"/>
          <w:sz w:val="20"/>
          <w:szCs w:val="20"/>
        </w:rPr>
        <w:t>and</w:t>
      </w:r>
      <w:proofErr w:type="spellEnd"/>
      <w:r w:rsidR="00062835" w:rsidRPr="00062835">
        <w:rPr>
          <w:rFonts w:ascii="Arial" w:hAnsi="Arial" w:cs="Arial"/>
          <w:sz w:val="20"/>
          <w:szCs w:val="20"/>
        </w:rPr>
        <w:t xml:space="preserve"> Trainin</w:t>
      </w:r>
      <w:r w:rsidR="00062835">
        <w:rPr>
          <w:rFonts w:ascii="Arial" w:hAnsi="Arial" w:cs="Arial"/>
          <w:sz w:val="20"/>
          <w:szCs w:val="20"/>
        </w:rPr>
        <w:t>g</w:t>
      </w:r>
      <w:r w:rsidR="005172C2" w:rsidRPr="004508A6">
        <w:rPr>
          <w:rFonts w:ascii="Arial" w:hAnsi="Arial" w:cs="Arial"/>
          <w:sz w:val="20"/>
          <w:szCs w:val="20"/>
        </w:rPr>
        <w:t xml:space="preserve"> </w:t>
      </w:r>
      <w:proofErr w:type="spellStart"/>
      <w:r w:rsidR="005172C2" w:rsidRPr="004508A6">
        <w:rPr>
          <w:rFonts w:ascii="Arial" w:hAnsi="Arial" w:cs="Arial"/>
          <w:sz w:val="20"/>
          <w:szCs w:val="20"/>
        </w:rPr>
        <w:t>Psychiatry</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Outpatient</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Clinic</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between</w:t>
      </w:r>
      <w:proofErr w:type="spellEnd"/>
      <w:r w:rsidR="005172C2" w:rsidRPr="004508A6">
        <w:rPr>
          <w:rFonts w:ascii="Arial" w:hAnsi="Arial" w:cs="Arial"/>
          <w:sz w:val="20"/>
          <w:szCs w:val="20"/>
        </w:rPr>
        <w:t xml:space="preserve"> January 2020 and April 2020. The diagnosis of FMS </w:t>
      </w:r>
      <w:proofErr w:type="spellStart"/>
      <w:r w:rsidR="005172C2" w:rsidRPr="004508A6">
        <w:rPr>
          <w:rFonts w:ascii="Arial" w:hAnsi="Arial" w:cs="Arial"/>
          <w:sz w:val="20"/>
          <w:szCs w:val="20"/>
        </w:rPr>
        <w:t>was</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made</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by</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experienced</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physical</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medicine</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and</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rehabilitation</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physicians</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according</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to</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the</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American</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College</w:t>
      </w:r>
      <w:proofErr w:type="spellEnd"/>
      <w:r w:rsidR="005172C2" w:rsidRPr="004508A6">
        <w:rPr>
          <w:rFonts w:ascii="Arial" w:hAnsi="Arial" w:cs="Arial"/>
          <w:sz w:val="20"/>
          <w:szCs w:val="20"/>
        </w:rPr>
        <w:t xml:space="preserve"> of </w:t>
      </w:r>
      <w:proofErr w:type="spellStart"/>
      <w:r w:rsidR="005172C2" w:rsidRPr="004508A6">
        <w:rPr>
          <w:rFonts w:ascii="Arial" w:hAnsi="Arial" w:cs="Arial"/>
          <w:sz w:val="20"/>
          <w:szCs w:val="20"/>
        </w:rPr>
        <w:t>Rheumatology</w:t>
      </w:r>
      <w:proofErr w:type="spellEnd"/>
      <w:r w:rsidR="005172C2" w:rsidRPr="004508A6">
        <w:rPr>
          <w:rFonts w:ascii="Arial" w:hAnsi="Arial" w:cs="Arial"/>
          <w:sz w:val="20"/>
          <w:szCs w:val="20"/>
        </w:rPr>
        <w:t xml:space="preserve"> (ACR) FMS </w:t>
      </w:r>
      <w:proofErr w:type="spellStart"/>
      <w:r w:rsidR="005172C2" w:rsidRPr="004508A6">
        <w:rPr>
          <w:rFonts w:ascii="Arial" w:hAnsi="Arial" w:cs="Arial"/>
          <w:sz w:val="20"/>
          <w:szCs w:val="20"/>
        </w:rPr>
        <w:t>diagnostic</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criteria</w:t>
      </w:r>
      <w:proofErr w:type="spellEnd"/>
      <w:r w:rsidR="005172C2" w:rsidRPr="004508A6">
        <w:rPr>
          <w:rFonts w:ascii="Arial" w:hAnsi="Arial" w:cs="Arial"/>
          <w:sz w:val="20"/>
          <w:szCs w:val="20"/>
        </w:rPr>
        <w:t xml:space="preserve"> </w:t>
      </w:r>
      <w:r w:rsidR="008A47DA">
        <w:rPr>
          <w:rFonts w:ascii="Arial" w:hAnsi="Arial" w:cs="Arial"/>
          <w:sz w:val="20"/>
          <w:szCs w:val="20"/>
        </w:rPr>
        <w:t>(</w:t>
      </w:r>
      <w:proofErr w:type="spellStart"/>
      <w:r w:rsidR="008A47DA" w:rsidRPr="008A47DA">
        <w:rPr>
          <w:rFonts w:ascii="Arial" w:hAnsi="Arial" w:cs="Arial"/>
          <w:sz w:val="20"/>
          <w:szCs w:val="20"/>
        </w:rPr>
        <w:t>Wolfe</w:t>
      </w:r>
      <w:proofErr w:type="spellEnd"/>
      <w:r w:rsidR="008A47DA">
        <w:rPr>
          <w:rFonts w:ascii="Arial" w:hAnsi="Arial" w:cs="Arial"/>
          <w:sz w:val="20"/>
          <w:szCs w:val="20"/>
        </w:rPr>
        <w:t xml:space="preserve"> et al., 1990).</w:t>
      </w:r>
      <w:r w:rsidR="005172C2" w:rsidRPr="004508A6">
        <w:rPr>
          <w:rFonts w:ascii="Arial" w:hAnsi="Arial" w:cs="Arial"/>
          <w:sz w:val="20"/>
          <w:szCs w:val="20"/>
        </w:rPr>
        <w:t xml:space="preserve"> </w:t>
      </w:r>
      <w:bookmarkStart w:id="10" w:name="_Hlk74143984"/>
      <w:proofErr w:type="spellStart"/>
      <w:r w:rsidR="005172C2" w:rsidRPr="004508A6">
        <w:rPr>
          <w:rFonts w:ascii="Arial" w:hAnsi="Arial" w:cs="Arial"/>
          <w:sz w:val="20"/>
          <w:szCs w:val="20"/>
        </w:rPr>
        <w:t>Patients</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who</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were</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referred</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to</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the</w:t>
      </w:r>
      <w:proofErr w:type="spellEnd"/>
      <w:r w:rsidR="005172C2" w:rsidRPr="004508A6">
        <w:rPr>
          <w:rFonts w:ascii="Arial" w:hAnsi="Arial" w:cs="Arial"/>
          <w:sz w:val="20"/>
          <w:szCs w:val="20"/>
        </w:rPr>
        <w:t xml:space="preserve"> </w:t>
      </w:r>
      <w:proofErr w:type="spellStart"/>
      <w:r w:rsidR="00062835" w:rsidRPr="00062835">
        <w:rPr>
          <w:rFonts w:ascii="Arial" w:hAnsi="Arial" w:cs="Arial"/>
          <w:sz w:val="20"/>
          <w:szCs w:val="20"/>
        </w:rPr>
        <w:t>Şisli</w:t>
      </w:r>
      <w:proofErr w:type="spellEnd"/>
      <w:r w:rsidR="00062835" w:rsidRPr="00062835">
        <w:rPr>
          <w:rFonts w:ascii="Arial" w:hAnsi="Arial" w:cs="Arial"/>
          <w:sz w:val="20"/>
          <w:szCs w:val="20"/>
        </w:rPr>
        <w:t xml:space="preserve"> Hamidiye </w:t>
      </w:r>
      <w:proofErr w:type="spellStart"/>
      <w:r w:rsidR="00062835" w:rsidRPr="00062835">
        <w:rPr>
          <w:rFonts w:ascii="Arial" w:hAnsi="Arial" w:cs="Arial"/>
          <w:sz w:val="20"/>
          <w:szCs w:val="20"/>
        </w:rPr>
        <w:t>Etfal</w:t>
      </w:r>
      <w:proofErr w:type="spellEnd"/>
      <w:r w:rsidR="00062835" w:rsidRPr="00062835">
        <w:rPr>
          <w:rFonts w:ascii="Arial" w:hAnsi="Arial" w:cs="Arial"/>
          <w:sz w:val="20"/>
          <w:szCs w:val="20"/>
        </w:rPr>
        <w:t xml:space="preserve"> </w:t>
      </w:r>
      <w:proofErr w:type="spellStart"/>
      <w:r w:rsidR="00062835" w:rsidRPr="00062835">
        <w:rPr>
          <w:rFonts w:ascii="Arial" w:hAnsi="Arial" w:cs="Arial"/>
          <w:sz w:val="20"/>
          <w:szCs w:val="20"/>
        </w:rPr>
        <w:t>Research</w:t>
      </w:r>
      <w:proofErr w:type="spellEnd"/>
      <w:r w:rsidR="00062835" w:rsidRPr="00062835">
        <w:rPr>
          <w:rFonts w:ascii="Arial" w:hAnsi="Arial" w:cs="Arial"/>
          <w:sz w:val="20"/>
          <w:szCs w:val="20"/>
        </w:rPr>
        <w:t xml:space="preserve"> </w:t>
      </w:r>
      <w:proofErr w:type="spellStart"/>
      <w:r w:rsidR="00062835" w:rsidRPr="00062835">
        <w:rPr>
          <w:rFonts w:ascii="Arial" w:hAnsi="Arial" w:cs="Arial"/>
          <w:sz w:val="20"/>
          <w:szCs w:val="20"/>
        </w:rPr>
        <w:t>and</w:t>
      </w:r>
      <w:proofErr w:type="spellEnd"/>
      <w:r w:rsidR="00062835" w:rsidRPr="00062835">
        <w:rPr>
          <w:rFonts w:ascii="Arial" w:hAnsi="Arial" w:cs="Arial"/>
          <w:sz w:val="20"/>
          <w:szCs w:val="20"/>
        </w:rPr>
        <w:t xml:space="preserve"> Trainin</w:t>
      </w:r>
      <w:r w:rsidR="00062835">
        <w:rPr>
          <w:rFonts w:ascii="Arial" w:hAnsi="Arial" w:cs="Arial"/>
          <w:sz w:val="20"/>
          <w:szCs w:val="20"/>
        </w:rPr>
        <w:t>g</w:t>
      </w:r>
      <w:r w:rsidR="005172C2" w:rsidRPr="004508A6">
        <w:rPr>
          <w:rFonts w:ascii="Arial" w:hAnsi="Arial" w:cs="Arial"/>
          <w:sz w:val="20"/>
          <w:szCs w:val="20"/>
        </w:rPr>
        <w:t xml:space="preserve"> </w:t>
      </w:r>
      <w:proofErr w:type="spellStart"/>
      <w:r w:rsidR="005172C2" w:rsidRPr="004508A6">
        <w:rPr>
          <w:rFonts w:ascii="Arial" w:hAnsi="Arial" w:cs="Arial"/>
          <w:sz w:val="20"/>
          <w:szCs w:val="20"/>
        </w:rPr>
        <w:t>Hospital</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Psychiatry</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Outpatient</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Clinic</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were</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evaluated</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by</w:t>
      </w:r>
      <w:proofErr w:type="spellEnd"/>
      <w:r w:rsidR="005172C2" w:rsidRPr="004508A6">
        <w:rPr>
          <w:rFonts w:ascii="Arial" w:hAnsi="Arial" w:cs="Arial"/>
          <w:sz w:val="20"/>
          <w:szCs w:val="20"/>
        </w:rPr>
        <w:t xml:space="preserve"> an </w:t>
      </w:r>
      <w:proofErr w:type="spellStart"/>
      <w:r w:rsidR="005172C2" w:rsidRPr="004508A6">
        <w:rPr>
          <w:rFonts w:ascii="Arial" w:hAnsi="Arial" w:cs="Arial"/>
          <w:sz w:val="20"/>
          <w:szCs w:val="20"/>
        </w:rPr>
        <w:t>experienced</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psychiatrist</w:t>
      </w:r>
      <w:proofErr w:type="spellEnd"/>
      <w:r w:rsidR="007D054E" w:rsidRPr="007D054E">
        <w:t xml:space="preserve"> </w:t>
      </w:r>
      <w:proofErr w:type="spellStart"/>
      <w:r w:rsidR="007D054E" w:rsidRPr="007D054E">
        <w:rPr>
          <w:rFonts w:ascii="Arial" w:hAnsi="Arial" w:cs="Arial"/>
          <w:sz w:val="20"/>
          <w:szCs w:val="20"/>
        </w:rPr>
        <w:t>for</w:t>
      </w:r>
      <w:proofErr w:type="spellEnd"/>
      <w:r w:rsidR="007D054E">
        <w:rPr>
          <w:rFonts w:ascii="Arial" w:hAnsi="Arial" w:cs="Arial"/>
          <w:sz w:val="20"/>
          <w:szCs w:val="20"/>
        </w:rPr>
        <w:t xml:space="preserve"> </w:t>
      </w:r>
      <w:proofErr w:type="spellStart"/>
      <w:r w:rsidR="007D054E" w:rsidRPr="007D054E">
        <w:rPr>
          <w:rFonts w:ascii="Arial" w:hAnsi="Arial" w:cs="Arial"/>
          <w:sz w:val="20"/>
          <w:szCs w:val="20"/>
          <w:highlight w:val="yellow"/>
        </w:rPr>
        <w:t>the</w:t>
      </w:r>
      <w:proofErr w:type="spellEnd"/>
      <w:r w:rsidR="007D054E" w:rsidRPr="007D054E">
        <w:rPr>
          <w:rFonts w:ascii="Arial" w:hAnsi="Arial" w:cs="Arial"/>
          <w:sz w:val="20"/>
          <w:szCs w:val="20"/>
          <w:highlight w:val="yellow"/>
        </w:rPr>
        <w:t xml:space="preserve"> </w:t>
      </w:r>
      <w:proofErr w:type="spellStart"/>
      <w:r w:rsidR="007D054E" w:rsidRPr="007D054E">
        <w:rPr>
          <w:rFonts w:ascii="Arial" w:hAnsi="Arial" w:cs="Arial"/>
          <w:sz w:val="20"/>
          <w:szCs w:val="20"/>
          <w:highlight w:val="yellow"/>
        </w:rPr>
        <w:t>current</w:t>
      </w:r>
      <w:proofErr w:type="spellEnd"/>
      <w:r w:rsidR="007D054E" w:rsidRPr="007D054E">
        <w:rPr>
          <w:rFonts w:ascii="Arial" w:hAnsi="Arial" w:cs="Arial"/>
          <w:sz w:val="20"/>
          <w:szCs w:val="20"/>
          <w:highlight w:val="yellow"/>
        </w:rPr>
        <w:t xml:space="preserve"> </w:t>
      </w:r>
      <w:proofErr w:type="spellStart"/>
      <w:r w:rsidR="007D054E" w:rsidRPr="007D054E">
        <w:rPr>
          <w:rFonts w:ascii="Arial" w:hAnsi="Arial" w:cs="Arial"/>
          <w:sz w:val="20"/>
          <w:szCs w:val="20"/>
          <w:highlight w:val="yellow"/>
        </w:rPr>
        <w:t>and</w:t>
      </w:r>
      <w:proofErr w:type="spellEnd"/>
      <w:r w:rsidR="007D054E" w:rsidRPr="007D054E">
        <w:rPr>
          <w:rFonts w:ascii="Arial" w:hAnsi="Arial" w:cs="Arial"/>
          <w:sz w:val="20"/>
          <w:szCs w:val="20"/>
          <w:highlight w:val="yellow"/>
        </w:rPr>
        <w:t xml:space="preserve"> </w:t>
      </w:r>
      <w:proofErr w:type="spellStart"/>
      <w:r w:rsidR="007D054E" w:rsidRPr="007D054E">
        <w:rPr>
          <w:rFonts w:ascii="Arial" w:hAnsi="Arial" w:cs="Arial"/>
          <w:sz w:val="20"/>
          <w:szCs w:val="20"/>
          <w:highlight w:val="yellow"/>
        </w:rPr>
        <w:t>past</w:t>
      </w:r>
      <w:proofErr w:type="spellEnd"/>
      <w:r w:rsidR="007D054E" w:rsidRPr="007D054E">
        <w:rPr>
          <w:rFonts w:ascii="Arial" w:hAnsi="Arial" w:cs="Arial"/>
          <w:sz w:val="20"/>
          <w:szCs w:val="20"/>
          <w:highlight w:val="yellow"/>
        </w:rPr>
        <w:t xml:space="preserve"> </w:t>
      </w:r>
      <w:proofErr w:type="spellStart"/>
      <w:r w:rsidR="007D054E" w:rsidRPr="007D054E">
        <w:rPr>
          <w:rFonts w:ascii="Arial" w:hAnsi="Arial" w:cs="Arial"/>
          <w:sz w:val="20"/>
          <w:szCs w:val="20"/>
          <w:highlight w:val="yellow"/>
        </w:rPr>
        <w:t>psychiatric</w:t>
      </w:r>
      <w:proofErr w:type="spellEnd"/>
      <w:r w:rsidR="007D054E" w:rsidRPr="007D054E">
        <w:rPr>
          <w:rFonts w:ascii="Arial" w:hAnsi="Arial" w:cs="Arial"/>
          <w:sz w:val="20"/>
          <w:szCs w:val="20"/>
          <w:highlight w:val="yellow"/>
        </w:rPr>
        <w:t xml:space="preserve"> </w:t>
      </w:r>
      <w:proofErr w:type="spellStart"/>
      <w:r w:rsidR="007D054E" w:rsidRPr="007D054E">
        <w:rPr>
          <w:rFonts w:ascii="Arial" w:hAnsi="Arial" w:cs="Arial"/>
          <w:sz w:val="20"/>
          <w:szCs w:val="20"/>
          <w:highlight w:val="yellow"/>
        </w:rPr>
        <w:t>diagnosis</w:t>
      </w:r>
      <w:proofErr w:type="spellEnd"/>
      <w:r w:rsidR="007D054E" w:rsidRPr="007D054E">
        <w:rPr>
          <w:rFonts w:ascii="Arial" w:hAnsi="Arial" w:cs="Arial"/>
          <w:sz w:val="20"/>
          <w:szCs w:val="20"/>
          <w:highlight w:val="yellow"/>
        </w:rPr>
        <w:t xml:space="preserve"> </w:t>
      </w:r>
      <w:proofErr w:type="spellStart"/>
      <w:r w:rsidR="007D054E" w:rsidRPr="007D054E">
        <w:rPr>
          <w:rFonts w:ascii="Arial" w:hAnsi="Arial" w:cs="Arial"/>
          <w:sz w:val="20"/>
          <w:szCs w:val="20"/>
          <w:highlight w:val="yellow"/>
        </w:rPr>
        <w:t>according</w:t>
      </w:r>
      <w:proofErr w:type="spellEnd"/>
      <w:r w:rsidR="007D054E" w:rsidRPr="007D054E">
        <w:rPr>
          <w:rFonts w:ascii="Arial" w:hAnsi="Arial" w:cs="Arial"/>
          <w:sz w:val="20"/>
          <w:szCs w:val="20"/>
          <w:highlight w:val="yellow"/>
        </w:rPr>
        <w:t xml:space="preserve"> </w:t>
      </w:r>
      <w:proofErr w:type="spellStart"/>
      <w:r w:rsidR="007D054E" w:rsidRPr="007D054E">
        <w:rPr>
          <w:rFonts w:ascii="Arial" w:hAnsi="Arial" w:cs="Arial"/>
          <w:sz w:val="20"/>
          <w:szCs w:val="20"/>
          <w:highlight w:val="yellow"/>
        </w:rPr>
        <w:t>to</w:t>
      </w:r>
      <w:proofErr w:type="spellEnd"/>
      <w:r w:rsidR="007D054E" w:rsidRPr="007D054E">
        <w:rPr>
          <w:rFonts w:ascii="Arial" w:hAnsi="Arial" w:cs="Arial"/>
          <w:sz w:val="20"/>
          <w:szCs w:val="20"/>
          <w:highlight w:val="yellow"/>
        </w:rPr>
        <w:t xml:space="preserve"> DSM 5</w:t>
      </w:r>
      <w:r w:rsidR="005172C2" w:rsidRPr="004508A6">
        <w:rPr>
          <w:rFonts w:ascii="Arial" w:hAnsi="Arial" w:cs="Arial"/>
          <w:sz w:val="20"/>
          <w:szCs w:val="20"/>
        </w:rPr>
        <w:t>.</w:t>
      </w:r>
      <w:bookmarkEnd w:id="10"/>
      <w:r w:rsidR="005172C2" w:rsidRPr="004508A6">
        <w:rPr>
          <w:rFonts w:ascii="Arial" w:hAnsi="Arial" w:cs="Arial"/>
          <w:sz w:val="20"/>
          <w:szCs w:val="20"/>
        </w:rPr>
        <w:t xml:space="preserve"> The patients with FMS included in the study were aged between 18 and 65 years, gave consent after being informed </w:t>
      </w:r>
      <w:proofErr w:type="spellStart"/>
      <w:r w:rsidR="005172C2" w:rsidRPr="004508A6">
        <w:rPr>
          <w:rFonts w:ascii="Arial" w:hAnsi="Arial" w:cs="Arial"/>
          <w:sz w:val="20"/>
          <w:szCs w:val="20"/>
        </w:rPr>
        <w:t>about</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the</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study</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and</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attended</w:t>
      </w:r>
      <w:proofErr w:type="spellEnd"/>
      <w:r w:rsidR="005172C2" w:rsidRPr="004508A6">
        <w:rPr>
          <w:rFonts w:ascii="Arial" w:hAnsi="Arial" w:cs="Arial"/>
          <w:sz w:val="20"/>
          <w:szCs w:val="20"/>
        </w:rPr>
        <w:t xml:space="preserve"> CBT </w:t>
      </w:r>
      <w:proofErr w:type="spellStart"/>
      <w:r w:rsidR="005172C2" w:rsidRPr="004508A6">
        <w:rPr>
          <w:rFonts w:ascii="Arial" w:hAnsi="Arial" w:cs="Arial"/>
          <w:sz w:val="20"/>
          <w:szCs w:val="20"/>
        </w:rPr>
        <w:t>sessions</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regularly</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once</w:t>
      </w:r>
      <w:proofErr w:type="spellEnd"/>
      <w:r w:rsidR="005172C2" w:rsidRPr="004508A6">
        <w:rPr>
          <w:rFonts w:ascii="Arial" w:hAnsi="Arial" w:cs="Arial"/>
          <w:sz w:val="20"/>
          <w:szCs w:val="20"/>
        </w:rPr>
        <w:t xml:space="preserve"> a </w:t>
      </w:r>
      <w:proofErr w:type="spellStart"/>
      <w:r w:rsidR="005172C2" w:rsidRPr="004508A6">
        <w:rPr>
          <w:rFonts w:ascii="Arial" w:hAnsi="Arial" w:cs="Arial"/>
          <w:sz w:val="20"/>
          <w:szCs w:val="20"/>
        </w:rPr>
        <w:t>week</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for</w:t>
      </w:r>
      <w:proofErr w:type="spellEnd"/>
      <w:r w:rsidR="005172C2" w:rsidRPr="004508A6">
        <w:rPr>
          <w:rFonts w:ascii="Arial" w:hAnsi="Arial" w:cs="Arial"/>
          <w:sz w:val="20"/>
          <w:szCs w:val="20"/>
        </w:rPr>
        <w:t xml:space="preserve"> 12 </w:t>
      </w:r>
      <w:proofErr w:type="spellStart"/>
      <w:r w:rsidR="005172C2" w:rsidRPr="004508A6">
        <w:rPr>
          <w:rFonts w:ascii="Arial" w:hAnsi="Arial" w:cs="Arial"/>
          <w:sz w:val="20"/>
          <w:szCs w:val="20"/>
        </w:rPr>
        <w:t>sessions</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and</w:t>
      </w:r>
      <w:proofErr w:type="spellEnd"/>
      <w:r w:rsidR="005172C2" w:rsidRPr="004508A6">
        <w:rPr>
          <w:rFonts w:ascii="Arial" w:hAnsi="Arial" w:cs="Arial"/>
          <w:sz w:val="20"/>
          <w:szCs w:val="20"/>
        </w:rPr>
        <w:t xml:space="preserve"> had </w:t>
      </w:r>
      <w:proofErr w:type="spellStart"/>
      <w:r w:rsidR="005172C2" w:rsidRPr="004508A6">
        <w:rPr>
          <w:rFonts w:ascii="Arial" w:hAnsi="Arial" w:cs="Arial"/>
          <w:sz w:val="20"/>
          <w:szCs w:val="20"/>
        </w:rPr>
        <w:t>sufﬁcient</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intelligence</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and</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language</w:t>
      </w:r>
      <w:proofErr w:type="spellEnd"/>
      <w:r w:rsidR="005172C2" w:rsidRPr="004508A6">
        <w:rPr>
          <w:rFonts w:ascii="Arial" w:hAnsi="Arial" w:cs="Arial"/>
          <w:sz w:val="20"/>
          <w:szCs w:val="20"/>
        </w:rPr>
        <w:t xml:space="preserve"> competence levels for cooperation. </w:t>
      </w:r>
      <w:proofErr w:type="spellStart"/>
      <w:r w:rsidR="005172C2" w:rsidRPr="004508A6">
        <w:rPr>
          <w:rFonts w:ascii="Arial" w:hAnsi="Arial" w:cs="Arial"/>
          <w:sz w:val="20"/>
          <w:szCs w:val="20"/>
        </w:rPr>
        <w:t>Patients</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with</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alcohol</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and</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substance</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use</w:t>
      </w:r>
      <w:proofErr w:type="spellEnd"/>
      <w:r w:rsidR="00980375">
        <w:rPr>
          <w:rFonts w:ascii="Arial" w:hAnsi="Arial" w:cs="Arial"/>
          <w:sz w:val="20"/>
          <w:szCs w:val="20"/>
        </w:rPr>
        <w:t xml:space="preserve"> </w:t>
      </w:r>
      <w:proofErr w:type="spellStart"/>
      <w:r w:rsidR="00980375" w:rsidRPr="00980375">
        <w:rPr>
          <w:rFonts w:ascii="Arial" w:hAnsi="Arial" w:cs="Arial"/>
          <w:sz w:val="20"/>
          <w:szCs w:val="20"/>
          <w:highlight w:val="yellow"/>
        </w:rPr>
        <w:t>disorder</w:t>
      </w:r>
      <w:proofErr w:type="spellEnd"/>
      <w:r w:rsidR="00980375" w:rsidRPr="00980375">
        <w:rPr>
          <w:rFonts w:ascii="Arial" w:hAnsi="Arial" w:cs="Arial"/>
          <w:sz w:val="20"/>
          <w:szCs w:val="20"/>
          <w:highlight w:val="yellow"/>
        </w:rPr>
        <w:t xml:space="preserve"> </w:t>
      </w:r>
      <w:proofErr w:type="spellStart"/>
      <w:r w:rsidR="00980375" w:rsidRPr="00980375">
        <w:rPr>
          <w:rFonts w:ascii="Arial" w:hAnsi="Arial" w:cs="Arial"/>
          <w:sz w:val="20"/>
          <w:szCs w:val="20"/>
          <w:highlight w:val="yellow"/>
        </w:rPr>
        <w:t>according</w:t>
      </w:r>
      <w:proofErr w:type="spellEnd"/>
      <w:r w:rsidR="00980375" w:rsidRPr="00980375">
        <w:rPr>
          <w:rFonts w:ascii="Arial" w:hAnsi="Arial" w:cs="Arial"/>
          <w:sz w:val="20"/>
          <w:szCs w:val="20"/>
          <w:highlight w:val="yellow"/>
        </w:rPr>
        <w:t xml:space="preserve"> </w:t>
      </w:r>
      <w:proofErr w:type="spellStart"/>
      <w:r w:rsidR="00980375" w:rsidRPr="00980375">
        <w:rPr>
          <w:rFonts w:ascii="Arial" w:hAnsi="Arial" w:cs="Arial"/>
          <w:sz w:val="20"/>
          <w:szCs w:val="20"/>
          <w:highlight w:val="yellow"/>
        </w:rPr>
        <w:t>to</w:t>
      </w:r>
      <w:proofErr w:type="spellEnd"/>
      <w:r w:rsidR="00980375" w:rsidRPr="00980375">
        <w:rPr>
          <w:rFonts w:ascii="Arial" w:hAnsi="Arial" w:cs="Arial"/>
          <w:sz w:val="20"/>
          <w:szCs w:val="20"/>
          <w:highlight w:val="yellow"/>
        </w:rPr>
        <w:t xml:space="preserve"> DSM 5</w:t>
      </w:r>
      <w:r w:rsidR="005172C2" w:rsidRPr="004508A6">
        <w:rPr>
          <w:rFonts w:ascii="Arial" w:hAnsi="Arial" w:cs="Arial"/>
          <w:sz w:val="20"/>
          <w:szCs w:val="20"/>
        </w:rPr>
        <w:t xml:space="preserve"> </w:t>
      </w:r>
      <w:proofErr w:type="spellStart"/>
      <w:r w:rsidR="005172C2" w:rsidRPr="004508A6">
        <w:rPr>
          <w:rFonts w:ascii="Arial" w:hAnsi="Arial" w:cs="Arial"/>
          <w:sz w:val="20"/>
          <w:szCs w:val="20"/>
        </w:rPr>
        <w:t>were</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excluded</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from</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the</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study</w:t>
      </w:r>
      <w:proofErr w:type="spellEnd"/>
      <w:r w:rsidR="00035C71" w:rsidRPr="004508A6">
        <w:rPr>
          <w:rFonts w:ascii="Arial" w:hAnsi="Arial" w:cs="Arial"/>
          <w:sz w:val="20"/>
          <w:szCs w:val="20"/>
        </w:rPr>
        <w:t>. The Ethics Com</w:t>
      </w:r>
      <w:r w:rsidR="00B8614D" w:rsidRPr="004508A6">
        <w:rPr>
          <w:rFonts w:ascii="Arial" w:hAnsi="Arial" w:cs="Arial"/>
          <w:sz w:val="20"/>
          <w:szCs w:val="20"/>
        </w:rPr>
        <w:t xml:space="preserve">mittee of Şişli Hamidiye Etfal </w:t>
      </w:r>
      <w:r w:rsidR="00035C71" w:rsidRPr="004508A6">
        <w:rPr>
          <w:rFonts w:ascii="Arial" w:hAnsi="Arial" w:cs="Arial"/>
          <w:sz w:val="20"/>
          <w:szCs w:val="20"/>
        </w:rPr>
        <w:t xml:space="preserve">Hospital approved the study protocol (Date: </w:t>
      </w:r>
      <w:r w:rsidR="00035C71" w:rsidRPr="004508A6">
        <w:rPr>
          <w:rFonts w:ascii="Arial" w:hAnsi="Arial" w:cs="Arial"/>
          <w:sz w:val="20"/>
          <w:szCs w:val="20"/>
        </w:rPr>
        <w:lastRenderedPageBreak/>
        <w:t>January 28, 2020; Protocol number: 2659).</w:t>
      </w:r>
      <w:r w:rsidR="00F03F17" w:rsidRPr="00F03F17">
        <w:t xml:space="preserve"> </w:t>
      </w:r>
      <w:proofErr w:type="spellStart"/>
      <w:r w:rsidR="00F03F17" w:rsidRPr="00F03F17">
        <w:rPr>
          <w:rFonts w:ascii="Arial" w:hAnsi="Arial" w:cs="Arial"/>
          <w:sz w:val="20"/>
          <w:szCs w:val="20"/>
        </w:rPr>
        <w:t>This</w:t>
      </w:r>
      <w:proofErr w:type="spellEnd"/>
      <w:r w:rsidR="00F03F17" w:rsidRPr="00F03F17">
        <w:rPr>
          <w:rFonts w:ascii="Arial" w:hAnsi="Arial" w:cs="Arial"/>
          <w:sz w:val="20"/>
          <w:szCs w:val="20"/>
        </w:rPr>
        <w:t xml:space="preserve"> </w:t>
      </w:r>
      <w:proofErr w:type="spellStart"/>
      <w:r w:rsidR="00F03F17" w:rsidRPr="00F03F17">
        <w:rPr>
          <w:rFonts w:ascii="Arial" w:hAnsi="Arial" w:cs="Arial"/>
          <w:sz w:val="20"/>
          <w:szCs w:val="20"/>
        </w:rPr>
        <w:t>research</w:t>
      </w:r>
      <w:proofErr w:type="spellEnd"/>
      <w:r w:rsidR="00F03F17" w:rsidRPr="00F03F17">
        <w:rPr>
          <w:rFonts w:ascii="Arial" w:hAnsi="Arial" w:cs="Arial"/>
          <w:sz w:val="20"/>
          <w:szCs w:val="20"/>
        </w:rPr>
        <w:t xml:space="preserve"> </w:t>
      </w:r>
      <w:proofErr w:type="spellStart"/>
      <w:r w:rsidR="00F03F17" w:rsidRPr="00F03F17">
        <w:rPr>
          <w:rFonts w:ascii="Arial" w:hAnsi="Arial" w:cs="Arial"/>
          <w:sz w:val="20"/>
          <w:szCs w:val="20"/>
        </w:rPr>
        <w:t>was</w:t>
      </w:r>
      <w:proofErr w:type="spellEnd"/>
      <w:r w:rsidR="00F03F17" w:rsidRPr="00F03F17">
        <w:rPr>
          <w:rFonts w:ascii="Arial" w:hAnsi="Arial" w:cs="Arial"/>
          <w:sz w:val="20"/>
          <w:szCs w:val="20"/>
        </w:rPr>
        <w:t xml:space="preserve"> </w:t>
      </w:r>
      <w:proofErr w:type="spellStart"/>
      <w:r w:rsidR="00F03F17" w:rsidRPr="00F03F17">
        <w:rPr>
          <w:rFonts w:ascii="Arial" w:hAnsi="Arial" w:cs="Arial"/>
          <w:sz w:val="20"/>
          <w:szCs w:val="20"/>
        </w:rPr>
        <w:t>conducted</w:t>
      </w:r>
      <w:proofErr w:type="spellEnd"/>
      <w:r w:rsidR="00F03F17" w:rsidRPr="00F03F17">
        <w:rPr>
          <w:rFonts w:ascii="Arial" w:hAnsi="Arial" w:cs="Arial"/>
          <w:sz w:val="20"/>
          <w:szCs w:val="20"/>
        </w:rPr>
        <w:t xml:space="preserve"> in </w:t>
      </w:r>
      <w:proofErr w:type="spellStart"/>
      <w:r w:rsidR="00F03F17" w:rsidRPr="00F03F17">
        <w:rPr>
          <w:rFonts w:ascii="Arial" w:hAnsi="Arial" w:cs="Arial"/>
          <w:sz w:val="20"/>
          <w:szCs w:val="20"/>
        </w:rPr>
        <w:t>accordance</w:t>
      </w:r>
      <w:proofErr w:type="spellEnd"/>
      <w:r w:rsidR="00F03F17" w:rsidRPr="00F03F17">
        <w:rPr>
          <w:rFonts w:ascii="Arial" w:hAnsi="Arial" w:cs="Arial"/>
          <w:sz w:val="20"/>
          <w:szCs w:val="20"/>
        </w:rPr>
        <w:t xml:space="preserve"> </w:t>
      </w:r>
      <w:proofErr w:type="spellStart"/>
      <w:r w:rsidR="00F03F17" w:rsidRPr="00F03F17">
        <w:rPr>
          <w:rFonts w:ascii="Arial" w:hAnsi="Arial" w:cs="Arial"/>
          <w:sz w:val="20"/>
          <w:szCs w:val="20"/>
        </w:rPr>
        <w:t>with</w:t>
      </w:r>
      <w:proofErr w:type="spellEnd"/>
      <w:r w:rsidR="00F03F17" w:rsidRPr="00F03F17">
        <w:rPr>
          <w:rFonts w:ascii="Arial" w:hAnsi="Arial" w:cs="Arial"/>
          <w:sz w:val="20"/>
          <w:szCs w:val="20"/>
        </w:rPr>
        <w:t xml:space="preserve"> </w:t>
      </w:r>
      <w:proofErr w:type="spellStart"/>
      <w:r w:rsidR="00F03F17" w:rsidRPr="00F03F17">
        <w:rPr>
          <w:rFonts w:ascii="Arial" w:hAnsi="Arial" w:cs="Arial"/>
          <w:sz w:val="20"/>
          <w:szCs w:val="20"/>
        </w:rPr>
        <w:t>the</w:t>
      </w:r>
      <w:proofErr w:type="spellEnd"/>
      <w:r w:rsidR="00F03F17" w:rsidRPr="00F03F17">
        <w:rPr>
          <w:rFonts w:ascii="Arial" w:hAnsi="Arial" w:cs="Arial"/>
          <w:sz w:val="20"/>
          <w:szCs w:val="20"/>
        </w:rPr>
        <w:t xml:space="preserve"> </w:t>
      </w:r>
      <w:proofErr w:type="spellStart"/>
      <w:r w:rsidR="00F03F17" w:rsidRPr="00F03F17">
        <w:rPr>
          <w:rFonts w:ascii="Arial" w:hAnsi="Arial" w:cs="Arial"/>
          <w:sz w:val="20"/>
          <w:szCs w:val="20"/>
        </w:rPr>
        <w:t>Declaration</w:t>
      </w:r>
      <w:proofErr w:type="spellEnd"/>
      <w:r w:rsidR="00F03F17" w:rsidRPr="00F03F17">
        <w:rPr>
          <w:rFonts w:ascii="Arial" w:hAnsi="Arial" w:cs="Arial"/>
          <w:sz w:val="20"/>
          <w:szCs w:val="20"/>
        </w:rPr>
        <w:t xml:space="preserve"> of Helsinki </w:t>
      </w:r>
      <w:proofErr w:type="spellStart"/>
      <w:r w:rsidR="00F03F17" w:rsidRPr="00F03F17">
        <w:rPr>
          <w:rFonts w:ascii="Arial" w:hAnsi="Arial" w:cs="Arial"/>
          <w:sz w:val="20"/>
          <w:szCs w:val="20"/>
        </w:rPr>
        <w:t>and</w:t>
      </w:r>
      <w:proofErr w:type="spellEnd"/>
      <w:r w:rsidR="00F03F17" w:rsidRPr="00F03F17">
        <w:rPr>
          <w:rFonts w:ascii="Arial" w:hAnsi="Arial" w:cs="Arial"/>
          <w:sz w:val="20"/>
          <w:szCs w:val="20"/>
        </w:rPr>
        <w:t xml:space="preserve"> </w:t>
      </w:r>
      <w:proofErr w:type="spellStart"/>
      <w:r w:rsidR="00F03F17" w:rsidRPr="00F03F17">
        <w:rPr>
          <w:rFonts w:ascii="Arial" w:hAnsi="Arial" w:cs="Arial"/>
          <w:sz w:val="20"/>
          <w:szCs w:val="20"/>
        </w:rPr>
        <w:t>good</w:t>
      </w:r>
      <w:proofErr w:type="spellEnd"/>
      <w:r w:rsidR="00F03F17" w:rsidRPr="00F03F17">
        <w:rPr>
          <w:rFonts w:ascii="Arial" w:hAnsi="Arial" w:cs="Arial"/>
          <w:sz w:val="20"/>
          <w:szCs w:val="20"/>
        </w:rPr>
        <w:t xml:space="preserve"> </w:t>
      </w:r>
      <w:proofErr w:type="spellStart"/>
      <w:r w:rsidR="00F03F17" w:rsidRPr="00F03F17">
        <w:rPr>
          <w:rFonts w:ascii="Arial" w:hAnsi="Arial" w:cs="Arial"/>
          <w:sz w:val="20"/>
          <w:szCs w:val="20"/>
        </w:rPr>
        <w:t>clinical</w:t>
      </w:r>
      <w:proofErr w:type="spellEnd"/>
      <w:r w:rsidR="00F03F17" w:rsidRPr="00F03F17">
        <w:rPr>
          <w:rFonts w:ascii="Arial" w:hAnsi="Arial" w:cs="Arial"/>
          <w:sz w:val="20"/>
          <w:szCs w:val="20"/>
        </w:rPr>
        <w:t xml:space="preserve"> </w:t>
      </w:r>
      <w:proofErr w:type="spellStart"/>
      <w:r w:rsidR="00F03F17" w:rsidRPr="00F03F17">
        <w:rPr>
          <w:rFonts w:ascii="Arial" w:hAnsi="Arial" w:cs="Arial"/>
          <w:sz w:val="20"/>
          <w:szCs w:val="20"/>
        </w:rPr>
        <w:t>practice</w:t>
      </w:r>
      <w:proofErr w:type="spellEnd"/>
      <w:r w:rsidR="00F03F17" w:rsidRPr="00F03F17">
        <w:rPr>
          <w:rFonts w:ascii="Arial" w:hAnsi="Arial" w:cs="Arial"/>
          <w:sz w:val="20"/>
          <w:szCs w:val="20"/>
        </w:rPr>
        <w:t>.</w:t>
      </w:r>
    </w:p>
    <w:p w14:paraId="4920C374" w14:textId="2ABA7734" w:rsidR="005172C2" w:rsidRPr="004508A6" w:rsidRDefault="005172C2" w:rsidP="006E3B68">
      <w:pPr>
        <w:widowControl w:val="0"/>
        <w:spacing w:line="480" w:lineRule="auto"/>
        <w:ind w:left="284" w:firstLine="424"/>
        <w:jc w:val="both"/>
        <w:rPr>
          <w:rFonts w:ascii="Arial" w:hAnsi="Arial" w:cs="Arial"/>
          <w:sz w:val="20"/>
          <w:szCs w:val="20"/>
        </w:rPr>
      </w:pPr>
      <w:r w:rsidRPr="004508A6">
        <w:rPr>
          <w:rFonts w:ascii="Arial" w:hAnsi="Arial" w:cs="Arial"/>
          <w:sz w:val="20"/>
          <w:szCs w:val="20"/>
        </w:rPr>
        <w:t xml:space="preserve">Among the 30 patients who presented in this time period, </w:t>
      </w:r>
      <w:bookmarkStart w:id="11" w:name="_Hlk39697172"/>
      <w:r w:rsidRPr="004508A6">
        <w:rPr>
          <w:rFonts w:ascii="Arial" w:hAnsi="Arial" w:cs="Arial"/>
          <w:sz w:val="20"/>
          <w:szCs w:val="20"/>
        </w:rPr>
        <w:t>3 expressed that they would not come regularly</w:t>
      </w:r>
      <w:r w:rsidR="002F24EE" w:rsidRPr="004508A6">
        <w:rPr>
          <w:rFonts w:ascii="Arial" w:hAnsi="Arial" w:cs="Arial"/>
          <w:sz w:val="20"/>
          <w:szCs w:val="20"/>
        </w:rPr>
        <w:t xml:space="preserve"> because they were trying a different type of treatment</w:t>
      </w:r>
      <w:r w:rsidRPr="004508A6">
        <w:rPr>
          <w:rFonts w:ascii="Arial" w:hAnsi="Arial" w:cs="Arial"/>
          <w:sz w:val="20"/>
          <w:szCs w:val="20"/>
        </w:rPr>
        <w:t>, 2 had alcohol abuse, 1 had substance abuse, 1 did not have the required mental capacity, 1 did not have the required language skills, and 2 did not continue their therapy regularly</w:t>
      </w:r>
      <w:bookmarkEnd w:id="11"/>
      <w:r w:rsidR="002F24EE" w:rsidRPr="004508A6">
        <w:rPr>
          <w:rFonts w:ascii="Arial" w:hAnsi="Arial" w:cs="Arial"/>
          <w:sz w:val="20"/>
          <w:szCs w:val="20"/>
        </w:rPr>
        <w:t xml:space="preserve"> (after the third session, 1 patient dropped out of the therapy; another discontinued the therapy after the sixth session both without providing any reasons, and they could not be subsequently reached by phone) </w:t>
      </w:r>
      <w:r w:rsidRPr="004508A6">
        <w:rPr>
          <w:rFonts w:ascii="Arial" w:hAnsi="Arial" w:cs="Arial"/>
          <w:sz w:val="20"/>
          <w:szCs w:val="20"/>
        </w:rPr>
        <w:t xml:space="preserve">, and thus were excluded from the study. </w:t>
      </w:r>
      <w:proofErr w:type="spellStart"/>
      <w:r w:rsidRPr="004508A6">
        <w:rPr>
          <w:rFonts w:ascii="Arial" w:hAnsi="Arial" w:cs="Arial"/>
          <w:sz w:val="20"/>
          <w:szCs w:val="20"/>
        </w:rPr>
        <w:t>This</w:t>
      </w:r>
      <w:proofErr w:type="spellEnd"/>
      <w:r w:rsidRPr="004508A6">
        <w:rPr>
          <w:rFonts w:ascii="Arial" w:hAnsi="Arial" w:cs="Arial"/>
          <w:sz w:val="20"/>
          <w:szCs w:val="20"/>
        </w:rPr>
        <w:t xml:space="preserve"> </w:t>
      </w:r>
      <w:proofErr w:type="spellStart"/>
      <w:r w:rsidRPr="004508A6">
        <w:rPr>
          <w:rFonts w:ascii="Arial" w:hAnsi="Arial" w:cs="Arial"/>
          <w:sz w:val="20"/>
          <w:szCs w:val="20"/>
        </w:rPr>
        <w:t>resulted</w:t>
      </w:r>
      <w:proofErr w:type="spellEnd"/>
      <w:r w:rsidRPr="004508A6">
        <w:rPr>
          <w:rFonts w:ascii="Arial" w:hAnsi="Arial" w:cs="Arial"/>
          <w:sz w:val="20"/>
          <w:szCs w:val="20"/>
        </w:rPr>
        <w:t xml:space="preserve"> in a </w:t>
      </w:r>
      <w:proofErr w:type="spellStart"/>
      <w:r w:rsidRPr="004508A6">
        <w:rPr>
          <w:rFonts w:ascii="Arial" w:hAnsi="Arial" w:cs="Arial"/>
          <w:sz w:val="20"/>
          <w:szCs w:val="20"/>
        </w:rPr>
        <w:t>sample</w:t>
      </w:r>
      <w:proofErr w:type="spellEnd"/>
      <w:r w:rsidRPr="004508A6">
        <w:rPr>
          <w:rFonts w:ascii="Arial" w:hAnsi="Arial" w:cs="Arial"/>
          <w:sz w:val="20"/>
          <w:szCs w:val="20"/>
        </w:rPr>
        <w:t xml:space="preserve"> of 20 </w:t>
      </w:r>
      <w:proofErr w:type="spellStart"/>
      <w:r w:rsidR="00C64C89" w:rsidRPr="00C64C89">
        <w:rPr>
          <w:rFonts w:ascii="Arial" w:hAnsi="Arial" w:cs="Arial"/>
          <w:sz w:val="20"/>
          <w:szCs w:val="20"/>
          <w:highlight w:val="yellow"/>
        </w:rPr>
        <w:t>female</w:t>
      </w:r>
      <w:proofErr w:type="spellEnd"/>
      <w:r w:rsidR="00C64C89">
        <w:rPr>
          <w:rFonts w:ascii="Arial" w:hAnsi="Arial" w:cs="Arial"/>
          <w:sz w:val="20"/>
          <w:szCs w:val="20"/>
        </w:rPr>
        <w:t xml:space="preserve"> </w:t>
      </w:r>
      <w:proofErr w:type="spellStart"/>
      <w:r w:rsidRPr="004508A6">
        <w:rPr>
          <w:rFonts w:ascii="Arial" w:hAnsi="Arial" w:cs="Arial"/>
          <w:sz w:val="20"/>
          <w:szCs w:val="20"/>
        </w:rPr>
        <w:t>patients</w:t>
      </w:r>
      <w:proofErr w:type="spellEnd"/>
      <w:r w:rsidRPr="004508A6">
        <w:rPr>
          <w:rFonts w:ascii="Arial" w:hAnsi="Arial" w:cs="Arial"/>
          <w:sz w:val="20"/>
          <w:szCs w:val="20"/>
        </w:rPr>
        <w:t xml:space="preserve"> </w:t>
      </w:r>
      <w:proofErr w:type="spellStart"/>
      <w:r w:rsidRPr="004508A6">
        <w:rPr>
          <w:rFonts w:ascii="Arial" w:hAnsi="Arial" w:cs="Arial"/>
          <w:sz w:val="20"/>
          <w:szCs w:val="20"/>
        </w:rPr>
        <w:t>with</w:t>
      </w:r>
      <w:proofErr w:type="spellEnd"/>
      <w:r w:rsidRPr="004508A6">
        <w:rPr>
          <w:rFonts w:ascii="Arial" w:hAnsi="Arial" w:cs="Arial"/>
          <w:sz w:val="20"/>
          <w:szCs w:val="20"/>
        </w:rPr>
        <w:t xml:space="preserve"> FMS </w:t>
      </w:r>
      <w:proofErr w:type="spellStart"/>
      <w:r w:rsidRPr="004508A6">
        <w:rPr>
          <w:rFonts w:ascii="Arial" w:hAnsi="Arial" w:cs="Arial"/>
          <w:sz w:val="20"/>
          <w:szCs w:val="20"/>
        </w:rPr>
        <w:t>available</w:t>
      </w:r>
      <w:proofErr w:type="spellEnd"/>
      <w:r w:rsidRPr="004508A6">
        <w:rPr>
          <w:rFonts w:ascii="Arial" w:hAnsi="Arial" w:cs="Arial"/>
          <w:sz w:val="20"/>
          <w:szCs w:val="20"/>
        </w:rPr>
        <w:t xml:space="preserve"> </w:t>
      </w:r>
      <w:proofErr w:type="spellStart"/>
      <w:r w:rsidRPr="004508A6">
        <w:rPr>
          <w:rFonts w:ascii="Arial" w:hAnsi="Arial" w:cs="Arial"/>
          <w:sz w:val="20"/>
          <w:szCs w:val="20"/>
        </w:rPr>
        <w:t>for</w:t>
      </w:r>
      <w:proofErr w:type="spellEnd"/>
      <w:r w:rsidRPr="004508A6">
        <w:rPr>
          <w:rFonts w:ascii="Arial" w:hAnsi="Arial" w:cs="Arial"/>
          <w:sz w:val="20"/>
          <w:szCs w:val="20"/>
        </w:rPr>
        <w:t xml:space="preserve"> </w:t>
      </w:r>
      <w:proofErr w:type="spellStart"/>
      <w:r w:rsidRPr="004508A6">
        <w:rPr>
          <w:rFonts w:ascii="Arial" w:hAnsi="Arial" w:cs="Arial"/>
          <w:sz w:val="20"/>
          <w:szCs w:val="20"/>
        </w:rPr>
        <w:t>the</w:t>
      </w:r>
      <w:proofErr w:type="spellEnd"/>
      <w:r w:rsidRPr="004508A6">
        <w:rPr>
          <w:rFonts w:ascii="Arial" w:hAnsi="Arial" w:cs="Arial"/>
          <w:sz w:val="20"/>
          <w:szCs w:val="20"/>
        </w:rPr>
        <w:t xml:space="preserve"> </w:t>
      </w:r>
      <w:proofErr w:type="spellStart"/>
      <w:r w:rsidRPr="004508A6">
        <w:rPr>
          <w:rFonts w:ascii="Arial" w:hAnsi="Arial" w:cs="Arial"/>
          <w:sz w:val="20"/>
          <w:szCs w:val="20"/>
        </w:rPr>
        <w:t>study</w:t>
      </w:r>
      <w:proofErr w:type="spellEnd"/>
      <w:r w:rsidRPr="004508A6">
        <w:rPr>
          <w:rFonts w:ascii="Arial" w:hAnsi="Arial" w:cs="Arial"/>
          <w:sz w:val="20"/>
          <w:szCs w:val="20"/>
        </w:rPr>
        <w:t xml:space="preserve"> (</w:t>
      </w:r>
      <w:proofErr w:type="spellStart"/>
      <w:r w:rsidRPr="004508A6">
        <w:rPr>
          <w:rFonts w:ascii="Arial" w:hAnsi="Arial" w:cs="Arial"/>
          <w:sz w:val="20"/>
          <w:szCs w:val="20"/>
        </w:rPr>
        <w:t>Figure</w:t>
      </w:r>
      <w:proofErr w:type="spellEnd"/>
      <w:r w:rsidRPr="004508A6">
        <w:rPr>
          <w:rFonts w:ascii="Arial" w:hAnsi="Arial" w:cs="Arial"/>
          <w:sz w:val="20"/>
          <w:szCs w:val="20"/>
        </w:rPr>
        <w:t xml:space="preserve"> 1).</w:t>
      </w:r>
    </w:p>
    <w:p w14:paraId="08F71D06" w14:textId="77777777" w:rsidR="005172C2" w:rsidRPr="00B95DD9" w:rsidRDefault="005172C2" w:rsidP="004508A6">
      <w:pPr>
        <w:widowControl w:val="0"/>
        <w:spacing w:line="480" w:lineRule="auto"/>
        <w:ind w:left="284"/>
        <w:jc w:val="both"/>
        <w:rPr>
          <w:rFonts w:ascii="Arial" w:hAnsi="Arial" w:cs="Arial"/>
          <w:i/>
          <w:iCs/>
          <w:sz w:val="20"/>
          <w:szCs w:val="20"/>
        </w:rPr>
      </w:pPr>
      <w:r w:rsidRPr="00B95DD9">
        <w:rPr>
          <w:rFonts w:ascii="Arial" w:hAnsi="Arial" w:cs="Arial"/>
          <w:i/>
          <w:iCs/>
          <w:sz w:val="20"/>
          <w:szCs w:val="20"/>
        </w:rPr>
        <w:t>Figure 1 to be placed about here</w:t>
      </w:r>
    </w:p>
    <w:p w14:paraId="0B212788" w14:textId="5960C532" w:rsidR="005172C2" w:rsidRPr="004508A6" w:rsidRDefault="005C006D" w:rsidP="004508A6">
      <w:pPr>
        <w:widowControl w:val="0"/>
        <w:spacing w:line="480" w:lineRule="auto"/>
        <w:ind w:left="284"/>
        <w:jc w:val="both"/>
        <w:rPr>
          <w:rFonts w:ascii="Arial" w:hAnsi="Arial" w:cs="Arial"/>
          <w:sz w:val="20"/>
          <w:szCs w:val="20"/>
        </w:rPr>
      </w:pPr>
      <w:r w:rsidRPr="004508A6">
        <w:rPr>
          <w:rFonts w:ascii="Arial" w:hAnsi="Arial" w:cs="Arial"/>
          <w:sz w:val="20"/>
          <w:szCs w:val="20"/>
        </w:rPr>
        <w:t xml:space="preserve"> </w:t>
      </w:r>
      <w:r w:rsidR="006E3B68">
        <w:rPr>
          <w:rFonts w:ascii="Arial" w:hAnsi="Arial" w:cs="Arial"/>
          <w:sz w:val="20"/>
          <w:szCs w:val="20"/>
        </w:rPr>
        <w:tab/>
      </w:r>
      <w:proofErr w:type="spellStart"/>
      <w:r w:rsidR="005172C2" w:rsidRPr="004508A6">
        <w:rPr>
          <w:rFonts w:ascii="Arial" w:hAnsi="Arial" w:cs="Arial"/>
          <w:sz w:val="20"/>
          <w:szCs w:val="20"/>
        </w:rPr>
        <w:t>Following</w:t>
      </w:r>
      <w:proofErr w:type="spellEnd"/>
      <w:r w:rsidR="005172C2" w:rsidRPr="004508A6">
        <w:rPr>
          <w:rFonts w:ascii="Arial" w:hAnsi="Arial" w:cs="Arial"/>
          <w:sz w:val="20"/>
          <w:szCs w:val="20"/>
        </w:rPr>
        <w:t xml:space="preserve"> 1–2 </w:t>
      </w:r>
      <w:proofErr w:type="spellStart"/>
      <w:r w:rsidR="005172C2" w:rsidRPr="004508A6">
        <w:rPr>
          <w:rFonts w:ascii="Arial" w:hAnsi="Arial" w:cs="Arial"/>
          <w:sz w:val="20"/>
          <w:szCs w:val="20"/>
        </w:rPr>
        <w:t>sessions</w:t>
      </w:r>
      <w:proofErr w:type="spellEnd"/>
      <w:r w:rsidR="005172C2" w:rsidRPr="004508A6">
        <w:rPr>
          <w:rFonts w:ascii="Arial" w:hAnsi="Arial" w:cs="Arial"/>
          <w:sz w:val="20"/>
          <w:szCs w:val="20"/>
        </w:rPr>
        <w:t xml:space="preserve"> of taking history and performing psychiatric examinations, the patients chosen for the study had 12 sessions 40-min CBT</w:t>
      </w:r>
      <w:r w:rsidR="00242569" w:rsidRPr="004508A6">
        <w:rPr>
          <w:rFonts w:ascii="Arial" w:hAnsi="Arial" w:cs="Arial"/>
          <w:sz w:val="20"/>
          <w:szCs w:val="20"/>
        </w:rPr>
        <w:t xml:space="preserve"> individual therapy</w:t>
      </w:r>
      <w:r w:rsidR="005172C2" w:rsidRPr="004508A6">
        <w:rPr>
          <w:rFonts w:ascii="Arial" w:hAnsi="Arial" w:cs="Arial"/>
          <w:sz w:val="20"/>
          <w:szCs w:val="20"/>
        </w:rPr>
        <w:t xml:space="preserve">. The following assessments were undertaken before and after the therapy initiated: the Beck depression Inventory, Beck Anxiety Inventory, Visual Analogue Scale (VAS), Toronto Alexithymia Scale (TAS) and the Fibromyalgia Impact Questionnaire (FIQ). </w:t>
      </w:r>
      <w:r w:rsidR="00242569" w:rsidRPr="004508A6">
        <w:rPr>
          <w:rFonts w:ascii="Arial" w:hAnsi="Arial" w:cs="Arial"/>
          <w:sz w:val="20"/>
          <w:szCs w:val="20"/>
        </w:rPr>
        <w:t xml:space="preserve">After the therapy was ended, the Beck Anxiety and depression scales, VAS, TAS and FIQ tests were reevaluated. In order to </w:t>
      </w:r>
      <w:proofErr w:type="spellStart"/>
      <w:r w:rsidR="00242569" w:rsidRPr="004508A6">
        <w:rPr>
          <w:rFonts w:ascii="Arial" w:hAnsi="Arial" w:cs="Arial"/>
          <w:sz w:val="20"/>
          <w:szCs w:val="20"/>
        </w:rPr>
        <w:t>avoid</w:t>
      </w:r>
      <w:proofErr w:type="spellEnd"/>
      <w:r w:rsidR="00242569" w:rsidRPr="004508A6">
        <w:rPr>
          <w:rFonts w:ascii="Arial" w:hAnsi="Arial" w:cs="Arial"/>
          <w:sz w:val="20"/>
          <w:szCs w:val="20"/>
        </w:rPr>
        <w:t xml:space="preserve"> </w:t>
      </w:r>
      <w:proofErr w:type="spellStart"/>
      <w:r w:rsidR="00242569" w:rsidRPr="004508A6">
        <w:rPr>
          <w:rFonts w:ascii="Arial" w:hAnsi="Arial" w:cs="Arial"/>
          <w:sz w:val="20"/>
          <w:szCs w:val="20"/>
        </w:rPr>
        <w:t>clinical</w:t>
      </w:r>
      <w:proofErr w:type="spellEnd"/>
      <w:r w:rsidR="00242569" w:rsidRPr="004508A6">
        <w:rPr>
          <w:rFonts w:ascii="Arial" w:hAnsi="Arial" w:cs="Arial"/>
          <w:sz w:val="20"/>
          <w:szCs w:val="20"/>
        </w:rPr>
        <w:t xml:space="preserve"> </w:t>
      </w:r>
      <w:proofErr w:type="spellStart"/>
      <w:r w:rsidR="00242569" w:rsidRPr="004508A6">
        <w:rPr>
          <w:rFonts w:ascii="Arial" w:hAnsi="Arial" w:cs="Arial"/>
          <w:sz w:val="20"/>
          <w:szCs w:val="20"/>
        </w:rPr>
        <w:t>subjectivity</w:t>
      </w:r>
      <w:proofErr w:type="spellEnd"/>
      <w:r w:rsidR="00242569" w:rsidRPr="004508A6">
        <w:rPr>
          <w:rFonts w:ascii="Arial" w:hAnsi="Arial" w:cs="Arial"/>
          <w:sz w:val="20"/>
          <w:szCs w:val="20"/>
        </w:rPr>
        <w:t xml:space="preserve">, </w:t>
      </w:r>
      <w:proofErr w:type="spellStart"/>
      <w:r w:rsidR="00242569" w:rsidRPr="004508A6">
        <w:rPr>
          <w:rFonts w:ascii="Arial" w:hAnsi="Arial" w:cs="Arial"/>
          <w:sz w:val="20"/>
          <w:szCs w:val="20"/>
        </w:rPr>
        <w:t>the</w:t>
      </w:r>
      <w:proofErr w:type="spellEnd"/>
      <w:r w:rsidR="00242569" w:rsidRPr="004508A6">
        <w:rPr>
          <w:rFonts w:ascii="Arial" w:hAnsi="Arial" w:cs="Arial"/>
          <w:sz w:val="20"/>
          <w:szCs w:val="20"/>
        </w:rPr>
        <w:t xml:space="preserve"> </w:t>
      </w:r>
      <w:proofErr w:type="spellStart"/>
      <w:r w:rsidR="00242569" w:rsidRPr="004508A6">
        <w:rPr>
          <w:rFonts w:ascii="Arial" w:hAnsi="Arial" w:cs="Arial"/>
          <w:sz w:val="20"/>
          <w:szCs w:val="20"/>
        </w:rPr>
        <w:t>ﬁrst</w:t>
      </w:r>
      <w:proofErr w:type="spellEnd"/>
      <w:r w:rsidR="00242569" w:rsidRPr="004508A6">
        <w:rPr>
          <w:rFonts w:ascii="Arial" w:hAnsi="Arial" w:cs="Arial"/>
          <w:sz w:val="20"/>
          <w:szCs w:val="20"/>
        </w:rPr>
        <w:t xml:space="preserve"> </w:t>
      </w:r>
      <w:proofErr w:type="spellStart"/>
      <w:r w:rsidR="00242569" w:rsidRPr="004508A6">
        <w:rPr>
          <w:rFonts w:ascii="Arial" w:hAnsi="Arial" w:cs="Arial"/>
          <w:sz w:val="20"/>
          <w:szCs w:val="20"/>
        </w:rPr>
        <w:t>the</w:t>
      </w:r>
      <w:proofErr w:type="spellEnd"/>
      <w:r w:rsidR="00242569" w:rsidRPr="004508A6">
        <w:rPr>
          <w:rFonts w:ascii="Arial" w:hAnsi="Arial" w:cs="Arial"/>
          <w:sz w:val="20"/>
          <w:szCs w:val="20"/>
        </w:rPr>
        <w:t xml:space="preserve"> </w:t>
      </w:r>
      <w:proofErr w:type="spellStart"/>
      <w:r w:rsidR="00242569" w:rsidRPr="004508A6">
        <w:rPr>
          <w:rFonts w:ascii="Arial" w:hAnsi="Arial" w:cs="Arial"/>
          <w:sz w:val="20"/>
          <w:szCs w:val="20"/>
        </w:rPr>
        <w:t>Beck</w:t>
      </w:r>
      <w:proofErr w:type="spellEnd"/>
      <w:r w:rsidR="00242569" w:rsidRPr="004508A6">
        <w:rPr>
          <w:rFonts w:ascii="Arial" w:hAnsi="Arial" w:cs="Arial"/>
          <w:sz w:val="20"/>
          <w:szCs w:val="20"/>
        </w:rPr>
        <w:t xml:space="preserve"> </w:t>
      </w:r>
      <w:proofErr w:type="spellStart"/>
      <w:r w:rsidR="00242569" w:rsidRPr="004508A6">
        <w:rPr>
          <w:rFonts w:ascii="Arial" w:hAnsi="Arial" w:cs="Arial"/>
          <w:sz w:val="20"/>
          <w:szCs w:val="20"/>
        </w:rPr>
        <w:t>Anxiety</w:t>
      </w:r>
      <w:proofErr w:type="spellEnd"/>
      <w:r w:rsidR="00242569" w:rsidRPr="004508A6">
        <w:rPr>
          <w:rFonts w:ascii="Arial" w:hAnsi="Arial" w:cs="Arial"/>
          <w:sz w:val="20"/>
          <w:szCs w:val="20"/>
        </w:rPr>
        <w:t xml:space="preserve"> </w:t>
      </w:r>
      <w:proofErr w:type="spellStart"/>
      <w:r w:rsidR="00242569" w:rsidRPr="004508A6">
        <w:rPr>
          <w:rFonts w:ascii="Arial" w:hAnsi="Arial" w:cs="Arial"/>
          <w:sz w:val="20"/>
          <w:szCs w:val="20"/>
        </w:rPr>
        <w:t>and</w:t>
      </w:r>
      <w:proofErr w:type="spellEnd"/>
      <w:r w:rsidR="00242569" w:rsidRPr="004508A6">
        <w:rPr>
          <w:rFonts w:ascii="Arial" w:hAnsi="Arial" w:cs="Arial"/>
          <w:sz w:val="20"/>
          <w:szCs w:val="20"/>
        </w:rPr>
        <w:t xml:space="preserve"> </w:t>
      </w:r>
      <w:proofErr w:type="spellStart"/>
      <w:r w:rsidR="00242569" w:rsidRPr="004508A6">
        <w:rPr>
          <w:rFonts w:ascii="Arial" w:hAnsi="Arial" w:cs="Arial"/>
          <w:sz w:val="20"/>
          <w:szCs w:val="20"/>
        </w:rPr>
        <w:t>depression</w:t>
      </w:r>
      <w:proofErr w:type="spellEnd"/>
      <w:r w:rsidR="00242569" w:rsidRPr="004508A6">
        <w:rPr>
          <w:rFonts w:ascii="Arial" w:hAnsi="Arial" w:cs="Arial"/>
          <w:sz w:val="20"/>
          <w:szCs w:val="20"/>
        </w:rPr>
        <w:t xml:space="preserve"> </w:t>
      </w:r>
      <w:proofErr w:type="spellStart"/>
      <w:r w:rsidR="00242569" w:rsidRPr="004508A6">
        <w:rPr>
          <w:rFonts w:ascii="Arial" w:hAnsi="Arial" w:cs="Arial"/>
          <w:sz w:val="20"/>
          <w:szCs w:val="20"/>
        </w:rPr>
        <w:t>scales</w:t>
      </w:r>
      <w:proofErr w:type="spellEnd"/>
      <w:r w:rsidR="00242569" w:rsidRPr="004508A6">
        <w:rPr>
          <w:rFonts w:ascii="Arial" w:hAnsi="Arial" w:cs="Arial"/>
          <w:sz w:val="20"/>
          <w:szCs w:val="20"/>
        </w:rPr>
        <w:t xml:space="preserve">, VAS, TAS </w:t>
      </w:r>
      <w:proofErr w:type="spellStart"/>
      <w:r w:rsidR="00242569" w:rsidRPr="004508A6">
        <w:rPr>
          <w:rFonts w:ascii="Arial" w:hAnsi="Arial" w:cs="Arial"/>
          <w:sz w:val="20"/>
          <w:szCs w:val="20"/>
        </w:rPr>
        <w:t>and</w:t>
      </w:r>
      <w:proofErr w:type="spellEnd"/>
      <w:r w:rsidR="00242569" w:rsidRPr="004508A6">
        <w:rPr>
          <w:rFonts w:ascii="Arial" w:hAnsi="Arial" w:cs="Arial"/>
          <w:sz w:val="20"/>
          <w:szCs w:val="20"/>
        </w:rPr>
        <w:t xml:space="preserve"> FIQ </w:t>
      </w:r>
      <w:proofErr w:type="spellStart"/>
      <w:r w:rsidR="00242569" w:rsidRPr="004508A6">
        <w:rPr>
          <w:rFonts w:ascii="Arial" w:hAnsi="Arial" w:cs="Arial"/>
          <w:sz w:val="20"/>
          <w:szCs w:val="20"/>
        </w:rPr>
        <w:t>tests</w:t>
      </w:r>
      <w:proofErr w:type="spellEnd"/>
      <w:r w:rsidR="00242569" w:rsidRPr="004508A6">
        <w:rPr>
          <w:rFonts w:ascii="Arial" w:hAnsi="Arial" w:cs="Arial"/>
          <w:sz w:val="20"/>
          <w:szCs w:val="20"/>
        </w:rPr>
        <w:t xml:space="preserve"> </w:t>
      </w:r>
      <w:proofErr w:type="spellStart"/>
      <w:r w:rsidR="00242569" w:rsidRPr="004508A6">
        <w:rPr>
          <w:rFonts w:ascii="Arial" w:hAnsi="Arial" w:cs="Arial"/>
          <w:sz w:val="20"/>
          <w:szCs w:val="20"/>
        </w:rPr>
        <w:t>were</w:t>
      </w:r>
      <w:proofErr w:type="spellEnd"/>
      <w:r w:rsidR="00242569" w:rsidRPr="004508A6">
        <w:rPr>
          <w:rFonts w:ascii="Arial" w:hAnsi="Arial" w:cs="Arial"/>
          <w:sz w:val="20"/>
          <w:szCs w:val="20"/>
        </w:rPr>
        <w:t xml:space="preserve"> administered by the therapist practicing CBT, whereas the posttherapy these tests </w:t>
      </w:r>
      <w:proofErr w:type="gramStart"/>
      <w:r w:rsidR="00561F32" w:rsidRPr="004508A6">
        <w:rPr>
          <w:rFonts w:ascii="Arial" w:hAnsi="Arial" w:cs="Arial"/>
          <w:sz w:val="20"/>
          <w:szCs w:val="20"/>
        </w:rPr>
        <w:t xml:space="preserve">were </w:t>
      </w:r>
      <w:r w:rsidR="00242569" w:rsidRPr="004508A6">
        <w:rPr>
          <w:rFonts w:ascii="Arial" w:hAnsi="Arial" w:cs="Arial"/>
          <w:sz w:val="20"/>
          <w:szCs w:val="20"/>
        </w:rPr>
        <w:t xml:space="preserve"> conducted</w:t>
      </w:r>
      <w:proofErr w:type="gramEnd"/>
      <w:r w:rsidR="00242569" w:rsidRPr="004508A6">
        <w:rPr>
          <w:rFonts w:ascii="Arial" w:hAnsi="Arial" w:cs="Arial"/>
          <w:sz w:val="20"/>
          <w:szCs w:val="20"/>
        </w:rPr>
        <w:t xml:space="preserve"> by a physician who was blinded to the treatment protocol to avoid bias in estimated treatment effects. </w:t>
      </w:r>
      <w:proofErr w:type="spellStart"/>
      <w:r w:rsidR="005172C2" w:rsidRPr="004508A6">
        <w:rPr>
          <w:rFonts w:ascii="Arial" w:hAnsi="Arial" w:cs="Arial"/>
          <w:sz w:val="20"/>
          <w:szCs w:val="20"/>
        </w:rPr>
        <w:t>All</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participants</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were</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asked</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to</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sign</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the</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informed</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consent</w:t>
      </w:r>
      <w:proofErr w:type="spellEnd"/>
      <w:r w:rsidR="005172C2" w:rsidRPr="004508A6">
        <w:rPr>
          <w:rFonts w:ascii="Arial" w:hAnsi="Arial" w:cs="Arial"/>
          <w:sz w:val="20"/>
          <w:szCs w:val="20"/>
        </w:rPr>
        <w:t xml:space="preserve"> </w:t>
      </w:r>
      <w:proofErr w:type="spellStart"/>
      <w:r w:rsidR="005172C2" w:rsidRPr="004508A6">
        <w:rPr>
          <w:rFonts w:ascii="Arial" w:hAnsi="Arial" w:cs="Arial"/>
          <w:sz w:val="20"/>
          <w:szCs w:val="20"/>
        </w:rPr>
        <w:t>forms</w:t>
      </w:r>
      <w:proofErr w:type="spellEnd"/>
      <w:r w:rsidR="005172C2" w:rsidRPr="004508A6">
        <w:rPr>
          <w:rFonts w:ascii="Arial" w:hAnsi="Arial" w:cs="Arial"/>
          <w:sz w:val="20"/>
          <w:szCs w:val="20"/>
        </w:rPr>
        <w:t xml:space="preserve">. </w:t>
      </w:r>
    </w:p>
    <w:bookmarkEnd w:id="8"/>
    <w:p w14:paraId="11F6304D" w14:textId="77777777" w:rsidR="005172C2" w:rsidRPr="004508A6" w:rsidRDefault="005172C2" w:rsidP="004508A6">
      <w:pPr>
        <w:widowControl w:val="0"/>
        <w:spacing w:line="480" w:lineRule="auto"/>
        <w:ind w:left="284"/>
        <w:jc w:val="both"/>
        <w:rPr>
          <w:rFonts w:ascii="Arial" w:hAnsi="Arial" w:cs="Arial"/>
          <w:b/>
          <w:bCs/>
          <w:sz w:val="20"/>
          <w:szCs w:val="20"/>
        </w:rPr>
      </w:pPr>
      <w:r w:rsidRPr="004508A6">
        <w:rPr>
          <w:rFonts w:ascii="Arial" w:hAnsi="Arial" w:cs="Arial"/>
          <w:b/>
          <w:bCs/>
          <w:sz w:val="20"/>
          <w:szCs w:val="20"/>
        </w:rPr>
        <w:t>Structured CBT interviews</w:t>
      </w:r>
    </w:p>
    <w:p w14:paraId="2CA7ADAD" w14:textId="3C6D6E89" w:rsidR="005172C2" w:rsidRPr="004508A6" w:rsidRDefault="005172C2" w:rsidP="006E3B68">
      <w:pPr>
        <w:widowControl w:val="0"/>
        <w:spacing w:line="480" w:lineRule="auto"/>
        <w:ind w:left="284" w:firstLine="424"/>
        <w:jc w:val="both"/>
        <w:rPr>
          <w:rFonts w:ascii="Arial" w:hAnsi="Arial" w:cs="Arial"/>
          <w:sz w:val="20"/>
          <w:szCs w:val="20"/>
        </w:rPr>
      </w:pPr>
      <w:proofErr w:type="spellStart"/>
      <w:r w:rsidRPr="00B95DD9">
        <w:rPr>
          <w:rFonts w:ascii="Arial" w:hAnsi="Arial" w:cs="Arial"/>
          <w:strike/>
          <w:sz w:val="20"/>
          <w:szCs w:val="20"/>
          <w:highlight w:val="yellow"/>
        </w:rPr>
        <w:t>There</w:t>
      </w:r>
      <w:proofErr w:type="spellEnd"/>
      <w:r w:rsidRPr="00B95DD9">
        <w:rPr>
          <w:rFonts w:ascii="Arial" w:hAnsi="Arial" w:cs="Arial"/>
          <w:strike/>
          <w:sz w:val="20"/>
          <w:szCs w:val="20"/>
          <w:highlight w:val="yellow"/>
        </w:rPr>
        <w:t xml:space="preserve"> </w:t>
      </w:r>
      <w:proofErr w:type="spellStart"/>
      <w:r w:rsidRPr="00B95DD9">
        <w:rPr>
          <w:rFonts w:ascii="Arial" w:hAnsi="Arial" w:cs="Arial"/>
          <w:strike/>
          <w:sz w:val="20"/>
          <w:szCs w:val="20"/>
          <w:highlight w:val="yellow"/>
        </w:rPr>
        <w:t>have</w:t>
      </w:r>
      <w:proofErr w:type="spellEnd"/>
      <w:r w:rsidRPr="00B95DD9">
        <w:rPr>
          <w:rFonts w:ascii="Arial" w:hAnsi="Arial" w:cs="Arial"/>
          <w:strike/>
          <w:sz w:val="20"/>
          <w:szCs w:val="20"/>
          <w:highlight w:val="yellow"/>
        </w:rPr>
        <w:t xml:space="preserve"> </w:t>
      </w:r>
      <w:proofErr w:type="spellStart"/>
      <w:r w:rsidRPr="00B95DD9">
        <w:rPr>
          <w:rFonts w:ascii="Arial" w:hAnsi="Arial" w:cs="Arial"/>
          <w:strike/>
          <w:sz w:val="20"/>
          <w:szCs w:val="20"/>
          <w:highlight w:val="yellow"/>
        </w:rPr>
        <w:t>been</w:t>
      </w:r>
      <w:proofErr w:type="spellEnd"/>
      <w:r w:rsidRPr="00B95DD9">
        <w:rPr>
          <w:rFonts w:ascii="Arial" w:hAnsi="Arial" w:cs="Arial"/>
          <w:strike/>
          <w:sz w:val="20"/>
          <w:szCs w:val="20"/>
          <w:highlight w:val="yellow"/>
        </w:rPr>
        <w:t xml:space="preserve"> </w:t>
      </w:r>
      <w:proofErr w:type="spellStart"/>
      <w:r w:rsidRPr="00B95DD9">
        <w:rPr>
          <w:rFonts w:ascii="Arial" w:hAnsi="Arial" w:cs="Arial"/>
          <w:strike/>
          <w:sz w:val="20"/>
          <w:szCs w:val="20"/>
          <w:highlight w:val="yellow"/>
        </w:rPr>
        <w:t>differences</w:t>
      </w:r>
      <w:proofErr w:type="spellEnd"/>
      <w:r w:rsidRPr="00B95DD9">
        <w:rPr>
          <w:rFonts w:ascii="Arial" w:hAnsi="Arial" w:cs="Arial"/>
          <w:strike/>
          <w:sz w:val="20"/>
          <w:szCs w:val="20"/>
          <w:highlight w:val="yellow"/>
        </w:rPr>
        <w:t xml:space="preserve"> in CBT sessions conducted on patients with FMS in studies to date. For example, Falcao et al. </w:t>
      </w:r>
      <w:proofErr w:type="gramStart"/>
      <w:r w:rsidRPr="00B95DD9">
        <w:rPr>
          <w:rFonts w:ascii="Arial" w:hAnsi="Arial" w:cs="Arial"/>
          <w:strike/>
          <w:sz w:val="20"/>
          <w:szCs w:val="20"/>
          <w:highlight w:val="yellow"/>
        </w:rPr>
        <w:t>performed</w:t>
      </w:r>
      <w:proofErr w:type="gramEnd"/>
      <w:r w:rsidRPr="00B95DD9">
        <w:rPr>
          <w:rFonts w:ascii="Arial" w:hAnsi="Arial" w:cs="Arial"/>
          <w:strike/>
          <w:sz w:val="20"/>
          <w:szCs w:val="20"/>
          <w:highlight w:val="yellow"/>
        </w:rPr>
        <w:t xml:space="preserve"> 20 sessions of total 30 hours in 10 weeks and Karlsson et al. </w:t>
      </w:r>
      <w:proofErr w:type="gramStart"/>
      <w:r w:rsidRPr="00B95DD9">
        <w:rPr>
          <w:rFonts w:ascii="Arial" w:hAnsi="Arial" w:cs="Arial"/>
          <w:strike/>
          <w:sz w:val="20"/>
          <w:szCs w:val="20"/>
          <w:highlight w:val="yellow"/>
        </w:rPr>
        <w:t>performed</w:t>
      </w:r>
      <w:proofErr w:type="gramEnd"/>
      <w:r w:rsidRPr="00B95DD9">
        <w:rPr>
          <w:rFonts w:ascii="Arial" w:hAnsi="Arial" w:cs="Arial"/>
          <w:strike/>
          <w:sz w:val="20"/>
          <w:szCs w:val="20"/>
          <w:highlight w:val="yellow"/>
        </w:rPr>
        <w:t xml:space="preserve"> 20 sessions of total 60 </w:t>
      </w:r>
      <w:proofErr w:type="spellStart"/>
      <w:r w:rsidRPr="00B95DD9">
        <w:rPr>
          <w:rFonts w:ascii="Arial" w:hAnsi="Arial" w:cs="Arial"/>
          <w:strike/>
          <w:sz w:val="20"/>
          <w:szCs w:val="20"/>
          <w:highlight w:val="yellow"/>
        </w:rPr>
        <w:t>hours</w:t>
      </w:r>
      <w:proofErr w:type="spellEnd"/>
      <w:r w:rsidRPr="00B95DD9">
        <w:rPr>
          <w:rFonts w:ascii="Arial" w:hAnsi="Arial" w:cs="Arial"/>
          <w:strike/>
          <w:sz w:val="20"/>
          <w:szCs w:val="20"/>
          <w:highlight w:val="yellow"/>
        </w:rPr>
        <w:t xml:space="preserve"> in 26 </w:t>
      </w:r>
      <w:proofErr w:type="spellStart"/>
      <w:r w:rsidRPr="00B95DD9">
        <w:rPr>
          <w:rFonts w:ascii="Arial" w:hAnsi="Arial" w:cs="Arial"/>
          <w:strike/>
          <w:sz w:val="20"/>
          <w:szCs w:val="20"/>
          <w:highlight w:val="yellow"/>
        </w:rPr>
        <w:t>weeks</w:t>
      </w:r>
      <w:proofErr w:type="spellEnd"/>
      <w:r w:rsidR="00EF032E" w:rsidRPr="00B95DD9">
        <w:rPr>
          <w:rFonts w:ascii="Arial" w:hAnsi="Arial" w:cs="Arial"/>
          <w:sz w:val="20"/>
          <w:szCs w:val="20"/>
          <w:highlight w:val="yellow"/>
        </w:rPr>
        <w:t xml:space="preserve"> </w:t>
      </w:r>
      <w:proofErr w:type="spellStart"/>
      <w:r w:rsidRPr="00B95DD9">
        <w:rPr>
          <w:rFonts w:ascii="Arial" w:hAnsi="Arial" w:cs="Arial"/>
          <w:sz w:val="20"/>
          <w:szCs w:val="20"/>
          <w:highlight w:val="yellow"/>
        </w:rPr>
        <w:t>Based</w:t>
      </w:r>
      <w:proofErr w:type="spellEnd"/>
      <w:r w:rsidRPr="00B95DD9">
        <w:rPr>
          <w:rFonts w:ascii="Arial" w:hAnsi="Arial" w:cs="Arial"/>
          <w:sz w:val="20"/>
          <w:szCs w:val="20"/>
          <w:highlight w:val="yellow"/>
        </w:rPr>
        <w:t xml:space="preserve"> on </w:t>
      </w:r>
      <w:proofErr w:type="spellStart"/>
      <w:r w:rsidRPr="00B95DD9">
        <w:rPr>
          <w:rFonts w:ascii="Arial" w:hAnsi="Arial" w:cs="Arial"/>
          <w:sz w:val="20"/>
          <w:szCs w:val="20"/>
          <w:highlight w:val="yellow"/>
        </w:rPr>
        <w:t>the</w:t>
      </w:r>
      <w:proofErr w:type="spellEnd"/>
      <w:r w:rsidRPr="00B95DD9">
        <w:rPr>
          <w:rFonts w:ascii="Arial" w:hAnsi="Arial" w:cs="Arial"/>
          <w:sz w:val="20"/>
          <w:szCs w:val="20"/>
          <w:highlight w:val="yellow"/>
        </w:rPr>
        <w:t xml:space="preserve"> CBT sessions of Falcao et al. </w:t>
      </w:r>
      <w:proofErr w:type="gramStart"/>
      <w:r w:rsidRPr="00B95DD9">
        <w:rPr>
          <w:rFonts w:ascii="Arial" w:hAnsi="Arial" w:cs="Arial"/>
          <w:sz w:val="20"/>
          <w:szCs w:val="20"/>
          <w:highlight w:val="yellow"/>
        </w:rPr>
        <w:t>and</w:t>
      </w:r>
      <w:proofErr w:type="gramEnd"/>
      <w:r w:rsidRPr="00B95DD9">
        <w:rPr>
          <w:rFonts w:ascii="Arial" w:hAnsi="Arial" w:cs="Arial"/>
          <w:sz w:val="20"/>
          <w:szCs w:val="20"/>
          <w:highlight w:val="yellow"/>
        </w:rPr>
        <w:t xml:space="preserve"> Karlsson et al. </w:t>
      </w:r>
      <w:r w:rsidR="00CD7DD6" w:rsidRPr="00CD7DD6">
        <w:rPr>
          <w:rFonts w:ascii="Arial" w:hAnsi="Arial" w:cs="Arial"/>
          <w:sz w:val="20"/>
          <w:szCs w:val="20"/>
          <w:highlight w:val="yellow"/>
        </w:rPr>
        <w:t>(</w:t>
      </w:r>
      <w:proofErr w:type="spellStart"/>
      <w:r w:rsidR="00CD7DD6" w:rsidRPr="00CD7DD6">
        <w:rPr>
          <w:rFonts w:ascii="Arial" w:hAnsi="Arial" w:cs="Arial"/>
          <w:sz w:val="20"/>
          <w:szCs w:val="20"/>
          <w:highlight w:val="yellow"/>
        </w:rPr>
        <w:t>Karlsson</w:t>
      </w:r>
      <w:proofErr w:type="spellEnd"/>
      <w:r w:rsidR="00CD7DD6" w:rsidRPr="00CD7DD6">
        <w:rPr>
          <w:rFonts w:ascii="Arial" w:hAnsi="Arial" w:cs="Arial"/>
          <w:sz w:val="20"/>
          <w:szCs w:val="20"/>
          <w:highlight w:val="yellow"/>
        </w:rPr>
        <w:t xml:space="preserve"> et al., 2015; </w:t>
      </w:r>
      <w:proofErr w:type="spellStart"/>
      <w:r w:rsidR="00CD7DD6" w:rsidRPr="00CD7DD6">
        <w:rPr>
          <w:rFonts w:ascii="Arial" w:hAnsi="Arial" w:cs="Arial"/>
          <w:sz w:val="20"/>
          <w:szCs w:val="20"/>
          <w:highlight w:val="yellow"/>
        </w:rPr>
        <w:t>Falcao</w:t>
      </w:r>
      <w:proofErr w:type="spellEnd"/>
      <w:r w:rsidR="00CD7DD6" w:rsidRPr="00CD7DD6">
        <w:rPr>
          <w:rFonts w:ascii="Arial" w:hAnsi="Arial" w:cs="Arial"/>
          <w:sz w:val="20"/>
          <w:szCs w:val="20"/>
          <w:highlight w:val="yellow"/>
        </w:rPr>
        <w:t xml:space="preserve"> et al., 2008)</w:t>
      </w:r>
      <w:r w:rsidR="00CD7DD6" w:rsidRPr="00CD7DD6">
        <w:rPr>
          <w:rFonts w:ascii="Arial" w:hAnsi="Arial" w:cs="Arial"/>
          <w:sz w:val="20"/>
          <w:szCs w:val="20"/>
        </w:rPr>
        <w:t xml:space="preserve"> </w:t>
      </w:r>
      <w:proofErr w:type="spellStart"/>
      <w:r w:rsidRPr="00B95DD9">
        <w:rPr>
          <w:rFonts w:ascii="Arial" w:hAnsi="Arial" w:cs="Arial"/>
          <w:sz w:val="20"/>
          <w:szCs w:val="20"/>
          <w:highlight w:val="yellow"/>
        </w:rPr>
        <w:t>who</w:t>
      </w:r>
      <w:proofErr w:type="spellEnd"/>
      <w:r w:rsidRPr="00B95DD9">
        <w:rPr>
          <w:rFonts w:ascii="Arial" w:hAnsi="Arial" w:cs="Arial"/>
          <w:sz w:val="20"/>
          <w:szCs w:val="20"/>
          <w:highlight w:val="yellow"/>
        </w:rPr>
        <w:t xml:space="preserve"> </w:t>
      </w:r>
      <w:proofErr w:type="spellStart"/>
      <w:r w:rsidRPr="00B95DD9">
        <w:rPr>
          <w:rFonts w:ascii="Arial" w:hAnsi="Arial" w:cs="Arial"/>
          <w:sz w:val="20"/>
          <w:szCs w:val="20"/>
          <w:highlight w:val="yellow"/>
        </w:rPr>
        <w:t>claimed</w:t>
      </w:r>
      <w:proofErr w:type="spellEnd"/>
      <w:r w:rsidRPr="00B95DD9">
        <w:rPr>
          <w:rFonts w:ascii="Arial" w:hAnsi="Arial" w:cs="Arial"/>
          <w:sz w:val="20"/>
          <w:szCs w:val="20"/>
          <w:highlight w:val="yellow"/>
        </w:rPr>
        <w:t xml:space="preserve"> </w:t>
      </w:r>
      <w:proofErr w:type="spellStart"/>
      <w:r w:rsidRPr="00B95DD9">
        <w:rPr>
          <w:rFonts w:ascii="Arial" w:hAnsi="Arial" w:cs="Arial"/>
          <w:sz w:val="20"/>
          <w:szCs w:val="20"/>
          <w:highlight w:val="yellow"/>
        </w:rPr>
        <w:t>that</w:t>
      </w:r>
      <w:proofErr w:type="spellEnd"/>
      <w:r w:rsidRPr="00B95DD9">
        <w:rPr>
          <w:rFonts w:ascii="Arial" w:hAnsi="Arial" w:cs="Arial"/>
          <w:sz w:val="20"/>
          <w:szCs w:val="20"/>
          <w:highlight w:val="yellow"/>
        </w:rPr>
        <w:t xml:space="preserve"> CBT </w:t>
      </w:r>
      <w:proofErr w:type="spellStart"/>
      <w:r w:rsidRPr="00B95DD9">
        <w:rPr>
          <w:rFonts w:ascii="Arial" w:hAnsi="Arial" w:cs="Arial"/>
          <w:sz w:val="20"/>
          <w:szCs w:val="20"/>
          <w:highlight w:val="yellow"/>
        </w:rPr>
        <w:t>performed</w:t>
      </w:r>
      <w:proofErr w:type="spellEnd"/>
      <w:r w:rsidRPr="00B95DD9">
        <w:rPr>
          <w:rFonts w:ascii="Arial" w:hAnsi="Arial" w:cs="Arial"/>
          <w:sz w:val="20"/>
          <w:szCs w:val="20"/>
          <w:highlight w:val="yellow"/>
        </w:rPr>
        <w:t xml:space="preserve"> on </w:t>
      </w:r>
      <w:proofErr w:type="spellStart"/>
      <w:r w:rsidRPr="00B95DD9">
        <w:rPr>
          <w:rFonts w:ascii="Arial" w:hAnsi="Arial" w:cs="Arial"/>
          <w:sz w:val="20"/>
          <w:szCs w:val="20"/>
          <w:highlight w:val="yellow"/>
        </w:rPr>
        <w:t>patients</w:t>
      </w:r>
      <w:proofErr w:type="spellEnd"/>
      <w:r w:rsidRPr="00B95DD9">
        <w:rPr>
          <w:rFonts w:ascii="Arial" w:hAnsi="Arial" w:cs="Arial"/>
          <w:sz w:val="20"/>
          <w:szCs w:val="20"/>
          <w:highlight w:val="yellow"/>
        </w:rPr>
        <w:t xml:space="preserve"> </w:t>
      </w:r>
      <w:proofErr w:type="spellStart"/>
      <w:r w:rsidRPr="00B95DD9">
        <w:rPr>
          <w:rFonts w:ascii="Arial" w:hAnsi="Arial" w:cs="Arial"/>
          <w:sz w:val="20"/>
          <w:szCs w:val="20"/>
          <w:highlight w:val="yellow"/>
        </w:rPr>
        <w:t>with</w:t>
      </w:r>
      <w:proofErr w:type="spellEnd"/>
      <w:r w:rsidRPr="00B95DD9">
        <w:rPr>
          <w:rFonts w:ascii="Arial" w:hAnsi="Arial" w:cs="Arial"/>
          <w:sz w:val="20"/>
          <w:szCs w:val="20"/>
          <w:highlight w:val="yellow"/>
        </w:rPr>
        <w:t xml:space="preserve"> FMS was effective, the CBT sessions in our study were structured as follows:</w:t>
      </w:r>
      <w:r w:rsidRPr="004508A6">
        <w:rPr>
          <w:rFonts w:ascii="Arial" w:hAnsi="Arial" w:cs="Arial"/>
          <w:sz w:val="20"/>
          <w:szCs w:val="20"/>
        </w:rPr>
        <w:t xml:space="preserve"> </w:t>
      </w:r>
    </w:p>
    <w:p w14:paraId="37BE8610" w14:textId="77777777" w:rsidR="005172C2" w:rsidRPr="004508A6" w:rsidRDefault="005172C2" w:rsidP="004508A6">
      <w:pPr>
        <w:widowControl w:val="0"/>
        <w:spacing w:line="480" w:lineRule="auto"/>
        <w:ind w:left="284"/>
        <w:jc w:val="both"/>
        <w:rPr>
          <w:rFonts w:ascii="Arial" w:hAnsi="Arial" w:cs="Arial"/>
          <w:b/>
          <w:bCs/>
          <w:sz w:val="20"/>
          <w:szCs w:val="20"/>
        </w:rPr>
      </w:pPr>
      <w:proofErr w:type="spellStart"/>
      <w:r w:rsidRPr="004508A6">
        <w:rPr>
          <w:rFonts w:ascii="Arial" w:hAnsi="Arial" w:cs="Arial"/>
          <w:b/>
          <w:bCs/>
          <w:sz w:val="20"/>
          <w:szCs w:val="20"/>
        </w:rPr>
        <w:lastRenderedPageBreak/>
        <w:t>Psychoeducation</w:t>
      </w:r>
      <w:proofErr w:type="spellEnd"/>
      <w:r w:rsidRPr="004508A6">
        <w:rPr>
          <w:rFonts w:ascii="Arial" w:hAnsi="Arial" w:cs="Arial"/>
          <w:b/>
          <w:bCs/>
          <w:sz w:val="20"/>
          <w:szCs w:val="20"/>
        </w:rPr>
        <w:t xml:space="preserve"> </w:t>
      </w:r>
      <w:proofErr w:type="spellStart"/>
      <w:r w:rsidRPr="004508A6">
        <w:rPr>
          <w:rFonts w:ascii="Arial" w:hAnsi="Arial" w:cs="Arial"/>
          <w:b/>
          <w:bCs/>
          <w:sz w:val="20"/>
          <w:szCs w:val="20"/>
        </w:rPr>
        <w:t>and</w:t>
      </w:r>
      <w:proofErr w:type="spellEnd"/>
      <w:r w:rsidRPr="004508A6">
        <w:rPr>
          <w:rFonts w:ascii="Arial" w:hAnsi="Arial" w:cs="Arial"/>
          <w:b/>
          <w:bCs/>
          <w:sz w:val="20"/>
          <w:szCs w:val="20"/>
        </w:rPr>
        <w:t xml:space="preserve"> </w:t>
      </w:r>
      <w:proofErr w:type="spellStart"/>
      <w:r w:rsidRPr="004508A6">
        <w:rPr>
          <w:rFonts w:ascii="Arial" w:hAnsi="Arial" w:cs="Arial"/>
          <w:b/>
          <w:bCs/>
          <w:sz w:val="20"/>
          <w:szCs w:val="20"/>
        </w:rPr>
        <w:t>Pain</w:t>
      </w:r>
      <w:proofErr w:type="spellEnd"/>
      <w:r w:rsidRPr="004508A6">
        <w:rPr>
          <w:rFonts w:ascii="Arial" w:hAnsi="Arial" w:cs="Arial"/>
          <w:b/>
          <w:bCs/>
          <w:sz w:val="20"/>
          <w:szCs w:val="20"/>
        </w:rPr>
        <w:t xml:space="preserve"> </w:t>
      </w:r>
      <w:proofErr w:type="spellStart"/>
      <w:r w:rsidRPr="004508A6">
        <w:rPr>
          <w:rFonts w:ascii="Arial" w:hAnsi="Arial" w:cs="Arial"/>
          <w:b/>
          <w:bCs/>
          <w:sz w:val="20"/>
          <w:szCs w:val="20"/>
        </w:rPr>
        <w:t>Diary</w:t>
      </w:r>
      <w:proofErr w:type="spellEnd"/>
      <w:r w:rsidRPr="004508A6">
        <w:rPr>
          <w:rFonts w:ascii="Arial" w:hAnsi="Arial" w:cs="Arial"/>
          <w:b/>
          <w:bCs/>
          <w:sz w:val="20"/>
          <w:szCs w:val="20"/>
        </w:rPr>
        <w:t xml:space="preserve"> (1-3 sessions)</w:t>
      </w:r>
    </w:p>
    <w:p w14:paraId="2329E0D7" w14:textId="100AECAF" w:rsidR="005172C2" w:rsidRPr="004508A6" w:rsidRDefault="005172C2" w:rsidP="006E3B68">
      <w:pPr>
        <w:widowControl w:val="0"/>
        <w:spacing w:line="480" w:lineRule="auto"/>
        <w:ind w:left="284" w:firstLine="424"/>
        <w:jc w:val="both"/>
        <w:rPr>
          <w:rFonts w:ascii="Arial" w:hAnsi="Arial" w:cs="Arial"/>
          <w:sz w:val="20"/>
          <w:szCs w:val="20"/>
        </w:rPr>
      </w:pPr>
      <w:r w:rsidRPr="004508A6">
        <w:rPr>
          <w:rFonts w:ascii="Arial" w:hAnsi="Arial" w:cs="Arial"/>
          <w:sz w:val="20"/>
          <w:szCs w:val="20"/>
        </w:rPr>
        <w:t xml:space="preserve">The ﬁrst three sessions were arranged as psychoeducation sessions; the anatomy and physiology of pain as well as the rationale of CBT and the latest information about FMS enhances </w:t>
      </w:r>
      <w:r w:rsidR="0055493E" w:rsidRPr="004508A6">
        <w:rPr>
          <w:rFonts w:ascii="Arial" w:hAnsi="Arial" w:cs="Arial"/>
          <w:sz w:val="20"/>
          <w:szCs w:val="20"/>
        </w:rPr>
        <w:t xml:space="preserve">were described to the patients. </w:t>
      </w:r>
      <w:r w:rsidRPr="005D42EB">
        <w:rPr>
          <w:rFonts w:ascii="Arial" w:hAnsi="Arial" w:cs="Arial"/>
          <w:strike/>
          <w:sz w:val="20"/>
          <w:szCs w:val="20"/>
          <w:highlight w:val="yellow"/>
        </w:rPr>
        <w:t>The sessions provided information about the natu</w:t>
      </w:r>
      <w:r w:rsidR="0055493E" w:rsidRPr="005D42EB">
        <w:rPr>
          <w:rFonts w:ascii="Arial" w:hAnsi="Arial" w:cs="Arial"/>
          <w:strike/>
          <w:sz w:val="20"/>
          <w:szCs w:val="20"/>
          <w:highlight w:val="yellow"/>
        </w:rPr>
        <w:t>re and presumed causes of FMS.</w:t>
      </w:r>
      <w:r w:rsidR="0055493E" w:rsidRPr="005D42EB">
        <w:rPr>
          <w:rFonts w:ascii="Arial" w:hAnsi="Arial" w:cs="Arial"/>
          <w:strike/>
          <w:sz w:val="20"/>
          <w:szCs w:val="20"/>
        </w:rPr>
        <w:t xml:space="preserve"> </w:t>
      </w:r>
      <w:r w:rsidRPr="004508A6">
        <w:rPr>
          <w:rFonts w:ascii="Arial" w:hAnsi="Arial" w:cs="Arial"/>
          <w:sz w:val="20"/>
          <w:szCs w:val="20"/>
        </w:rPr>
        <w:t xml:space="preserve">The patients were asked to keep a pain diary following these sessions. This pain diary is a chart of the severity of their pain; their </w:t>
      </w:r>
      <w:proofErr w:type="gramStart"/>
      <w:r w:rsidRPr="004508A6">
        <w:rPr>
          <w:rFonts w:ascii="Arial" w:hAnsi="Arial" w:cs="Arial"/>
          <w:sz w:val="20"/>
          <w:szCs w:val="20"/>
        </w:rPr>
        <w:t>frequency;</w:t>
      </w:r>
      <w:proofErr w:type="gramEnd"/>
      <w:r w:rsidRPr="004508A6">
        <w:rPr>
          <w:rFonts w:ascii="Arial" w:hAnsi="Arial" w:cs="Arial"/>
          <w:sz w:val="20"/>
          <w:szCs w:val="20"/>
        </w:rPr>
        <w:t xml:space="preserve"> factors that trigger pain; the events, thoughts and feelings that occurred during the pain; and any actions taken to terminate the pain. </w:t>
      </w:r>
    </w:p>
    <w:p w14:paraId="18A36775" w14:textId="6F7A3E21" w:rsidR="005172C2" w:rsidRPr="004508A6" w:rsidRDefault="005172C2" w:rsidP="004508A6">
      <w:pPr>
        <w:widowControl w:val="0"/>
        <w:spacing w:line="480" w:lineRule="auto"/>
        <w:ind w:left="284"/>
        <w:jc w:val="both"/>
        <w:rPr>
          <w:rFonts w:ascii="Arial" w:hAnsi="Arial" w:cs="Arial"/>
          <w:b/>
          <w:bCs/>
          <w:sz w:val="20"/>
          <w:szCs w:val="20"/>
        </w:rPr>
      </w:pPr>
      <w:proofErr w:type="spellStart"/>
      <w:r w:rsidRPr="004508A6">
        <w:rPr>
          <w:rFonts w:ascii="Arial" w:hAnsi="Arial" w:cs="Arial"/>
          <w:b/>
          <w:bCs/>
          <w:sz w:val="20"/>
          <w:szCs w:val="20"/>
        </w:rPr>
        <w:t>Cognitive</w:t>
      </w:r>
      <w:proofErr w:type="spellEnd"/>
      <w:r w:rsidRPr="004508A6">
        <w:rPr>
          <w:rFonts w:ascii="Arial" w:hAnsi="Arial" w:cs="Arial"/>
          <w:b/>
          <w:bCs/>
          <w:sz w:val="20"/>
          <w:szCs w:val="20"/>
        </w:rPr>
        <w:t xml:space="preserve"> </w:t>
      </w:r>
      <w:proofErr w:type="spellStart"/>
      <w:r w:rsidRPr="004508A6">
        <w:rPr>
          <w:rFonts w:ascii="Arial" w:hAnsi="Arial" w:cs="Arial"/>
          <w:b/>
          <w:bCs/>
          <w:sz w:val="20"/>
          <w:szCs w:val="20"/>
        </w:rPr>
        <w:t>Restructuring</w:t>
      </w:r>
      <w:proofErr w:type="spellEnd"/>
      <w:r w:rsidR="00A37733">
        <w:rPr>
          <w:rFonts w:ascii="Arial" w:hAnsi="Arial" w:cs="Arial"/>
          <w:b/>
          <w:bCs/>
          <w:sz w:val="20"/>
          <w:szCs w:val="20"/>
        </w:rPr>
        <w:t xml:space="preserve">, </w:t>
      </w:r>
      <w:proofErr w:type="spellStart"/>
      <w:r w:rsidRPr="004508A6">
        <w:rPr>
          <w:rFonts w:ascii="Arial" w:hAnsi="Arial" w:cs="Arial"/>
          <w:b/>
          <w:bCs/>
          <w:sz w:val="20"/>
          <w:szCs w:val="20"/>
        </w:rPr>
        <w:t>Behavioral</w:t>
      </w:r>
      <w:proofErr w:type="spellEnd"/>
      <w:r w:rsidRPr="004508A6">
        <w:rPr>
          <w:rFonts w:ascii="Arial" w:hAnsi="Arial" w:cs="Arial"/>
          <w:b/>
          <w:bCs/>
          <w:sz w:val="20"/>
          <w:szCs w:val="20"/>
        </w:rPr>
        <w:t xml:space="preserve"> </w:t>
      </w:r>
      <w:proofErr w:type="spellStart"/>
      <w:r w:rsidRPr="004508A6">
        <w:rPr>
          <w:rFonts w:ascii="Arial" w:hAnsi="Arial" w:cs="Arial"/>
          <w:b/>
          <w:bCs/>
          <w:sz w:val="20"/>
          <w:szCs w:val="20"/>
        </w:rPr>
        <w:t>Activation</w:t>
      </w:r>
      <w:proofErr w:type="spellEnd"/>
      <w:r w:rsidRPr="004508A6">
        <w:rPr>
          <w:rFonts w:ascii="Arial" w:hAnsi="Arial" w:cs="Arial"/>
          <w:b/>
          <w:bCs/>
          <w:sz w:val="20"/>
          <w:szCs w:val="20"/>
        </w:rPr>
        <w:t xml:space="preserve"> </w:t>
      </w:r>
      <w:proofErr w:type="spellStart"/>
      <w:r w:rsidR="00A37733">
        <w:rPr>
          <w:rFonts w:ascii="Arial" w:hAnsi="Arial" w:cs="Arial"/>
          <w:b/>
          <w:bCs/>
          <w:sz w:val="20"/>
          <w:szCs w:val="20"/>
        </w:rPr>
        <w:t>and</w:t>
      </w:r>
      <w:proofErr w:type="spellEnd"/>
      <w:r w:rsidR="00A37733">
        <w:rPr>
          <w:rFonts w:ascii="Arial" w:hAnsi="Arial" w:cs="Arial"/>
          <w:b/>
          <w:bCs/>
          <w:sz w:val="20"/>
          <w:szCs w:val="20"/>
        </w:rPr>
        <w:t xml:space="preserve"> </w:t>
      </w:r>
      <w:proofErr w:type="spellStart"/>
      <w:r w:rsidR="00A37733" w:rsidRPr="00A37733">
        <w:rPr>
          <w:rFonts w:ascii="Arial" w:hAnsi="Arial" w:cs="Arial"/>
          <w:b/>
          <w:bCs/>
          <w:sz w:val="20"/>
          <w:szCs w:val="20"/>
          <w:highlight w:val="yellow"/>
        </w:rPr>
        <w:t>Behavior</w:t>
      </w:r>
      <w:proofErr w:type="spellEnd"/>
      <w:r w:rsidR="00A37733" w:rsidRPr="00A37733">
        <w:rPr>
          <w:rFonts w:ascii="Arial" w:hAnsi="Arial" w:cs="Arial"/>
          <w:b/>
          <w:bCs/>
          <w:sz w:val="20"/>
          <w:szCs w:val="20"/>
          <w:highlight w:val="yellow"/>
        </w:rPr>
        <w:t xml:space="preserve"> (</w:t>
      </w:r>
      <w:proofErr w:type="spellStart"/>
      <w:r w:rsidR="003C65F3">
        <w:rPr>
          <w:rFonts w:ascii="Arial" w:hAnsi="Arial" w:cs="Arial"/>
          <w:b/>
          <w:bCs/>
          <w:sz w:val="20"/>
          <w:szCs w:val="20"/>
          <w:highlight w:val="yellow"/>
        </w:rPr>
        <w:t>S</w:t>
      </w:r>
      <w:r w:rsidR="00A37733" w:rsidRPr="00A37733">
        <w:rPr>
          <w:rFonts w:ascii="Arial" w:hAnsi="Arial" w:cs="Arial"/>
          <w:b/>
          <w:bCs/>
          <w:sz w:val="20"/>
          <w:szCs w:val="20"/>
          <w:highlight w:val="yellow"/>
        </w:rPr>
        <w:t>kill</w:t>
      </w:r>
      <w:proofErr w:type="spellEnd"/>
      <w:r w:rsidR="00A37733" w:rsidRPr="00A37733">
        <w:rPr>
          <w:rFonts w:ascii="Arial" w:hAnsi="Arial" w:cs="Arial"/>
          <w:b/>
          <w:bCs/>
          <w:sz w:val="20"/>
          <w:szCs w:val="20"/>
          <w:highlight w:val="yellow"/>
        </w:rPr>
        <w:t xml:space="preserve">) </w:t>
      </w:r>
      <w:r w:rsidR="003C65F3">
        <w:rPr>
          <w:rFonts w:ascii="Arial" w:hAnsi="Arial" w:cs="Arial"/>
          <w:b/>
          <w:bCs/>
          <w:sz w:val="20"/>
          <w:szCs w:val="20"/>
          <w:highlight w:val="yellow"/>
        </w:rPr>
        <w:t>T</w:t>
      </w:r>
      <w:r w:rsidR="00A37733" w:rsidRPr="00A37733">
        <w:rPr>
          <w:rFonts w:ascii="Arial" w:hAnsi="Arial" w:cs="Arial"/>
          <w:b/>
          <w:bCs/>
          <w:sz w:val="20"/>
          <w:szCs w:val="20"/>
          <w:highlight w:val="yellow"/>
        </w:rPr>
        <w:t>raining</w:t>
      </w:r>
      <w:r w:rsidR="00A37733" w:rsidRPr="00A37733">
        <w:rPr>
          <w:rFonts w:ascii="Arial" w:hAnsi="Arial" w:cs="Arial"/>
          <w:b/>
          <w:bCs/>
          <w:sz w:val="20"/>
          <w:szCs w:val="20"/>
        </w:rPr>
        <w:t xml:space="preserve"> </w:t>
      </w:r>
      <w:r w:rsidRPr="004508A6">
        <w:rPr>
          <w:rFonts w:ascii="Arial" w:hAnsi="Arial" w:cs="Arial"/>
          <w:b/>
          <w:bCs/>
          <w:sz w:val="20"/>
          <w:szCs w:val="20"/>
        </w:rPr>
        <w:t xml:space="preserve">(4-10 </w:t>
      </w:r>
      <w:proofErr w:type="spellStart"/>
      <w:r w:rsidRPr="004508A6">
        <w:rPr>
          <w:rFonts w:ascii="Arial" w:hAnsi="Arial" w:cs="Arial"/>
          <w:b/>
          <w:bCs/>
          <w:sz w:val="20"/>
          <w:szCs w:val="20"/>
        </w:rPr>
        <w:t>sessions</w:t>
      </w:r>
      <w:proofErr w:type="spellEnd"/>
      <w:r w:rsidRPr="004508A6">
        <w:rPr>
          <w:rFonts w:ascii="Arial" w:hAnsi="Arial" w:cs="Arial"/>
          <w:b/>
          <w:bCs/>
          <w:sz w:val="20"/>
          <w:szCs w:val="20"/>
        </w:rPr>
        <w:t>)</w:t>
      </w:r>
    </w:p>
    <w:p w14:paraId="4FC4B4B1" w14:textId="0E26C1DB" w:rsidR="005172C2" w:rsidRPr="004508A6" w:rsidRDefault="005172C2" w:rsidP="006E3B68">
      <w:pPr>
        <w:widowControl w:val="0"/>
        <w:spacing w:line="480" w:lineRule="auto"/>
        <w:ind w:left="284" w:firstLine="424"/>
        <w:jc w:val="both"/>
        <w:rPr>
          <w:rFonts w:ascii="Arial" w:hAnsi="Arial" w:cs="Arial"/>
          <w:sz w:val="20"/>
          <w:szCs w:val="20"/>
        </w:rPr>
      </w:pPr>
      <w:r w:rsidRPr="004508A6">
        <w:rPr>
          <w:rFonts w:ascii="Arial" w:hAnsi="Arial" w:cs="Arial"/>
          <w:sz w:val="20"/>
          <w:szCs w:val="20"/>
        </w:rPr>
        <w:t>CBT was based on a pain self management paradigm, and involved the identification and reduction of maladaptive pain-related cognitions (i.e., catastrophizing) using techniques such as relaxation, visual imagery, thought challenging, and distraction.</w:t>
      </w:r>
    </w:p>
    <w:p w14:paraId="4854C530" w14:textId="2D8F8A33" w:rsidR="005172C2" w:rsidRPr="004508A6" w:rsidRDefault="005172C2" w:rsidP="00A37733">
      <w:pPr>
        <w:widowControl w:val="0"/>
        <w:spacing w:line="480" w:lineRule="auto"/>
        <w:ind w:left="284" w:firstLine="424"/>
        <w:jc w:val="both"/>
        <w:rPr>
          <w:rFonts w:ascii="Arial" w:hAnsi="Arial" w:cs="Arial"/>
          <w:sz w:val="20"/>
          <w:szCs w:val="20"/>
        </w:rPr>
      </w:pPr>
      <w:r w:rsidRPr="004508A6">
        <w:rPr>
          <w:rFonts w:ascii="Arial" w:hAnsi="Arial" w:cs="Arial"/>
          <w:sz w:val="20"/>
          <w:szCs w:val="20"/>
        </w:rPr>
        <w:t xml:space="preserve">In doing so, patients were asked to keep a log of scores ranging from 0 to 10 that they associated with their daily activities and the joy they brought them. </w:t>
      </w:r>
      <w:proofErr w:type="gramStart"/>
      <w:r w:rsidRPr="00CD7DD6">
        <w:rPr>
          <w:rFonts w:ascii="Arial" w:hAnsi="Arial" w:cs="Arial"/>
          <w:strike/>
          <w:sz w:val="20"/>
          <w:szCs w:val="20"/>
          <w:highlight w:val="yellow"/>
        </w:rPr>
        <w:t>CBT  assumes</w:t>
      </w:r>
      <w:proofErr w:type="gramEnd"/>
      <w:r w:rsidRPr="00CD7DD6">
        <w:rPr>
          <w:rFonts w:ascii="Arial" w:hAnsi="Arial" w:cs="Arial"/>
          <w:strike/>
          <w:sz w:val="20"/>
          <w:szCs w:val="20"/>
          <w:highlight w:val="yellow"/>
        </w:rPr>
        <w:t xml:space="preserve"> that responses to pain can be influenced by social, environmental, attribut</w:t>
      </w:r>
      <w:r w:rsidR="0055493E" w:rsidRPr="00CD7DD6">
        <w:rPr>
          <w:rFonts w:ascii="Arial" w:hAnsi="Arial" w:cs="Arial"/>
          <w:strike/>
          <w:sz w:val="20"/>
          <w:szCs w:val="20"/>
          <w:highlight w:val="yellow"/>
        </w:rPr>
        <w:t>ional, and behavioral factors.</w:t>
      </w:r>
      <w:r w:rsidR="0055493E" w:rsidRPr="004508A6">
        <w:rPr>
          <w:rFonts w:ascii="Arial" w:hAnsi="Arial" w:cs="Arial"/>
          <w:sz w:val="20"/>
          <w:szCs w:val="20"/>
        </w:rPr>
        <w:t xml:space="preserve"> </w:t>
      </w:r>
      <w:r w:rsidRPr="004508A6">
        <w:rPr>
          <w:rFonts w:ascii="Arial" w:hAnsi="Arial" w:cs="Arial"/>
          <w:sz w:val="20"/>
          <w:szCs w:val="20"/>
        </w:rPr>
        <w:t>Cognitive restructuring was performed in patients without depressive symptoms to help the patient avoid maladaptive response</w:t>
      </w:r>
      <w:r w:rsidR="0055493E" w:rsidRPr="004508A6">
        <w:rPr>
          <w:rFonts w:ascii="Arial" w:hAnsi="Arial" w:cs="Arial"/>
          <w:sz w:val="20"/>
          <w:szCs w:val="20"/>
        </w:rPr>
        <w:t xml:space="preserve"> that might increase the pain. </w:t>
      </w:r>
      <w:r w:rsidRPr="004508A6">
        <w:rPr>
          <w:rFonts w:ascii="Arial" w:hAnsi="Arial" w:cs="Arial"/>
          <w:sz w:val="20"/>
          <w:szCs w:val="20"/>
        </w:rPr>
        <w:t>In particular, cognitive restructuring was used to discover the relationship among thoughts, feelings and behaviors. In these sessions, the</w:t>
      </w:r>
      <w:r w:rsidR="0055493E" w:rsidRPr="004508A6">
        <w:rPr>
          <w:rFonts w:ascii="Arial" w:hAnsi="Arial" w:cs="Arial"/>
          <w:sz w:val="20"/>
          <w:szCs w:val="20"/>
        </w:rPr>
        <w:t xml:space="preserve"> aim is </w:t>
      </w:r>
      <w:r w:rsidR="0055493E" w:rsidRPr="00CD7DD6">
        <w:rPr>
          <w:rFonts w:ascii="Arial" w:hAnsi="Arial" w:cs="Arial"/>
          <w:strike/>
          <w:sz w:val="20"/>
          <w:szCs w:val="20"/>
          <w:highlight w:val="yellow"/>
        </w:rPr>
        <w:t>to attempt</w:t>
      </w:r>
      <w:r w:rsidR="0055493E" w:rsidRPr="004508A6">
        <w:rPr>
          <w:rFonts w:ascii="Arial" w:hAnsi="Arial" w:cs="Arial"/>
          <w:sz w:val="20"/>
          <w:szCs w:val="20"/>
        </w:rPr>
        <w:t xml:space="preserve"> to identify, </w:t>
      </w:r>
      <w:r w:rsidRPr="004508A6">
        <w:rPr>
          <w:rFonts w:ascii="Arial" w:hAnsi="Arial" w:cs="Arial"/>
          <w:sz w:val="20"/>
          <w:szCs w:val="20"/>
        </w:rPr>
        <w:t>evaluate the cognitive distortions like selective negativity, generalization and catastrophizing and the relationship between the pain level and these cognitive distortions. Proof examination method</w:t>
      </w:r>
      <w:r w:rsidRPr="00CD7DD6">
        <w:rPr>
          <w:rFonts w:ascii="Arial" w:hAnsi="Arial" w:cs="Arial"/>
          <w:strike/>
          <w:sz w:val="20"/>
          <w:szCs w:val="20"/>
          <w:highlight w:val="yellow"/>
        </w:rPr>
        <w:t>, whether proofs support or oppose patient’s thoughts</w:t>
      </w:r>
      <w:r w:rsidRPr="00CD7DD6">
        <w:rPr>
          <w:rFonts w:ascii="Arial" w:hAnsi="Arial" w:cs="Arial"/>
          <w:sz w:val="20"/>
          <w:szCs w:val="20"/>
          <w:highlight w:val="yellow"/>
        </w:rPr>
        <w:t>,</w:t>
      </w:r>
      <w:r w:rsidRPr="004508A6">
        <w:rPr>
          <w:rFonts w:ascii="Arial" w:hAnsi="Arial" w:cs="Arial"/>
          <w:sz w:val="20"/>
          <w:szCs w:val="20"/>
        </w:rPr>
        <w:t xml:space="preserve"> is used to test the validity of cognitive distortions and to restructure alternative thoughts</w:t>
      </w:r>
      <w:r w:rsidRPr="005D42EB">
        <w:rPr>
          <w:rFonts w:ascii="Arial" w:hAnsi="Arial" w:cs="Arial"/>
          <w:sz w:val="20"/>
          <w:szCs w:val="20"/>
          <w:highlight w:val="yellow"/>
        </w:rPr>
        <w:t xml:space="preserve">.  </w:t>
      </w:r>
      <w:proofErr w:type="spellStart"/>
      <w:r w:rsidRPr="005D42EB">
        <w:rPr>
          <w:rFonts w:ascii="Arial" w:hAnsi="Arial" w:cs="Arial"/>
          <w:strike/>
          <w:sz w:val="20"/>
          <w:szCs w:val="20"/>
          <w:highlight w:val="yellow"/>
        </w:rPr>
        <w:t>For</w:t>
      </w:r>
      <w:proofErr w:type="spellEnd"/>
      <w:r w:rsidRPr="005D42EB">
        <w:rPr>
          <w:rFonts w:ascii="Arial" w:hAnsi="Arial" w:cs="Arial"/>
          <w:strike/>
          <w:sz w:val="20"/>
          <w:szCs w:val="20"/>
          <w:highlight w:val="yellow"/>
        </w:rPr>
        <w:t xml:space="preserve"> </w:t>
      </w:r>
      <w:proofErr w:type="spellStart"/>
      <w:r w:rsidRPr="005D42EB">
        <w:rPr>
          <w:rFonts w:ascii="Arial" w:hAnsi="Arial" w:cs="Arial"/>
          <w:strike/>
          <w:sz w:val="20"/>
          <w:szCs w:val="20"/>
          <w:highlight w:val="yellow"/>
        </w:rPr>
        <w:t>example</w:t>
      </w:r>
      <w:proofErr w:type="spellEnd"/>
      <w:r w:rsidRPr="005D42EB">
        <w:rPr>
          <w:rFonts w:ascii="Arial" w:hAnsi="Arial" w:cs="Arial"/>
          <w:strike/>
          <w:sz w:val="20"/>
          <w:szCs w:val="20"/>
          <w:highlight w:val="yellow"/>
        </w:rPr>
        <w:t xml:space="preserve">, </w:t>
      </w:r>
      <w:proofErr w:type="spellStart"/>
      <w:r w:rsidRPr="005D42EB">
        <w:rPr>
          <w:rFonts w:ascii="Arial" w:hAnsi="Arial" w:cs="Arial"/>
          <w:strike/>
          <w:sz w:val="20"/>
          <w:szCs w:val="20"/>
          <w:highlight w:val="yellow"/>
        </w:rPr>
        <w:t>with</w:t>
      </w:r>
      <w:proofErr w:type="spellEnd"/>
      <w:r w:rsidRPr="005D42EB">
        <w:rPr>
          <w:rFonts w:ascii="Arial" w:hAnsi="Arial" w:cs="Arial"/>
          <w:strike/>
          <w:sz w:val="20"/>
          <w:szCs w:val="20"/>
          <w:highlight w:val="yellow"/>
        </w:rPr>
        <w:t xml:space="preserve"> </w:t>
      </w:r>
      <w:proofErr w:type="spellStart"/>
      <w:r w:rsidRPr="005D42EB">
        <w:rPr>
          <w:rFonts w:ascii="Arial" w:hAnsi="Arial" w:cs="Arial"/>
          <w:strike/>
          <w:sz w:val="20"/>
          <w:szCs w:val="20"/>
          <w:highlight w:val="yellow"/>
        </w:rPr>
        <w:t>th</w:t>
      </w:r>
      <w:r w:rsidR="005D42EB" w:rsidRPr="005D42EB">
        <w:rPr>
          <w:rFonts w:ascii="Arial" w:hAnsi="Arial" w:cs="Arial"/>
          <w:strike/>
          <w:sz w:val="20"/>
          <w:szCs w:val="20"/>
          <w:highlight w:val="yellow"/>
        </w:rPr>
        <w:t>e</w:t>
      </w:r>
      <w:r w:rsidRPr="005D42EB">
        <w:rPr>
          <w:rFonts w:ascii="Arial" w:hAnsi="Arial" w:cs="Arial"/>
          <w:strike/>
          <w:sz w:val="20"/>
          <w:szCs w:val="20"/>
          <w:highlight w:val="yellow"/>
        </w:rPr>
        <w:t>w</w:t>
      </w:r>
      <w:proofErr w:type="spellEnd"/>
      <w:r w:rsidRPr="005D42EB">
        <w:rPr>
          <w:rFonts w:ascii="Arial" w:hAnsi="Arial" w:cs="Arial"/>
          <w:strike/>
          <w:sz w:val="20"/>
          <w:szCs w:val="20"/>
          <w:highlight w:val="yellow"/>
        </w:rPr>
        <w:t xml:space="preserve"> </w:t>
      </w:r>
      <w:proofErr w:type="spellStart"/>
      <w:r w:rsidRPr="005D42EB">
        <w:rPr>
          <w:rFonts w:ascii="Arial" w:hAnsi="Arial" w:cs="Arial"/>
          <w:strike/>
          <w:sz w:val="20"/>
          <w:szCs w:val="20"/>
          <w:highlight w:val="yellow"/>
        </w:rPr>
        <w:t>help</w:t>
      </w:r>
      <w:proofErr w:type="spellEnd"/>
      <w:r w:rsidRPr="005D42EB">
        <w:rPr>
          <w:rFonts w:ascii="Arial" w:hAnsi="Arial" w:cs="Arial"/>
          <w:strike/>
          <w:sz w:val="20"/>
          <w:szCs w:val="20"/>
          <w:highlight w:val="yellow"/>
        </w:rPr>
        <w:t xml:space="preserve"> of </w:t>
      </w:r>
      <w:proofErr w:type="spellStart"/>
      <w:r w:rsidRPr="005D42EB">
        <w:rPr>
          <w:rFonts w:ascii="Arial" w:hAnsi="Arial" w:cs="Arial"/>
          <w:strike/>
          <w:sz w:val="20"/>
          <w:szCs w:val="20"/>
          <w:highlight w:val="yellow"/>
        </w:rPr>
        <w:t>proof</w:t>
      </w:r>
      <w:proofErr w:type="spellEnd"/>
      <w:r w:rsidRPr="005D42EB">
        <w:rPr>
          <w:rFonts w:ascii="Arial" w:hAnsi="Arial" w:cs="Arial"/>
          <w:strike/>
          <w:sz w:val="20"/>
          <w:szCs w:val="20"/>
          <w:highlight w:val="yellow"/>
        </w:rPr>
        <w:t xml:space="preserve"> examination method </w:t>
      </w:r>
      <w:proofErr w:type="gramStart"/>
      <w:r w:rsidRPr="005D42EB">
        <w:rPr>
          <w:rFonts w:ascii="Arial" w:hAnsi="Arial" w:cs="Arial"/>
          <w:strike/>
          <w:sz w:val="20"/>
          <w:szCs w:val="20"/>
          <w:highlight w:val="yellow"/>
        </w:rPr>
        <w:t>catastrophizing  distortion</w:t>
      </w:r>
      <w:proofErr w:type="gramEnd"/>
      <w:r w:rsidRPr="005D42EB">
        <w:rPr>
          <w:rFonts w:ascii="Arial" w:hAnsi="Arial" w:cs="Arial"/>
          <w:strike/>
          <w:sz w:val="20"/>
          <w:szCs w:val="20"/>
          <w:highlight w:val="yellow"/>
        </w:rPr>
        <w:t xml:space="preserve"> like ‘‘I can’t withstand this pain, it will last forever’’ was aimed to be changed to an alternative thought, ‘‘This pain will be over, like the ones prior to this, it will be easier to cope with while being calm.’</w:t>
      </w:r>
      <w:r w:rsidRPr="005D42EB">
        <w:rPr>
          <w:rFonts w:ascii="Arial" w:hAnsi="Arial" w:cs="Arial"/>
          <w:strike/>
          <w:sz w:val="20"/>
          <w:szCs w:val="20"/>
        </w:rPr>
        <w:t>’</w:t>
      </w:r>
      <w:r w:rsidRPr="004508A6">
        <w:rPr>
          <w:rFonts w:ascii="Arial" w:hAnsi="Arial" w:cs="Arial"/>
          <w:sz w:val="20"/>
          <w:szCs w:val="20"/>
        </w:rPr>
        <w:t xml:space="preserve"> Moreover, due to the relationship between emotional avoidance as a result of stress/conflict and amplification of pain; expressive writing, observing emotions and communication patterns, and engaging in emotionally activating daily activities were taught during sessions. Patients with depressive symptoms accompanying </w:t>
      </w:r>
      <w:r w:rsidRPr="004508A6">
        <w:rPr>
          <w:rFonts w:ascii="Arial" w:hAnsi="Arial" w:cs="Arial"/>
          <w:sz w:val="20"/>
          <w:szCs w:val="20"/>
        </w:rPr>
        <w:lastRenderedPageBreak/>
        <w:t xml:space="preserve">pain were advised behavioral activation before cognitive restructuring. Afterwards, self-monitoring, progressive muscle relaxation, muscle tension reduction, breathing exercises, guided imaginery and focusing techniques were taught to cope with pain. </w:t>
      </w:r>
      <w:r w:rsidRPr="00CD7DD6">
        <w:rPr>
          <w:rFonts w:ascii="Arial" w:hAnsi="Arial" w:cs="Arial"/>
          <w:strike/>
          <w:sz w:val="20"/>
          <w:szCs w:val="20"/>
          <w:highlight w:val="yellow"/>
        </w:rPr>
        <w:t xml:space="preserve">In addition of these; behavioral strategies to improve sleep, pleasant activity scheduling, memory and thinking skills for cognitive impairment, effective communication to </w:t>
      </w:r>
      <w:proofErr w:type="spellStart"/>
      <w:r w:rsidRPr="00CD7DD6">
        <w:rPr>
          <w:rFonts w:ascii="Arial" w:hAnsi="Arial" w:cs="Arial"/>
          <w:strike/>
          <w:sz w:val="20"/>
          <w:szCs w:val="20"/>
          <w:highlight w:val="yellow"/>
        </w:rPr>
        <w:t>reduce</w:t>
      </w:r>
      <w:proofErr w:type="spellEnd"/>
      <w:r w:rsidRPr="00CD7DD6">
        <w:rPr>
          <w:rFonts w:ascii="Arial" w:hAnsi="Arial" w:cs="Arial"/>
          <w:strike/>
          <w:sz w:val="20"/>
          <w:szCs w:val="20"/>
          <w:highlight w:val="yellow"/>
        </w:rPr>
        <w:t xml:space="preserve"> </w:t>
      </w:r>
      <w:proofErr w:type="spellStart"/>
      <w:r w:rsidRPr="00CD7DD6">
        <w:rPr>
          <w:rFonts w:ascii="Arial" w:hAnsi="Arial" w:cs="Arial"/>
          <w:strike/>
          <w:sz w:val="20"/>
          <w:szCs w:val="20"/>
          <w:highlight w:val="yellow"/>
        </w:rPr>
        <w:t>stress</w:t>
      </w:r>
      <w:proofErr w:type="spellEnd"/>
      <w:r w:rsidRPr="00CD7DD6">
        <w:rPr>
          <w:rFonts w:ascii="Arial" w:hAnsi="Arial" w:cs="Arial"/>
          <w:strike/>
          <w:sz w:val="20"/>
          <w:szCs w:val="20"/>
          <w:highlight w:val="yellow"/>
        </w:rPr>
        <w:t xml:space="preserve">, </w:t>
      </w:r>
      <w:proofErr w:type="spellStart"/>
      <w:r w:rsidRPr="00CD7DD6">
        <w:rPr>
          <w:rFonts w:ascii="Arial" w:hAnsi="Arial" w:cs="Arial"/>
          <w:strike/>
          <w:sz w:val="20"/>
          <w:szCs w:val="20"/>
          <w:highlight w:val="yellow"/>
        </w:rPr>
        <w:t>and</w:t>
      </w:r>
      <w:proofErr w:type="spellEnd"/>
      <w:r w:rsidRPr="00CD7DD6">
        <w:rPr>
          <w:rFonts w:ascii="Arial" w:hAnsi="Arial" w:cs="Arial"/>
          <w:strike/>
          <w:sz w:val="20"/>
          <w:szCs w:val="20"/>
          <w:highlight w:val="yellow"/>
        </w:rPr>
        <w:t xml:space="preserve"> </w:t>
      </w:r>
      <w:proofErr w:type="spellStart"/>
      <w:r w:rsidRPr="00CD7DD6">
        <w:rPr>
          <w:rFonts w:ascii="Arial" w:hAnsi="Arial" w:cs="Arial"/>
          <w:strike/>
          <w:sz w:val="20"/>
          <w:szCs w:val="20"/>
          <w:highlight w:val="yellow"/>
        </w:rPr>
        <w:t>goal</w:t>
      </w:r>
      <w:proofErr w:type="spellEnd"/>
      <w:r w:rsidRPr="00CD7DD6">
        <w:rPr>
          <w:rFonts w:ascii="Arial" w:hAnsi="Arial" w:cs="Arial"/>
          <w:strike/>
          <w:sz w:val="20"/>
          <w:szCs w:val="20"/>
          <w:highlight w:val="yellow"/>
        </w:rPr>
        <w:t xml:space="preserve"> </w:t>
      </w:r>
      <w:proofErr w:type="spellStart"/>
      <w:r w:rsidRPr="00CD7DD6">
        <w:rPr>
          <w:rFonts w:ascii="Arial" w:hAnsi="Arial" w:cs="Arial"/>
          <w:strike/>
          <w:sz w:val="20"/>
          <w:szCs w:val="20"/>
          <w:highlight w:val="yellow"/>
        </w:rPr>
        <w:t>setting</w:t>
      </w:r>
      <w:proofErr w:type="spellEnd"/>
      <w:r w:rsidRPr="00CD7DD6">
        <w:rPr>
          <w:rFonts w:ascii="Arial" w:hAnsi="Arial" w:cs="Arial"/>
          <w:strike/>
          <w:sz w:val="20"/>
          <w:szCs w:val="20"/>
          <w:highlight w:val="yellow"/>
        </w:rPr>
        <w:t xml:space="preserve"> </w:t>
      </w:r>
      <w:proofErr w:type="spellStart"/>
      <w:r w:rsidRPr="00CD7DD6">
        <w:rPr>
          <w:rFonts w:ascii="Arial" w:hAnsi="Arial" w:cs="Arial"/>
          <w:strike/>
          <w:sz w:val="20"/>
          <w:szCs w:val="20"/>
          <w:highlight w:val="yellow"/>
        </w:rPr>
        <w:t>for</w:t>
      </w:r>
      <w:proofErr w:type="spellEnd"/>
      <w:r w:rsidRPr="00CD7DD6">
        <w:rPr>
          <w:rFonts w:ascii="Arial" w:hAnsi="Arial" w:cs="Arial"/>
          <w:strike/>
          <w:sz w:val="20"/>
          <w:szCs w:val="20"/>
          <w:highlight w:val="yellow"/>
        </w:rPr>
        <w:t xml:space="preserve"> </w:t>
      </w:r>
      <w:proofErr w:type="spellStart"/>
      <w:r w:rsidRPr="00CD7DD6">
        <w:rPr>
          <w:rFonts w:ascii="Arial" w:hAnsi="Arial" w:cs="Arial"/>
          <w:strike/>
          <w:sz w:val="20"/>
          <w:szCs w:val="20"/>
          <w:highlight w:val="yellow"/>
        </w:rPr>
        <w:t>long-term</w:t>
      </w:r>
      <w:proofErr w:type="spellEnd"/>
      <w:r w:rsidRPr="00CD7DD6">
        <w:rPr>
          <w:rFonts w:ascii="Arial" w:hAnsi="Arial" w:cs="Arial"/>
          <w:strike/>
          <w:sz w:val="20"/>
          <w:szCs w:val="20"/>
          <w:highlight w:val="yellow"/>
        </w:rPr>
        <w:t xml:space="preserve"> </w:t>
      </w:r>
      <w:proofErr w:type="spellStart"/>
      <w:r w:rsidRPr="00CD7DD6">
        <w:rPr>
          <w:rFonts w:ascii="Arial" w:hAnsi="Arial" w:cs="Arial"/>
          <w:strike/>
          <w:sz w:val="20"/>
          <w:szCs w:val="20"/>
          <w:highlight w:val="yellow"/>
        </w:rPr>
        <w:t>functioning</w:t>
      </w:r>
      <w:proofErr w:type="spellEnd"/>
      <w:r w:rsidRPr="00CD7DD6">
        <w:rPr>
          <w:rFonts w:ascii="Arial" w:hAnsi="Arial" w:cs="Arial"/>
          <w:strike/>
          <w:sz w:val="20"/>
          <w:szCs w:val="20"/>
          <w:highlight w:val="yellow"/>
        </w:rPr>
        <w:t xml:space="preserve"> </w:t>
      </w:r>
      <w:proofErr w:type="spellStart"/>
      <w:r w:rsidRPr="00CD7DD6">
        <w:rPr>
          <w:rFonts w:ascii="Arial" w:hAnsi="Arial" w:cs="Arial"/>
          <w:strike/>
          <w:sz w:val="20"/>
          <w:szCs w:val="20"/>
          <w:highlight w:val="yellow"/>
        </w:rPr>
        <w:t>were</w:t>
      </w:r>
      <w:proofErr w:type="spellEnd"/>
      <w:r w:rsidRPr="00CD7DD6">
        <w:rPr>
          <w:rFonts w:ascii="Arial" w:hAnsi="Arial" w:cs="Arial"/>
          <w:strike/>
          <w:sz w:val="20"/>
          <w:szCs w:val="20"/>
          <w:highlight w:val="yellow"/>
        </w:rPr>
        <w:t xml:space="preserve"> </w:t>
      </w:r>
      <w:proofErr w:type="spellStart"/>
      <w:r w:rsidRPr="00CD7DD6">
        <w:rPr>
          <w:rFonts w:ascii="Arial" w:hAnsi="Arial" w:cs="Arial"/>
          <w:strike/>
          <w:sz w:val="20"/>
          <w:szCs w:val="20"/>
          <w:highlight w:val="yellow"/>
        </w:rPr>
        <w:t>improved</w:t>
      </w:r>
      <w:proofErr w:type="spellEnd"/>
      <w:r w:rsidR="00A37733" w:rsidRPr="00CD7DD6">
        <w:rPr>
          <w:rFonts w:ascii="Arial" w:hAnsi="Arial" w:cs="Arial"/>
          <w:strike/>
          <w:sz w:val="20"/>
          <w:szCs w:val="20"/>
          <w:highlight w:val="yellow"/>
        </w:rPr>
        <w:t>.</w:t>
      </w:r>
      <w:r w:rsidR="00A37733" w:rsidRPr="00CD7DD6">
        <w:rPr>
          <w:strike/>
        </w:rPr>
        <w:t xml:space="preserve"> </w:t>
      </w:r>
      <w:proofErr w:type="spellStart"/>
      <w:r w:rsidR="00A37733" w:rsidRPr="00A37733">
        <w:rPr>
          <w:rFonts w:ascii="Arial" w:hAnsi="Arial" w:cs="Arial"/>
          <w:sz w:val="20"/>
          <w:szCs w:val="20"/>
          <w:highlight w:val="yellow"/>
        </w:rPr>
        <w:t>Moreover</w:t>
      </w:r>
      <w:proofErr w:type="spellEnd"/>
      <w:r w:rsidR="00A37733" w:rsidRPr="00A37733">
        <w:rPr>
          <w:rFonts w:ascii="Arial" w:hAnsi="Arial" w:cs="Arial"/>
          <w:sz w:val="20"/>
          <w:szCs w:val="20"/>
          <w:highlight w:val="yellow"/>
        </w:rPr>
        <w:t xml:space="preserve"> </w:t>
      </w:r>
      <w:proofErr w:type="spellStart"/>
      <w:r w:rsidR="00A37733" w:rsidRPr="00A37733">
        <w:rPr>
          <w:rFonts w:ascii="Arial" w:hAnsi="Arial" w:cs="Arial"/>
          <w:sz w:val="20"/>
          <w:szCs w:val="20"/>
          <w:highlight w:val="yellow"/>
        </w:rPr>
        <w:t>basic</w:t>
      </w:r>
      <w:proofErr w:type="spellEnd"/>
      <w:r w:rsidR="00A37733" w:rsidRPr="00A37733">
        <w:rPr>
          <w:rFonts w:ascii="Arial" w:hAnsi="Arial" w:cs="Arial"/>
          <w:sz w:val="20"/>
          <w:szCs w:val="20"/>
          <w:highlight w:val="yellow"/>
        </w:rPr>
        <w:t xml:space="preserve"> </w:t>
      </w:r>
      <w:proofErr w:type="spellStart"/>
      <w:r w:rsidR="00A37733" w:rsidRPr="00A37733">
        <w:rPr>
          <w:rFonts w:ascii="Arial" w:hAnsi="Arial" w:cs="Arial"/>
          <w:sz w:val="20"/>
          <w:szCs w:val="20"/>
          <w:highlight w:val="yellow"/>
        </w:rPr>
        <w:t>interpersonal</w:t>
      </w:r>
      <w:proofErr w:type="spellEnd"/>
      <w:r w:rsidR="00A37733" w:rsidRPr="00A37733">
        <w:rPr>
          <w:rFonts w:ascii="Arial" w:hAnsi="Arial" w:cs="Arial"/>
          <w:sz w:val="20"/>
          <w:szCs w:val="20"/>
          <w:highlight w:val="yellow"/>
        </w:rPr>
        <w:t xml:space="preserve"> </w:t>
      </w:r>
      <w:proofErr w:type="spellStart"/>
      <w:r w:rsidR="00A37733" w:rsidRPr="00A37733">
        <w:rPr>
          <w:rFonts w:ascii="Arial" w:hAnsi="Arial" w:cs="Arial"/>
          <w:sz w:val="20"/>
          <w:szCs w:val="20"/>
          <w:highlight w:val="yellow"/>
        </w:rPr>
        <w:t>skills</w:t>
      </w:r>
      <w:proofErr w:type="spellEnd"/>
      <w:r w:rsidR="00A37733" w:rsidRPr="00A37733">
        <w:rPr>
          <w:rFonts w:ascii="Arial" w:hAnsi="Arial" w:cs="Arial"/>
          <w:sz w:val="20"/>
          <w:szCs w:val="20"/>
          <w:highlight w:val="yellow"/>
        </w:rPr>
        <w:t xml:space="preserve"> in </w:t>
      </w:r>
      <w:proofErr w:type="spellStart"/>
      <w:r w:rsidR="00A37733" w:rsidRPr="00A37733">
        <w:rPr>
          <w:rFonts w:ascii="Arial" w:hAnsi="Arial" w:cs="Arial"/>
          <w:sz w:val="20"/>
          <w:szCs w:val="20"/>
          <w:highlight w:val="yellow"/>
        </w:rPr>
        <w:t>the</w:t>
      </w:r>
      <w:proofErr w:type="spellEnd"/>
      <w:r w:rsidR="00A37733" w:rsidRPr="00A37733">
        <w:rPr>
          <w:rFonts w:ascii="Arial" w:hAnsi="Arial" w:cs="Arial"/>
          <w:sz w:val="20"/>
          <w:szCs w:val="20"/>
          <w:highlight w:val="yellow"/>
        </w:rPr>
        <w:t xml:space="preserve"> </w:t>
      </w:r>
      <w:proofErr w:type="spellStart"/>
      <w:r w:rsidR="00A37733" w:rsidRPr="00A37733">
        <w:rPr>
          <w:rFonts w:ascii="Arial" w:hAnsi="Arial" w:cs="Arial"/>
          <w:sz w:val="20"/>
          <w:szCs w:val="20"/>
          <w:highlight w:val="yellow"/>
        </w:rPr>
        <w:t>areas</w:t>
      </w:r>
      <w:proofErr w:type="spellEnd"/>
      <w:r w:rsidR="00A37733" w:rsidRPr="00A37733">
        <w:rPr>
          <w:rFonts w:ascii="Arial" w:hAnsi="Arial" w:cs="Arial"/>
          <w:sz w:val="20"/>
          <w:szCs w:val="20"/>
          <w:highlight w:val="yellow"/>
        </w:rPr>
        <w:t xml:space="preserve"> of </w:t>
      </w:r>
      <w:proofErr w:type="spellStart"/>
      <w:r w:rsidR="00A37733" w:rsidRPr="00A37733">
        <w:rPr>
          <w:rFonts w:ascii="Arial" w:hAnsi="Arial" w:cs="Arial"/>
          <w:sz w:val="20"/>
          <w:szCs w:val="20"/>
          <w:highlight w:val="yellow"/>
        </w:rPr>
        <w:t>communication</w:t>
      </w:r>
      <w:proofErr w:type="spellEnd"/>
      <w:r w:rsidR="00A37733" w:rsidRPr="00A37733">
        <w:rPr>
          <w:rFonts w:ascii="Arial" w:hAnsi="Arial" w:cs="Arial"/>
          <w:sz w:val="20"/>
          <w:szCs w:val="20"/>
          <w:highlight w:val="yellow"/>
        </w:rPr>
        <w:t xml:space="preserve">, </w:t>
      </w:r>
      <w:proofErr w:type="spellStart"/>
      <w:r w:rsidR="00A37733" w:rsidRPr="00A37733">
        <w:rPr>
          <w:rFonts w:ascii="Arial" w:hAnsi="Arial" w:cs="Arial"/>
          <w:sz w:val="20"/>
          <w:szCs w:val="20"/>
          <w:highlight w:val="yellow"/>
        </w:rPr>
        <w:t>assertiveness</w:t>
      </w:r>
      <w:proofErr w:type="spellEnd"/>
      <w:r w:rsidR="00A37733" w:rsidRPr="00A37733">
        <w:rPr>
          <w:rFonts w:ascii="Arial" w:hAnsi="Arial" w:cs="Arial"/>
          <w:sz w:val="20"/>
          <w:szCs w:val="20"/>
          <w:highlight w:val="yellow"/>
        </w:rPr>
        <w:t xml:space="preserve"> </w:t>
      </w:r>
      <w:proofErr w:type="spellStart"/>
      <w:r w:rsidR="00A37733" w:rsidRPr="00A37733">
        <w:rPr>
          <w:rFonts w:ascii="Arial" w:hAnsi="Arial" w:cs="Arial"/>
          <w:sz w:val="20"/>
          <w:szCs w:val="20"/>
          <w:highlight w:val="yellow"/>
        </w:rPr>
        <w:t>and</w:t>
      </w:r>
      <w:proofErr w:type="spellEnd"/>
      <w:r w:rsidR="00A37733" w:rsidRPr="00A37733">
        <w:rPr>
          <w:rFonts w:ascii="Arial" w:hAnsi="Arial" w:cs="Arial"/>
          <w:sz w:val="20"/>
          <w:szCs w:val="20"/>
          <w:highlight w:val="yellow"/>
        </w:rPr>
        <w:t xml:space="preserve"> problem-</w:t>
      </w:r>
      <w:proofErr w:type="spellStart"/>
      <w:r w:rsidR="00A37733" w:rsidRPr="00A37733">
        <w:rPr>
          <w:rFonts w:ascii="Arial" w:hAnsi="Arial" w:cs="Arial"/>
          <w:sz w:val="20"/>
          <w:szCs w:val="20"/>
          <w:highlight w:val="yellow"/>
        </w:rPr>
        <w:t>solving</w:t>
      </w:r>
      <w:proofErr w:type="spellEnd"/>
      <w:r w:rsidR="00A37733" w:rsidRPr="00A37733">
        <w:rPr>
          <w:rFonts w:ascii="Arial" w:hAnsi="Arial" w:cs="Arial"/>
          <w:sz w:val="20"/>
          <w:szCs w:val="20"/>
          <w:highlight w:val="yellow"/>
        </w:rPr>
        <w:t xml:space="preserve"> </w:t>
      </w:r>
      <w:proofErr w:type="spellStart"/>
      <w:r w:rsidR="00A37733" w:rsidRPr="00A37733">
        <w:rPr>
          <w:rFonts w:ascii="Arial" w:hAnsi="Arial" w:cs="Arial"/>
          <w:sz w:val="20"/>
          <w:szCs w:val="20"/>
          <w:highlight w:val="yellow"/>
        </w:rPr>
        <w:t>were</w:t>
      </w:r>
      <w:proofErr w:type="spellEnd"/>
      <w:r w:rsidR="00A37733" w:rsidRPr="00A37733">
        <w:rPr>
          <w:rFonts w:ascii="Arial" w:hAnsi="Arial" w:cs="Arial"/>
          <w:sz w:val="20"/>
          <w:szCs w:val="20"/>
          <w:highlight w:val="yellow"/>
        </w:rPr>
        <w:t xml:space="preserve"> </w:t>
      </w:r>
      <w:proofErr w:type="spellStart"/>
      <w:r w:rsidR="00A37733" w:rsidRPr="00A37733">
        <w:rPr>
          <w:rFonts w:ascii="Arial" w:hAnsi="Arial" w:cs="Arial"/>
          <w:sz w:val="20"/>
          <w:szCs w:val="20"/>
          <w:highlight w:val="yellow"/>
        </w:rPr>
        <w:t>taught</w:t>
      </w:r>
      <w:proofErr w:type="spellEnd"/>
      <w:r w:rsidR="00A37733" w:rsidRPr="00A37733">
        <w:rPr>
          <w:rFonts w:ascii="Arial" w:hAnsi="Arial" w:cs="Arial"/>
          <w:sz w:val="20"/>
          <w:szCs w:val="20"/>
          <w:highlight w:val="yellow"/>
        </w:rPr>
        <w:t xml:space="preserve"> </w:t>
      </w:r>
      <w:proofErr w:type="spellStart"/>
      <w:r w:rsidR="00A37733" w:rsidRPr="00A37733">
        <w:rPr>
          <w:rFonts w:ascii="Arial" w:hAnsi="Arial" w:cs="Arial"/>
          <w:sz w:val="20"/>
          <w:szCs w:val="20"/>
          <w:highlight w:val="yellow"/>
        </w:rPr>
        <w:t>to</w:t>
      </w:r>
      <w:proofErr w:type="spellEnd"/>
      <w:r w:rsidR="00A37733" w:rsidRPr="00A37733">
        <w:rPr>
          <w:rFonts w:ascii="Arial" w:hAnsi="Arial" w:cs="Arial"/>
          <w:sz w:val="20"/>
          <w:szCs w:val="20"/>
          <w:highlight w:val="yellow"/>
        </w:rPr>
        <w:t xml:space="preserve"> </w:t>
      </w:r>
      <w:proofErr w:type="spellStart"/>
      <w:r w:rsidR="00A37733" w:rsidRPr="00A37733">
        <w:rPr>
          <w:rFonts w:ascii="Arial" w:hAnsi="Arial" w:cs="Arial"/>
          <w:sz w:val="20"/>
          <w:szCs w:val="20"/>
          <w:highlight w:val="yellow"/>
        </w:rPr>
        <w:t>to</w:t>
      </w:r>
      <w:proofErr w:type="spellEnd"/>
      <w:r w:rsidR="00A37733" w:rsidRPr="00A37733">
        <w:rPr>
          <w:rFonts w:ascii="Arial" w:hAnsi="Arial" w:cs="Arial"/>
          <w:sz w:val="20"/>
          <w:szCs w:val="20"/>
          <w:highlight w:val="yellow"/>
        </w:rPr>
        <w:t xml:space="preserve"> </w:t>
      </w:r>
      <w:proofErr w:type="spellStart"/>
      <w:r w:rsidR="00A37733" w:rsidRPr="00A37733">
        <w:rPr>
          <w:rFonts w:ascii="Arial" w:hAnsi="Arial" w:cs="Arial"/>
          <w:sz w:val="20"/>
          <w:szCs w:val="20"/>
          <w:highlight w:val="yellow"/>
        </w:rPr>
        <w:t>better</w:t>
      </w:r>
      <w:proofErr w:type="spellEnd"/>
      <w:r w:rsidR="00A37733" w:rsidRPr="00A37733">
        <w:rPr>
          <w:rFonts w:ascii="Arial" w:hAnsi="Arial" w:cs="Arial"/>
          <w:sz w:val="20"/>
          <w:szCs w:val="20"/>
          <w:highlight w:val="yellow"/>
        </w:rPr>
        <w:t xml:space="preserve"> </w:t>
      </w:r>
      <w:proofErr w:type="spellStart"/>
      <w:r w:rsidR="00A37733" w:rsidRPr="00A37733">
        <w:rPr>
          <w:rFonts w:ascii="Arial" w:hAnsi="Arial" w:cs="Arial"/>
          <w:sz w:val="20"/>
          <w:szCs w:val="20"/>
          <w:highlight w:val="yellow"/>
        </w:rPr>
        <w:t>regulate</w:t>
      </w:r>
      <w:proofErr w:type="spellEnd"/>
      <w:r w:rsidR="00A37733" w:rsidRPr="00A37733">
        <w:rPr>
          <w:rFonts w:ascii="Arial" w:hAnsi="Arial" w:cs="Arial"/>
          <w:sz w:val="20"/>
          <w:szCs w:val="20"/>
          <w:highlight w:val="yellow"/>
        </w:rPr>
        <w:t xml:space="preserve"> </w:t>
      </w:r>
      <w:proofErr w:type="spellStart"/>
      <w:r w:rsidR="00A37733" w:rsidRPr="00A37733">
        <w:rPr>
          <w:rFonts w:ascii="Arial" w:hAnsi="Arial" w:cs="Arial"/>
          <w:sz w:val="20"/>
          <w:szCs w:val="20"/>
          <w:highlight w:val="yellow"/>
        </w:rPr>
        <w:t>their</w:t>
      </w:r>
      <w:proofErr w:type="spellEnd"/>
      <w:r w:rsidR="00A37733" w:rsidRPr="00A37733">
        <w:rPr>
          <w:rFonts w:ascii="Arial" w:hAnsi="Arial" w:cs="Arial"/>
          <w:sz w:val="20"/>
          <w:szCs w:val="20"/>
          <w:highlight w:val="yellow"/>
        </w:rPr>
        <w:t xml:space="preserve"> </w:t>
      </w:r>
      <w:proofErr w:type="spellStart"/>
      <w:r w:rsidR="00A37733" w:rsidRPr="00A37733">
        <w:rPr>
          <w:rFonts w:ascii="Arial" w:hAnsi="Arial" w:cs="Arial"/>
          <w:sz w:val="20"/>
          <w:szCs w:val="20"/>
          <w:highlight w:val="yellow"/>
        </w:rPr>
        <w:t>stress</w:t>
      </w:r>
      <w:proofErr w:type="spellEnd"/>
      <w:r w:rsidR="00A37733" w:rsidRPr="00A37733">
        <w:rPr>
          <w:highlight w:val="yellow"/>
        </w:rPr>
        <w:t xml:space="preserve"> </w:t>
      </w:r>
      <w:proofErr w:type="spellStart"/>
      <w:r w:rsidR="00A37733" w:rsidRPr="00A37733">
        <w:rPr>
          <w:rFonts w:ascii="Arial" w:hAnsi="Arial" w:cs="Arial"/>
          <w:sz w:val="20"/>
          <w:szCs w:val="20"/>
          <w:highlight w:val="yellow"/>
        </w:rPr>
        <w:t>levels</w:t>
      </w:r>
      <w:proofErr w:type="spellEnd"/>
      <w:r w:rsidR="00A37733" w:rsidRPr="00A37733">
        <w:rPr>
          <w:rFonts w:ascii="Arial" w:hAnsi="Arial" w:cs="Arial"/>
          <w:sz w:val="20"/>
          <w:szCs w:val="20"/>
          <w:highlight w:val="yellow"/>
        </w:rPr>
        <w:t xml:space="preserve"> </w:t>
      </w:r>
      <w:proofErr w:type="spellStart"/>
      <w:r w:rsidR="00A37733" w:rsidRPr="00A37733">
        <w:rPr>
          <w:rFonts w:ascii="Arial" w:hAnsi="Arial" w:cs="Arial"/>
          <w:sz w:val="20"/>
          <w:szCs w:val="20"/>
          <w:highlight w:val="yellow"/>
        </w:rPr>
        <w:t>and</w:t>
      </w:r>
      <w:proofErr w:type="spellEnd"/>
      <w:r w:rsidR="00A37733" w:rsidRPr="00A37733">
        <w:rPr>
          <w:rFonts w:ascii="Arial" w:hAnsi="Arial" w:cs="Arial"/>
          <w:sz w:val="20"/>
          <w:szCs w:val="20"/>
          <w:highlight w:val="yellow"/>
        </w:rPr>
        <w:t xml:space="preserve"> </w:t>
      </w:r>
      <w:proofErr w:type="spellStart"/>
      <w:r w:rsidR="00A37733" w:rsidRPr="00A37733">
        <w:rPr>
          <w:rFonts w:ascii="Arial" w:hAnsi="Arial" w:cs="Arial"/>
          <w:sz w:val="20"/>
          <w:szCs w:val="20"/>
          <w:highlight w:val="yellow"/>
        </w:rPr>
        <w:t>increase</w:t>
      </w:r>
      <w:proofErr w:type="spellEnd"/>
      <w:r w:rsidR="00A37733" w:rsidRPr="00A37733">
        <w:rPr>
          <w:rFonts w:ascii="Arial" w:hAnsi="Arial" w:cs="Arial"/>
          <w:sz w:val="20"/>
          <w:szCs w:val="20"/>
          <w:highlight w:val="yellow"/>
        </w:rPr>
        <w:t xml:space="preserve"> </w:t>
      </w:r>
      <w:proofErr w:type="spellStart"/>
      <w:r w:rsidR="00A37733" w:rsidRPr="00A37733">
        <w:rPr>
          <w:rFonts w:ascii="Arial" w:hAnsi="Arial" w:cs="Arial"/>
          <w:sz w:val="20"/>
          <w:szCs w:val="20"/>
          <w:highlight w:val="yellow"/>
        </w:rPr>
        <w:t>their</w:t>
      </w:r>
      <w:proofErr w:type="spellEnd"/>
      <w:r w:rsidR="00A37733" w:rsidRPr="00A37733">
        <w:rPr>
          <w:rFonts w:ascii="Arial" w:hAnsi="Arial" w:cs="Arial"/>
          <w:sz w:val="20"/>
          <w:szCs w:val="20"/>
          <w:highlight w:val="yellow"/>
        </w:rPr>
        <w:t xml:space="preserve"> </w:t>
      </w:r>
      <w:proofErr w:type="spellStart"/>
      <w:r w:rsidR="00A37733" w:rsidRPr="00A37733">
        <w:rPr>
          <w:rFonts w:ascii="Arial" w:hAnsi="Arial" w:cs="Arial"/>
          <w:sz w:val="20"/>
          <w:szCs w:val="20"/>
          <w:highlight w:val="yellow"/>
        </w:rPr>
        <w:t>ability</w:t>
      </w:r>
      <w:proofErr w:type="spellEnd"/>
      <w:r w:rsidR="00A37733" w:rsidRPr="00A37733">
        <w:rPr>
          <w:rFonts w:ascii="Arial" w:hAnsi="Arial" w:cs="Arial"/>
          <w:sz w:val="20"/>
          <w:szCs w:val="20"/>
          <w:highlight w:val="yellow"/>
        </w:rPr>
        <w:t xml:space="preserve"> </w:t>
      </w:r>
      <w:proofErr w:type="spellStart"/>
      <w:r w:rsidR="00A37733" w:rsidRPr="00A37733">
        <w:rPr>
          <w:rFonts w:ascii="Arial" w:hAnsi="Arial" w:cs="Arial"/>
          <w:sz w:val="20"/>
          <w:szCs w:val="20"/>
          <w:highlight w:val="yellow"/>
        </w:rPr>
        <w:t>to</w:t>
      </w:r>
      <w:proofErr w:type="spellEnd"/>
      <w:r w:rsidR="00A37733" w:rsidRPr="00A37733">
        <w:rPr>
          <w:rFonts w:ascii="Arial" w:hAnsi="Arial" w:cs="Arial"/>
          <w:sz w:val="20"/>
          <w:szCs w:val="20"/>
          <w:highlight w:val="yellow"/>
        </w:rPr>
        <w:t xml:space="preserve"> </w:t>
      </w:r>
      <w:proofErr w:type="spellStart"/>
      <w:r w:rsidR="00A37733" w:rsidRPr="00A37733">
        <w:rPr>
          <w:rFonts w:ascii="Arial" w:hAnsi="Arial" w:cs="Arial"/>
          <w:sz w:val="20"/>
          <w:szCs w:val="20"/>
          <w:highlight w:val="yellow"/>
        </w:rPr>
        <w:t>manage</w:t>
      </w:r>
      <w:proofErr w:type="spellEnd"/>
      <w:r w:rsidR="00A37733" w:rsidRPr="00A37733">
        <w:rPr>
          <w:rFonts w:ascii="Arial" w:hAnsi="Arial" w:cs="Arial"/>
          <w:sz w:val="20"/>
          <w:szCs w:val="20"/>
          <w:highlight w:val="yellow"/>
        </w:rPr>
        <w:t xml:space="preserve"> </w:t>
      </w:r>
      <w:proofErr w:type="spellStart"/>
      <w:r w:rsidR="00A37733" w:rsidRPr="00A37733">
        <w:rPr>
          <w:rFonts w:ascii="Arial" w:hAnsi="Arial" w:cs="Arial"/>
          <w:sz w:val="20"/>
          <w:szCs w:val="20"/>
          <w:highlight w:val="yellow"/>
        </w:rPr>
        <w:t>and</w:t>
      </w:r>
      <w:proofErr w:type="spellEnd"/>
      <w:r w:rsidR="00A37733" w:rsidRPr="00A37733">
        <w:rPr>
          <w:rFonts w:ascii="Arial" w:hAnsi="Arial" w:cs="Arial"/>
          <w:sz w:val="20"/>
          <w:szCs w:val="20"/>
          <w:highlight w:val="yellow"/>
        </w:rPr>
        <w:t xml:space="preserve"> </w:t>
      </w:r>
      <w:proofErr w:type="spellStart"/>
      <w:r w:rsidR="00A37733" w:rsidRPr="00A37733">
        <w:rPr>
          <w:rFonts w:ascii="Arial" w:hAnsi="Arial" w:cs="Arial"/>
          <w:sz w:val="20"/>
          <w:szCs w:val="20"/>
          <w:highlight w:val="yellow"/>
        </w:rPr>
        <w:t>relieve</w:t>
      </w:r>
      <w:proofErr w:type="spellEnd"/>
      <w:r w:rsidR="00A37733" w:rsidRPr="00A37733">
        <w:rPr>
          <w:rFonts w:ascii="Arial" w:hAnsi="Arial" w:cs="Arial"/>
          <w:sz w:val="20"/>
          <w:szCs w:val="20"/>
          <w:highlight w:val="yellow"/>
        </w:rPr>
        <w:t xml:space="preserve"> </w:t>
      </w:r>
      <w:proofErr w:type="spellStart"/>
      <w:r w:rsidR="00A37733" w:rsidRPr="00A37733">
        <w:rPr>
          <w:rFonts w:ascii="Arial" w:hAnsi="Arial" w:cs="Arial"/>
          <w:sz w:val="20"/>
          <w:szCs w:val="20"/>
          <w:highlight w:val="yellow"/>
        </w:rPr>
        <w:t>pain</w:t>
      </w:r>
      <w:proofErr w:type="spellEnd"/>
      <w:r w:rsidR="00A37733" w:rsidRPr="00A37733">
        <w:rPr>
          <w:rFonts w:ascii="Arial" w:hAnsi="Arial" w:cs="Arial"/>
          <w:sz w:val="20"/>
          <w:szCs w:val="20"/>
          <w:highlight w:val="yellow"/>
        </w:rPr>
        <w:t xml:space="preserve"> </w:t>
      </w:r>
      <w:proofErr w:type="spellStart"/>
      <w:r w:rsidR="00A37733" w:rsidRPr="00A37733">
        <w:rPr>
          <w:rFonts w:ascii="Arial" w:hAnsi="Arial" w:cs="Arial"/>
          <w:sz w:val="20"/>
          <w:szCs w:val="20"/>
          <w:highlight w:val="yellow"/>
        </w:rPr>
        <w:t>effectively</w:t>
      </w:r>
      <w:proofErr w:type="spellEnd"/>
      <w:r w:rsidR="00A37733" w:rsidRPr="00A37733">
        <w:rPr>
          <w:rFonts w:ascii="Arial" w:hAnsi="Arial" w:cs="Arial"/>
          <w:sz w:val="20"/>
          <w:szCs w:val="20"/>
          <w:highlight w:val="yellow"/>
        </w:rPr>
        <w:t>.</w:t>
      </w:r>
      <w:r w:rsidR="00A37733" w:rsidRPr="00A37733">
        <w:rPr>
          <w:rFonts w:ascii="Arial" w:hAnsi="Arial" w:cs="Arial"/>
          <w:sz w:val="20"/>
          <w:szCs w:val="20"/>
        </w:rPr>
        <w:t xml:space="preserve"> </w:t>
      </w:r>
    </w:p>
    <w:p w14:paraId="771DA8F0" w14:textId="77777777" w:rsidR="005172C2" w:rsidRPr="004508A6" w:rsidRDefault="005172C2" w:rsidP="004508A6">
      <w:pPr>
        <w:widowControl w:val="0"/>
        <w:spacing w:line="480" w:lineRule="auto"/>
        <w:ind w:left="284"/>
        <w:jc w:val="both"/>
        <w:rPr>
          <w:rFonts w:ascii="Arial" w:hAnsi="Arial" w:cs="Arial"/>
          <w:b/>
          <w:bCs/>
          <w:sz w:val="20"/>
          <w:szCs w:val="20"/>
        </w:rPr>
      </w:pPr>
      <w:r w:rsidRPr="004508A6">
        <w:rPr>
          <w:rFonts w:ascii="Arial" w:hAnsi="Arial" w:cs="Arial"/>
          <w:b/>
          <w:bCs/>
          <w:sz w:val="20"/>
          <w:szCs w:val="20"/>
        </w:rPr>
        <w:t>Termination (11-12 sessions)</w:t>
      </w:r>
    </w:p>
    <w:p w14:paraId="6D99979D" w14:textId="7C6A3C25" w:rsidR="005C006D" w:rsidRPr="004508A6" w:rsidRDefault="005172C2" w:rsidP="006E3B68">
      <w:pPr>
        <w:widowControl w:val="0"/>
        <w:spacing w:line="480" w:lineRule="auto"/>
        <w:ind w:left="284" w:firstLine="424"/>
        <w:jc w:val="both"/>
        <w:rPr>
          <w:rFonts w:ascii="Arial" w:hAnsi="Arial" w:cs="Arial"/>
          <w:sz w:val="20"/>
          <w:szCs w:val="20"/>
        </w:rPr>
      </w:pPr>
      <w:r w:rsidRPr="004508A6">
        <w:rPr>
          <w:rFonts w:ascii="Arial" w:hAnsi="Arial" w:cs="Arial"/>
          <w:sz w:val="20"/>
          <w:szCs w:val="20"/>
        </w:rPr>
        <w:t>Therapies were terminated with the last 1–2 sessions giving information on management of recurrence and summarization of sessions.</w:t>
      </w:r>
      <w:r w:rsidR="0035040C" w:rsidRPr="004508A6">
        <w:rPr>
          <w:rFonts w:ascii="Arial" w:hAnsi="Arial" w:cs="Arial"/>
          <w:sz w:val="20"/>
          <w:szCs w:val="20"/>
        </w:rPr>
        <w:t xml:space="preserve">  </w:t>
      </w:r>
    </w:p>
    <w:p w14:paraId="1BC19321" w14:textId="77777777" w:rsidR="005172C2" w:rsidRPr="004508A6" w:rsidRDefault="005172C2" w:rsidP="004508A6">
      <w:pPr>
        <w:widowControl w:val="0"/>
        <w:spacing w:line="480" w:lineRule="auto"/>
        <w:ind w:left="284"/>
        <w:jc w:val="both"/>
        <w:rPr>
          <w:rFonts w:ascii="Arial" w:hAnsi="Arial" w:cs="Arial"/>
          <w:b/>
          <w:bCs/>
          <w:sz w:val="20"/>
          <w:szCs w:val="20"/>
        </w:rPr>
      </w:pPr>
      <w:r w:rsidRPr="004508A6">
        <w:rPr>
          <w:rFonts w:ascii="Arial" w:hAnsi="Arial" w:cs="Arial"/>
          <w:b/>
          <w:bCs/>
          <w:sz w:val="20"/>
          <w:szCs w:val="20"/>
        </w:rPr>
        <w:t>Scales for assessments</w:t>
      </w:r>
    </w:p>
    <w:p w14:paraId="6C360CEA" w14:textId="0B26CB55" w:rsidR="005172C2" w:rsidRPr="004508A6" w:rsidRDefault="005172C2" w:rsidP="004508A6">
      <w:pPr>
        <w:widowControl w:val="0"/>
        <w:spacing w:line="480" w:lineRule="auto"/>
        <w:ind w:left="284"/>
        <w:jc w:val="both"/>
        <w:rPr>
          <w:rFonts w:ascii="Arial" w:hAnsi="Arial" w:cs="Arial"/>
          <w:sz w:val="20"/>
          <w:szCs w:val="20"/>
        </w:rPr>
      </w:pPr>
      <w:r w:rsidRPr="004508A6">
        <w:rPr>
          <w:rFonts w:ascii="Arial" w:hAnsi="Arial" w:cs="Arial"/>
          <w:b/>
          <w:bCs/>
          <w:sz w:val="20"/>
          <w:szCs w:val="20"/>
        </w:rPr>
        <w:t>1)</w:t>
      </w:r>
      <w:r w:rsidRPr="004508A6">
        <w:rPr>
          <w:rFonts w:ascii="Arial" w:hAnsi="Arial" w:cs="Arial"/>
          <w:b/>
          <w:bCs/>
          <w:sz w:val="20"/>
          <w:szCs w:val="20"/>
        </w:rPr>
        <w:tab/>
        <w:t>Visual analogue scale (VAS):</w:t>
      </w:r>
      <w:r w:rsidRPr="004508A6">
        <w:rPr>
          <w:rFonts w:ascii="Arial" w:hAnsi="Arial" w:cs="Arial"/>
          <w:sz w:val="20"/>
          <w:szCs w:val="20"/>
        </w:rPr>
        <w:t xml:space="preserve"> The VAS is a progressive line or band and the patients choose a point that identiﬁes the pain intensity. In this study, VAS was used to evaluate </w:t>
      </w:r>
      <w:proofErr w:type="spellStart"/>
      <w:r w:rsidRPr="004508A6">
        <w:rPr>
          <w:rFonts w:ascii="Arial" w:hAnsi="Arial" w:cs="Arial"/>
          <w:sz w:val="20"/>
          <w:szCs w:val="20"/>
        </w:rPr>
        <w:t>the</w:t>
      </w:r>
      <w:proofErr w:type="spellEnd"/>
      <w:r w:rsidRPr="004508A6">
        <w:rPr>
          <w:rFonts w:ascii="Arial" w:hAnsi="Arial" w:cs="Arial"/>
          <w:sz w:val="20"/>
          <w:szCs w:val="20"/>
        </w:rPr>
        <w:t xml:space="preserve"> </w:t>
      </w:r>
      <w:proofErr w:type="spellStart"/>
      <w:r w:rsidRPr="004508A6">
        <w:rPr>
          <w:rFonts w:ascii="Arial" w:hAnsi="Arial" w:cs="Arial"/>
          <w:sz w:val="20"/>
          <w:szCs w:val="20"/>
        </w:rPr>
        <w:t>change</w:t>
      </w:r>
      <w:proofErr w:type="spellEnd"/>
      <w:r w:rsidRPr="004508A6">
        <w:rPr>
          <w:rFonts w:ascii="Arial" w:hAnsi="Arial" w:cs="Arial"/>
          <w:sz w:val="20"/>
          <w:szCs w:val="20"/>
        </w:rPr>
        <w:t xml:space="preserve"> of </w:t>
      </w:r>
      <w:proofErr w:type="spellStart"/>
      <w:r w:rsidRPr="004508A6">
        <w:rPr>
          <w:rFonts w:ascii="Arial" w:hAnsi="Arial" w:cs="Arial"/>
          <w:sz w:val="20"/>
          <w:szCs w:val="20"/>
        </w:rPr>
        <w:t>pain</w:t>
      </w:r>
      <w:proofErr w:type="spellEnd"/>
      <w:r w:rsidRPr="004508A6">
        <w:rPr>
          <w:rFonts w:ascii="Arial" w:hAnsi="Arial" w:cs="Arial"/>
          <w:sz w:val="20"/>
          <w:szCs w:val="20"/>
        </w:rPr>
        <w:t xml:space="preserve"> </w:t>
      </w:r>
      <w:proofErr w:type="spellStart"/>
      <w:r w:rsidRPr="004508A6">
        <w:rPr>
          <w:rFonts w:ascii="Arial" w:hAnsi="Arial" w:cs="Arial"/>
          <w:sz w:val="20"/>
          <w:szCs w:val="20"/>
        </w:rPr>
        <w:t>intensity</w:t>
      </w:r>
      <w:proofErr w:type="spellEnd"/>
      <w:r w:rsidRPr="004508A6">
        <w:rPr>
          <w:rFonts w:ascii="Arial" w:hAnsi="Arial" w:cs="Arial"/>
          <w:sz w:val="20"/>
          <w:szCs w:val="20"/>
        </w:rPr>
        <w:t xml:space="preserve"> of </w:t>
      </w:r>
      <w:proofErr w:type="spellStart"/>
      <w:r w:rsidRPr="004508A6">
        <w:rPr>
          <w:rFonts w:ascii="Arial" w:hAnsi="Arial" w:cs="Arial"/>
          <w:sz w:val="20"/>
          <w:szCs w:val="20"/>
        </w:rPr>
        <w:t>patients</w:t>
      </w:r>
      <w:proofErr w:type="spellEnd"/>
      <w:r w:rsidRPr="004508A6">
        <w:rPr>
          <w:rFonts w:ascii="Arial" w:hAnsi="Arial" w:cs="Arial"/>
          <w:sz w:val="20"/>
          <w:szCs w:val="20"/>
        </w:rPr>
        <w:t xml:space="preserve"> </w:t>
      </w:r>
      <w:proofErr w:type="spellStart"/>
      <w:r w:rsidRPr="004508A6">
        <w:rPr>
          <w:rFonts w:ascii="Arial" w:hAnsi="Arial" w:cs="Arial"/>
          <w:sz w:val="20"/>
          <w:szCs w:val="20"/>
        </w:rPr>
        <w:t>with</w:t>
      </w:r>
      <w:proofErr w:type="spellEnd"/>
      <w:r w:rsidRPr="004508A6">
        <w:rPr>
          <w:rFonts w:ascii="Arial" w:hAnsi="Arial" w:cs="Arial"/>
          <w:sz w:val="20"/>
          <w:szCs w:val="20"/>
        </w:rPr>
        <w:t xml:space="preserve"> FMS </w:t>
      </w:r>
      <w:proofErr w:type="spellStart"/>
      <w:r w:rsidRPr="004508A6">
        <w:rPr>
          <w:rFonts w:ascii="Arial" w:hAnsi="Arial" w:cs="Arial"/>
          <w:sz w:val="20"/>
          <w:szCs w:val="20"/>
        </w:rPr>
        <w:t>after</w:t>
      </w:r>
      <w:proofErr w:type="spellEnd"/>
      <w:r w:rsidRPr="004508A6">
        <w:rPr>
          <w:rFonts w:ascii="Arial" w:hAnsi="Arial" w:cs="Arial"/>
          <w:sz w:val="20"/>
          <w:szCs w:val="20"/>
        </w:rPr>
        <w:t xml:space="preserve"> CBT (</w:t>
      </w:r>
      <w:proofErr w:type="spellStart"/>
      <w:r w:rsidRPr="004508A6">
        <w:rPr>
          <w:rFonts w:ascii="Arial" w:hAnsi="Arial" w:cs="Arial"/>
          <w:sz w:val="20"/>
          <w:szCs w:val="20"/>
        </w:rPr>
        <w:t>for</w:t>
      </w:r>
      <w:proofErr w:type="spellEnd"/>
      <w:r w:rsidRPr="004508A6">
        <w:rPr>
          <w:rFonts w:ascii="Arial" w:hAnsi="Arial" w:cs="Arial"/>
          <w:sz w:val="20"/>
          <w:szCs w:val="20"/>
        </w:rPr>
        <w:t xml:space="preserve"> </w:t>
      </w:r>
      <w:proofErr w:type="spellStart"/>
      <w:r w:rsidRPr="004508A6">
        <w:rPr>
          <w:rFonts w:ascii="Arial" w:hAnsi="Arial" w:cs="Arial"/>
          <w:sz w:val="20"/>
          <w:szCs w:val="20"/>
        </w:rPr>
        <w:t>pain</w:t>
      </w:r>
      <w:proofErr w:type="spellEnd"/>
      <w:r w:rsidRPr="004508A6">
        <w:rPr>
          <w:rFonts w:ascii="Arial" w:hAnsi="Arial" w:cs="Arial"/>
          <w:sz w:val="20"/>
          <w:szCs w:val="20"/>
        </w:rPr>
        <w:t xml:space="preserve"> </w:t>
      </w:r>
      <w:proofErr w:type="spellStart"/>
      <w:r w:rsidRPr="004508A6">
        <w:rPr>
          <w:rFonts w:ascii="Arial" w:hAnsi="Arial" w:cs="Arial"/>
          <w:sz w:val="20"/>
          <w:szCs w:val="20"/>
        </w:rPr>
        <w:t>intensity</w:t>
      </w:r>
      <w:proofErr w:type="spellEnd"/>
      <w:r w:rsidRPr="004508A6">
        <w:rPr>
          <w:rFonts w:ascii="Arial" w:hAnsi="Arial" w:cs="Arial"/>
          <w:sz w:val="20"/>
          <w:szCs w:val="20"/>
        </w:rPr>
        <w:t xml:space="preserve">, 0 </w:t>
      </w:r>
      <w:proofErr w:type="spellStart"/>
      <w:r w:rsidRPr="004508A6">
        <w:rPr>
          <w:rFonts w:ascii="Arial" w:hAnsi="Arial" w:cs="Arial"/>
          <w:sz w:val="20"/>
          <w:szCs w:val="20"/>
        </w:rPr>
        <w:t>means</w:t>
      </w:r>
      <w:proofErr w:type="spellEnd"/>
      <w:r w:rsidRPr="004508A6">
        <w:rPr>
          <w:rFonts w:ascii="Arial" w:hAnsi="Arial" w:cs="Arial"/>
          <w:sz w:val="20"/>
          <w:szCs w:val="20"/>
        </w:rPr>
        <w:t xml:space="preserve"> </w:t>
      </w:r>
      <w:proofErr w:type="spellStart"/>
      <w:r w:rsidRPr="004508A6">
        <w:rPr>
          <w:rFonts w:ascii="Arial" w:hAnsi="Arial" w:cs="Arial"/>
          <w:sz w:val="20"/>
          <w:szCs w:val="20"/>
        </w:rPr>
        <w:t>absence</w:t>
      </w:r>
      <w:proofErr w:type="spellEnd"/>
      <w:r w:rsidRPr="004508A6">
        <w:rPr>
          <w:rFonts w:ascii="Arial" w:hAnsi="Arial" w:cs="Arial"/>
          <w:sz w:val="20"/>
          <w:szCs w:val="20"/>
        </w:rPr>
        <w:t xml:space="preserve"> of </w:t>
      </w:r>
      <w:proofErr w:type="spellStart"/>
      <w:r w:rsidRPr="004508A6">
        <w:rPr>
          <w:rFonts w:ascii="Arial" w:hAnsi="Arial" w:cs="Arial"/>
          <w:sz w:val="20"/>
          <w:szCs w:val="20"/>
        </w:rPr>
        <w:t>pain</w:t>
      </w:r>
      <w:proofErr w:type="spellEnd"/>
      <w:r w:rsidRPr="004508A6">
        <w:rPr>
          <w:rFonts w:ascii="Arial" w:hAnsi="Arial" w:cs="Arial"/>
          <w:sz w:val="20"/>
          <w:szCs w:val="20"/>
        </w:rPr>
        <w:t xml:space="preserve"> </w:t>
      </w:r>
      <w:proofErr w:type="spellStart"/>
      <w:r w:rsidRPr="004508A6">
        <w:rPr>
          <w:rFonts w:ascii="Arial" w:hAnsi="Arial" w:cs="Arial"/>
          <w:sz w:val="20"/>
          <w:szCs w:val="20"/>
        </w:rPr>
        <w:t>and</w:t>
      </w:r>
      <w:proofErr w:type="spellEnd"/>
      <w:r w:rsidRPr="004508A6">
        <w:rPr>
          <w:rFonts w:ascii="Arial" w:hAnsi="Arial" w:cs="Arial"/>
          <w:sz w:val="20"/>
          <w:szCs w:val="20"/>
        </w:rPr>
        <w:t xml:space="preserve"> 10 </w:t>
      </w:r>
      <w:proofErr w:type="spellStart"/>
      <w:r w:rsidRPr="004508A6">
        <w:rPr>
          <w:rFonts w:ascii="Arial" w:hAnsi="Arial" w:cs="Arial"/>
          <w:sz w:val="20"/>
          <w:szCs w:val="20"/>
        </w:rPr>
        <w:t>means</w:t>
      </w:r>
      <w:proofErr w:type="spellEnd"/>
      <w:r w:rsidRPr="004508A6">
        <w:rPr>
          <w:rFonts w:ascii="Arial" w:hAnsi="Arial" w:cs="Arial"/>
          <w:sz w:val="20"/>
          <w:szCs w:val="20"/>
        </w:rPr>
        <w:t xml:space="preserve"> </w:t>
      </w:r>
      <w:proofErr w:type="spellStart"/>
      <w:r w:rsidRPr="004508A6">
        <w:rPr>
          <w:rFonts w:ascii="Arial" w:hAnsi="Arial" w:cs="Arial"/>
          <w:sz w:val="20"/>
          <w:szCs w:val="20"/>
        </w:rPr>
        <w:t>the</w:t>
      </w:r>
      <w:proofErr w:type="spellEnd"/>
      <w:r w:rsidRPr="004508A6">
        <w:rPr>
          <w:rFonts w:ascii="Arial" w:hAnsi="Arial" w:cs="Arial"/>
          <w:sz w:val="20"/>
          <w:szCs w:val="20"/>
        </w:rPr>
        <w:t xml:space="preserve"> </w:t>
      </w:r>
      <w:proofErr w:type="spellStart"/>
      <w:r w:rsidRPr="004508A6">
        <w:rPr>
          <w:rFonts w:ascii="Arial" w:hAnsi="Arial" w:cs="Arial"/>
          <w:sz w:val="20"/>
          <w:szCs w:val="20"/>
        </w:rPr>
        <w:t>highest</w:t>
      </w:r>
      <w:proofErr w:type="spellEnd"/>
      <w:r w:rsidRPr="004508A6">
        <w:rPr>
          <w:rFonts w:ascii="Arial" w:hAnsi="Arial" w:cs="Arial"/>
          <w:sz w:val="20"/>
          <w:szCs w:val="20"/>
        </w:rPr>
        <w:t xml:space="preserve"> </w:t>
      </w:r>
      <w:proofErr w:type="spellStart"/>
      <w:r w:rsidRPr="004508A6">
        <w:rPr>
          <w:rFonts w:ascii="Arial" w:hAnsi="Arial" w:cs="Arial"/>
          <w:sz w:val="20"/>
          <w:szCs w:val="20"/>
        </w:rPr>
        <w:t>possible</w:t>
      </w:r>
      <w:proofErr w:type="spellEnd"/>
      <w:r w:rsidRPr="004508A6">
        <w:rPr>
          <w:rFonts w:ascii="Arial" w:hAnsi="Arial" w:cs="Arial"/>
          <w:sz w:val="20"/>
          <w:szCs w:val="20"/>
        </w:rPr>
        <w:t xml:space="preserve"> </w:t>
      </w:r>
      <w:proofErr w:type="spellStart"/>
      <w:r w:rsidRPr="004508A6">
        <w:rPr>
          <w:rFonts w:ascii="Arial" w:hAnsi="Arial" w:cs="Arial"/>
          <w:sz w:val="20"/>
          <w:szCs w:val="20"/>
        </w:rPr>
        <w:t>pain</w:t>
      </w:r>
      <w:proofErr w:type="spellEnd"/>
      <w:r w:rsidRPr="004508A6">
        <w:rPr>
          <w:rFonts w:ascii="Arial" w:hAnsi="Arial" w:cs="Arial"/>
          <w:sz w:val="20"/>
          <w:szCs w:val="20"/>
        </w:rPr>
        <w:t>)</w:t>
      </w:r>
      <w:r w:rsidR="00EF032E" w:rsidRPr="00EF032E">
        <w:t xml:space="preserve"> </w:t>
      </w:r>
      <w:r w:rsidR="00EF032E">
        <w:rPr>
          <w:rFonts w:ascii="Arial" w:hAnsi="Arial" w:cs="Arial"/>
          <w:sz w:val="20"/>
          <w:szCs w:val="20"/>
        </w:rPr>
        <w:t>(</w:t>
      </w:r>
      <w:proofErr w:type="spellStart"/>
      <w:r w:rsidR="00EF032E" w:rsidRPr="00EF032E">
        <w:rPr>
          <w:rFonts w:ascii="Arial" w:hAnsi="Arial" w:cs="Arial"/>
          <w:sz w:val="20"/>
          <w:szCs w:val="20"/>
        </w:rPr>
        <w:t>Wewers</w:t>
      </w:r>
      <w:proofErr w:type="spellEnd"/>
      <w:r w:rsidR="00EF032E" w:rsidRPr="00EF032E">
        <w:rPr>
          <w:rFonts w:ascii="Arial" w:hAnsi="Arial" w:cs="Arial"/>
          <w:sz w:val="20"/>
          <w:szCs w:val="20"/>
        </w:rPr>
        <w:t xml:space="preserve"> </w:t>
      </w:r>
      <w:r w:rsidR="00EF032E">
        <w:rPr>
          <w:rFonts w:ascii="Arial" w:hAnsi="Arial" w:cs="Arial"/>
          <w:sz w:val="20"/>
          <w:szCs w:val="20"/>
        </w:rPr>
        <w:t>&amp;</w:t>
      </w:r>
      <w:r w:rsidR="00EF032E" w:rsidRPr="00EF032E">
        <w:rPr>
          <w:rFonts w:ascii="Arial" w:hAnsi="Arial" w:cs="Arial"/>
          <w:sz w:val="20"/>
          <w:szCs w:val="20"/>
        </w:rPr>
        <w:t xml:space="preserve"> </w:t>
      </w:r>
      <w:proofErr w:type="spellStart"/>
      <w:r w:rsidR="00EF032E" w:rsidRPr="00EF032E">
        <w:rPr>
          <w:rFonts w:ascii="Arial" w:hAnsi="Arial" w:cs="Arial"/>
          <w:sz w:val="20"/>
          <w:szCs w:val="20"/>
        </w:rPr>
        <w:t>Lowe</w:t>
      </w:r>
      <w:proofErr w:type="spellEnd"/>
      <w:r w:rsidR="00EF032E">
        <w:rPr>
          <w:rFonts w:ascii="Arial" w:hAnsi="Arial" w:cs="Arial"/>
          <w:sz w:val="20"/>
          <w:szCs w:val="20"/>
        </w:rPr>
        <w:t>, 1990).</w:t>
      </w:r>
    </w:p>
    <w:p w14:paraId="709A4DA0" w14:textId="6DA70E5E" w:rsidR="005172C2" w:rsidRPr="004508A6" w:rsidRDefault="005172C2" w:rsidP="004508A6">
      <w:pPr>
        <w:widowControl w:val="0"/>
        <w:spacing w:line="480" w:lineRule="auto"/>
        <w:ind w:left="284"/>
        <w:jc w:val="both"/>
        <w:rPr>
          <w:rFonts w:ascii="Arial" w:hAnsi="Arial" w:cs="Arial"/>
          <w:sz w:val="20"/>
          <w:szCs w:val="20"/>
        </w:rPr>
      </w:pPr>
      <w:r w:rsidRPr="004508A6">
        <w:rPr>
          <w:rFonts w:ascii="Arial" w:hAnsi="Arial" w:cs="Arial"/>
          <w:b/>
          <w:bCs/>
          <w:sz w:val="20"/>
          <w:szCs w:val="20"/>
        </w:rPr>
        <w:t>2)</w:t>
      </w:r>
      <w:r w:rsidRPr="004508A6">
        <w:rPr>
          <w:rFonts w:ascii="Arial" w:hAnsi="Arial" w:cs="Arial"/>
          <w:b/>
          <w:bCs/>
          <w:sz w:val="20"/>
          <w:szCs w:val="20"/>
        </w:rPr>
        <w:tab/>
        <w:t>Sociodemographic data form:</w:t>
      </w:r>
      <w:r w:rsidRPr="004508A6">
        <w:rPr>
          <w:rFonts w:ascii="Arial" w:hAnsi="Arial" w:cs="Arial"/>
          <w:sz w:val="20"/>
          <w:szCs w:val="20"/>
        </w:rPr>
        <w:t xml:space="preserve"> This form was constructed by the researchers evaluate the sociodemographic characteristics and to determine whether the </w:t>
      </w:r>
      <w:r w:rsidR="00561F32" w:rsidRPr="004508A6">
        <w:rPr>
          <w:rFonts w:ascii="Arial" w:hAnsi="Arial" w:cs="Arial"/>
          <w:sz w:val="20"/>
          <w:szCs w:val="20"/>
        </w:rPr>
        <w:t>participants</w:t>
      </w:r>
      <w:r w:rsidRPr="004508A6">
        <w:rPr>
          <w:rFonts w:ascii="Arial" w:hAnsi="Arial" w:cs="Arial"/>
          <w:sz w:val="20"/>
          <w:szCs w:val="20"/>
        </w:rPr>
        <w:t xml:space="preserve"> were suitable for to the inclusion and exclusion criteria</w:t>
      </w:r>
    </w:p>
    <w:p w14:paraId="6AA0E8D6" w14:textId="382D777E" w:rsidR="005172C2" w:rsidRPr="004508A6" w:rsidRDefault="005172C2" w:rsidP="004508A6">
      <w:pPr>
        <w:widowControl w:val="0"/>
        <w:spacing w:line="480" w:lineRule="auto"/>
        <w:ind w:left="284"/>
        <w:jc w:val="both"/>
        <w:rPr>
          <w:rFonts w:ascii="Arial" w:hAnsi="Arial" w:cs="Arial"/>
          <w:sz w:val="20"/>
          <w:szCs w:val="20"/>
        </w:rPr>
      </w:pPr>
      <w:r w:rsidRPr="004508A6">
        <w:rPr>
          <w:rFonts w:ascii="Arial" w:hAnsi="Arial" w:cs="Arial"/>
          <w:b/>
          <w:bCs/>
          <w:sz w:val="20"/>
          <w:szCs w:val="20"/>
        </w:rPr>
        <w:t>3)</w:t>
      </w:r>
      <w:r w:rsidRPr="004508A6">
        <w:rPr>
          <w:rFonts w:ascii="Arial" w:hAnsi="Arial" w:cs="Arial"/>
          <w:b/>
          <w:bCs/>
          <w:sz w:val="20"/>
          <w:szCs w:val="20"/>
        </w:rPr>
        <w:tab/>
        <w:t>Fibromiyalgia Impact Questionnaire (FIQ):</w:t>
      </w:r>
      <w:r w:rsidRPr="004508A6">
        <w:rPr>
          <w:rFonts w:ascii="Arial" w:hAnsi="Arial" w:cs="Arial"/>
          <w:sz w:val="20"/>
          <w:szCs w:val="20"/>
        </w:rPr>
        <w:t xml:space="preserve"> The FIQ was developed to measure the functional states of FMS patients. It measures physical disability, loss</w:t>
      </w:r>
      <w:r w:rsidR="0035040C" w:rsidRPr="004508A6">
        <w:rPr>
          <w:rFonts w:ascii="Arial" w:hAnsi="Arial" w:cs="Arial"/>
          <w:sz w:val="20"/>
          <w:szCs w:val="20"/>
        </w:rPr>
        <w:t xml:space="preserve"> of working day, feeling good, </w:t>
      </w:r>
      <w:r w:rsidRPr="004508A6">
        <w:rPr>
          <w:rFonts w:ascii="Arial" w:hAnsi="Arial" w:cs="Arial"/>
          <w:sz w:val="20"/>
          <w:szCs w:val="20"/>
        </w:rPr>
        <w:t xml:space="preserve">difficulty in working, fatigue, anxiety, feeling fresh, pain, stiffness and depression. Burckhardt et al. </w:t>
      </w:r>
      <w:proofErr w:type="spellStart"/>
      <w:proofErr w:type="gramStart"/>
      <w:r w:rsidRPr="004508A6">
        <w:rPr>
          <w:rFonts w:ascii="Arial" w:hAnsi="Arial" w:cs="Arial"/>
          <w:sz w:val="20"/>
          <w:szCs w:val="20"/>
        </w:rPr>
        <w:t>developed</w:t>
      </w:r>
      <w:proofErr w:type="spellEnd"/>
      <w:proofErr w:type="gramEnd"/>
      <w:r w:rsidRPr="004508A6">
        <w:rPr>
          <w:rFonts w:ascii="Arial" w:hAnsi="Arial" w:cs="Arial"/>
          <w:sz w:val="20"/>
          <w:szCs w:val="20"/>
        </w:rPr>
        <w:t xml:space="preserve"> </w:t>
      </w:r>
      <w:proofErr w:type="spellStart"/>
      <w:r w:rsidRPr="004508A6">
        <w:rPr>
          <w:rFonts w:ascii="Arial" w:hAnsi="Arial" w:cs="Arial"/>
          <w:sz w:val="20"/>
          <w:szCs w:val="20"/>
        </w:rPr>
        <w:t>the</w:t>
      </w:r>
      <w:proofErr w:type="spellEnd"/>
      <w:r w:rsidRPr="004508A6">
        <w:rPr>
          <w:rFonts w:ascii="Arial" w:hAnsi="Arial" w:cs="Arial"/>
          <w:sz w:val="20"/>
          <w:szCs w:val="20"/>
        </w:rPr>
        <w:t xml:space="preserve"> FIQ </w:t>
      </w:r>
      <w:proofErr w:type="spellStart"/>
      <w:r w:rsidRPr="004508A6">
        <w:rPr>
          <w:rFonts w:ascii="Arial" w:hAnsi="Arial" w:cs="Arial"/>
          <w:sz w:val="20"/>
          <w:szCs w:val="20"/>
        </w:rPr>
        <w:t>and</w:t>
      </w:r>
      <w:proofErr w:type="spellEnd"/>
      <w:r w:rsidRPr="004508A6">
        <w:rPr>
          <w:rFonts w:ascii="Arial" w:hAnsi="Arial" w:cs="Arial"/>
          <w:sz w:val="20"/>
          <w:szCs w:val="20"/>
        </w:rPr>
        <w:t xml:space="preserve"> </w:t>
      </w:r>
      <w:proofErr w:type="spellStart"/>
      <w:r w:rsidRPr="004508A6">
        <w:rPr>
          <w:rFonts w:ascii="Arial" w:hAnsi="Arial" w:cs="Arial"/>
          <w:sz w:val="20"/>
          <w:szCs w:val="20"/>
        </w:rPr>
        <w:t>the</w:t>
      </w:r>
      <w:proofErr w:type="spellEnd"/>
      <w:r w:rsidRPr="004508A6">
        <w:rPr>
          <w:rFonts w:ascii="Arial" w:hAnsi="Arial" w:cs="Arial"/>
          <w:sz w:val="20"/>
          <w:szCs w:val="20"/>
        </w:rPr>
        <w:t xml:space="preserve"> </w:t>
      </w:r>
      <w:proofErr w:type="spellStart"/>
      <w:r w:rsidRPr="004508A6">
        <w:rPr>
          <w:rFonts w:ascii="Arial" w:hAnsi="Arial" w:cs="Arial"/>
          <w:sz w:val="20"/>
          <w:szCs w:val="20"/>
        </w:rPr>
        <w:t>validity</w:t>
      </w:r>
      <w:proofErr w:type="spellEnd"/>
      <w:r w:rsidRPr="004508A6">
        <w:rPr>
          <w:rFonts w:ascii="Arial" w:hAnsi="Arial" w:cs="Arial"/>
          <w:sz w:val="20"/>
          <w:szCs w:val="20"/>
        </w:rPr>
        <w:t xml:space="preserve"> </w:t>
      </w:r>
      <w:proofErr w:type="spellStart"/>
      <w:r w:rsidRPr="004508A6">
        <w:rPr>
          <w:rFonts w:ascii="Arial" w:hAnsi="Arial" w:cs="Arial"/>
          <w:sz w:val="20"/>
          <w:szCs w:val="20"/>
        </w:rPr>
        <w:t>and</w:t>
      </w:r>
      <w:proofErr w:type="spellEnd"/>
      <w:r w:rsidRPr="004508A6">
        <w:rPr>
          <w:rFonts w:ascii="Arial" w:hAnsi="Arial" w:cs="Arial"/>
          <w:sz w:val="20"/>
          <w:szCs w:val="20"/>
        </w:rPr>
        <w:t xml:space="preserve"> </w:t>
      </w:r>
      <w:proofErr w:type="spellStart"/>
      <w:r w:rsidRPr="004508A6">
        <w:rPr>
          <w:rFonts w:ascii="Arial" w:hAnsi="Arial" w:cs="Arial"/>
          <w:sz w:val="20"/>
          <w:szCs w:val="20"/>
        </w:rPr>
        <w:t>reliability</w:t>
      </w:r>
      <w:proofErr w:type="spellEnd"/>
      <w:r w:rsidRPr="004508A6">
        <w:rPr>
          <w:rFonts w:ascii="Arial" w:hAnsi="Arial" w:cs="Arial"/>
          <w:sz w:val="20"/>
          <w:szCs w:val="20"/>
        </w:rPr>
        <w:t xml:space="preserve"> </w:t>
      </w:r>
      <w:proofErr w:type="spellStart"/>
      <w:r w:rsidRPr="004508A6">
        <w:rPr>
          <w:rFonts w:ascii="Arial" w:hAnsi="Arial" w:cs="Arial"/>
          <w:sz w:val="20"/>
          <w:szCs w:val="20"/>
        </w:rPr>
        <w:t>studies</w:t>
      </w:r>
      <w:proofErr w:type="spellEnd"/>
      <w:r w:rsidRPr="004508A6">
        <w:rPr>
          <w:rFonts w:ascii="Arial" w:hAnsi="Arial" w:cs="Arial"/>
          <w:sz w:val="20"/>
          <w:szCs w:val="20"/>
        </w:rPr>
        <w:t xml:space="preserve"> </w:t>
      </w:r>
      <w:proofErr w:type="spellStart"/>
      <w:r w:rsidRPr="004508A6">
        <w:rPr>
          <w:rFonts w:ascii="Arial" w:hAnsi="Arial" w:cs="Arial"/>
          <w:sz w:val="20"/>
          <w:szCs w:val="20"/>
        </w:rPr>
        <w:t>for</w:t>
      </w:r>
      <w:proofErr w:type="spellEnd"/>
      <w:r w:rsidRPr="004508A6">
        <w:rPr>
          <w:rFonts w:ascii="Arial" w:hAnsi="Arial" w:cs="Arial"/>
          <w:sz w:val="20"/>
          <w:szCs w:val="20"/>
        </w:rPr>
        <w:t xml:space="preserve"> </w:t>
      </w:r>
      <w:proofErr w:type="spellStart"/>
      <w:r w:rsidRPr="004508A6">
        <w:rPr>
          <w:rFonts w:ascii="Arial" w:hAnsi="Arial" w:cs="Arial"/>
          <w:sz w:val="20"/>
          <w:szCs w:val="20"/>
        </w:rPr>
        <w:t>the</w:t>
      </w:r>
      <w:proofErr w:type="spellEnd"/>
      <w:r w:rsidRPr="004508A6">
        <w:rPr>
          <w:rFonts w:ascii="Arial" w:hAnsi="Arial" w:cs="Arial"/>
          <w:sz w:val="20"/>
          <w:szCs w:val="20"/>
        </w:rPr>
        <w:t xml:space="preserve"> </w:t>
      </w:r>
      <w:proofErr w:type="spellStart"/>
      <w:r w:rsidRPr="004508A6">
        <w:rPr>
          <w:rFonts w:ascii="Arial" w:hAnsi="Arial" w:cs="Arial"/>
          <w:sz w:val="20"/>
          <w:szCs w:val="20"/>
        </w:rPr>
        <w:t>Turkish</w:t>
      </w:r>
      <w:proofErr w:type="spellEnd"/>
      <w:r w:rsidRPr="004508A6">
        <w:rPr>
          <w:rFonts w:ascii="Arial" w:hAnsi="Arial" w:cs="Arial"/>
          <w:sz w:val="20"/>
          <w:szCs w:val="20"/>
        </w:rPr>
        <w:t xml:space="preserve"> </w:t>
      </w:r>
      <w:proofErr w:type="spellStart"/>
      <w:r w:rsidRPr="004508A6">
        <w:rPr>
          <w:rFonts w:ascii="Arial" w:hAnsi="Arial" w:cs="Arial"/>
          <w:sz w:val="20"/>
          <w:szCs w:val="20"/>
        </w:rPr>
        <w:t>version</w:t>
      </w:r>
      <w:proofErr w:type="spellEnd"/>
      <w:r w:rsidRPr="004508A6">
        <w:rPr>
          <w:rFonts w:ascii="Arial" w:hAnsi="Arial" w:cs="Arial"/>
          <w:sz w:val="20"/>
          <w:szCs w:val="20"/>
        </w:rPr>
        <w:t xml:space="preserve"> </w:t>
      </w:r>
      <w:proofErr w:type="spellStart"/>
      <w:r w:rsidR="0055493E" w:rsidRPr="004508A6">
        <w:rPr>
          <w:rFonts w:ascii="Arial" w:hAnsi="Arial" w:cs="Arial"/>
          <w:sz w:val="20"/>
          <w:szCs w:val="20"/>
        </w:rPr>
        <w:t>were</w:t>
      </w:r>
      <w:proofErr w:type="spellEnd"/>
      <w:r w:rsidR="0055493E" w:rsidRPr="004508A6">
        <w:rPr>
          <w:rFonts w:ascii="Arial" w:hAnsi="Arial" w:cs="Arial"/>
          <w:sz w:val="20"/>
          <w:szCs w:val="20"/>
        </w:rPr>
        <w:t xml:space="preserve"> </w:t>
      </w:r>
      <w:proofErr w:type="spellStart"/>
      <w:r w:rsidR="0055493E" w:rsidRPr="004508A6">
        <w:rPr>
          <w:rFonts w:ascii="Arial" w:hAnsi="Arial" w:cs="Arial"/>
          <w:sz w:val="20"/>
          <w:szCs w:val="20"/>
        </w:rPr>
        <w:t>conducted</w:t>
      </w:r>
      <w:proofErr w:type="spellEnd"/>
      <w:r w:rsidR="0055493E" w:rsidRPr="004508A6">
        <w:rPr>
          <w:rFonts w:ascii="Arial" w:hAnsi="Arial" w:cs="Arial"/>
          <w:sz w:val="20"/>
          <w:szCs w:val="20"/>
        </w:rPr>
        <w:t xml:space="preserve"> </w:t>
      </w:r>
      <w:proofErr w:type="spellStart"/>
      <w:r w:rsidR="0055493E" w:rsidRPr="004508A6">
        <w:rPr>
          <w:rFonts w:ascii="Arial" w:hAnsi="Arial" w:cs="Arial"/>
          <w:sz w:val="20"/>
          <w:szCs w:val="20"/>
        </w:rPr>
        <w:t>by</w:t>
      </w:r>
      <w:proofErr w:type="spellEnd"/>
      <w:r w:rsidR="0055493E" w:rsidRPr="004508A6">
        <w:rPr>
          <w:rFonts w:ascii="Arial" w:hAnsi="Arial" w:cs="Arial"/>
          <w:sz w:val="20"/>
          <w:szCs w:val="20"/>
        </w:rPr>
        <w:t xml:space="preserve"> </w:t>
      </w:r>
      <w:proofErr w:type="spellStart"/>
      <w:r w:rsidR="0055493E" w:rsidRPr="004508A6">
        <w:rPr>
          <w:rFonts w:ascii="Arial" w:hAnsi="Arial" w:cs="Arial"/>
          <w:sz w:val="20"/>
          <w:szCs w:val="20"/>
        </w:rPr>
        <w:t>Sarmer</w:t>
      </w:r>
      <w:proofErr w:type="spellEnd"/>
      <w:r w:rsidR="0055493E" w:rsidRPr="004508A6">
        <w:rPr>
          <w:rFonts w:ascii="Arial" w:hAnsi="Arial" w:cs="Arial"/>
          <w:sz w:val="20"/>
          <w:szCs w:val="20"/>
        </w:rPr>
        <w:t xml:space="preserve"> et al</w:t>
      </w:r>
      <w:r w:rsidR="00EF032E">
        <w:rPr>
          <w:rFonts w:ascii="Arial" w:hAnsi="Arial" w:cs="Arial"/>
          <w:sz w:val="20"/>
          <w:szCs w:val="20"/>
        </w:rPr>
        <w:t>. (</w:t>
      </w:r>
      <w:proofErr w:type="spellStart"/>
      <w:r w:rsidR="008A47DA" w:rsidRPr="008A47DA">
        <w:rPr>
          <w:rFonts w:ascii="Arial" w:hAnsi="Arial" w:cs="Arial"/>
          <w:sz w:val="20"/>
          <w:szCs w:val="20"/>
        </w:rPr>
        <w:t>Burckhardt</w:t>
      </w:r>
      <w:proofErr w:type="spellEnd"/>
      <w:r w:rsidR="008A47DA" w:rsidRPr="008A47DA">
        <w:rPr>
          <w:rFonts w:ascii="Arial" w:hAnsi="Arial" w:cs="Arial"/>
          <w:sz w:val="20"/>
          <w:szCs w:val="20"/>
        </w:rPr>
        <w:t xml:space="preserve">, </w:t>
      </w:r>
      <w:proofErr w:type="spellStart"/>
      <w:r w:rsidR="008A47DA" w:rsidRPr="008A47DA">
        <w:rPr>
          <w:rFonts w:ascii="Arial" w:hAnsi="Arial" w:cs="Arial"/>
          <w:sz w:val="20"/>
          <w:szCs w:val="20"/>
        </w:rPr>
        <w:t>Clark</w:t>
      </w:r>
      <w:proofErr w:type="spellEnd"/>
      <w:r w:rsidR="008A47DA" w:rsidRPr="008A47DA">
        <w:rPr>
          <w:rFonts w:ascii="Arial" w:hAnsi="Arial" w:cs="Arial"/>
          <w:sz w:val="20"/>
          <w:szCs w:val="20"/>
        </w:rPr>
        <w:t xml:space="preserve">, </w:t>
      </w:r>
      <w:r w:rsidR="008A47DA">
        <w:rPr>
          <w:rFonts w:ascii="Arial" w:hAnsi="Arial" w:cs="Arial"/>
          <w:sz w:val="20"/>
          <w:szCs w:val="20"/>
        </w:rPr>
        <w:t xml:space="preserve">&amp; </w:t>
      </w:r>
      <w:proofErr w:type="spellStart"/>
      <w:r w:rsidR="008A47DA" w:rsidRPr="008A47DA">
        <w:rPr>
          <w:rFonts w:ascii="Arial" w:hAnsi="Arial" w:cs="Arial"/>
          <w:sz w:val="20"/>
          <w:szCs w:val="20"/>
        </w:rPr>
        <w:t>Bennett</w:t>
      </w:r>
      <w:proofErr w:type="spellEnd"/>
      <w:r w:rsidR="008A47DA" w:rsidRPr="008A47DA">
        <w:rPr>
          <w:rFonts w:ascii="Arial" w:hAnsi="Arial" w:cs="Arial"/>
          <w:sz w:val="20"/>
          <w:szCs w:val="20"/>
        </w:rPr>
        <w:t xml:space="preserve"> </w:t>
      </w:r>
      <w:r w:rsidR="00985F6A">
        <w:rPr>
          <w:rFonts w:ascii="Arial" w:hAnsi="Arial" w:cs="Arial"/>
          <w:sz w:val="20"/>
          <w:szCs w:val="20"/>
        </w:rPr>
        <w:t xml:space="preserve">1991; </w:t>
      </w:r>
      <w:proofErr w:type="spellStart"/>
      <w:r w:rsidR="008A47DA" w:rsidRPr="008A47DA">
        <w:rPr>
          <w:rFonts w:ascii="Arial" w:hAnsi="Arial" w:cs="Arial"/>
          <w:sz w:val="20"/>
          <w:szCs w:val="20"/>
        </w:rPr>
        <w:t>Sarmer</w:t>
      </w:r>
      <w:proofErr w:type="spellEnd"/>
      <w:r w:rsidR="008A47DA" w:rsidRPr="008A47DA">
        <w:rPr>
          <w:rFonts w:ascii="Arial" w:hAnsi="Arial" w:cs="Arial"/>
          <w:sz w:val="20"/>
          <w:szCs w:val="20"/>
        </w:rPr>
        <w:t>, Ergin, &amp; Yavuzer</w:t>
      </w:r>
      <w:r w:rsidR="00985F6A">
        <w:rPr>
          <w:rFonts w:ascii="Arial" w:hAnsi="Arial" w:cs="Arial"/>
          <w:sz w:val="20"/>
          <w:szCs w:val="20"/>
        </w:rPr>
        <w:t>, 2000).</w:t>
      </w:r>
    </w:p>
    <w:p w14:paraId="3A11415E" w14:textId="492372D5" w:rsidR="005172C2" w:rsidRPr="004508A6" w:rsidRDefault="005172C2" w:rsidP="004508A6">
      <w:pPr>
        <w:widowControl w:val="0"/>
        <w:spacing w:line="480" w:lineRule="auto"/>
        <w:ind w:left="284"/>
        <w:jc w:val="both"/>
        <w:rPr>
          <w:rFonts w:ascii="Arial" w:hAnsi="Arial" w:cs="Arial"/>
          <w:sz w:val="20"/>
          <w:szCs w:val="20"/>
        </w:rPr>
      </w:pPr>
      <w:r w:rsidRPr="004508A6">
        <w:rPr>
          <w:rFonts w:ascii="Arial" w:hAnsi="Arial" w:cs="Arial"/>
          <w:sz w:val="20"/>
          <w:szCs w:val="20"/>
        </w:rPr>
        <w:t>4)</w:t>
      </w:r>
      <w:r w:rsidRPr="004508A6">
        <w:rPr>
          <w:rFonts w:ascii="Arial" w:hAnsi="Arial" w:cs="Arial"/>
          <w:sz w:val="20"/>
          <w:szCs w:val="20"/>
        </w:rPr>
        <w:tab/>
      </w:r>
      <w:r w:rsidRPr="004508A6">
        <w:rPr>
          <w:rFonts w:ascii="Arial" w:hAnsi="Arial" w:cs="Arial"/>
          <w:b/>
          <w:bCs/>
          <w:sz w:val="20"/>
          <w:szCs w:val="20"/>
        </w:rPr>
        <w:t>Beck Depression Inventory (BDI):</w:t>
      </w:r>
      <w:r w:rsidRPr="004508A6">
        <w:rPr>
          <w:rFonts w:ascii="Arial" w:hAnsi="Arial" w:cs="Arial"/>
          <w:sz w:val="20"/>
          <w:szCs w:val="20"/>
        </w:rPr>
        <w:t xml:space="preserve"> The BDI is a self-report scale that measures the physical, emotional, and cognitive indicators of depression. The maximum score is 63, and higher </w:t>
      </w:r>
      <w:r w:rsidRPr="004508A6">
        <w:rPr>
          <w:rFonts w:ascii="Arial" w:hAnsi="Arial" w:cs="Arial"/>
          <w:sz w:val="20"/>
          <w:szCs w:val="20"/>
        </w:rPr>
        <w:lastRenderedPageBreak/>
        <w:t xml:space="preserve">scores indicate more severe depression. </w:t>
      </w:r>
      <w:proofErr w:type="spellStart"/>
      <w:r w:rsidRPr="004508A6">
        <w:rPr>
          <w:rFonts w:ascii="Arial" w:hAnsi="Arial" w:cs="Arial"/>
          <w:sz w:val="20"/>
          <w:szCs w:val="20"/>
        </w:rPr>
        <w:t>The</w:t>
      </w:r>
      <w:proofErr w:type="spellEnd"/>
      <w:r w:rsidRPr="004508A6">
        <w:rPr>
          <w:rFonts w:ascii="Arial" w:hAnsi="Arial" w:cs="Arial"/>
          <w:sz w:val="20"/>
          <w:szCs w:val="20"/>
        </w:rPr>
        <w:t xml:space="preserve"> BDI </w:t>
      </w:r>
      <w:proofErr w:type="spellStart"/>
      <w:r w:rsidRPr="004508A6">
        <w:rPr>
          <w:rFonts w:ascii="Arial" w:hAnsi="Arial" w:cs="Arial"/>
          <w:sz w:val="20"/>
          <w:szCs w:val="20"/>
        </w:rPr>
        <w:t>was</w:t>
      </w:r>
      <w:proofErr w:type="spellEnd"/>
      <w:r w:rsidRPr="004508A6">
        <w:rPr>
          <w:rFonts w:ascii="Arial" w:hAnsi="Arial" w:cs="Arial"/>
          <w:sz w:val="20"/>
          <w:szCs w:val="20"/>
        </w:rPr>
        <w:t xml:space="preserve"> </w:t>
      </w:r>
      <w:proofErr w:type="spellStart"/>
      <w:r w:rsidRPr="004508A6">
        <w:rPr>
          <w:rFonts w:ascii="Arial" w:hAnsi="Arial" w:cs="Arial"/>
          <w:sz w:val="20"/>
          <w:szCs w:val="20"/>
        </w:rPr>
        <w:t>developed</w:t>
      </w:r>
      <w:proofErr w:type="spellEnd"/>
      <w:r w:rsidRPr="004508A6">
        <w:rPr>
          <w:rFonts w:ascii="Arial" w:hAnsi="Arial" w:cs="Arial"/>
          <w:sz w:val="20"/>
          <w:szCs w:val="20"/>
        </w:rPr>
        <w:t xml:space="preserve"> </w:t>
      </w:r>
      <w:proofErr w:type="spellStart"/>
      <w:r w:rsidRPr="004508A6">
        <w:rPr>
          <w:rFonts w:ascii="Arial" w:hAnsi="Arial" w:cs="Arial"/>
          <w:sz w:val="20"/>
          <w:szCs w:val="20"/>
        </w:rPr>
        <w:t>by</w:t>
      </w:r>
      <w:proofErr w:type="spellEnd"/>
      <w:r w:rsidRPr="004508A6">
        <w:rPr>
          <w:rFonts w:ascii="Arial" w:hAnsi="Arial" w:cs="Arial"/>
          <w:sz w:val="20"/>
          <w:szCs w:val="20"/>
        </w:rPr>
        <w:t xml:space="preserve"> </w:t>
      </w:r>
      <w:proofErr w:type="spellStart"/>
      <w:r w:rsidRPr="004508A6">
        <w:rPr>
          <w:rFonts w:ascii="Arial" w:hAnsi="Arial" w:cs="Arial"/>
          <w:sz w:val="20"/>
          <w:szCs w:val="20"/>
        </w:rPr>
        <w:t>Beck</w:t>
      </w:r>
      <w:proofErr w:type="spellEnd"/>
      <w:r w:rsidRPr="004508A6">
        <w:rPr>
          <w:rFonts w:ascii="Arial" w:hAnsi="Arial" w:cs="Arial"/>
          <w:sz w:val="20"/>
          <w:szCs w:val="20"/>
        </w:rPr>
        <w:t xml:space="preserve"> </w:t>
      </w:r>
      <w:proofErr w:type="spellStart"/>
      <w:r w:rsidRPr="004508A6">
        <w:rPr>
          <w:rFonts w:ascii="Arial" w:hAnsi="Arial" w:cs="Arial"/>
          <w:sz w:val="20"/>
          <w:szCs w:val="20"/>
        </w:rPr>
        <w:t>to</w:t>
      </w:r>
      <w:proofErr w:type="spellEnd"/>
      <w:r w:rsidRPr="004508A6">
        <w:rPr>
          <w:rFonts w:ascii="Arial" w:hAnsi="Arial" w:cs="Arial"/>
          <w:sz w:val="20"/>
          <w:szCs w:val="20"/>
        </w:rPr>
        <w:t xml:space="preserve"> </w:t>
      </w:r>
      <w:proofErr w:type="spellStart"/>
      <w:r w:rsidRPr="004508A6">
        <w:rPr>
          <w:rFonts w:ascii="Arial" w:hAnsi="Arial" w:cs="Arial"/>
          <w:sz w:val="20"/>
          <w:szCs w:val="20"/>
        </w:rPr>
        <w:t>determine</w:t>
      </w:r>
      <w:proofErr w:type="spellEnd"/>
      <w:r w:rsidRPr="004508A6">
        <w:rPr>
          <w:rFonts w:ascii="Arial" w:hAnsi="Arial" w:cs="Arial"/>
          <w:sz w:val="20"/>
          <w:szCs w:val="20"/>
        </w:rPr>
        <w:t xml:space="preserve"> </w:t>
      </w:r>
      <w:proofErr w:type="spellStart"/>
      <w:r w:rsidRPr="004508A6">
        <w:rPr>
          <w:rFonts w:ascii="Arial" w:hAnsi="Arial" w:cs="Arial"/>
          <w:sz w:val="20"/>
          <w:szCs w:val="20"/>
        </w:rPr>
        <w:t>the</w:t>
      </w:r>
      <w:proofErr w:type="spellEnd"/>
      <w:r w:rsidRPr="004508A6">
        <w:rPr>
          <w:rFonts w:ascii="Arial" w:hAnsi="Arial" w:cs="Arial"/>
          <w:sz w:val="20"/>
          <w:szCs w:val="20"/>
        </w:rPr>
        <w:t xml:space="preserve"> </w:t>
      </w:r>
      <w:proofErr w:type="spellStart"/>
      <w:r w:rsidRPr="004508A6">
        <w:rPr>
          <w:rFonts w:ascii="Arial" w:hAnsi="Arial" w:cs="Arial"/>
          <w:sz w:val="20"/>
          <w:szCs w:val="20"/>
        </w:rPr>
        <w:t>severity</w:t>
      </w:r>
      <w:proofErr w:type="spellEnd"/>
      <w:r w:rsidRPr="004508A6">
        <w:rPr>
          <w:rFonts w:ascii="Arial" w:hAnsi="Arial" w:cs="Arial"/>
          <w:sz w:val="20"/>
          <w:szCs w:val="20"/>
        </w:rPr>
        <w:t xml:space="preserve"> of </w:t>
      </w:r>
      <w:proofErr w:type="spellStart"/>
      <w:r w:rsidRPr="004508A6">
        <w:rPr>
          <w:rFonts w:ascii="Arial" w:hAnsi="Arial" w:cs="Arial"/>
          <w:sz w:val="20"/>
          <w:szCs w:val="20"/>
        </w:rPr>
        <w:t>depressive</w:t>
      </w:r>
      <w:proofErr w:type="spellEnd"/>
      <w:r w:rsidRPr="004508A6">
        <w:rPr>
          <w:rFonts w:ascii="Arial" w:hAnsi="Arial" w:cs="Arial"/>
          <w:sz w:val="20"/>
          <w:szCs w:val="20"/>
        </w:rPr>
        <w:t xml:space="preserve"> </w:t>
      </w:r>
      <w:proofErr w:type="spellStart"/>
      <w:r w:rsidRPr="004508A6">
        <w:rPr>
          <w:rFonts w:ascii="Arial" w:hAnsi="Arial" w:cs="Arial"/>
          <w:sz w:val="20"/>
          <w:szCs w:val="20"/>
        </w:rPr>
        <w:t>symptoms</w:t>
      </w:r>
      <w:proofErr w:type="spellEnd"/>
      <w:r w:rsidRPr="004508A6">
        <w:rPr>
          <w:rFonts w:ascii="Arial" w:hAnsi="Arial" w:cs="Arial"/>
          <w:sz w:val="20"/>
          <w:szCs w:val="20"/>
        </w:rPr>
        <w:t xml:space="preserve">, </w:t>
      </w:r>
      <w:proofErr w:type="spellStart"/>
      <w:r w:rsidRPr="004508A6">
        <w:rPr>
          <w:rFonts w:ascii="Arial" w:hAnsi="Arial" w:cs="Arial"/>
          <w:sz w:val="20"/>
          <w:szCs w:val="20"/>
        </w:rPr>
        <w:t>and</w:t>
      </w:r>
      <w:proofErr w:type="spellEnd"/>
      <w:r w:rsidRPr="004508A6">
        <w:rPr>
          <w:rFonts w:ascii="Arial" w:hAnsi="Arial" w:cs="Arial"/>
          <w:sz w:val="20"/>
          <w:szCs w:val="20"/>
        </w:rPr>
        <w:t xml:space="preserve"> </w:t>
      </w:r>
      <w:proofErr w:type="spellStart"/>
      <w:r w:rsidRPr="004508A6">
        <w:rPr>
          <w:rFonts w:ascii="Arial" w:hAnsi="Arial" w:cs="Arial"/>
          <w:sz w:val="20"/>
          <w:szCs w:val="20"/>
        </w:rPr>
        <w:t>the</w:t>
      </w:r>
      <w:proofErr w:type="spellEnd"/>
      <w:r w:rsidRPr="004508A6">
        <w:rPr>
          <w:rFonts w:ascii="Arial" w:hAnsi="Arial" w:cs="Arial"/>
          <w:sz w:val="20"/>
          <w:szCs w:val="20"/>
        </w:rPr>
        <w:t xml:space="preserve"> </w:t>
      </w:r>
      <w:proofErr w:type="spellStart"/>
      <w:r w:rsidRPr="004508A6">
        <w:rPr>
          <w:rFonts w:ascii="Arial" w:hAnsi="Arial" w:cs="Arial"/>
          <w:sz w:val="20"/>
          <w:szCs w:val="20"/>
        </w:rPr>
        <w:t>validity</w:t>
      </w:r>
      <w:proofErr w:type="spellEnd"/>
      <w:r w:rsidRPr="004508A6">
        <w:rPr>
          <w:rFonts w:ascii="Arial" w:hAnsi="Arial" w:cs="Arial"/>
          <w:sz w:val="20"/>
          <w:szCs w:val="20"/>
        </w:rPr>
        <w:t xml:space="preserve"> </w:t>
      </w:r>
      <w:proofErr w:type="spellStart"/>
      <w:r w:rsidRPr="004508A6">
        <w:rPr>
          <w:rFonts w:ascii="Arial" w:hAnsi="Arial" w:cs="Arial"/>
          <w:sz w:val="20"/>
          <w:szCs w:val="20"/>
        </w:rPr>
        <w:t>and</w:t>
      </w:r>
      <w:proofErr w:type="spellEnd"/>
      <w:r w:rsidRPr="004508A6">
        <w:rPr>
          <w:rFonts w:ascii="Arial" w:hAnsi="Arial" w:cs="Arial"/>
          <w:sz w:val="20"/>
          <w:szCs w:val="20"/>
        </w:rPr>
        <w:t xml:space="preserve"> </w:t>
      </w:r>
      <w:proofErr w:type="spellStart"/>
      <w:r w:rsidRPr="004508A6">
        <w:rPr>
          <w:rFonts w:ascii="Arial" w:hAnsi="Arial" w:cs="Arial"/>
          <w:sz w:val="20"/>
          <w:szCs w:val="20"/>
        </w:rPr>
        <w:t>reliability</w:t>
      </w:r>
      <w:proofErr w:type="spellEnd"/>
      <w:r w:rsidRPr="004508A6">
        <w:rPr>
          <w:rFonts w:ascii="Arial" w:hAnsi="Arial" w:cs="Arial"/>
          <w:sz w:val="20"/>
          <w:szCs w:val="20"/>
        </w:rPr>
        <w:t xml:space="preserve"> </w:t>
      </w:r>
      <w:proofErr w:type="spellStart"/>
      <w:r w:rsidRPr="004508A6">
        <w:rPr>
          <w:rFonts w:ascii="Arial" w:hAnsi="Arial" w:cs="Arial"/>
          <w:sz w:val="20"/>
          <w:szCs w:val="20"/>
        </w:rPr>
        <w:t>studies</w:t>
      </w:r>
      <w:proofErr w:type="spellEnd"/>
      <w:r w:rsidRPr="004508A6">
        <w:rPr>
          <w:rFonts w:ascii="Arial" w:hAnsi="Arial" w:cs="Arial"/>
          <w:sz w:val="20"/>
          <w:szCs w:val="20"/>
        </w:rPr>
        <w:t xml:space="preserve"> </w:t>
      </w:r>
      <w:proofErr w:type="spellStart"/>
      <w:r w:rsidRPr="004508A6">
        <w:rPr>
          <w:rFonts w:ascii="Arial" w:hAnsi="Arial" w:cs="Arial"/>
          <w:sz w:val="20"/>
          <w:szCs w:val="20"/>
        </w:rPr>
        <w:t>for</w:t>
      </w:r>
      <w:proofErr w:type="spellEnd"/>
      <w:r w:rsidRPr="004508A6">
        <w:rPr>
          <w:rFonts w:ascii="Arial" w:hAnsi="Arial" w:cs="Arial"/>
          <w:sz w:val="20"/>
          <w:szCs w:val="20"/>
        </w:rPr>
        <w:t xml:space="preserve"> </w:t>
      </w:r>
      <w:proofErr w:type="spellStart"/>
      <w:r w:rsidRPr="004508A6">
        <w:rPr>
          <w:rFonts w:ascii="Arial" w:hAnsi="Arial" w:cs="Arial"/>
          <w:sz w:val="20"/>
          <w:szCs w:val="20"/>
        </w:rPr>
        <w:t>the</w:t>
      </w:r>
      <w:proofErr w:type="spellEnd"/>
      <w:r w:rsidRPr="004508A6">
        <w:rPr>
          <w:rFonts w:ascii="Arial" w:hAnsi="Arial" w:cs="Arial"/>
          <w:sz w:val="20"/>
          <w:szCs w:val="20"/>
        </w:rPr>
        <w:t xml:space="preserve"> </w:t>
      </w:r>
      <w:proofErr w:type="spellStart"/>
      <w:r w:rsidRPr="004508A6">
        <w:rPr>
          <w:rFonts w:ascii="Arial" w:hAnsi="Arial" w:cs="Arial"/>
          <w:sz w:val="20"/>
          <w:szCs w:val="20"/>
        </w:rPr>
        <w:t>Turkish</w:t>
      </w:r>
      <w:proofErr w:type="spellEnd"/>
      <w:r w:rsidRPr="004508A6">
        <w:rPr>
          <w:rFonts w:ascii="Arial" w:hAnsi="Arial" w:cs="Arial"/>
          <w:sz w:val="20"/>
          <w:szCs w:val="20"/>
        </w:rPr>
        <w:t xml:space="preserve"> form </w:t>
      </w:r>
      <w:proofErr w:type="spellStart"/>
      <w:r w:rsidRPr="004508A6">
        <w:rPr>
          <w:rFonts w:ascii="Arial" w:hAnsi="Arial" w:cs="Arial"/>
          <w:sz w:val="20"/>
          <w:szCs w:val="20"/>
        </w:rPr>
        <w:t>were</w:t>
      </w:r>
      <w:proofErr w:type="spellEnd"/>
      <w:r w:rsidRPr="004508A6">
        <w:rPr>
          <w:rFonts w:ascii="Arial" w:hAnsi="Arial" w:cs="Arial"/>
          <w:sz w:val="20"/>
          <w:szCs w:val="20"/>
        </w:rPr>
        <w:t xml:space="preserve"> </w:t>
      </w:r>
      <w:proofErr w:type="spellStart"/>
      <w:r w:rsidRPr="004508A6">
        <w:rPr>
          <w:rFonts w:ascii="Arial" w:hAnsi="Arial" w:cs="Arial"/>
          <w:sz w:val="20"/>
          <w:szCs w:val="20"/>
        </w:rPr>
        <w:t>conducted</w:t>
      </w:r>
      <w:proofErr w:type="spellEnd"/>
      <w:r w:rsidRPr="004508A6">
        <w:rPr>
          <w:rFonts w:ascii="Arial" w:hAnsi="Arial" w:cs="Arial"/>
          <w:sz w:val="20"/>
          <w:szCs w:val="20"/>
        </w:rPr>
        <w:t xml:space="preserve"> </w:t>
      </w:r>
      <w:proofErr w:type="spellStart"/>
      <w:r w:rsidRPr="004508A6">
        <w:rPr>
          <w:rFonts w:ascii="Arial" w:hAnsi="Arial" w:cs="Arial"/>
          <w:sz w:val="20"/>
          <w:szCs w:val="20"/>
        </w:rPr>
        <w:t>by</w:t>
      </w:r>
      <w:proofErr w:type="spellEnd"/>
      <w:r w:rsidRPr="004508A6">
        <w:rPr>
          <w:rFonts w:ascii="Arial" w:hAnsi="Arial" w:cs="Arial"/>
          <w:sz w:val="20"/>
          <w:szCs w:val="20"/>
        </w:rPr>
        <w:t xml:space="preserve"> Hisli</w:t>
      </w:r>
      <w:r w:rsidR="00985F6A" w:rsidRPr="00985F6A">
        <w:t xml:space="preserve"> </w:t>
      </w:r>
      <w:r w:rsidR="00985F6A">
        <w:rPr>
          <w:rFonts w:ascii="Arial" w:hAnsi="Arial" w:cs="Arial"/>
          <w:sz w:val="20"/>
          <w:szCs w:val="20"/>
        </w:rPr>
        <w:t>(</w:t>
      </w:r>
      <w:proofErr w:type="spellStart"/>
      <w:r w:rsidR="00985F6A" w:rsidRPr="00985F6A">
        <w:rPr>
          <w:rFonts w:ascii="Arial" w:hAnsi="Arial" w:cs="Arial"/>
          <w:sz w:val="20"/>
          <w:szCs w:val="20"/>
        </w:rPr>
        <w:t>Beck</w:t>
      </w:r>
      <w:proofErr w:type="spellEnd"/>
      <w:r w:rsidR="00985F6A">
        <w:rPr>
          <w:rFonts w:ascii="Arial" w:hAnsi="Arial" w:cs="Arial"/>
          <w:sz w:val="20"/>
          <w:szCs w:val="20"/>
        </w:rPr>
        <w:t xml:space="preserve"> et al., 1961; Hisli, 1989).</w:t>
      </w:r>
    </w:p>
    <w:p w14:paraId="43059501" w14:textId="5FB6D530" w:rsidR="005172C2" w:rsidRPr="004508A6" w:rsidRDefault="005172C2" w:rsidP="004508A6">
      <w:pPr>
        <w:widowControl w:val="0"/>
        <w:spacing w:line="480" w:lineRule="auto"/>
        <w:ind w:left="284"/>
        <w:jc w:val="both"/>
        <w:rPr>
          <w:rFonts w:ascii="Arial" w:hAnsi="Arial" w:cs="Arial"/>
          <w:sz w:val="20"/>
          <w:szCs w:val="20"/>
        </w:rPr>
      </w:pPr>
      <w:r w:rsidRPr="004508A6">
        <w:rPr>
          <w:rFonts w:ascii="Arial" w:hAnsi="Arial" w:cs="Arial"/>
          <w:b/>
          <w:bCs/>
          <w:sz w:val="20"/>
          <w:szCs w:val="20"/>
        </w:rPr>
        <w:t>5)</w:t>
      </w:r>
      <w:r w:rsidRPr="004508A6">
        <w:rPr>
          <w:rFonts w:ascii="Arial" w:hAnsi="Arial" w:cs="Arial"/>
          <w:b/>
          <w:bCs/>
          <w:sz w:val="20"/>
          <w:szCs w:val="20"/>
        </w:rPr>
        <w:tab/>
        <w:t>Beck Anxiety Inventory:</w:t>
      </w:r>
      <w:r w:rsidRPr="004508A6">
        <w:rPr>
          <w:rFonts w:ascii="Arial" w:hAnsi="Arial" w:cs="Arial"/>
          <w:sz w:val="20"/>
          <w:szCs w:val="20"/>
        </w:rPr>
        <w:t xml:space="preserve"> The aim of the scale is to measure the frequency of anxiety symptoms experienced by the individual. It was developed by Beck et al. </w:t>
      </w:r>
      <w:proofErr w:type="spellStart"/>
      <w:proofErr w:type="gramStart"/>
      <w:r w:rsidRPr="004508A6">
        <w:rPr>
          <w:rFonts w:ascii="Arial" w:hAnsi="Arial" w:cs="Arial"/>
          <w:sz w:val="20"/>
          <w:szCs w:val="20"/>
        </w:rPr>
        <w:t>and</w:t>
      </w:r>
      <w:proofErr w:type="spellEnd"/>
      <w:proofErr w:type="gramEnd"/>
      <w:r w:rsidRPr="004508A6">
        <w:rPr>
          <w:rFonts w:ascii="Arial" w:hAnsi="Arial" w:cs="Arial"/>
          <w:sz w:val="20"/>
          <w:szCs w:val="20"/>
        </w:rPr>
        <w:t xml:space="preserve"> </w:t>
      </w:r>
      <w:proofErr w:type="spellStart"/>
      <w:r w:rsidRPr="004508A6">
        <w:rPr>
          <w:rFonts w:ascii="Arial" w:hAnsi="Arial" w:cs="Arial"/>
          <w:sz w:val="20"/>
          <w:szCs w:val="20"/>
        </w:rPr>
        <w:t>the</w:t>
      </w:r>
      <w:proofErr w:type="spellEnd"/>
      <w:r w:rsidRPr="004508A6">
        <w:rPr>
          <w:rFonts w:ascii="Arial" w:hAnsi="Arial" w:cs="Arial"/>
          <w:sz w:val="20"/>
          <w:szCs w:val="20"/>
        </w:rPr>
        <w:t xml:space="preserve"> </w:t>
      </w:r>
      <w:proofErr w:type="spellStart"/>
      <w:r w:rsidRPr="004508A6">
        <w:rPr>
          <w:rFonts w:ascii="Arial" w:hAnsi="Arial" w:cs="Arial"/>
          <w:sz w:val="20"/>
          <w:szCs w:val="20"/>
        </w:rPr>
        <w:t>reliability</w:t>
      </w:r>
      <w:proofErr w:type="spellEnd"/>
      <w:r w:rsidRPr="004508A6">
        <w:rPr>
          <w:rFonts w:ascii="Arial" w:hAnsi="Arial" w:cs="Arial"/>
          <w:sz w:val="20"/>
          <w:szCs w:val="20"/>
        </w:rPr>
        <w:t xml:space="preserve"> </w:t>
      </w:r>
      <w:proofErr w:type="spellStart"/>
      <w:r w:rsidRPr="004508A6">
        <w:rPr>
          <w:rFonts w:ascii="Arial" w:hAnsi="Arial" w:cs="Arial"/>
          <w:sz w:val="20"/>
          <w:szCs w:val="20"/>
        </w:rPr>
        <w:t>and</w:t>
      </w:r>
      <w:proofErr w:type="spellEnd"/>
      <w:r w:rsidRPr="004508A6">
        <w:rPr>
          <w:rFonts w:ascii="Arial" w:hAnsi="Arial" w:cs="Arial"/>
          <w:sz w:val="20"/>
          <w:szCs w:val="20"/>
        </w:rPr>
        <w:t xml:space="preserve"> </w:t>
      </w:r>
      <w:proofErr w:type="spellStart"/>
      <w:r w:rsidRPr="004508A6">
        <w:rPr>
          <w:rFonts w:ascii="Arial" w:hAnsi="Arial" w:cs="Arial"/>
          <w:sz w:val="20"/>
          <w:szCs w:val="20"/>
        </w:rPr>
        <w:t>validity</w:t>
      </w:r>
      <w:proofErr w:type="spellEnd"/>
      <w:r w:rsidRPr="004508A6">
        <w:rPr>
          <w:rFonts w:ascii="Arial" w:hAnsi="Arial" w:cs="Arial"/>
          <w:sz w:val="20"/>
          <w:szCs w:val="20"/>
        </w:rPr>
        <w:t xml:space="preserve"> </w:t>
      </w:r>
      <w:proofErr w:type="spellStart"/>
      <w:r w:rsidRPr="004508A6">
        <w:rPr>
          <w:rFonts w:ascii="Arial" w:hAnsi="Arial" w:cs="Arial"/>
          <w:sz w:val="20"/>
          <w:szCs w:val="20"/>
        </w:rPr>
        <w:t>study</w:t>
      </w:r>
      <w:proofErr w:type="spellEnd"/>
      <w:r w:rsidRPr="004508A6">
        <w:rPr>
          <w:rFonts w:ascii="Arial" w:hAnsi="Arial" w:cs="Arial"/>
          <w:sz w:val="20"/>
          <w:szCs w:val="20"/>
        </w:rPr>
        <w:t xml:space="preserve"> in </w:t>
      </w:r>
      <w:proofErr w:type="spellStart"/>
      <w:r w:rsidRPr="004508A6">
        <w:rPr>
          <w:rFonts w:ascii="Arial" w:hAnsi="Arial" w:cs="Arial"/>
          <w:sz w:val="20"/>
          <w:szCs w:val="20"/>
        </w:rPr>
        <w:t>our</w:t>
      </w:r>
      <w:proofErr w:type="spellEnd"/>
      <w:r w:rsidRPr="004508A6">
        <w:rPr>
          <w:rFonts w:ascii="Arial" w:hAnsi="Arial" w:cs="Arial"/>
          <w:sz w:val="20"/>
          <w:szCs w:val="20"/>
        </w:rPr>
        <w:t xml:space="preserve"> </w:t>
      </w:r>
      <w:proofErr w:type="spellStart"/>
      <w:r w:rsidRPr="004508A6">
        <w:rPr>
          <w:rFonts w:ascii="Arial" w:hAnsi="Arial" w:cs="Arial"/>
          <w:sz w:val="20"/>
          <w:szCs w:val="20"/>
        </w:rPr>
        <w:t>country</w:t>
      </w:r>
      <w:proofErr w:type="spellEnd"/>
      <w:r w:rsidRPr="004508A6">
        <w:rPr>
          <w:rFonts w:ascii="Arial" w:hAnsi="Arial" w:cs="Arial"/>
          <w:sz w:val="20"/>
          <w:szCs w:val="20"/>
        </w:rPr>
        <w:t xml:space="preserve"> </w:t>
      </w:r>
      <w:proofErr w:type="spellStart"/>
      <w:r w:rsidRPr="004508A6">
        <w:rPr>
          <w:rFonts w:ascii="Arial" w:hAnsi="Arial" w:cs="Arial"/>
          <w:sz w:val="20"/>
          <w:szCs w:val="20"/>
        </w:rPr>
        <w:t>was</w:t>
      </w:r>
      <w:proofErr w:type="spellEnd"/>
      <w:r w:rsidRPr="004508A6">
        <w:rPr>
          <w:rFonts w:ascii="Arial" w:hAnsi="Arial" w:cs="Arial"/>
          <w:sz w:val="20"/>
          <w:szCs w:val="20"/>
        </w:rPr>
        <w:t xml:space="preserve"> </w:t>
      </w:r>
      <w:proofErr w:type="spellStart"/>
      <w:r w:rsidRPr="004508A6">
        <w:rPr>
          <w:rFonts w:ascii="Arial" w:hAnsi="Arial" w:cs="Arial"/>
          <w:sz w:val="20"/>
          <w:szCs w:val="20"/>
        </w:rPr>
        <w:t>conducted</w:t>
      </w:r>
      <w:proofErr w:type="spellEnd"/>
      <w:r w:rsidRPr="004508A6">
        <w:rPr>
          <w:rFonts w:ascii="Arial" w:hAnsi="Arial" w:cs="Arial"/>
          <w:sz w:val="20"/>
          <w:szCs w:val="20"/>
        </w:rPr>
        <w:t xml:space="preserve"> </w:t>
      </w:r>
      <w:proofErr w:type="spellStart"/>
      <w:r w:rsidRPr="004508A6">
        <w:rPr>
          <w:rFonts w:ascii="Arial" w:hAnsi="Arial" w:cs="Arial"/>
          <w:sz w:val="20"/>
          <w:szCs w:val="20"/>
        </w:rPr>
        <w:t>by</w:t>
      </w:r>
      <w:proofErr w:type="spellEnd"/>
      <w:r w:rsidRPr="004508A6">
        <w:rPr>
          <w:rFonts w:ascii="Arial" w:hAnsi="Arial" w:cs="Arial"/>
          <w:sz w:val="20"/>
          <w:szCs w:val="20"/>
        </w:rPr>
        <w:t xml:space="preserve"> Ulusoy et al</w:t>
      </w:r>
      <w:r w:rsidR="00985F6A">
        <w:rPr>
          <w:rFonts w:ascii="Arial" w:hAnsi="Arial" w:cs="Arial"/>
          <w:sz w:val="20"/>
          <w:szCs w:val="20"/>
        </w:rPr>
        <w:t xml:space="preserve"> (</w:t>
      </w:r>
      <w:proofErr w:type="spellStart"/>
      <w:r w:rsidR="00985F6A">
        <w:rPr>
          <w:rFonts w:ascii="Arial" w:hAnsi="Arial" w:cs="Arial"/>
          <w:sz w:val="20"/>
          <w:szCs w:val="20"/>
        </w:rPr>
        <w:t>Beck</w:t>
      </w:r>
      <w:proofErr w:type="spellEnd"/>
      <w:r w:rsidR="00985F6A">
        <w:rPr>
          <w:rFonts w:ascii="Arial" w:hAnsi="Arial" w:cs="Arial"/>
          <w:sz w:val="20"/>
          <w:szCs w:val="20"/>
        </w:rPr>
        <w:t xml:space="preserve"> et al., 1988; </w:t>
      </w:r>
      <w:r w:rsidR="008A47DA" w:rsidRPr="008A47DA">
        <w:rPr>
          <w:rFonts w:ascii="Arial" w:hAnsi="Arial" w:cs="Arial"/>
          <w:sz w:val="20"/>
          <w:szCs w:val="20"/>
        </w:rPr>
        <w:t>Ulusoy, Sahin, &amp; Erkmen</w:t>
      </w:r>
      <w:r w:rsidR="008A47DA">
        <w:rPr>
          <w:rFonts w:ascii="Arial" w:hAnsi="Arial" w:cs="Arial"/>
          <w:sz w:val="20"/>
          <w:szCs w:val="20"/>
        </w:rPr>
        <w:t>,</w:t>
      </w:r>
      <w:r w:rsidR="008A47DA" w:rsidRPr="008A47DA">
        <w:rPr>
          <w:rFonts w:ascii="Arial" w:hAnsi="Arial" w:cs="Arial"/>
          <w:sz w:val="20"/>
          <w:szCs w:val="20"/>
        </w:rPr>
        <w:t xml:space="preserve"> </w:t>
      </w:r>
      <w:r w:rsidR="00985F6A">
        <w:rPr>
          <w:rFonts w:ascii="Arial" w:hAnsi="Arial" w:cs="Arial"/>
          <w:sz w:val="20"/>
          <w:szCs w:val="20"/>
        </w:rPr>
        <w:t>1998).</w:t>
      </w:r>
    </w:p>
    <w:p w14:paraId="483229BE" w14:textId="12599CB7" w:rsidR="005172C2" w:rsidRPr="004508A6" w:rsidRDefault="005172C2" w:rsidP="004508A6">
      <w:pPr>
        <w:widowControl w:val="0"/>
        <w:spacing w:line="480" w:lineRule="auto"/>
        <w:ind w:left="284"/>
        <w:jc w:val="both"/>
        <w:rPr>
          <w:rFonts w:ascii="Arial" w:hAnsi="Arial" w:cs="Arial"/>
          <w:sz w:val="20"/>
          <w:szCs w:val="20"/>
        </w:rPr>
      </w:pPr>
      <w:r w:rsidRPr="004508A6">
        <w:rPr>
          <w:rFonts w:ascii="Arial" w:hAnsi="Arial" w:cs="Arial"/>
          <w:b/>
          <w:bCs/>
          <w:sz w:val="20"/>
          <w:szCs w:val="20"/>
        </w:rPr>
        <w:t>6)</w:t>
      </w:r>
      <w:r w:rsidRPr="004508A6">
        <w:rPr>
          <w:rFonts w:ascii="Arial" w:hAnsi="Arial" w:cs="Arial"/>
          <w:b/>
          <w:bCs/>
          <w:sz w:val="20"/>
          <w:szCs w:val="20"/>
        </w:rPr>
        <w:tab/>
        <w:t>Toronto Alexithymia Scale (TAS):</w:t>
      </w:r>
      <w:r w:rsidRPr="004508A6">
        <w:rPr>
          <w:rFonts w:ascii="Arial" w:hAnsi="Arial" w:cs="Arial"/>
          <w:sz w:val="20"/>
          <w:szCs w:val="20"/>
        </w:rPr>
        <w:t xml:space="preserve"> This is a 20-item self-report scale to measure diﬃculty in identifying feelings and distinguishing them from bodily sensations of emotion, diﬃculty expressing feelings, and externally oriented thinking and TAS total score). Items are rated on a 1–5 scale and summed; higher scores indicate greater levels of alexithymia. </w:t>
      </w:r>
      <w:proofErr w:type="spellStart"/>
      <w:r w:rsidRPr="004508A6">
        <w:rPr>
          <w:rFonts w:ascii="Arial" w:hAnsi="Arial" w:cs="Arial"/>
          <w:sz w:val="20"/>
          <w:szCs w:val="20"/>
        </w:rPr>
        <w:t>Bagby</w:t>
      </w:r>
      <w:proofErr w:type="spellEnd"/>
      <w:r w:rsidRPr="004508A6">
        <w:rPr>
          <w:rFonts w:ascii="Arial" w:hAnsi="Arial" w:cs="Arial"/>
          <w:sz w:val="20"/>
          <w:szCs w:val="20"/>
        </w:rPr>
        <w:t xml:space="preserve"> et al </w:t>
      </w:r>
      <w:proofErr w:type="spellStart"/>
      <w:r w:rsidRPr="004508A6">
        <w:rPr>
          <w:rFonts w:ascii="Arial" w:hAnsi="Arial" w:cs="Arial"/>
          <w:sz w:val="20"/>
          <w:szCs w:val="20"/>
        </w:rPr>
        <w:t>developed</w:t>
      </w:r>
      <w:proofErr w:type="spellEnd"/>
      <w:r w:rsidRPr="004508A6">
        <w:rPr>
          <w:rFonts w:ascii="Arial" w:hAnsi="Arial" w:cs="Arial"/>
          <w:sz w:val="20"/>
          <w:szCs w:val="20"/>
        </w:rPr>
        <w:t xml:space="preserve"> </w:t>
      </w:r>
      <w:proofErr w:type="spellStart"/>
      <w:r w:rsidRPr="004508A6">
        <w:rPr>
          <w:rFonts w:ascii="Arial" w:hAnsi="Arial" w:cs="Arial"/>
          <w:sz w:val="20"/>
          <w:szCs w:val="20"/>
        </w:rPr>
        <w:t>this</w:t>
      </w:r>
      <w:proofErr w:type="spellEnd"/>
      <w:r w:rsidRPr="004508A6">
        <w:rPr>
          <w:rFonts w:ascii="Arial" w:hAnsi="Arial" w:cs="Arial"/>
          <w:sz w:val="20"/>
          <w:szCs w:val="20"/>
        </w:rPr>
        <w:t xml:space="preserve"> </w:t>
      </w:r>
      <w:proofErr w:type="spellStart"/>
      <w:r w:rsidRPr="004508A6">
        <w:rPr>
          <w:rFonts w:ascii="Arial" w:hAnsi="Arial" w:cs="Arial"/>
          <w:sz w:val="20"/>
          <w:szCs w:val="20"/>
        </w:rPr>
        <w:t>scale</w:t>
      </w:r>
      <w:proofErr w:type="spellEnd"/>
      <w:r w:rsidR="00985F6A">
        <w:rPr>
          <w:rFonts w:ascii="Arial" w:hAnsi="Arial" w:cs="Arial"/>
          <w:sz w:val="20"/>
          <w:szCs w:val="20"/>
        </w:rPr>
        <w:t xml:space="preserve"> (</w:t>
      </w:r>
      <w:proofErr w:type="spellStart"/>
      <w:r w:rsidR="008A47DA" w:rsidRPr="008A47DA">
        <w:rPr>
          <w:rFonts w:ascii="Arial" w:hAnsi="Arial" w:cs="Arial"/>
          <w:sz w:val="20"/>
          <w:szCs w:val="20"/>
        </w:rPr>
        <w:t>Bagby</w:t>
      </w:r>
      <w:proofErr w:type="spellEnd"/>
      <w:r w:rsidR="008A47DA" w:rsidRPr="008A47DA">
        <w:rPr>
          <w:rFonts w:ascii="Arial" w:hAnsi="Arial" w:cs="Arial"/>
          <w:sz w:val="20"/>
          <w:szCs w:val="20"/>
        </w:rPr>
        <w:t xml:space="preserve">, </w:t>
      </w:r>
      <w:proofErr w:type="spellStart"/>
      <w:r w:rsidR="008A47DA" w:rsidRPr="008A47DA">
        <w:rPr>
          <w:rFonts w:ascii="Arial" w:hAnsi="Arial" w:cs="Arial"/>
          <w:sz w:val="20"/>
          <w:szCs w:val="20"/>
        </w:rPr>
        <w:t>Parker</w:t>
      </w:r>
      <w:proofErr w:type="spellEnd"/>
      <w:r w:rsidR="008A47DA" w:rsidRPr="008A47DA">
        <w:rPr>
          <w:rFonts w:ascii="Arial" w:hAnsi="Arial" w:cs="Arial"/>
          <w:sz w:val="20"/>
          <w:szCs w:val="20"/>
        </w:rPr>
        <w:t>, &amp; Taylor,</w:t>
      </w:r>
      <w:r w:rsidR="008A47DA">
        <w:rPr>
          <w:rFonts w:ascii="Arial" w:hAnsi="Arial" w:cs="Arial"/>
          <w:sz w:val="20"/>
          <w:szCs w:val="20"/>
        </w:rPr>
        <w:t xml:space="preserve"> </w:t>
      </w:r>
      <w:r w:rsidR="00985F6A">
        <w:rPr>
          <w:rFonts w:ascii="Arial" w:hAnsi="Arial" w:cs="Arial"/>
          <w:sz w:val="20"/>
          <w:szCs w:val="20"/>
        </w:rPr>
        <w:t xml:space="preserve">1994; </w:t>
      </w:r>
      <w:proofErr w:type="spellStart"/>
      <w:r w:rsidR="008A47DA" w:rsidRPr="008A47DA">
        <w:rPr>
          <w:rFonts w:ascii="Arial" w:hAnsi="Arial" w:cs="Arial"/>
          <w:sz w:val="20"/>
          <w:szCs w:val="20"/>
        </w:rPr>
        <w:t>Bagby</w:t>
      </w:r>
      <w:proofErr w:type="spellEnd"/>
      <w:r w:rsidR="008A47DA" w:rsidRPr="008A47DA">
        <w:rPr>
          <w:rFonts w:ascii="Arial" w:hAnsi="Arial" w:cs="Arial"/>
          <w:sz w:val="20"/>
          <w:szCs w:val="20"/>
        </w:rPr>
        <w:t xml:space="preserve">, Taylor, &amp; </w:t>
      </w:r>
      <w:proofErr w:type="spellStart"/>
      <w:r w:rsidR="008A47DA" w:rsidRPr="008A47DA">
        <w:rPr>
          <w:rFonts w:ascii="Arial" w:hAnsi="Arial" w:cs="Arial"/>
          <w:sz w:val="20"/>
          <w:szCs w:val="20"/>
        </w:rPr>
        <w:t>Parker</w:t>
      </w:r>
      <w:proofErr w:type="spellEnd"/>
      <w:r w:rsidR="008A47DA" w:rsidRPr="008A47DA">
        <w:rPr>
          <w:rFonts w:ascii="Arial" w:hAnsi="Arial" w:cs="Arial"/>
          <w:sz w:val="20"/>
          <w:szCs w:val="20"/>
        </w:rPr>
        <w:t>,</w:t>
      </w:r>
      <w:r w:rsidR="008A47DA">
        <w:rPr>
          <w:rFonts w:ascii="Arial" w:hAnsi="Arial" w:cs="Arial"/>
          <w:sz w:val="20"/>
          <w:szCs w:val="20"/>
        </w:rPr>
        <w:t xml:space="preserve"> 1994). </w:t>
      </w:r>
      <w:proofErr w:type="spellStart"/>
      <w:r w:rsidRPr="004508A6">
        <w:rPr>
          <w:rFonts w:ascii="Arial" w:hAnsi="Arial" w:cs="Arial"/>
          <w:sz w:val="20"/>
          <w:szCs w:val="20"/>
        </w:rPr>
        <w:t>The</w:t>
      </w:r>
      <w:proofErr w:type="spellEnd"/>
      <w:r w:rsidRPr="004508A6">
        <w:rPr>
          <w:rFonts w:ascii="Arial" w:hAnsi="Arial" w:cs="Arial"/>
          <w:sz w:val="20"/>
          <w:szCs w:val="20"/>
        </w:rPr>
        <w:t xml:space="preserve"> </w:t>
      </w:r>
      <w:proofErr w:type="spellStart"/>
      <w:r w:rsidRPr="004508A6">
        <w:rPr>
          <w:rFonts w:ascii="Arial" w:hAnsi="Arial" w:cs="Arial"/>
          <w:sz w:val="20"/>
          <w:szCs w:val="20"/>
        </w:rPr>
        <w:t>Turkish</w:t>
      </w:r>
      <w:proofErr w:type="spellEnd"/>
      <w:r w:rsidRPr="004508A6">
        <w:rPr>
          <w:rFonts w:ascii="Arial" w:hAnsi="Arial" w:cs="Arial"/>
          <w:sz w:val="20"/>
          <w:szCs w:val="20"/>
        </w:rPr>
        <w:t xml:space="preserve"> </w:t>
      </w:r>
      <w:proofErr w:type="spellStart"/>
      <w:r w:rsidRPr="004508A6">
        <w:rPr>
          <w:rFonts w:ascii="Arial" w:hAnsi="Arial" w:cs="Arial"/>
          <w:sz w:val="20"/>
          <w:szCs w:val="20"/>
        </w:rPr>
        <w:t>reliability</w:t>
      </w:r>
      <w:proofErr w:type="spellEnd"/>
      <w:r w:rsidRPr="004508A6">
        <w:rPr>
          <w:rFonts w:ascii="Arial" w:hAnsi="Arial" w:cs="Arial"/>
          <w:sz w:val="20"/>
          <w:szCs w:val="20"/>
        </w:rPr>
        <w:t xml:space="preserve"> </w:t>
      </w:r>
      <w:proofErr w:type="spellStart"/>
      <w:r w:rsidRPr="004508A6">
        <w:rPr>
          <w:rFonts w:ascii="Arial" w:hAnsi="Arial" w:cs="Arial"/>
          <w:sz w:val="20"/>
          <w:szCs w:val="20"/>
        </w:rPr>
        <w:t>and</w:t>
      </w:r>
      <w:proofErr w:type="spellEnd"/>
      <w:r w:rsidRPr="004508A6">
        <w:rPr>
          <w:rFonts w:ascii="Arial" w:hAnsi="Arial" w:cs="Arial"/>
          <w:sz w:val="20"/>
          <w:szCs w:val="20"/>
        </w:rPr>
        <w:t xml:space="preserve"> </w:t>
      </w:r>
      <w:proofErr w:type="spellStart"/>
      <w:r w:rsidRPr="004508A6">
        <w:rPr>
          <w:rFonts w:ascii="Arial" w:hAnsi="Arial" w:cs="Arial"/>
          <w:sz w:val="20"/>
          <w:szCs w:val="20"/>
        </w:rPr>
        <w:t>validity</w:t>
      </w:r>
      <w:proofErr w:type="spellEnd"/>
      <w:r w:rsidRPr="004508A6">
        <w:rPr>
          <w:rFonts w:ascii="Arial" w:hAnsi="Arial" w:cs="Arial"/>
          <w:sz w:val="20"/>
          <w:szCs w:val="20"/>
        </w:rPr>
        <w:t xml:space="preserve"> </w:t>
      </w:r>
      <w:proofErr w:type="spellStart"/>
      <w:r w:rsidRPr="004508A6">
        <w:rPr>
          <w:rFonts w:ascii="Arial" w:hAnsi="Arial" w:cs="Arial"/>
          <w:sz w:val="20"/>
          <w:szCs w:val="20"/>
        </w:rPr>
        <w:t>study</w:t>
      </w:r>
      <w:proofErr w:type="spellEnd"/>
      <w:r w:rsidRPr="004508A6">
        <w:rPr>
          <w:rFonts w:ascii="Arial" w:hAnsi="Arial" w:cs="Arial"/>
          <w:sz w:val="20"/>
          <w:szCs w:val="20"/>
        </w:rPr>
        <w:t xml:space="preserve"> in </w:t>
      </w:r>
      <w:proofErr w:type="spellStart"/>
      <w:r w:rsidRPr="004508A6">
        <w:rPr>
          <w:rFonts w:ascii="Arial" w:hAnsi="Arial" w:cs="Arial"/>
          <w:sz w:val="20"/>
          <w:szCs w:val="20"/>
        </w:rPr>
        <w:t>our</w:t>
      </w:r>
      <w:proofErr w:type="spellEnd"/>
      <w:r w:rsidRPr="004508A6">
        <w:rPr>
          <w:rFonts w:ascii="Arial" w:hAnsi="Arial" w:cs="Arial"/>
          <w:sz w:val="20"/>
          <w:szCs w:val="20"/>
        </w:rPr>
        <w:t xml:space="preserve"> </w:t>
      </w:r>
      <w:proofErr w:type="spellStart"/>
      <w:r w:rsidRPr="004508A6">
        <w:rPr>
          <w:rFonts w:ascii="Arial" w:hAnsi="Arial" w:cs="Arial"/>
          <w:sz w:val="20"/>
          <w:szCs w:val="20"/>
        </w:rPr>
        <w:t>country</w:t>
      </w:r>
      <w:proofErr w:type="spellEnd"/>
      <w:r w:rsidRPr="004508A6">
        <w:rPr>
          <w:rFonts w:ascii="Arial" w:hAnsi="Arial" w:cs="Arial"/>
          <w:sz w:val="20"/>
          <w:szCs w:val="20"/>
        </w:rPr>
        <w:t xml:space="preserve"> </w:t>
      </w:r>
      <w:proofErr w:type="spellStart"/>
      <w:r w:rsidRPr="004508A6">
        <w:rPr>
          <w:rFonts w:ascii="Arial" w:hAnsi="Arial" w:cs="Arial"/>
          <w:sz w:val="20"/>
          <w:szCs w:val="20"/>
        </w:rPr>
        <w:t>was</w:t>
      </w:r>
      <w:proofErr w:type="spellEnd"/>
      <w:r w:rsidRPr="004508A6">
        <w:rPr>
          <w:rFonts w:ascii="Arial" w:hAnsi="Arial" w:cs="Arial"/>
          <w:sz w:val="20"/>
          <w:szCs w:val="20"/>
        </w:rPr>
        <w:t xml:space="preserve"> </w:t>
      </w:r>
      <w:proofErr w:type="spellStart"/>
      <w:r w:rsidRPr="004508A6">
        <w:rPr>
          <w:rFonts w:ascii="Arial" w:hAnsi="Arial" w:cs="Arial"/>
          <w:sz w:val="20"/>
          <w:szCs w:val="20"/>
        </w:rPr>
        <w:t>conducted</w:t>
      </w:r>
      <w:proofErr w:type="spellEnd"/>
      <w:r w:rsidRPr="004508A6">
        <w:rPr>
          <w:rFonts w:ascii="Arial" w:hAnsi="Arial" w:cs="Arial"/>
          <w:sz w:val="20"/>
          <w:szCs w:val="20"/>
        </w:rPr>
        <w:t xml:space="preserve"> </w:t>
      </w:r>
      <w:proofErr w:type="spellStart"/>
      <w:r w:rsidRPr="004508A6">
        <w:rPr>
          <w:rFonts w:ascii="Arial" w:hAnsi="Arial" w:cs="Arial"/>
          <w:sz w:val="20"/>
          <w:szCs w:val="20"/>
        </w:rPr>
        <w:t>by</w:t>
      </w:r>
      <w:proofErr w:type="spellEnd"/>
      <w:r w:rsidRPr="004508A6">
        <w:rPr>
          <w:rFonts w:ascii="Arial" w:hAnsi="Arial" w:cs="Arial"/>
          <w:sz w:val="20"/>
          <w:szCs w:val="20"/>
        </w:rPr>
        <w:t xml:space="preserve"> Sayar et al</w:t>
      </w:r>
      <w:r w:rsidR="00985F6A">
        <w:rPr>
          <w:rFonts w:ascii="Arial" w:hAnsi="Arial" w:cs="Arial"/>
          <w:sz w:val="20"/>
          <w:szCs w:val="20"/>
        </w:rPr>
        <w:t xml:space="preserve"> (</w:t>
      </w:r>
      <w:r w:rsidR="008A47DA" w:rsidRPr="008A47DA">
        <w:rPr>
          <w:rFonts w:ascii="Arial" w:hAnsi="Arial" w:cs="Arial"/>
          <w:sz w:val="20"/>
          <w:szCs w:val="20"/>
        </w:rPr>
        <w:t>Sayar,</w:t>
      </w:r>
      <w:r w:rsidR="008A47DA">
        <w:rPr>
          <w:rFonts w:ascii="Arial" w:hAnsi="Arial" w:cs="Arial"/>
          <w:sz w:val="20"/>
          <w:szCs w:val="20"/>
        </w:rPr>
        <w:t xml:space="preserve"> </w:t>
      </w:r>
      <w:proofErr w:type="spellStart"/>
      <w:r w:rsidR="008A47DA" w:rsidRPr="008A47DA">
        <w:rPr>
          <w:rFonts w:ascii="Arial" w:hAnsi="Arial" w:cs="Arial"/>
          <w:sz w:val="20"/>
          <w:szCs w:val="20"/>
        </w:rPr>
        <w:t>Gulec</w:t>
      </w:r>
      <w:proofErr w:type="spellEnd"/>
      <w:r w:rsidR="008A47DA" w:rsidRPr="008A47DA">
        <w:rPr>
          <w:rFonts w:ascii="Arial" w:hAnsi="Arial" w:cs="Arial"/>
          <w:sz w:val="20"/>
          <w:szCs w:val="20"/>
        </w:rPr>
        <w:t xml:space="preserve">, &amp; Ak </w:t>
      </w:r>
      <w:r w:rsidR="00985F6A">
        <w:rPr>
          <w:rFonts w:ascii="Arial" w:hAnsi="Arial" w:cs="Arial"/>
          <w:sz w:val="20"/>
          <w:szCs w:val="20"/>
        </w:rPr>
        <w:t>2001).</w:t>
      </w:r>
    </w:p>
    <w:p w14:paraId="47784AD2" w14:textId="77777777" w:rsidR="005172C2" w:rsidRPr="004508A6" w:rsidRDefault="005172C2" w:rsidP="004508A6">
      <w:pPr>
        <w:widowControl w:val="0"/>
        <w:spacing w:line="480" w:lineRule="auto"/>
        <w:ind w:left="284"/>
        <w:jc w:val="both"/>
        <w:rPr>
          <w:rFonts w:ascii="Arial" w:hAnsi="Arial" w:cs="Arial"/>
          <w:b/>
          <w:bCs/>
          <w:sz w:val="20"/>
          <w:szCs w:val="20"/>
        </w:rPr>
      </w:pPr>
      <w:r w:rsidRPr="004508A6">
        <w:rPr>
          <w:rFonts w:ascii="Arial" w:hAnsi="Arial" w:cs="Arial"/>
          <w:b/>
          <w:bCs/>
          <w:sz w:val="20"/>
          <w:szCs w:val="20"/>
        </w:rPr>
        <w:t>Statistical analysis</w:t>
      </w:r>
    </w:p>
    <w:p w14:paraId="6CDB2A3C" w14:textId="77777777" w:rsidR="005172C2" w:rsidRPr="004508A6" w:rsidRDefault="005172C2" w:rsidP="004508A6">
      <w:pPr>
        <w:widowControl w:val="0"/>
        <w:spacing w:line="480" w:lineRule="auto"/>
        <w:ind w:left="284"/>
        <w:jc w:val="both"/>
        <w:rPr>
          <w:rFonts w:ascii="Arial" w:hAnsi="Arial" w:cs="Arial"/>
          <w:sz w:val="20"/>
          <w:szCs w:val="20"/>
        </w:rPr>
      </w:pPr>
      <w:r w:rsidRPr="004508A6">
        <w:rPr>
          <w:rFonts w:ascii="Arial" w:hAnsi="Arial" w:cs="Arial"/>
          <w:sz w:val="20"/>
          <w:szCs w:val="20"/>
        </w:rPr>
        <w:t>SPSS 18.0 was used in the study as the statistical analysis program. The paired-sample t test was used to compare repeated quantitative measurements in the group, as well as descriptive statistical methods (mean, standard deviation, frequency). Statistical signiﬁcance was evaluated as p&lt;0.05.</w:t>
      </w:r>
    </w:p>
    <w:p w14:paraId="2EF038BC" w14:textId="3EEB188B" w:rsidR="005172C2" w:rsidRPr="004508A6" w:rsidRDefault="0099637F" w:rsidP="004508A6">
      <w:pPr>
        <w:widowControl w:val="0"/>
        <w:spacing w:line="480" w:lineRule="auto"/>
        <w:ind w:left="284"/>
        <w:jc w:val="both"/>
        <w:rPr>
          <w:rFonts w:ascii="Arial" w:hAnsi="Arial" w:cs="Arial"/>
          <w:b/>
          <w:bCs/>
          <w:sz w:val="20"/>
          <w:szCs w:val="20"/>
        </w:rPr>
      </w:pPr>
      <w:proofErr w:type="spellStart"/>
      <w:r w:rsidRPr="004508A6">
        <w:rPr>
          <w:rFonts w:ascii="Arial" w:hAnsi="Arial" w:cs="Arial"/>
          <w:b/>
          <w:bCs/>
          <w:sz w:val="20"/>
          <w:szCs w:val="20"/>
        </w:rPr>
        <w:t>R</w:t>
      </w:r>
      <w:r w:rsidR="006E3B68">
        <w:rPr>
          <w:rFonts w:ascii="Arial" w:hAnsi="Arial" w:cs="Arial"/>
          <w:b/>
          <w:bCs/>
          <w:sz w:val="20"/>
          <w:szCs w:val="20"/>
        </w:rPr>
        <w:t>esults</w:t>
      </w:r>
      <w:proofErr w:type="spellEnd"/>
    </w:p>
    <w:p w14:paraId="50BD3E5E" w14:textId="26BE711B" w:rsidR="005172C2" w:rsidRPr="004508A6" w:rsidRDefault="005172C2" w:rsidP="00B91EBF">
      <w:pPr>
        <w:widowControl w:val="0"/>
        <w:spacing w:line="480" w:lineRule="auto"/>
        <w:ind w:left="284" w:firstLine="424"/>
        <w:jc w:val="both"/>
        <w:rPr>
          <w:rFonts w:ascii="Arial" w:eastAsia="Times New Roman" w:hAnsi="Arial" w:cs="Arial"/>
          <w:sz w:val="20"/>
          <w:szCs w:val="20"/>
          <w:lang w:eastAsia="tr-TR"/>
        </w:rPr>
      </w:pPr>
      <w:r w:rsidRPr="004508A6">
        <w:rPr>
          <w:rFonts w:ascii="Arial" w:eastAsia="Times New Roman" w:hAnsi="Arial" w:cs="Arial"/>
          <w:sz w:val="20"/>
          <w:szCs w:val="20"/>
          <w:lang w:eastAsia="tr-TR"/>
        </w:rPr>
        <w:t xml:space="preserve">The participants’ were consisted of 20 (100.0%) females with </w:t>
      </w:r>
      <w:proofErr w:type="gramStart"/>
      <w:r w:rsidRPr="004508A6">
        <w:rPr>
          <w:rFonts w:ascii="Arial" w:eastAsia="Times New Roman" w:hAnsi="Arial" w:cs="Arial"/>
          <w:sz w:val="20"/>
          <w:szCs w:val="20"/>
          <w:lang w:eastAsia="tr-TR"/>
        </w:rPr>
        <w:t>the  mean</w:t>
      </w:r>
      <w:proofErr w:type="gramEnd"/>
      <w:r w:rsidRPr="004508A6">
        <w:rPr>
          <w:rFonts w:ascii="Arial" w:eastAsia="Times New Roman" w:hAnsi="Arial" w:cs="Arial"/>
          <w:sz w:val="20"/>
          <w:szCs w:val="20"/>
          <w:lang w:eastAsia="tr-TR"/>
        </w:rPr>
        <w:t xml:space="preserve"> age 48.7±10.2 years. Among the patients, 4 (20.0%) were single, 14 (70.0%) were married, and 2 (10.0%) were divorced. The mean duration of education was 9.2±2.8 years. Only 6 (30.0%) patients had a regular job. Among those with prior psychiatric admission, 3 patients had been diagnosed as having depression, 1 patient was diagnosed as having obsessive–compulsive disorder (OCD), 1 patient had been diagnosed as having panic disorder, 2 patients had been diagnosed as having generalized anxiety disorder, and 1 patient was diagnosed as having post-traumatic stress disorder. </w:t>
      </w:r>
      <w:proofErr w:type="spellStart"/>
      <w:r w:rsidRPr="004508A6">
        <w:rPr>
          <w:rFonts w:ascii="Arial" w:eastAsia="Times New Roman" w:hAnsi="Arial" w:cs="Arial"/>
          <w:sz w:val="20"/>
          <w:szCs w:val="20"/>
          <w:lang w:eastAsia="tr-TR"/>
        </w:rPr>
        <w:t>Seventeen</w:t>
      </w:r>
      <w:proofErr w:type="spellEnd"/>
      <w:r w:rsidRPr="004508A6">
        <w:rPr>
          <w:rFonts w:ascii="Arial" w:eastAsia="Times New Roman" w:hAnsi="Arial" w:cs="Arial"/>
          <w:sz w:val="20"/>
          <w:szCs w:val="20"/>
          <w:lang w:eastAsia="tr-TR"/>
        </w:rPr>
        <w:t xml:space="preserve"> (85.0%) </w:t>
      </w:r>
      <w:proofErr w:type="spellStart"/>
      <w:r w:rsidRPr="004508A6">
        <w:rPr>
          <w:rFonts w:ascii="Arial" w:eastAsia="Times New Roman" w:hAnsi="Arial" w:cs="Arial"/>
          <w:sz w:val="20"/>
          <w:szCs w:val="20"/>
          <w:lang w:eastAsia="tr-TR"/>
        </w:rPr>
        <w:t>patients</w:t>
      </w:r>
      <w:proofErr w:type="spellEnd"/>
      <w:r w:rsidRPr="004508A6">
        <w:rPr>
          <w:rFonts w:ascii="Arial" w:eastAsia="Times New Roman" w:hAnsi="Arial" w:cs="Arial"/>
          <w:sz w:val="20"/>
          <w:szCs w:val="20"/>
          <w:lang w:eastAsia="tr-TR"/>
        </w:rPr>
        <w:t xml:space="preserve"> </w:t>
      </w:r>
      <w:proofErr w:type="spellStart"/>
      <w:r w:rsidRPr="004508A6">
        <w:rPr>
          <w:rFonts w:ascii="Arial" w:eastAsia="Times New Roman" w:hAnsi="Arial" w:cs="Arial"/>
          <w:sz w:val="20"/>
          <w:szCs w:val="20"/>
          <w:lang w:eastAsia="tr-TR"/>
        </w:rPr>
        <w:t>received</w:t>
      </w:r>
      <w:proofErr w:type="spellEnd"/>
      <w:r w:rsidRPr="004508A6">
        <w:rPr>
          <w:rFonts w:ascii="Arial" w:eastAsia="Times New Roman" w:hAnsi="Arial" w:cs="Arial"/>
          <w:sz w:val="20"/>
          <w:szCs w:val="20"/>
          <w:lang w:eastAsia="tr-TR"/>
        </w:rPr>
        <w:t xml:space="preserve"> </w:t>
      </w:r>
      <w:proofErr w:type="spellStart"/>
      <w:r w:rsidRPr="004508A6">
        <w:rPr>
          <w:rFonts w:ascii="Arial" w:eastAsia="Times New Roman" w:hAnsi="Arial" w:cs="Arial"/>
          <w:sz w:val="20"/>
          <w:szCs w:val="20"/>
          <w:lang w:eastAsia="tr-TR"/>
        </w:rPr>
        <w:t>duloxetine</w:t>
      </w:r>
      <w:proofErr w:type="spellEnd"/>
      <w:r w:rsidRPr="004508A6">
        <w:rPr>
          <w:rFonts w:ascii="Arial" w:eastAsia="Times New Roman" w:hAnsi="Arial" w:cs="Arial"/>
          <w:sz w:val="20"/>
          <w:szCs w:val="20"/>
          <w:lang w:eastAsia="tr-TR"/>
        </w:rPr>
        <w:t xml:space="preserve"> </w:t>
      </w:r>
      <w:proofErr w:type="spellStart"/>
      <w:r w:rsidRPr="004508A6">
        <w:rPr>
          <w:rFonts w:ascii="Arial" w:eastAsia="Times New Roman" w:hAnsi="Arial" w:cs="Arial"/>
          <w:sz w:val="20"/>
          <w:szCs w:val="20"/>
          <w:lang w:eastAsia="tr-TR"/>
        </w:rPr>
        <w:t>and</w:t>
      </w:r>
      <w:proofErr w:type="spellEnd"/>
      <w:r w:rsidRPr="004508A6">
        <w:rPr>
          <w:rFonts w:ascii="Arial" w:eastAsia="Times New Roman" w:hAnsi="Arial" w:cs="Arial"/>
          <w:sz w:val="20"/>
          <w:szCs w:val="20"/>
          <w:lang w:eastAsia="tr-TR"/>
        </w:rPr>
        <w:t xml:space="preserve"> 3 (15.0%)</w:t>
      </w:r>
      <w:r w:rsidRPr="004508A6">
        <w:rPr>
          <w:rFonts w:ascii="Arial" w:hAnsi="Arial" w:cs="Arial"/>
          <w:sz w:val="20"/>
          <w:szCs w:val="20"/>
        </w:rPr>
        <w:t xml:space="preserve"> </w:t>
      </w:r>
      <w:proofErr w:type="spellStart"/>
      <w:r w:rsidRPr="004508A6">
        <w:rPr>
          <w:rFonts w:ascii="Arial" w:eastAsia="Times New Roman" w:hAnsi="Arial" w:cs="Arial"/>
          <w:sz w:val="20"/>
          <w:szCs w:val="20"/>
          <w:lang w:eastAsia="tr-TR"/>
        </w:rPr>
        <w:t>duloxetine</w:t>
      </w:r>
      <w:proofErr w:type="spellEnd"/>
      <w:r w:rsidRPr="004508A6">
        <w:rPr>
          <w:rFonts w:ascii="Arial" w:eastAsia="Times New Roman" w:hAnsi="Arial" w:cs="Arial"/>
          <w:sz w:val="20"/>
          <w:szCs w:val="20"/>
          <w:lang w:eastAsia="tr-TR"/>
        </w:rPr>
        <w:t xml:space="preserve"> </w:t>
      </w:r>
      <w:proofErr w:type="spellStart"/>
      <w:r w:rsidRPr="004508A6">
        <w:rPr>
          <w:rFonts w:ascii="Arial" w:eastAsia="Times New Roman" w:hAnsi="Arial" w:cs="Arial"/>
          <w:sz w:val="20"/>
          <w:szCs w:val="20"/>
          <w:lang w:eastAsia="tr-TR"/>
        </w:rPr>
        <w:t>and</w:t>
      </w:r>
      <w:proofErr w:type="spellEnd"/>
      <w:r w:rsidRPr="004508A6">
        <w:rPr>
          <w:rFonts w:ascii="Arial" w:eastAsia="Times New Roman" w:hAnsi="Arial" w:cs="Arial"/>
          <w:sz w:val="20"/>
          <w:szCs w:val="20"/>
          <w:lang w:eastAsia="tr-TR"/>
        </w:rPr>
        <w:t xml:space="preserve"> </w:t>
      </w:r>
      <w:proofErr w:type="spellStart"/>
      <w:r w:rsidRPr="004508A6">
        <w:rPr>
          <w:rFonts w:ascii="Arial" w:eastAsia="Times New Roman" w:hAnsi="Arial" w:cs="Arial"/>
          <w:sz w:val="20"/>
          <w:szCs w:val="20"/>
          <w:lang w:eastAsia="tr-TR"/>
        </w:rPr>
        <w:lastRenderedPageBreak/>
        <w:t>trazadone</w:t>
      </w:r>
      <w:proofErr w:type="spellEnd"/>
      <w:r w:rsidRPr="004508A6">
        <w:rPr>
          <w:rFonts w:ascii="Arial" w:eastAsia="Times New Roman" w:hAnsi="Arial" w:cs="Arial"/>
          <w:sz w:val="20"/>
          <w:szCs w:val="20"/>
          <w:lang w:eastAsia="tr-TR"/>
        </w:rPr>
        <w:t xml:space="preserve"> </w:t>
      </w:r>
      <w:proofErr w:type="spellStart"/>
      <w:r w:rsidRPr="004508A6">
        <w:rPr>
          <w:rFonts w:ascii="Arial" w:eastAsia="Times New Roman" w:hAnsi="Arial" w:cs="Arial"/>
          <w:sz w:val="20"/>
          <w:szCs w:val="20"/>
          <w:lang w:eastAsia="tr-TR"/>
        </w:rPr>
        <w:t>antidepressant</w:t>
      </w:r>
      <w:proofErr w:type="spellEnd"/>
      <w:r w:rsidRPr="004508A6">
        <w:rPr>
          <w:rFonts w:ascii="Arial" w:eastAsia="Times New Roman" w:hAnsi="Arial" w:cs="Arial"/>
          <w:sz w:val="20"/>
          <w:szCs w:val="20"/>
          <w:lang w:eastAsia="tr-TR"/>
        </w:rPr>
        <w:t xml:space="preserve"> treatment </w:t>
      </w:r>
      <w:proofErr w:type="spellStart"/>
      <w:r w:rsidRPr="004508A6">
        <w:rPr>
          <w:rFonts w:ascii="Arial" w:eastAsia="Times New Roman" w:hAnsi="Arial" w:cs="Arial"/>
          <w:sz w:val="20"/>
          <w:szCs w:val="20"/>
          <w:lang w:eastAsia="tr-TR"/>
        </w:rPr>
        <w:t>for</w:t>
      </w:r>
      <w:proofErr w:type="spellEnd"/>
      <w:r w:rsidRPr="004508A6">
        <w:rPr>
          <w:rFonts w:ascii="Arial" w:eastAsia="Times New Roman" w:hAnsi="Arial" w:cs="Arial"/>
          <w:sz w:val="20"/>
          <w:szCs w:val="20"/>
          <w:lang w:eastAsia="tr-TR"/>
        </w:rPr>
        <w:t xml:space="preserve"> </w:t>
      </w:r>
      <w:r w:rsidR="00561F32" w:rsidRPr="004508A6">
        <w:rPr>
          <w:rFonts w:ascii="Arial" w:eastAsia="Times New Roman" w:hAnsi="Arial" w:cs="Arial"/>
          <w:sz w:val="20"/>
          <w:szCs w:val="20"/>
          <w:lang w:eastAsia="tr-TR"/>
        </w:rPr>
        <w:t xml:space="preserve">(16 of </w:t>
      </w:r>
      <w:proofErr w:type="spellStart"/>
      <w:r w:rsidR="00561F32" w:rsidRPr="004508A6">
        <w:rPr>
          <w:rFonts w:ascii="Arial" w:eastAsia="Times New Roman" w:hAnsi="Arial" w:cs="Arial"/>
          <w:sz w:val="20"/>
          <w:szCs w:val="20"/>
          <w:lang w:eastAsia="tr-TR"/>
        </w:rPr>
        <w:t>patients</w:t>
      </w:r>
      <w:proofErr w:type="spellEnd"/>
      <w:r w:rsidR="00561F32" w:rsidRPr="004508A6">
        <w:rPr>
          <w:rFonts w:ascii="Arial" w:eastAsia="Times New Roman" w:hAnsi="Arial" w:cs="Arial"/>
          <w:sz w:val="20"/>
          <w:szCs w:val="20"/>
          <w:lang w:eastAsia="tr-TR"/>
        </w:rPr>
        <w:t xml:space="preserve"> </w:t>
      </w:r>
      <w:proofErr w:type="spellStart"/>
      <w:r w:rsidR="00561F32" w:rsidRPr="004508A6">
        <w:rPr>
          <w:rFonts w:ascii="Arial" w:eastAsia="Times New Roman" w:hAnsi="Arial" w:cs="Arial"/>
          <w:sz w:val="20"/>
          <w:szCs w:val="20"/>
          <w:lang w:eastAsia="tr-TR"/>
        </w:rPr>
        <w:t>were</w:t>
      </w:r>
      <w:proofErr w:type="spellEnd"/>
      <w:r w:rsidR="00336141">
        <w:rPr>
          <w:rFonts w:ascii="Arial" w:eastAsia="Times New Roman" w:hAnsi="Arial" w:cs="Arial"/>
          <w:sz w:val="20"/>
          <w:szCs w:val="20"/>
          <w:lang w:eastAsia="tr-TR"/>
        </w:rPr>
        <w:t xml:space="preserve"> </w:t>
      </w:r>
      <w:proofErr w:type="spellStart"/>
      <w:r w:rsidR="00561F32" w:rsidRPr="004508A6">
        <w:rPr>
          <w:rFonts w:ascii="Arial" w:hAnsi="Arial" w:cs="Arial"/>
          <w:sz w:val="20"/>
          <w:szCs w:val="20"/>
        </w:rPr>
        <w:t>taking</w:t>
      </w:r>
      <w:proofErr w:type="spellEnd"/>
      <w:r w:rsidR="00561F32" w:rsidRPr="004508A6">
        <w:rPr>
          <w:rFonts w:ascii="Arial" w:hAnsi="Arial" w:cs="Arial"/>
          <w:sz w:val="20"/>
          <w:szCs w:val="20"/>
        </w:rPr>
        <w:t xml:space="preserve"> </w:t>
      </w:r>
      <w:proofErr w:type="spellStart"/>
      <w:r w:rsidR="00561F32" w:rsidRPr="004508A6">
        <w:rPr>
          <w:rFonts w:ascii="Arial" w:hAnsi="Arial" w:cs="Arial"/>
          <w:sz w:val="20"/>
          <w:szCs w:val="20"/>
        </w:rPr>
        <w:t>these</w:t>
      </w:r>
      <w:proofErr w:type="spellEnd"/>
      <w:r w:rsidR="00561F32" w:rsidRPr="004508A6">
        <w:rPr>
          <w:rFonts w:ascii="Arial" w:hAnsi="Arial" w:cs="Arial"/>
          <w:sz w:val="20"/>
          <w:szCs w:val="20"/>
        </w:rPr>
        <w:t xml:space="preserve"> </w:t>
      </w:r>
      <w:proofErr w:type="spellStart"/>
      <w:r w:rsidR="00561F32" w:rsidRPr="004508A6">
        <w:rPr>
          <w:rFonts w:ascii="Arial" w:hAnsi="Arial" w:cs="Arial"/>
          <w:sz w:val="20"/>
          <w:szCs w:val="20"/>
        </w:rPr>
        <w:t>medicine</w:t>
      </w:r>
      <w:proofErr w:type="spellEnd"/>
      <w:r w:rsidR="00561F32" w:rsidRPr="004508A6">
        <w:rPr>
          <w:rFonts w:ascii="Arial" w:hAnsi="Arial" w:cs="Arial"/>
          <w:sz w:val="20"/>
          <w:szCs w:val="20"/>
        </w:rPr>
        <w:t xml:space="preserve"> </w:t>
      </w:r>
      <w:proofErr w:type="spellStart"/>
      <w:r w:rsidR="00561F32" w:rsidRPr="004508A6">
        <w:rPr>
          <w:rFonts w:ascii="Arial" w:hAnsi="Arial" w:cs="Arial"/>
          <w:sz w:val="20"/>
          <w:szCs w:val="20"/>
        </w:rPr>
        <w:t>for</w:t>
      </w:r>
      <w:proofErr w:type="spellEnd"/>
      <w:r w:rsidR="00561F32" w:rsidRPr="004508A6">
        <w:rPr>
          <w:rFonts w:ascii="Arial" w:hAnsi="Arial" w:cs="Arial"/>
          <w:sz w:val="20"/>
          <w:szCs w:val="20"/>
        </w:rPr>
        <w:t xml:space="preserve"> </w:t>
      </w:r>
      <w:proofErr w:type="spellStart"/>
      <w:r w:rsidR="00561F32" w:rsidRPr="004508A6">
        <w:rPr>
          <w:rFonts w:ascii="Arial" w:hAnsi="Arial" w:cs="Arial"/>
          <w:sz w:val="20"/>
          <w:szCs w:val="20"/>
        </w:rPr>
        <w:t>more</w:t>
      </w:r>
      <w:proofErr w:type="spellEnd"/>
      <w:r w:rsidR="00561F32" w:rsidRPr="004508A6">
        <w:rPr>
          <w:rFonts w:ascii="Arial" w:hAnsi="Arial" w:cs="Arial"/>
          <w:sz w:val="20"/>
          <w:szCs w:val="20"/>
        </w:rPr>
        <w:t xml:space="preserve"> </w:t>
      </w:r>
      <w:proofErr w:type="spellStart"/>
      <w:r w:rsidR="00561F32" w:rsidRPr="004508A6">
        <w:rPr>
          <w:rFonts w:ascii="Arial" w:hAnsi="Arial" w:cs="Arial"/>
          <w:sz w:val="20"/>
          <w:szCs w:val="20"/>
        </w:rPr>
        <w:t>than</w:t>
      </w:r>
      <w:proofErr w:type="spellEnd"/>
      <w:r w:rsidR="00561F32" w:rsidRPr="004508A6">
        <w:rPr>
          <w:rFonts w:ascii="Arial" w:hAnsi="Arial" w:cs="Arial"/>
          <w:sz w:val="20"/>
          <w:szCs w:val="20"/>
        </w:rPr>
        <w:t xml:space="preserve"> 6 months; 4 of </w:t>
      </w:r>
      <w:proofErr w:type="spellStart"/>
      <w:r w:rsidR="00561F32" w:rsidRPr="004508A6">
        <w:rPr>
          <w:rFonts w:ascii="Arial" w:hAnsi="Arial" w:cs="Arial"/>
          <w:sz w:val="20"/>
          <w:szCs w:val="20"/>
        </w:rPr>
        <w:t>them</w:t>
      </w:r>
      <w:proofErr w:type="spellEnd"/>
      <w:r w:rsidR="00561F32" w:rsidRPr="004508A6">
        <w:rPr>
          <w:rFonts w:ascii="Arial" w:hAnsi="Arial" w:cs="Arial"/>
          <w:sz w:val="20"/>
          <w:szCs w:val="20"/>
        </w:rPr>
        <w:t xml:space="preserve"> </w:t>
      </w:r>
      <w:proofErr w:type="spellStart"/>
      <w:r w:rsidR="00561F32" w:rsidRPr="004508A6">
        <w:rPr>
          <w:rFonts w:ascii="Arial" w:hAnsi="Arial" w:cs="Arial"/>
          <w:sz w:val="20"/>
          <w:szCs w:val="20"/>
        </w:rPr>
        <w:t>for</w:t>
      </w:r>
      <w:proofErr w:type="spellEnd"/>
      <w:r w:rsidR="00561F32" w:rsidRPr="004508A6">
        <w:rPr>
          <w:rFonts w:ascii="Arial" w:hAnsi="Arial" w:cs="Arial"/>
          <w:sz w:val="20"/>
          <w:szCs w:val="20"/>
        </w:rPr>
        <w:t xml:space="preserve"> </w:t>
      </w:r>
      <w:proofErr w:type="spellStart"/>
      <w:r w:rsidR="00561F32" w:rsidRPr="004508A6">
        <w:rPr>
          <w:rFonts w:ascii="Arial" w:hAnsi="Arial" w:cs="Arial"/>
          <w:sz w:val="20"/>
          <w:szCs w:val="20"/>
        </w:rPr>
        <w:t>more</w:t>
      </w:r>
      <w:proofErr w:type="spellEnd"/>
      <w:r w:rsidR="00561F32" w:rsidRPr="004508A6">
        <w:rPr>
          <w:rFonts w:ascii="Arial" w:hAnsi="Arial" w:cs="Arial"/>
          <w:sz w:val="20"/>
          <w:szCs w:val="20"/>
        </w:rPr>
        <w:t xml:space="preserve"> </w:t>
      </w:r>
      <w:proofErr w:type="spellStart"/>
      <w:r w:rsidR="00561F32" w:rsidRPr="004508A6">
        <w:rPr>
          <w:rFonts w:ascii="Arial" w:hAnsi="Arial" w:cs="Arial"/>
          <w:sz w:val="20"/>
          <w:szCs w:val="20"/>
        </w:rPr>
        <w:t>than</w:t>
      </w:r>
      <w:proofErr w:type="spellEnd"/>
      <w:r w:rsidR="00561F32" w:rsidRPr="004508A6">
        <w:rPr>
          <w:rFonts w:ascii="Arial" w:hAnsi="Arial" w:cs="Arial"/>
          <w:sz w:val="20"/>
          <w:szCs w:val="20"/>
        </w:rPr>
        <w:t xml:space="preserve"> 1 </w:t>
      </w:r>
      <w:proofErr w:type="spellStart"/>
      <w:r w:rsidR="00561F32" w:rsidRPr="004508A6">
        <w:rPr>
          <w:rFonts w:ascii="Arial" w:hAnsi="Arial" w:cs="Arial"/>
          <w:sz w:val="20"/>
          <w:szCs w:val="20"/>
        </w:rPr>
        <w:t>year</w:t>
      </w:r>
      <w:proofErr w:type="spellEnd"/>
      <w:r w:rsidR="00561F32" w:rsidRPr="004508A6">
        <w:rPr>
          <w:rFonts w:ascii="Arial" w:hAnsi="Arial" w:cs="Arial"/>
          <w:sz w:val="20"/>
          <w:szCs w:val="20"/>
        </w:rPr>
        <w:t xml:space="preserve">) </w:t>
      </w:r>
      <w:r w:rsidRPr="004508A6">
        <w:rPr>
          <w:rFonts w:ascii="Arial" w:eastAsia="Times New Roman" w:hAnsi="Arial" w:cs="Arial"/>
          <w:sz w:val="20"/>
          <w:szCs w:val="20"/>
          <w:lang w:eastAsia="tr-TR"/>
        </w:rPr>
        <w:t>FMS</w:t>
      </w:r>
      <w:r w:rsidR="00505047">
        <w:rPr>
          <w:rFonts w:ascii="Arial" w:eastAsia="Times New Roman" w:hAnsi="Arial" w:cs="Arial"/>
          <w:sz w:val="20"/>
          <w:szCs w:val="20"/>
          <w:lang w:eastAsia="tr-TR"/>
        </w:rPr>
        <w:t xml:space="preserve">. </w:t>
      </w:r>
      <w:proofErr w:type="spellStart"/>
      <w:r w:rsidR="00505047" w:rsidRPr="00505047">
        <w:rPr>
          <w:rFonts w:ascii="Arial" w:eastAsia="Times New Roman" w:hAnsi="Arial" w:cs="Arial"/>
          <w:sz w:val="20"/>
          <w:szCs w:val="20"/>
          <w:highlight w:val="yellow"/>
          <w:lang w:eastAsia="tr-TR"/>
        </w:rPr>
        <w:t>The</w:t>
      </w:r>
      <w:proofErr w:type="spellEnd"/>
      <w:r w:rsidR="00505047" w:rsidRPr="00505047">
        <w:rPr>
          <w:rFonts w:ascii="Arial" w:eastAsia="Times New Roman" w:hAnsi="Arial" w:cs="Arial"/>
          <w:sz w:val="20"/>
          <w:szCs w:val="20"/>
          <w:highlight w:val="yellow"/>
          <w:lang w:eastAsia="tr-TR"/>
        </w:rPr>
        <w:t xml:space="preserve"> </w:t>
      </w:r>
      <w:proofErr w:type="spellStart"/>
      <w:r w:rsidR="00505047" w:rsidRPr="00505047">
        <w:rPr>
          <w:rFonts w:ascii="Arial" w:eastAsia="Times New Roman" w:hAnsi="Arial" w:cs="Arial"/>
          <w:sz w:val="20"/>
          <w:szCs w:val="20"/>
          <w:highlight w:val="yellow"/>
          <w:lang w:eastAsia="tr-TR"/>
        </w:rPr>
        <w:t>duration</w:t>
      </w:r>
      <w:proofErr w:type="spellEnd"/>
      <w:r w:rsidR="00505047" w:rsidRPr="00505047">
        <w:rPr>
          <w:rFonts w:ascii="Arial" w:eastAsia="Times New Roman" w:hAnsi="Arial" w:cs="Arial"/>
          <w:sz w:val="20"/>
          <w:szCs w:val="20"/>
          <w:highlight w:val="yellow"/>
          <w:lang w:eastAsia="tr-TR"/>
        </w:rPr>
        <w:t xml:space="preserve"> of FMS </w:t>
      </w:r>
      <w:proofErr w:type="spellStart"/>
      <w:r w:rsidR="00505047" w:rsidRPr="00505047">
        <w:rPr>
          <w:rFonts w:ascii="Arial" w:eastAsia="Times New Roman" w:hAnsi="Arial" w:cs="Arial"/>
          <w:sz w:val="20"/>
          <w:szCs w:val="20"/>
          <w:highlight w:val="yellow"/>
          <w:lang w:eastAsia="tr-TR"/>
        </w:rPr>
        <w:t>was</w:t>
      </w:r>
      <w:proofErr w:type="spellEnd"/>
      <w:r w:rsidR="00505047" w:rsidRPr="00505047">
        <w:rPr>
          <w:rFonts w:ascii="Arial" w:eastAsia="Times New Roman" w:hAnsi="Arial" w:cs="Arial"/>
          <w:sz w:val="20"/>
          <w:szCs w:val="20"/>
          <w:highlight w:val="yellow"/>
          <w:lang w:eastAsia="tr-TR"/>
        </w:rPr>
        <w:t xml:space="preserve"> 4.75</w:t>
      </w:r>
      <w:r w:rsidRPr="00505047">
        <w:rPr>
          <w:rFonts w:ascii="Arial" w:eastAsia="Times New Roman" w:hAnsi="Arial" w:cs="Arial"/>
          <w:sz w:val="20"/>
          <w:szCs w:val="20"/>
          <w:highlight w:val="yellow"/>
          <w:lang w:eastAsia="tr-TR"/>
        </w:rPr>
        <w:t xml:space="preserve"> </w:t>
      </w:r>
      <w:r w:rsidR="00505047" w:rsidRPr="00505047">
        <w:rPr>
          <w:rFonts w:ascii="Arial" w:eastAsia="Times New Roman" w:hAnsi="Arial" w:cs="Arial"/>
          <w:sz w:val="20"/>
          <w:szCs w:val="20"/>
          <w:highlight w:val="yellow"/>
          <w:lang w:eastAsia="tr-TR"/>
        </w:rPr>
        <w:t xml:space="preserve">± 2.12 </w:t>
      </w:r>
      <w:proofErr w:type="spellStart"/>
      <w:r w:rsidR="00505047" w:rsidRPr="00505047">
        <w:rPr>
          <w:rFonts w:ascii="Arial" w:eastAsia="Times New Roman" w:hAnsi="Arial" w:cs="Arial"/>
          <w:sz w:val="20"/>
          <w:szCs w:val="20"/>
          <w:highlight w:val="yellow"/>
          <w:lang w:eastAsia="tr-TR"/>
        </w:rPr>
        <w:t>years</w:t>
      </w:r>
      <w:proofErr w:type="spellEnd"/>
      <w:r w:rsidR="00505047">
        <w:rPr>
          <w:rFonts w:ascii="Arial" w:eastAsia="Times New Roman" w:hAnsi="Arial" w:cs="Arial"/>
          <w:sz w:val="20"/>
          <w:szCs w:val="20"/>
          <w:lang w:eastAsia="tr-TR"/>
        </w:rPr>
        <w:t xml:space="preserve"> </w:t>
      </w:r>
      <w:r w:rsidRPr="004508A6">
        <w:rPr>
          <w:rFonts w:ascii="Arial" w:eastAsia="Times New Roman" w:hAnsi="Arial" w:cs="Arial"/>
          <w:sz w:val="20"/>
          <w:szCs w:val="20"/>
          <w:lang w:eastAsia="tr-TR"/>
        </w:rPr>
        <w:t>(</w:t>
      </w:r>
      <w:proofErr w:type="spellStart"/>
      <w:r w:rsidRPr="004508A6">
        <w:rPr>
          <w:rFonts w:ascii="Arial" w:eastAsia="Times New Roman" w:hAnsi="Arial" w:cs="Arial"/>
          <w:sz w:val="20"/>
          <w:szCs w:val="20"/>
          <w:lang w:eastAsia="tr-TR"/>
        </w:rPr>
        <w:t>Table</w:t>
      </w:r>
      <w:proofErr w:type="spellEnd"/>
      <w:r w:rsidRPr="004508A6">
        <w:rPr>
          <w:rFonts w:ascii="Arial" w:eastAsia="Times New Roman" w:hAnsi="Arial" w:cs="Arial"/>
          <w:sz w:val="20"/>
          <w:szCs w:val="20"/>
          <w:lang w:eastAsia="tr-TR"/>
        </w:rPr>
        <w:t xml:space="preserve"> 1). </w:t>
      </w:r>
    </w:p>
    <w:p w14:paraId="070E6D3A" w14:textId="77777777" w:rsidR="005172C2" w:rsidRPr="00B91EBF" w:rsidRDefault="005172C2" w:rsidP="00B91EBF">
      <w:pPr>
        <w:widowControl w:val="0"/>
        <w:spacing w:line="480" w:lineRule="auto"/>
        <w:ind w:left="2408" w:firstLine="424"/>
        <w:jc w:val="both"/>
        <w:rPr>
          <w:rFonts w:ascii="Arial" w:eastAsia="Times New Roman" w:hAnsi="Arial" w:cs="Arial"/>
          <w:i/>
          <w:iCs/>
          <w:sz w:val="20"/>
          <w:szCs w:val="20"/>
          <w:lang w:eastAsia="tr-TR"/>
        </w:rPr>
      </w:pPr>
      <w:bookmarkStart w:id="12" w:name="_Hlk39785920"/>
      <w:r w:rsidRPr="00B91EBF">
        <w:rPr>
          <w:rFonts w:ascii="Arial" w:eastAsia="Times New Roman" w:hAnsi="Arial" w:cs="Arial"/>
          <w:i/>
          <w:iCs/>
          <w:sz w:val="20"/>
          <w:szCs w:val="20"/>
          <w:lang w:eastAsia="tr-TR"/>
        </w:rPr>
        <w:t>Table 1 to be placed about here</w:t>
      </w:r>
    </w:p>
    <w:bookmarkEnd w:id="12"/>
    <w:p w14:paraId="4F80EBB6" w14:textId="08B0E87F" w:rsidR="005172C2" w:rsidRPr="004508A6" w:rsidRDefault="005172C2" w:rsidP="00B91EBF">
      <w:pPr>
        <w:widowControl w:val="0"/>
        <w:spacing w:line="480" w:lineRule="auto"/>
        <w:ind w:left="284" w:firstLine="424"/>
        <w:jc w:val="both"/>
        <w:rPr>
          <w:rFonts w:ascii="Arial" w:eastAsia="Times New Roman" w:hAnsi="Arial" w:cs="Arial"/>
          <w:sz w:val="20"/>
          <w:szCs w:val="20"/>
          <w:lang w:eastAsia="tr-TR"/>
        </w:rPr>
      </w:pPr>
      <w:r w:rsidRPr="004508A6">
        <w:rPr>
          <w:rFonts w:ascii="Arial" w:eastAsia="Times New Roman" w:hAnsi="Arial" w:cs="Arial"/>
          <w:sz w:val="20"/>
          <w:szCs w:val="20"/>
          <w:lang w:eastAsia="tr-TR"/>
        </w:rPr>
        <w:t xml:space="preserve">The Beck depression scores of the patients showed a statistically signiﬁcant difference before (26.6±14.6) and after (16.2±10.2) CBT, and there was a signiﬁcant decrease in Beck depression scores after CBT (p:0.000). Beck anxiety scores were before CBT (21.9±8.4) and after (13.9±6.0); there was a signiﬁcant decrease in Beck anxiety scores after CBT (p:0.001). VAS scores showed a statistically signiﬁcant difference before (8.5±1.7) and after (5.4±1.6) CBT (p:0.000). There was a statistically signiﬁcant difference in Toronto Alexithymia Scale total scores before (58.6±7.4) and after CBT (45.7±8.2) (p:0.000). </w:t>
      </w:r>
      <w:proofErr w:type="spellStart"/>
      <w:r w:rsidRPr="004508A6">
        <w:rPr>
          <w:rFonts w:ascii="Arial" w:eastAsia="Times New Roman" w:hAnsi="Arial" w:cs="Arial"/>
          <w:sz w:val="20"/>
          <w:szCs w:val="20"/>
          <w:lang w:eastAsia="tr-TR"/>
        </w:rPr>
        <w:t>We</w:t>
      </w:r>
      <w:proofErr w:type="spellEnd"/>
      <w:r w:rsidRPr="004508A6">
        <w:rPr>
          <w:rFonts w:ascii="Arial" w:eastAsia="Times New Roman" w:hAnsi="Arial" w:cs="Arial"/>
          <w:sz w:val="20"/>
          <w:szCs w:val="20"/>
          <w:lang w:eastAsia="tr-TR"/>
        </w:rPr>
        <w:t xml:space="preserve"> </w:t>
      </w:r>
      <w:proofErr w:type="spellStart"/>
      <w:r w:rsidRPr="004508A6">
        <w:rPr>
          <w:rFonts w:ascii="Arial" w:eastAsia="Times New Roman" w:hAnsi="Arial" w:cs="Arial"/>
          <w:sz w:val="20"/>
          <w:szCs w:val="20"/>
          <w:lang w:eastAsia="tr-TR"/>
        </w:rPr>
        <w:t>also</w:t>
      </w:r>
      <w:proofErr w:type="spellEnd"/>
      <w:r w:rsidRPr="004508A6">
        <w:rPr>
          <w:rFonts w:ascii="Arial" w:eastAsia="Times New Roman" w:hAnsi="Arial" w:cs="Arial"/>
          <w:sz w:val="20"/>
          <w:szCs w:val="20"/>
          <w:lang w:eastAsia="tr-TR"/>
        </w:rPr>
        <w:t xml:space="preserve"> </w:t>
      </w:r>
      <w:proofErr w:type="spellStart"/>
      <w:r w:rsidRPr="004508A6">
        <w:rPr>
          <w:rFonts w:ascii="Arial" w:eastAsia="Times New Roman" w:hAnsi="Arial" w:cs="Arial"/>
          <w:sz w:val="20"/>
          <w:szCs w:val="20"/>
          <w:lang w:eastAsia="tr-TR"/>
        </w:rPr>
        <w:t>found</w:t>
      </w:r>
      <w:proofErr w:type="spellEnd"/>
      <w:r w:rsidRPr="004508A6">
        <w:rPr>
          <w:rFonts w:ascii="Arial" w:eastAsia="Times New Roman" w:hAnsi="Arial" w:cs="Arial"/>
          <w:sz w:val="20"/>
          <w:szCs w:val="20"/>
          <w:lang w:eastAsia="tr-TR"/>
        </w:rPr>
        <w:t xml:space="preserve"> a </w:t>
      </w:r>
      <w:proofErr w:type="spellStart"/>
      <w:r w:rsidRPr="004508A6">
        <w:rPr>
          <w:rFonts w:ascii="Arial" w:eastAsia="Times New Roman" w:hAnsi="Arial" w:cs="Arial"/>
          <w:sz w:val="20"/>
          <w:szCs w:val="20"/>
          <w:lang w:eastAsia="tr-TR"/>
        </w:rPr>
        <w:t>signiﬁcant</w:t>
      </w:r>
      <w:proofErr w:type="spellEnd"/>
      <w:r w:rsidRPr="004508A6">
        <w:rPr>
          <w:rFonts w:ascii="Arial" w:eastAsia="Times New Roman" w:hAnsi="Arial" w:cs="Arial"/>
          <w:sz w:val="20"/>
          <w:szCs w:val="20"/>
          <w:lang w:eastAsia="tr-TR"/>
        </w:rPr>
        <w:t xml:space="preserve"> </w:t>
      </w:r>
      <w:proofErr w:type="spellStart"/>
      <w:r w:rsidRPr="004508A6">
        <w:rPr>
          <w:rFonts w:ascii="Arial" w:eastAsia="Times New Roman" w:hAnsi="Arial" w:cs="Arial"/>
          <w:sz w:val="20"/>
          <w:szCs w:val="20"/>
          <w:lang w:eastAsia="tr-TR"/>
        </w:rPr>
        <w:t>decrease</w:t>
      </w:r>
      <w:proofErr w:type="spellEnd"/>
      <w:r w:rsidR="00336141">
        <w:rPr>
          <w:rFonts w:ascii="Arial" w:eastAsia="Times New Roman" w:hAnsi="Arial" w:cs="Arial"/>
          <w:sz w:val="20"/>
          <w:szCs w:val="20"/>
          <w:lang w:eastAsia="tr-TR"/>
        </w:rPr>
        <w:t xml:space="preserve"> </w:t>
      </w:r>
      <w:r w:rsidRPr="004508A6">
        <w:rPr>
          <w:rFonts w:ascii="Arial" w:eastAsia="Times New Roman" w:hAnsi="Arial" w:cs="Arial"/>
          <w:sz w:val="20"/>
          <w:szCs w:val="20"/>
          <w:lang w:eastAsia="tr-TR"/>
        </w:rPr>
        <w:t xml:space="preserve">in </w:t>
      </w:r>
      <w:proofErr w:type="spellStart"/>
      <w:r w:rsidRPr="004508A6">
        <w:rPr>
          <w:rFonts w:ascii="Arial" w:eastAsia="Times New Roman" w:hAnsi="Arial" w:cs="Arial"/>
          <w:sz w:val="20"/>
          <w:szCs w:val="20"/>
          <w:lang w:eastAsia="tr-TR"/>
        </w:rPr>
        <w:t>terms</w:t>
      </w:r>
      <w:proofErr w:type="spellEnd"/>
      <w:r w:rsidRPr="004508A6">
        <w:rPr>
          <w:rFonts w:ascii="Arial" w:eastAsia="Times New Roman" w:hAnsi="Arial" w:cs="Arial"/>
          <w:sz w:val="20"/>
          <w:szCs w:val="20"/>
          <w:lang w:eastAsia="tr-TR"/>
        </w:rPr>
        <w:t xml:space="preserve"> of  </w:t>
      </w:r>
      <w:proofErr w:type="spellStart"/>
      <w:r w:rsidRPr="004508A6">
        <w:rPr>
          <w:rFonts w:ascii="Arial" w:eastAsia="Times New Roman" w:hAnsi="Arial" w:cs="Arial"/>
          <w:sz w:val="20"/>
          <w:szCs w:val="20"/>
          <w:lang w:eastAsia="tr-TR"/>
        </w:rPr>
        <w:t>externally</w:t>
      </w:r>
      <w:proofErr w:type="spellEnd"/>
      <w:r w:rsidRPr="004508A6">
        <w:rPr>
          <w:rFonts w:ascii="Arial" w:eastAsia="Times New Roman" w:hAnsi="Arial" w:cs="Arial"/>
          <w:sz w:val="20"/>
          <w:szCs w:val="20"/>
          <w:lang w:eastAsia="tr-TR"/>
        </w:rPr>
        <w:t xml:space="preserve"> </w:t>
      </w:r>
      <w:proofErr w:type="spellStart"/>
      <w:r w:rsidRPr="004508A6">
        <w:rPr>
          <w:rFonts w:ascii="Arial" w:eastAsia="Times New Roman" w:hAnsi="Arial" w:cs="Arial"/>
          <w:sz w:val="20"/>
          <w:szCs w:val="20"/>
          <w:lang w:eastAsia="tr-TR"/>
        </w:rPr>
        <w:t>oriented</w:t>
      </w:r>
      <w:proofErr w:type="spellEnd"/>
      <w:r w:rsidRPr="004508A6">
        <w:rPr>
          <w:rFonts w:ascii="Arial" w:eastAsia="Times New Roman" w:hAnsi="Arial" w:cs="Arial"/>
          <w:sz w:val="20"/>
          <w:szCs w:val="20"/>
          <w:lang w:eastAsia="tr-TR"/>
        </w:rPr>
        <w:t xml:space="preserve"> </w:t>
      </w:r>
      <w:proofErr w:type="spellStart"/>
      <w:r w:rsidRPr="004508A6">
        <w:rPr>
          <w:rFonts w:ascii="Arial" w:eastAsia="Times New Roman" w:hAnsi="Arial" w:cs="Arial"/>
          <w:sz w:val="20"/>
          <w:szCs w:val="20"/>
          <w:lang w:eastAsia="tr-TR"/>
        </w:rPr>
        <w:t>thinking</w:t>
      </w:r>
      <w:proofErr w:type="spellEnd"/>
      <w:r w:rsidRPr="004508A6">
        <w:rPr>
          <w:rFonts w:ascii="Arial" w:eastAsia="Times New Roman" w:hAnsi="Arial" w:cs="Arial"/>
          <w:sz w:val="20"/>
          <w:szCs w:val="20"/>
          <w:lang w:eastAsia="tr-TR"/>
        </w:rPr>
        <w:t xml:space="preserve"> </w:t>
      </w:r>
      <w:proofErr w:type="spellStart"/>
      <w:r w:rsidRPr="004508A6">
        <w:rPr>
          <w:rFonts w:ascii="Arial" w:eastAsia="Times New Roman" w:hAnsi="Arial" w:cs="Arial"/>
          <w:sz w:val="20"/>
          <w:szCs w:val="20"/>
          <w:lang w:eastAsia="tr-TR"/>
        </w:rPr>
        <w:t>scores</w:t>
      </w:r>
      <w:proofErr w:type="spellEnd"/>
      <w:r w:rsidRPr="004508A6">
        <w:rPr>
          <w:rFonts w:ascii="Arial" w:eastAsia="Times New Roman" w:hAnsi="Arial" w:cs="Arial"/>
          <w:sz w:val="20"/>
          <w:szCs w:val="20"/>
          <w:lang w:eastAsia="tr-TR"/>
        </w:rPr>
        <w:t xml:space="preserve"> </w:t>
      </w:r>
      <w:proofErr w:type="spellStart"/>
      <w:r w:rsidRPr="004508A6">
        <w:rPr>
          <w:rFonts w:ascii="Arial" w:eastAsia="Times New Roman" w:hAnsi="Arial" w:cs="Arial"/>
          <w:sz w:val="20"/>
          <w:szCs w:val="20"/>
          <w:lang w:eastAsia="tr-TR"/>
        </w:rPr>
        <w:t>between</w:t>
      </w:r>
      <w:proofErr w:type="spellEnd"/>
      <w:r w:rsidRPr="004508A6">
        <w:rPr>
          <w:rFonts w:ascii="Arial" w:eastAsia="Times New Roman" w:hAnsi="Arial" w:cs="Arial"/>
          <w:sz w:val="20"/>
          <w:szCs w:val="20"/>
          <w:lang w:eastAsia="tr-TR"/>
        </w:rPr>
        <w:t xml:space="preserve"> </w:t>
      </w:r>
      <w:proofErr w:type="spellStart"/>
      <w:r w:rsidRPr="004508A6">
        <w:rPr>
          <w:rFonts w:ascii="Arial" w:eastAsia="Times New Roman" w:hAnsi="Arial" w:cs="Arial"/>
          <w:sz w:val="20"/>
          <w:szCs w:val="20"/>
          <w:lang w:eastAsia="tr-TR"/>
        </w:rPr>
        <w:t>the</w:t>
      </w:r>
      <w:proofErr w:type="spellEnd"/>
      <w:r w:rsidRPr="004508A6">
        <w:rPr>
          <w:rFonts w:ascii="Arial" w:eastAsia="Times New Roman" w:hAnsi="Arial" w:cs="Arial"/>
          <w:sz w:val="20"/>
          <w:szCs w:val="20"/>
          <w:lang w:eastAsia="tr-TR"/>
        </w:rPr>
        <w:t xml:space="preserve"> </w:t>
      </w:r>
      <w:proofErr w:type="spellStart"/>
      <w:r w:rsidRPr="004508A6">
        <w:rPr>
          <w:rFonts w:ascii="Arial" w:eastAsia="Times New Roman" w:hAnsi="Arial" w:cs="Arial"/>
          <w:sz w:val="20"/>
          <w:szCs w:val="20"/>
          <w:lang w:eastAsia="tr-TR"/>
        </w:rPr>
        <w:t>pre</w:t>
      </w:r>
      <w:proofErr w:type="spellEnd"/>
      <w:r w:rsidRPr="004508A6">
        <w:rPr>
          <w:rFonts w:ascii="Arial" w:eastAsia="Times New Roman" w:hAnsi="Arial" w:cs="Arial"/>
          <w:sz w:val="20"/>
          <w:szCs w:val="20"/>
          <w:lang w:eastAsia="tr-TR"/>
        </w:rPr>
        <w:t xml:space="preserve">-CBT (23.9±2.2) </w:t>
      </w:r>
      <w:proofErr w:type="spellStart"/>
      <w:r w:rsidRPr="004508A6">
        <w:rPr>
          <w:rFonts w:ascii="Arial" w:eastAsia="Times New Roman" w:hAnsi="Arial" w:cs="Arial"/>
          <w:sz w:val="20"/>
          <w:szCs w:val="20"/>
          <w:lang w:eastAsia="tr-TR"/>
        </w:rPr>
        <w:t>and</w:t>
      </w:r>
      <w:proofErr w:type="spellEnd"/>
      <w:r w:rsidRPr="004508A6">
        <w:rPr>
          <w:rFonts w:ascii="Arial" w:eastAsia="Times New Roman" w:hAnsi="Arial" w:cs="Arial"/>
          <w:sz w:val="20"/>
          <w:szCs w:val="20"/>
          <w:lang w:eastAsia="tr-TR"/>
        </w:rPr>
        <w:t xml:space="preserve"> post-CBT </w:t>
      </w:r>
      <w:proofErr w:type="spellStart"/>
      <w:r w:rsidRPr="004508A6">
        <w:rPr>
          <w:rFonts w:ascii="Arial" w:eastAsia="Times New Roman" w:hAnsi="Arial" w:cs="Arial"/>
          <w:sz w:val="20"/>
          <w:szCs w:val="20"/>
          <w:lang w:eastAsia="tr-TR"/>
        </w:rPr>
        <w:t>scores</w:t>
      </w:r>
      <w:proofErr w:type="spellEnd"/>
      <w:r w:rsidRPr="004508A6">
        <w:rPr>
          <w:rFonts w:ascii="Arial" w:eastAsia="Times New Roman" w:hAnsi="Arial" w:cs="Arial"/>
          <w:sz w:val="20"/>
          <w:szCs w:val="20"/>
          <w:lang w:eastAsia="tr-TR"/>
        </w:rPr>
        <w:t xml:space="preserve"> (20.2±3.3) (p:0.002);</w:t>
      </w:r>
      <w:proofErr w:type="spellStart"/>
      <w:r w:rsidRPr="004508A6">
        <w:rPr>
          <w:rFonts w:ascii="Arial" w:eastAsia="Times New Roman" w:hAnsi="Arial" w:cs="Arial"/>
          <w:sz w:val="20"/>
          <w:szCs w:val="20"/>
          <w:lang w:eastAsia="tr-TR"/>
        </w:rPr>
        <w:t>difficulty</w:t>
      </w:r>
      <w:proofErr w:type="spellEnd"/>
      <w:r w:rsidRPr="004508A6">
        <w:rPr>
          <w:rFonts w:ascii="Arial" w:eastAsia="Times New Roman" w:hAnsi="Arial" w:cs="Arial"/>
          <w:sz w:val="20"/>
          <w:szCs w:val="20"/>
          <w:lang w:eastAsia="tr-TR"/>
        </w:rPr>
        <w:t xml:space="preserve"> </w:t>
      </w:r>
      <w:proofErr w:type="spellStart"/>
      <w:r w:rsidRPr="004508A6">
        <w:rPr>
          <w:rFonts w:ascii="Arial" w:eastAsia="Times New Roman" w:hAnsi="Arial" w:cs="Arial"/>
          <w:sz w:val="20"/>
          <w:szCs w:val="20"/>
          <w:lang w:eastAsia="tr-TR"/>
        </w:rPr>
        <w:t>identifying</w:t>
      </w:r>
      <w:proofErr w:type="spellEnd"/>
      <w:r w:rsidRPr="004508A6">
        <w:rPr>
          <w:rFonts w:ascii="Arial" w:eastAsia="Times New Roman" w:hAnsi="Arial" w:cs="Arial"/>
          <w:sz w:val="20"/>
          <w:szCs w:val="20"/>
          <w:lang w:eastAsia="tr-TR"/>
        </w:rPr>
        <w:t xml:space="preserve"> </w:t>
      </w:r>
      <w:proofErr w:type="spellStart"/>
      <w:r w:rsidRPr="004508A6">
        <w:rPr>
          <w:rFonts w:ascii="Arial" w:eastAsia="Times New Roman" w:hAnsi="Arial" w:cs="Arial"/>
          <w:sz w:val="20"/>
          <w:szCs w:val="20"/>
          <w:lang w:eastAsia="tr-TR"/>
        </w:rPr>
        <w:t>feelings</w:t>
      </w:r>
      <w:proofErr w:type="spellEnd"/>
      <w:r w:rsidRPr="004508A6">
        <w:rPr>
          <w:rFonts w:ascii="Arial" w:eastAsia="Times New Roman" w:hAnsi="Arial" w:cs="Arial"/>
          <w:sz w:val="20"/>
          <w:szCs w:val="20"/>
          <w:lang w:eastAsia="tr-TR"/>
        </w:rPr>
        <w:t xml:space="preserve"> </w:t>
      </w:r>
      <w:proofErr w:type="spellStart"/>
      <w:r w:rsidRPr="004508A6">
        <w:rPr>
          <w:rFonts w:ascii="Arial" w:eastAsia="Times New Roman" w:hAnsi="Arial" w:cs="Arial"/>
          <w:sz w:val="20"/>
          <w:szCs w:val="20"/>
          <w:lang w:eastAsia="tr-TR"/>
        </w:rPr>
        <w:t>scores</w:t>
      </w:r>
      <w:proofErr w:type="spellEnd"/>
      <w:r w:rsidRPr="004508A6">
        <w:rPr>
          <w:rFonts w:ascii="Arial" w:eastAsia="Times New Roman" w:hAnsi="Arial" w:cs="Arial"/>
          <w:sz w:val="20"/>
          <w:szCs w:val="20"/>
          <w:lang w:eastAsia="tr-TR"/>
        </w:rPr>
        <w:t xml:space="preserve"> </w:t>
      </w:r>
      <w:proofErr w:type="spellStart"/>
      <w:r w:rsidRPr="004508A6">
        <w:rPr>
          <w:rFonts w:ascii="Arial" w:eastAsia="Times New Roman" w:hAnsi="Arial" w:cs="Arial"/>
          <w:sz w:val="20"/>
          <w:szCs w:val="20"/>
          <w:lang w:eastAsia="tr-TR"/>
        </w:rPr>
        <w:t>between</w:t>
      </w:r>
      <w:proofErr w:type="spellEnd"/>
      <w:r w:rsidRPr="004508A6">
        <w:rPr>
          <w:rFonts w:ascii="Arial" w:eastAsia="Times New Roman" w:hAnsi="Arial" w:cs="Arial"/>
          <w:sz w:val="20"/>
          <w:szCs w:val="20"/>
          <w:lang w:eastAsia="tr-TR"/>
        </w:rPr>
        <w:t xml:space="preserve"> </w:t>
      </w:r>
      <w:proofErr w:type="spellStart"/>
      <w:r w:rsidRPr="004508A6">
        <w:rPr>
          <w:rFonts w:ascii="Arial" w:eastAsia="Times New Roman" w:hAnsi="Arial" w:cs="Arial"/>
          <w:sz w:val="20"/>
          <w:szCs w:val="20"/>
          <w:lang w:eastAsia="tr-TR"/>
        </w:rPr>
        <w:t>the</w:t>
      </w:r>
      <w:proofErr w:type="spellEnd"/>
      <w:r w:rsidRPr="004508A6">
        <w:rPr>
          <w:rFonts w:ascii="Arial" w:eastAsia="Times New Roman" w:hAnsi="Arial" w:cs="Arial"/>
          <w:sz w:val="20"/>
          <w:szCs w:val="20"/>
          <w:lang w:eastAsia="tr-TR"/>
        </w:rPr>
        <w:t xml:space="preserve"> </w:t>
      </w:r>
      <w:proofErr w:type="spellStart"/>
      <w:r w:rsidRPr="004508A6">
        <w:rPr>
          <w:rFonts w:ascii="Arial" w:eastAsia="Times New Roman" w:hAnsi="Arial" w:cs="Arial"/>
          <w:sz w:val="20"/>
          <w:szCs w:val="20"/>
          <w:lang w:eastAsia="tr-TR"/>
        </w:rPr>
        <w:t>pre</w:t>
      </w:r>
      <w:proofErr w:type="spellEnd"/>
      <w:r w:rsidRPr="004508A6">
        <w:rPr>
          <w:rFonts w:ascii="Arial" w:eastAsia="Times New Roman" w:hAnsi="Arial" w:cs="Arial"/>
          <w:sz w:val="20"/>
          <w:szCs w:val="20"/>
          <w:lang w:eastAsia="tr-TR"/>
        </w:rPr>
        <w:t xml:space="preserve">-CBT (14.1±3.2) </w:t>
      </w:r>
      <w:proofErr w:type="spellStart"/>
      <w:r w:rsidRPr="004508A6">
        <w:rPr>
          <w:rFonts w:ascii="Arial" w:eastAsia="Times New Roman" w:hAnsi="Arial" w:cs="Arial"/>
          <w:sz w:val="20"/>
          <w:szCs w:val="20"/>
          <w:lang w:eastAsia="tr-TR"/>
        </w:rPr>
        <w:t>and</w:t>
      </w:r>
      <w:proofErr w:type="spellEnd"/>
      <w:r w:rsidRPr="004508A6">
        <w:rPr>
          <w:rFonts w:ascii="Arial" w:eastAsia="Times New Roman" w:hAnsi="Arial" w:cs="Arial"/>
          <w:sz w:val="20"/>
          <w:szCs w:val="20"/>
          <w:lang w:eastAsia="tr-TR"/>
        </w:rPr>
        <w:t xml:space="preserve"> post-CBT </w:t>
      </w:r>
      <w:proofErr w:type="spellStart"/>
      <w:r w:rsidRPr="004508A6">
        <w:rPr>
          <w:rFonts w:ascii="Arial" w:eastAsia="Times New Roman" w:hAnsi="Arial" w:cs="Arial"/>
          <w:sz w:val="20"/>
          <w:szCs w:val="20"/>
          <w:lang w:eastAsia="tr-TR"/>
        </w:rPr>
        <w:t>scores</w:t>
      </w:r>
      <w:proofErr w:type="spellEnd"/>
      <w:r w:rsidRPr="004508A6">
        <w:rPr>
          <w:rFonts w:ascii="Arial" w:eastAsia="Times New Roman" w:hAnsi="Arial" w:cs="Arial"/>
          <w:sz w:val="20"/>
          <w:szCs w:val="20"/>
          <w:lang w:eastAsia="tr-TR"/>
        </w:rPr>
        <w:t xml:space="preserve"> (11.3±2.1) (p:</w:t>
      </w:r>
      <w:r w:rsidRPr="004508A6">
        <w:rPr>
          <w:rFonts w:ascii="Arial" w:hAnsi="Arial" w:cs="Arial"/>
          <w:sz w:val="20"/>
          <w:szCs w:val="20"/>
        </w:rPr>
        <w:t xml:space="preserve"> </w:t>
      </w:r>
      <w:r w:rsidRPr="004508A6">
        <w:rPr>
          <w:rFonts w:ascii="Arial" w:eastAsia="Times New Roman" w:hAnsi="Arial" w:cs="Arial"/>
          <w:sz w:val="20"/>
          <w:szCs w:val="20"/>
          <w:lang w:eastAsia="tr-TR"/>
        </w:rPr>
        <w:t xml:space="preserve">0.001) and difficulty describing feeling scores between the pre-CBT (20.6±4.6) and post-CBT scores (14.2±4.8) (p: 0.000) </w:t>
      </w:r>
      <w:proofErr w:type="spellStart"/>
      <w:r w:rsidR="00336141" w:rsidRPr="00336141">
        <w:rPr>
          <w:rFonts w:ascii="Arial" w:eastAsia="Times New Roman" w:hAnsi="Arial" w:cs="Arial"/>
          <w:sz w:val="20"/>
          <w:szCs w:val="20"/>
          <w:highlight w:val="yellow"/>
          <w:lang w:eastAsia="tr-TR"/>
        </w:rPr>
        <w:t>There</w:t>
      </w:r>
      <w:proofErr w:type="spellEnd"/>
      <w:r w:rsidR="00336141" w:rsidRPr="00336141">
        <w:rPr>
          <w:rFonts w:ascii="Arial" w:eastAsia="Times New Roman" w:hAnsi="Arial" w:cs="Arial"/>
          <w:sz w:val="20"/>
          <w:szCs w:val="20"/>
          <w:highlight w:val="yellow"/>
          <w:lang w:eastAsia="tr-TR"/>
        </w:rPr>
        <w:t xml:space="preserve"> </w:t>
      </w:r>
      <w:proofErr w:type="spellStart"/>
      <w:r w:rsidR="00336141" w:rsidRPr="00336141">
        <w:rPr>
          <w:rFonts w:ascii="Arial" w:eastAsia="Times New Roman" w:hAnsi="Arial" w:cs="Arial"/>
          <w:sz w:val="20"/>
          <w:szCs w:val="20"/>
          <w:highlight w:val="yellow"/>
          <w:lang w:eastAsia="tr-TR"/>
        </w:rPr>
        <w:t>was</w:t>
      </w:r>
      <w:proofErr w:type="spellEnd"/>
      <w:r w:rsidR="00336141" w:rsidRPr="00336141">
        <w:rPr>
          <w:rFonts w:ascii="Arial" w:eastAsia="Times New Roman" w:hAnsi="Arial" w:cs="Arial"/>
          <w:sz w:val="20"/>
          <w:szCs w:val="20"/>
          <w:highlight w:val="yellow"/>
          <w:lang w:eastAsia="tr-TR"/>
        </w:rPr>
        <w:t xml:space="preserve"> not </w:t>
      </w:r>
      <w:proofErr w:type="spellStart"/>
      <w:r w:rsidR="00336141" w:rsidRPr="00336141">
        <w:rPr>
          <w:rFonts w:ascii="Arial" w:eastAsia="Times New Roman" w:hAnsi="Arial" w:cs="Arial"/>
          <w:sz w:val="20"/>
          <w:szCs w:val="20"/>
          <w:highlight w:val="yellow"/>
          <w:lang w:eastAsia="tr-TR"/>
        </w:rPr>
        <w:t>statistically</w:t>
      </w:r>
      <w:proofErr w:type="spellEnd"/>
      <w:r w:rsidR="00336141" w:rsidRPr="00336141">
        <w:rPr>
          <w:rFonts w:ascii="Arial" w:eastAsia="Times New Roman" w:hAnsi="Arial" w:cs="Arial"/>
          <w:sz w:val="20"/>
          <w:szCs w:val="20"/>
          <w:highlight w:val="yellow"/>
          <w:lang w:eastAsia="tr-TR"/>
        </w:rPr>
        <w:t xml:space="preserve"> </w:t>
      </w:r>
      <w:proofErr w:type="spellStart"/>
      <w:r w:rsidR="00336141" w:rsidRPr="00336141">
        <w:rPr>
          <w:rFonts w:ascii="Arial" w:eastAsia="Times New Roman" w:hAnsi="Arial" w:cs="Arial"/>
          <w:sz w:val="20"/>
          <w:szCs w:val="20"/>
          <w:highlight w:val="yellow"/>
          <w:lang w:eastAsia="tr-TR"/>
        </w:rPr>
        <w:t>significant</w:t>
      </w:r>
      <w:proofErr w:type="spellEnd"/>
      <w:r w:rsidR="00336141" w:rsidRPr="00336141">
        <w:rPr>
          <w:rFonts w:ascii="Arial" w:eastAsia="Times New Roman" w:hAnsi="Arial" w:cs="Arial"/>
          <w:sz w:val="20"/>
          <w:szCs w:val="20"/>
          <w:highlight w:val="yellow"/>
          <w:lang w:eastAsia="tr-TR"/>
        </w:rPr>
        <w:t xml:space="preserve"> </w:t>
      </w:r>
      <w:proofErr w:type="spellStart"/>
      <w:r w:rsidR="00336141" w:rsidRPr="00336141">
        <w:rPr>
          <w:rFonts w:ascii="Arial" w:eastAsia="Times New Roman" w:hAnsi="Arial" w:cs="Arial"/>
          <w:sz w:val="20"/>
          <w:szCs w:val="20"/>
          <w:highlight w:val="yellow"/>
          <w:lang w:eastAsia="tr-TR"/>
        </w:rPr>
        <w:t>difference</w:t>
      </w:r>
      <w:proofErr w:type="spellEnd"/>
      <w:r w:rsidR="00336141" w:rsidRPr="00336141">
        <w:rPr>
          <w:rFonts w:ascii="Arial" w:eastAsia="Times New Roman" w:hAnsi="Arial" w:cs="Arial"/>
          <w:sz w:val="20"/>
          <w:szCs w:val="20"/>
          <w:highlight w:val="yellow"/>
          <w:lang w:eastAsia="tr-TR"/>
        </w:rPr>
        <w:t xml:space="preserve"> </w:t>
      </w:r>
      <w:proofErr w:type="spellStart"/>
      <w:r w:rsidR="00336141" w:rsidRPr="00336141">
        <w:rPr>
          <w:rFonts w:ascii="Arial" w:eastAsia="Times New Roman" w:hAnsi="Arial" w:cs="Arial"/>
          <w:sz w:val="20"/>
          <w:szCs w:val="20"/>
          <w:highlight w:val="yellow"/>
          <w:lang w:eastAsia="tr-TR"/>
        </w:rPr>
        <w:t>between</w:t>
      </w:r>
      <w:proofErr w:type="spellEnd"/>
      <w:r w:rsidR="00336141" w:rsidRPr="00336141">
        <w:rPr>
          <w:rFonts w:ascii="Arial" w:eastAsia="Times New Roman" w:hAnsi="Arial" w:cs="Arial"/>
          <w:sz w:val="20"/>
          <w:szCs w:val="20"/>
          <w:highlight w:val="yellow"/>
          <w:lang w:eastAsia="tr-TR"/>
        </w:rPr>
        <w:t xml:space="preserve"> </w:t>
      </w:r>
      <w:proofErr w:type="spellStart"/>
      <w:r w:rsidR="00336141" w:rsidRPr="00336141">
        <w:rPr>
          <w:rFonts w:ascii="Arial" w:eastAsia="Times New Roman" w:hAnsi="Arial" w:cs="Arial"/>
          <w:sz w:val="20"/>
          <w:szCs w:val="20"/>
          <w:highlight w:val="yellow"/>
          <w:lang w:eastAsia="tr-TR"/>
        </w:rPr>
        <w:t>the</w:t>
      </w:r>
      <w:proofErr w:type="spellEnd"/>
      <w:r w:rsidR="00336141" w:rsidRPr="00336141">
        <w:rPr>
          <w:rFonts w:ascii="Arial" w:eastAsia="Times New Roman" w:hAnsi="Arial" w:cs="Arial"/>
          <w:sz w:val="20"/>
          <w:szCs w:val="20"/>
          <w:highlight w:val="yellow"/>
          <w:lang w:eastAsia="tr-TR"/>
        </w:rPr>
        <w:t xml:space="preserve"> </w:t>
      </w:r>
      <w:proofErr w:type="spellStart"/>
      <w:r w:rsidR="00336141" w:rsidRPr="00336141">
        <w:rPr>
          <w:rFonts w:ascii="Arial" w:eastAsia="Times New Roman" w:hAnsi="Arial" w:cs="Arial"/>
          <w:sz w:val="20"/>
          <w:szCs w:val="20"/>
          <w:highlight w:val="yellow"/>
          <w:lang w:eastAsia="tr-TR"/>
        </w:rPr>
        <w:t>first</w:t>
      </w:r>
      <w:proofErr w:type="spellEnd"/>
      <w:r w:rsidR="00336141" w:rsidRPr="00336141">
        <w:rPr>
          <w:rFonts w:ascii="Arial" w:eastAsia="Times New Roman" w:hAnsi="Arial" w:cs="Arial"/>
          <w:sz w:val="20"/>
          <w:szCs w:val="20"/>
          <w:highlight w:val="yellow"/>
          <w:lang w:eastAsia="tr-TR"/>
        </w:rPr>
        <w:t xml:space="preserve"> </w:t>
      </w:r>
      <w:proofErr w:type="spellStart"/>
      <w:r w:rsidR="00336141" w:rsidRPr="00336141">
        <w:rPr>
          <w:rFonts w:ascii="Arial" w:eastAsia="Times New Roman" w:hAnsi="Arial" w:cs="Arial"/>
          <w:sz w:val="20"/>
          <w:szCs w:val="20"/>
          <w:highlight w:val="yellow"/>
          <w:lang w:eastAsia="tr-TR"/>
        </w:rPr>
        <w:t>and</w:t>
      </w:r>
      <w:proofErr w:type="spellEnd"/>
      <w:r w:rsidR="00336141" w:rsidRPr="00336141">
        <w:rPr>
          <w:rFonts w:ascii="Arial" w:eastAsia="Times New Roman" w:hAnsi="Arial" w:cs="Arial"/>
          <w:sz w:val="20"/>
          <w:szCs w:val="20"/>
          <w:highlight w:val="yellow"/>
          <w:lang w:eastAsia="tr-TR"/>
        </w:rPr>
        <w:t xml:space="preserve"> </w:t>
      </w:r>
      <w:proofErr w:type="spellStart"/>
      <w:r w:rsidR="00336141" w:rsidRPr="00336141">
        <w:rPr>
          <w:rFonts w:ascii="Arial" w:eastAsia="Times New Roman" w:hAnsi="Arial" w:cs="Arial"/>
          <w:sz w:val="20"/>
          <w:szCs w:val="20"/>
          <w:highlight w:val="yellow"/>
          <w:lang w:eastAsia="tr-TR"/>
        </w:rPr>
        <w:t>last</w:t>
      </w:r>
      <w:proofErr w:type="spellEnd"/>
      <w:r w:rsidR="00336141" w:rsidRPr="00336141">
        <w:rPr>
          <w:rFonts w:ascii="Arial" w:eastAsia="Times New Roman" w:hAnsi="Arial" w:cs="Arial"/>
          <w:sz w:val="20"/>
          <w:szCs w:val="20"/>
          <w:highlight w:val="yellow"/>
          <w:lang w:eastAsia="tr-TR"/>
        </w:rPr>
        <w:t xml:space="preserve"> </w:t>
      </w:r>
      <w:proofErr w:type="spellStart"/>
      <w:r w:rsidR="00336141" w:rsidRPr="00336141">
        <w:rPr>
          <w:rFonts w:ascii="Arial" w:eastAsia="Times New Roman" w:hAnsi="Arial" w:cs="Arial"/>
          <w:sz w:val="20"/>
          <w:szCs w:val="20"/>
          <w:highlight w:val="yellow"/>
          <w:lang w:eastAsia="tr-TR"/>
        </w:rPr>
        <w:t>dosage</w:t>
      </w:r>
      <w:proofErr w:type="spellEnd"/>
      <w:r w:rsidR="00336141" w:rsidRPr="00336141">
        <w:rPr>
          <w:rFonts w:ascii="Arial" w:eastAsia="Times New Roman" w:hAnsi="Arial" w:cs="Arial"/>
          <w:sz w:val="20"/>
          <w:szCs w:val="20"/>
          <w:highlight w:val="yellow"/>
          <w:lang w:eastAsia="tr-TR"/>
        </w:rPr>
        <w:t xml:space="preserve"> of </w:t>
      </w:r>
      <w:proofErr w:type="spellStart"/>
      <w:r w:rsidR="00336141" w:rsidRPr="00336141">
        <w:rPr>
          <w:rFonts w:ascii="Arial" w:eastAsia="Times New Roman" w:hAnsi="Arial" w:cs="Arial"/>
          <w:sz w:val="20"/>
          <w:szCs w:val="20"/>
          <w:highlight w:val="yellow"/>
          <w:lang w:eastAsia="tr-TR"/>
        </w:rPr>
        <w:t>duloxetine</w:t>
      </w:r>
      <w:proofErr w:type="spellEnd"/>
      <w:r w:rsidR="00336141" w:rsidRPr="00336141">
        <w:rPr>
          <w:rFonts w:ascii="Arial" w:eastAsia="Times New Roman" w:hAnsi="Arial" w:cs="Arial"/>
          <w:sz w:val="20"/>
          <w:szCs w:val="20"/>
          <w:highlight w:val="yellow"/>
          <w:lang w:eastAsia="tr-TR"/>
        </w:rPr>
        <w:t xml:space="preserve"> (p:0.126)</w:t>
      </w:r>
      <w:r w:rsidR="00336141">
        <w:rPr>
          <w:rFonts w:ascii="Arial" w:eastAsia="Times New Roman" w:hAnsi="Arial" w:cs="Arial"/>
          <w:sz w:val="20"/>
          <w:szCs w:val="20"/>
          <w:lang w:eastAsia="tr-TR"/>
        </w:rPr>
        <w:t xml:space="preserve"> </w:t>
      </w:r>
      <w:r w:rsidRPr="004508A6">
        <w:rPr>
          <w:rFonts w:ascii="Arial" w:eastAsia="Times New Roman" w:hAnsi="Arial" w:cs="Arial"/>
          <w:sz w:val="20"/>
          <w:szCs w:val="20"/>
          <w:lang w:eastAsia="tr-TR"/>
        </w:rPr>
        <w:t>(</w:t>
      </w:r>
      <w:proofErr w:type="spellStart"/>
      <w:r w:rsidRPr="004508A6">
        <w:rPr>
          <w:rFonts w:ascii="Arial" w:eastAsia="Times New Roman" w:hAnsi="Arial" w:cs="Arial"/>
          <w:sz w:val="20"/>
          <w:szCs w:val="20"/>
          <w:lang w:eastAsia="tr-TR"/>
        </w:rPr>
        <w:t>Table</w:t>
      </w:r>
      <w:proofErr w:type="spellEnd"/>
      <w:r w:rsidRPr="004508A6">
        <w:rPr>
          <w:rFonts w:ascii="Arial" w:eastAsia="Times New Roman" w:hAnsi="Arial" w:cs="Arial"/>
          <w:sz w:val="20"/>
          <w:szCs w:val="20"/>
          <w:lang w:eastAsia="tr-TR"/>
        </w:rPr>
        <w:t xml:space="preserve"> 2).</w:t>
      </w:r>
    </w:p>
    <w:p w14:paraId="1FDF9450" w14:textId="77777777" w:rsidR="005172C2" w:rsidRPr="00B91EBF" w:rsidRDefault="005172C2" w:rsidP="00B91EBF">
      <w:pPr>
        <w:widowControl w:val="0"/>
        <w:spacing w:line="480" w:lineRule="auto"/>
        <w:ind w:left="2408" w:firstLine="424"/>
        <w:jc w:val="both"/>
        <w:rPr>
          <w:rFonts w:ascii="Arial" w:eastAsia="Times New Roman" w:hAnsi="Arial" w:cs="Arial"/>
          <w:i/>
          <w:iCs/>
          <w:sz w:val="20"/>
          <w:szCs w:val="20"/>
          <w:lang w:eastAsia="tr-TR"/>
        </w:rPr>
      </w:pPr>
      <w:r w:rsidRPr="00B91EBF">
        <w:rPr>
          <w:rFonts w:ascii="Arial" w:eastAsia="Times New Roman" w:hAnsi="Arial" w:cs="Arial"/>
          <w:i/>
          <w:iCs/>
          <w:sz w:val="20"/>
          <w:szCs w:val="20"/>
          <w:lang w:eastAsia="tr-TR"/>
        </w:rPr>
        <w:t>Table 2 to be placed about here</w:t>
      </w:r>
    </w:p>
    <w:p w14:paraId="5F4989D1" w14:textId="77777777" w:rsidR="005172C2" w:rsidRPr="004508A6" w:rsidRDefault="005172C2" w:rsidP="00B91EBF">
      <w:pPr>
        <w:widowControl w:val="0"/>
        <w:spacing w:line="480" w:lineRule="auto"/>
        <w:ind w:left="284" w:firstLine="424"/>
        <w:jc w:val="both"/>
        <w:rPr>
          <w:rFonts w:ascii="Arial" w:hAnsi="Arial" w:cs="Arial"/>
          <w:sz w:val="20"/>
          <w:szCs w:val="20"/>
        </w:rPr>
      </w:pPr>
      <w:r w:rsidRPr="004508A6">
        <w:rPr>
          <w:rFonts w:ascii="Arial" w:eastAsia="Times New Roman" w:hAnsi="Arial" w:cs="Arial"/>
          <w:sz w:val="20"/>
          <w:szCs w:val="20"/>
          <w:lang w:eastAsia="tr-TR"/>
        </w:rPr>
        <w:t>FIQ scores showed a statistically signiﬁcant difference for all subgroups and total scores  (before (5.8±1.7) and after (4.3±1.3) CBT (p:0.000) in terms of physical disability; before (4.1±1.3) and after (7.9 ±1.6) CBT (p:0.000) in terms of feeling good; before (6.3±2.6) and after (4.7±1.9) CBT (p:</w:t>
      </w:r>
      <w:r w:rsidRPr="004508A6">
        <w:rPr>
          <w:rFonts w:ascii="Arial" w:hAnsi="Arial" w:cs="Arial"/>
          <w:sz w:val="20"/>
          <w:szCs w:val="20"/>
        </w:rPr>
        <w:t xml:space="preserve"> </w:t>
      </w:r>
      <w:r w:rsidRPr="004508A6">
        <w:rPr>
          <w:rFonts w:ascii="Arial" w:eastAsia="Times New Roman" w:hAnsi="Arial" w:cs="Arial"/>
          <w:sz w:val="20"/>
          <w:szCs w:val="20"/>
          <w:lang w:eastAsia="tr-TR"/>
        </w:rPr>
        <w:t>0.013) in terms of loss of workpower;</w:t>
      </w:r>
      <w:r w:rsidRPr="004508A6">
        <w:rPr>
          <w:rFonts w:ascii="Arial" w:hAnsi="Arial" w:cs="Arial"/>
          <w:sz w:val="20"/>
          <w:szCs w:val="20"/>
        </w:rPr>
        <w:t xml:space="preserve"> before (8.1±2.8) and after (4.0±1.9) CBT (p:0.000) in terms of working ability</w:t>
      </w:r>
      <w:r w:rsidRPr="004508A6">
        <w:rPr>
          <w:rFonts w:ascii="Arial" w:eastAsia="Times New Roman" w:hAnsi="Arial" w:cs="Arial"/>
          <w:sz w:val="20"/>
          <w:szCs w:val="20"/>
          <w:lang w:eastAsia="tr-TR"/>
        </w:rPr>
        <w:t xml:space="preserve"> (p:0.000); before (8.1±2.0) and after (5.4±1.6) CBT (p:0.000) in terms of pain; before (8.0±2.7) and after (5.2±2.1) CBT (p:0.000) in terms of fatigue; before (7.6±3.6) and after (4.9±2.4) CBT (p:0.001) in terms of feeling fresh;</w:t>
      </w:r>
      <w:r w:rsidRPr="004508A6">
        <w:rPr>
          <w:rFonts w:ascii="Arial" w:hAnsi="Arial" w:cs="Arial"/>
          <w:sz w:val="20"/>
          <w:szCs w:val="20"/>
        </w:rPr>
        <w:t xml:space="preserve"> </w:t>
      </w:r>
      <w:bookmarkStart w:id="13" w:name="_Hlk39675457"/>
      <w:r w:rsidRPr="004508A6">
        <w:rPr>
          <w:rFonts w:ascii="Arial" w:eastAsia="Times New Roman" w:hAnsi="Arial" w:cs="Arial"/>
          <w:sz w:val="20"/>
          <w:szCs w:val="20"/>
          <w:lang w:eastAsia="tr-TR"/>
        </w:rPr>
        <w:t>before (8.7±2.6) and after (5.6±2.0) CBT (p:0.000) in terms of stiffness</w:t>
      </w:r>
      <w:bookmarkEnd w:id="13"/>
      <w:r w:rsidRPr="004508A6">
        <w:rPr>
          <w:rFonts w:ascii="Arial" w:eastAsia="Times New Roman" w:hAnsi="Arial" w:cs="Arial"/>
          <w:sz w:val="20"/>
          <w:szCs w:val="20"/>
          <w:lang w:eastAsia="tr-TR"/>
        </w:rPr>
        <w:t>;</w:t>
      </w:r>
      <w:r w:rsidRPr="004508A6">
        <w:rPr>
          <w:rFonts w:ascii="Arial" w:hAnsi="Arial" w:cs="Arial"/>
          <w:sz w:val="20"/>
          <w:szCs w:val="20"/>
        </w:rPr>
        <w:t xml:space="preserve"> before (7.2±4.1) and after (4.5±2.7) CBT (p:0.001) in terms of anxiety; before (7.1±3.6) and after (4.4±2.3) CBT (p:0.001) in terms of depression; before (75.1±21.0) and after (47.3±12.3) CBT (p:0.000) in terms of total FIQ scores) (Table 3).</w:t>
      </w:r>
    </w:p>
    <w:p w14:paraId="2338FF14" w14:textId="77777777" w:rsidR="005172C2" w:rsidRPr="00B91EBF" w:rsidRDefault="005172C2" w:rsidP="00B91EBF">
      <w:pPr>
        <w:widowControl w:val="0"/>
        <w:spacing w:line="480" w:lineRule="auto"/>
        <w:ind w:left="2408" w:firstLine="424"/>
        <w:jc w:val="both"/>
        <w:rPr>
          <w:rFonts w:ascii="Arial" w:eastAsia="Times New Roman" w:hAnsi="Arial" w:cs="Arial"/>
          <w:i/>
          <w:iCs/>
          <w:sz w:val="20"/>
          <w:szCs w:val="20"/>
          <w:lang w:eastAsia="tr-TR"/>
        </w:rPr>
      </w:pPr>
      <w:r w:rsidRPr="00B91EBF">
        <w:rPr>
          <w:rFonts w:ascii="Arial" w:eastAsia="Times New Roman" w:hAnsi="Arial" w:cs="Arial"/>
          <w:i/>
          <w:iCs/>
          <w:sz w:val="20"/>
          <w:szCs w:val="20"/>
          <w:lang w:eastAsia="tr-TR"/>
        </w:rPr>
        <w:t>Table 3 to be placed about here</w:t>
      </w:r>
    </w:p>
    <w:p w14:paraId="5C9E682C" w14:textId="7707C3A0" w:rsidR="005172C2" w:rsidRDefault="00035C71" w:rsidP="004508A6">
      <w:pPr>
        <w:widowControl w:val="0"/>
        <w:spacing w:line="480" w:lineRule="auto"/>
        <w:ind w:left="284"/>
        <w:jc w:val="both"/>
        <w:rPr>
          <w:rFonts w:ascii="Arial" w:hAnsi="Arial" w:cs="Arial"/>
          <w:b/>
          <w:bCs/>
          <w:strike/>
          <w:sz w:val="20"/>
          <w:szCs w:val="20"/>
        </w:rPr>
      </w:pPr>
      <w:r w:rsidRPr="00AC1060">
        <w:rPr>
          <w:rFonts w:ascii="Arial" w:hAnsi="Arial" w:cs="Arial"/>
          <w:b/>
          <w:bCs/>
          <w:strike/>
          <w:sz w:val="20"/>
          <w:szCs w:val="20"/>
          <w:highlight w:val="yellow"/>
        </w:rPr>
        <w:lastRenderedPageBreak/>
        <w:t>DISCUSSI</w:t>
      </w:r>
      <w:r w:rsidR="0099637F" w:rsidRPr="00AC1060">
        <w:rPr>
          <w:rFonts w:ascii="Arial" w:hAnsi="Arial" w:cs="Arial"/>
          <w:b/>
          <w:bCs/>
          <w:strike/>
          <w:sz w:val="20"/>
          <w:szCs w:val="20"/>
          <w:highlight w:val="yellow"/>
        </w:rPr>
        <w:t>ON</w:t>
      </w:r>
    </w:p>
    <w:p w14:paraId="7FE8BF0B" w14:textId="4F67C1B6" w:rsidR="00AC1060" w:rsidRPr="00AC1060" w:rsidRDefault="00AC1060" w:rsidP="004508A6">
      <w:pPr>
        <w:widowControl w:val="0"/>
        <w:spacing w:line="480" w:lineRule="auto"/>
        <w:ind w:left="284"/>
        <w:jc w:val="both"/>
        <w:rPr>
          <w:rFonts w:ascii="Arial" w:hAnsi="Arial" w:cs="Arial"/>
          <w:b/>
          <w:bCs/>
          <w:sz w:val="20"/>
          <w:szCs w:val="20"/>
        </w:rPr>
      </w:pPr>
      <w:proofErr w:type="spellStart"/>
      <w:r w:rsidRPr="00AC1060">
        <w:rPr>
          <w:rFonts w:ascii="Arial" w:hAnsi="Arial" w:cs="Arial"/>
          <w:b/>
          <w:bCs/>
          <w:sz w:val="20"/>
          <w:szCs w:val="20"/>
          <w:highlight w:val="yellow"/>
        </w:rPr>
        <w:t>Discussion</w:t>
      </w:r>
      <w:proofErr w:type="spellEnd"/>
    </w:p>
    <w:p w14:paraId="440F4BE2" w14:textId="115FB567" w:rsidR="005172C2" w:rsidRPr="004508A6" w:rsidRDefault="005172C2" w:rsidP="00B91EBF">
      <w:pPr>
        <w:widowControl w:val="0"/>
        <w:pBdr>
          <w:top w:val="nil"/>
          <w:left w:val="nil"/>
          <w:bottom w:val="nil"/>
          <w:right w:val="nil"/>
          <w:between w:val="nil"/>
          <w:bar w:val="nil"/>
        </w:pBdr>
        <w:spacing w:line="480" w:lineRule="auto"/>
        <w:ind w:left="284" w:firstLine="424"/>
        <w:jc w:val="both"/>
        <w:rPr>
          <w:rFonts w:ascii="Arial" w:eastAsia="Calibri" w:hAnsi="Arial" w:cs="Arial"/>
          <w:sz w:val="20"/>
          <w:szCs w:val="20"/>
          <w:u w:color="000000"/>
          <w:bdr w:val="nil"/>
          <w:lang w:val="en-US" w:eastAsia="tr-TR"/>
        </w:rPr>
      </w:pPr>
      <w:r w:rsidRPr="004508A6">
        <w:rPr>
          <w:rFonts w:ascii="Arial" w:eastAsia="Calibri" w:hAnsi="Arial" w:cs="Arial"/>
          <w:sz w:val="20"/>
          <w:szCs w:val="20"/>
          <w:u w:color="000000"/>
          <w:bdr w:val="nil"/>
          <w:lang w:val="en-US" w:eastAsia="tr-TR"/>
        </w:rPr>
        <w:t xml:space="preserve">The focus of the present study was on the effect of CBT on depression and anxiety, alexithymia, severity of pain, and disability in patients with FMS. A significant improvement was detected after CBT in terms of these parameters. </w:t>
      </w:r>
    </w:p>
    <w:p w14:paraId="17306A32" w14:textId="2690249F" w:rsidR="005172C2" w:rsidRPr="004508A6" w:rsidRDefault="005172C2" w:rsidP="00B91EBF">
      <w:pPr>
        <w:widowControl w:val="0"/>
        <w:spacing w:before="10" w:after="0" w:line="480" w:lineRule="auto"/>
        <w:ind w:left="284" w:firstLine="424"/>
        <w:jc w:val="both"/>
        <w:rPr>
          <w:rFonts w:ascii="Arial" w:eastAsia="Calibri" w:hAnsi="Arial" w:cs="Arial"/>
          <w:sz w:val="20"/>
          <w:szCs w:val="20"/>
          <w:u w:color="000000"/>
          <w:bdr w:val="nil"/>
          <w:lang w:val="en-US" w:eastAsia="tr-TR"/>
        </w:rPr>
      </w:pPr>
      <w:r w:rsidRPr="004508A6">
        <w:rPr>
          <w:rFonts w:ascii="Arial" w:eastAsia="Calibri" w:hAnsi="Arial" w:cs="Arial"/>
          <w:sz w:val="20"/>
          <w:szCs w:val="20"/>
          <w:lang w:val="en-US"/>
        </w:rPr>
        <w:t>A study conducted with FMS patients showed that depressive</w:t>
      </w:r>
      <w:r w:rsidR="0055493E" w:rsidRPr="004508A6">
        <w:rPr>
          <w:rFonts w:ascii="Arial" w:eastAsia="Calibri" w:hAnsi="Arial" w:cs="Arial"/>
          <w:sz w:val="20"/>
          <w:szCs w:val="20"/>
          <w:lang w:val="en-US"/>
        </w:rPr>
        <w:t xml:space="preserve"> symptoms may improve after CBT</w:t>
      </w:r>
      <w:r w:rsidR="00985F6A" w:rsidRPr="00985F6A">
        <w:t xml:space="preserve"> </w:t>
      </w:r>
      <w:r w:rsidR="00985F6A">
        <w:rPr>
          <w:rFonts w:ascii="Arial" w:eastAsia="Calibri" w:hAnsi="Arial" w:cs="Arial"/>
          <w:sz w:val="20"/>
          <w:szCs w:val="20"/>
          <w:lang w:val="en-US"/>
        </w:rPr>
        <w:t>(</w:t>
      </w:r>
      <w:r w:rsidR="00985F6A" w:rsidRPr="00985F6A">
        <w:rPr>
          <w:rFonts w:ascii="Arial" w:eastAsia="Calibri" w:hAnsi="Arial" w:cs="Arial"/>
          <w:sz w:val="20"/>
          <w:szCs w:val="20"/>
          <w:lang w:val="en-US"/>
        </w:rPr>
        <w:t>Karlsson</w:t>
      </w:r>
      <w:r w:rsidR="00985F6A">
        <w:rPr>
          <w:rFonts w:ascii="Arial" w:eastAsia="Calibri" w:hAnsi="Arial" w:cs="Arial"/>
          <w:sz w:val="20"/>
          <w:szCs w:val="20"/>
          <w:lang w:val="en-US"/>
        </w:rPr>
        <w:t xml:space="preserve"> et al., 2015). </w:t>
      </w:r>
      <w:r w:rsidR="0055493E" w:rsidRPr="004508A6">
        <w:rPr>
          <w:rFonts w:ascii="Arial" w:eastAsia="Calibri" w:hAnsi="Arial" w:cs="Arial"/>
          <w:sz w:val="20"/>
          <w:szCs w:val="20"/>
          <w:lang w:val="en-US"/>
        </w:rPr>
        <w:t xml:space="preserve"> </w:t>
      </w:r>
      <w:r w:rsidR="00561F32" w:rsidRPr="004508A6">
        <w:rPr>
          <w:rFonts w:ascii="Arial" w:eastAsia="Calibri" w:hAnsi="Arial" w:cs="Arial"/>
          <w:sz w:val="20"/>
          <w:szCs w:val="20"/>
          <w:lang w:val="en-US"/>
        </w:rPr>
        <w:t>Williams et al. suggested traditional CBT techniques may be useful for depressive symptomatology in patients with chronic pain</w:t>
      </w:r>
      <w:r w:rsidR="00985F6A">
        <w:rPr>
          <w:rFonts w:ascii="Arial" w:eastAsia="Calibri" w:hAnsi="Arial" w:cs="Arial"/>
          <w:sz w:val="20"/>
          <w:szCs w:val="20"/>
          <w:lang w:val="en-US"/>
        </w:rPr>
        <w:t xml:space="preserve"> (</w:t>
      </w:r>
      <w:r w:rsidR="00C7043F" w:rsidRPr="00C7043F">
        <w:rPr>
          <w:rFonts w:ascii="Arial" w:eastAsia="Calibri" w:hAnsi="Arial" w:cs="Arial"/>
          <w:sz w:val="20"/>
          <w:szCs w:val="20"/>
          <w:lang w:val="en-US"/>
        </w:rPr>
        <w:t xml:space="preserve">Williams, Eccleston, &amp; Morley, </w:t>
      </w:r>
      <w:r w:rsidR="00985F6A">
        <w:rPr>
          <w:rFonts w:ascii="Arial" w:eastAsia="Calibri" w:hAnsi="Arial" w:cs="Arial"/>
          <w:sz w:val="20"/>
          <w:szCs w:val="20"/>
          <w:lang w:val="en-US"/>
        </w:rPr>
        <w:t xml:space="preserve">2012). </w:t>
      </w:r>
      <w:r w:rsidR="0055493E" w:rsidRPr="004508A6">
        <w:rPr>
          <w:rFonts w:ascii="Arial" w:eastAsia="Calibri" w:hAnsi="Arial" w:cs="Arial"/>
          <w:sz w:val="20"/>
          <w:szCs w:val="20"/>
          <w:lang w:val="en-US"/>
        </w:rPr>
        <w:t xml:space="preserve"> </w:t>
      </w:r>
      <w:r w:rsidR="00561F32" w:rsidRPr="008863D2">
        <w:rPr>
          <w:rFonts w:ascii="Arial" w:eastAsia="Calibri" w:hAnsi="Arial" w:cs="Arial"/>
          <w:strike/>
          <w:sz w:val="20"/>
          <w:szCs w:val="20"/>
          <w:highlight w:val="yellow"/>
          <w:lang w:val="en-US"/>
        </w:rPr>
        <w:t>FMS has been proposed to origin in the central nervous system rather than the musculoskeletal or the peripheral syste</w:t>
      </w:r>
      <w:r w:rsidR="0066516B" w:rsidRPr="008863D2">
        <w:rPr>
          <w:rFonts w:ascii="Arial" w:eastAsia="Calibri" w:hAnsi="Arial" w:cs="Arial"/>
          <w:strike/>
          <w:sz w:val="20"/>
          <w:szCs w:val="20"/>
          <w:highlight w:val="yellow"/>
          <w:lang w:val="en-US"/>
        </w:rPr>
        <w:t>m</w:t>
      </w:r>
      <w:r w:rsidR="0066516B" w:rsidRPr="008863D2">
        <w:rPr>
          <w:strike/>
          <w:highlight w:val="yellow"/>
        </w:rPr>
        <w:t xml:space="preserve"> </w:t>
      </w:r>
      <w:r w:rsidR="0066516B" w:rsidRPr="008863D2">
        <w:rPr>
          <w:rFonts w:ascii="Arial" w:eastAsia="Calibri" w:hAnsi="Arial" w:cs="Arial"/>
          <w:strike/>
          <w:sz w:val="20"/>
          <w:szCs w:val="20"/>
          <w:highlight w:val="yellow"/>
          <w:lang w:val="en-US"/>
        </w:rPr>
        <w:t>(Simms, 1996;</w:t>
      </w:r>
      <w:r w:rsidR="0066516B" w:rsidRPr="008863D2">
        <w:rPr>
          <w:strike/>
          <w:highlight w:val="yellow"/>
        </w:rPr>
        <w:t xml:space="preserve"> </w:t>
      </w:r>
      <w:proofErr w:type="spellStart"/>
      <w:r w:rsidR="0066516B" w:rsidRPr="008863D2">
        <w:rPr>
          <w:rFonts w:ascii="Arial" w:eastAsia="Calibri" w:hAnsi="Arial" w:cs="Arial"/>
          <w:strike/>
          <w:sz w:val="20"/>
          <w:szCs w:val="20"/>
          <w:highlight w:val="yellow"/>
          <w:lang w:val="en-US"/>
        </w:rPr>
        <w:t>Yunus</w:t>
      </w:r>
      <w:proofErr w:type="spellEnd"/>
      <w:r w:rsidR="0066516B" w:rsidRPr="008863D2">
        <w:rPr>
          <w:rFonts w:ascii="Arial" w:eastAsia="Calibri" w:hAnsi="Arial" w:cs="Arial"/>
          <w:strike/>
          <w:sz w:val="20"/>
          <w:szCs w:val="20"/>
          <w:highlight w:val="yellow"/>
          <w:lang w:val="en-US"/>
        </w:rPr>
        <w:t>, 1992)</w:t>
      </w:r>
      <w:r w:rsidR="0055493E" w:rsidRPr="008863D2">
        <w:rPr>
          <w:rFonts w:ascii="Arial" w:eastAsia="Calibri" w:hAnsi="Arial" w:cs="Arial"/>
          <w:strike/>
          <w:sz w:val="20"/>
          <w:szCs w:val="20"/>
          <w:highlight w:val="yellow"/>
          <w:lang w:val="en-US"/>
        </w:rPr>
        <w:t xml:space="preserve"> </w:t>
      </w:r>
      <w:r w:rsidR="00561F32" w:rsidRPr="008863D2">
        <w:rPr>
          <w:rFonts w:ascii="Arial" w:eastAsia="Calibri" w:hAnsi="Arial" w:cs="Arial"/>
          <w:strike/>
          <w:sz w:val="20"/>
          <w:szCs w:val="20"/>
          <w:highlight w:val="yellow"/>
          <w:lang w:val="en-US"/>
        </w:rPr>
        <w:t>due to low levels of serotonin, and perturbed pain processing pept</w:t>
      </w:r>
      <w:r w:rsidR="0055493E" w:rsidRPr="008863D2">
        <w:rPr>
          <w:rFonts w:ascii="Arial" w:eastAsia="Calibri" w:hAnsi="Arial" w:cs="Arial"/>
          <w:strike/>
          <w:sz w:val="20"/>
          <w:szCs w:val="20"/>
          <w:highlight w:val="yellow"/>
          <w:lang w:val="en-US"/>
        </w:rPr>
        <w:t>ide levels in patients with FMS</w:t>
      </w:r>
      <w:r w:rsidR="0066516B" w:rsidRPr="008863D2">
        <w:rPr>
          <w:strike/>
          <w:highlight w:val="yellow"/>
        </w:rPr>
        <w:t xml:space="preserve"> </w:t>
      </w:r>
      <w:r w:rsidR="0066516B" w:rsidRPr="008863D2">
        <w:rPr>
          <w:rFonts w:ascii="Arial" w:eastAsia="Calibri" w:hAnsi="Arial" w:cs="Arial"/>
          <w:strike/>
          <w:sz w:val="20"/>
          <w:szCs w:val="20"/>
          <w:highlight w:val="yellow"/>
          <w:lang w:val="en-US"/>
        </w:rPr>
        <w:t>(</w:t>
      </w:r>
      <w:proofErr w:type="spellStart"/>
      <w:r w:rsidR="0066516B" w:rsidRPr="008863D2">
        <w:rPr>
          <w:rFonts w:ascii="Arial" w:eastAsia="Calibri" w:hAnsi="Arial" w:cs="Arial"/>
          <w:strike/>
          <w:sz w:val="20"/>
          <w:szCs w:val="20"/>
          <w:highlight w:val="yellow"/>
          <w:lang w:val="en-US"/>
        </w:rPr>
        <w:t>Eisinger</w:t>
      </w:r>
      <w:proofErr w:type="spellEnd"/>
      <w:r w:rsidR="0066516B" w:rsidRPr="008863D2">
        <w:rPr>
          <w:rFonts w:ascii="Arial" w:eastAsia="Calibri" w:hAnsi="Arial" w:cs="Arial"/>
          <w:strike/>
          <w:sz w:val="20"/>
          <w:szCs w:val="20"/>
          <w:highlight w:val="yellow"/>
          <w:lang w:val="en-US"/>
        </w:rPr>
        <w:t xml:space="preserve">, 2006; </w:t>
      </w:r>
      <w:proofErr w:type="spellStart"/>
      <w:r w:rsidR="0066516B" w:rsidRPr="008863D2">
        <w:rPr>
          <w:rFonts w:ascii="Arial" w:eastAsia="Calibri" w:hAnsi="Arial" w:cs="Arial"/>
          <w:strike/>
          <w:sz w:val="20"/>
          <w:szCs w:val="20"/>
          <w:highlight w:val="yellow"/>
          <w:lang w:val="en-US"/>
        </w:rPr>
        <w:t>Mease</w:t>
      </w:r>
      <w:proofErr w:type="spellEnd"/>
      <w:r w:rsidR="0066516B" w:rsidRPr="008863D2">
        <w:rPr>
          <w:rFonts w:ascii="Arial" w:eastAsia="Calibri" w:hAnsi="Arial" w:cs="Arial"/>
          <w:strike/>
          <w:sz w:val="20"/>
          <w:szCs w:val="20"/>
          <w:highlight w:val="yellow"/>
          <w:lang w:val="en-US"/>
        </w:rPr>
        <w:t>, 2009).</w:t>
      </w:r>
      <w:r w:rsidR="0055493E" w:rsidRPr="008863D2">
        <w:rPr>
          <w:rFonts w:ascii="Arial" w:eastAsia="Calibri" w:hAnsi="Arial" w:cs="Arial"/>
          <w:strike/>
          <w:sz w:val="20"/>
          <w:szCs w:val="20"/>
          <w:lang w:val="en-US"/>
        </w:rPr>
        <w:t xml:space="preserve"> </w:t>
      </w:r>
      <w:r w:rsidR="00561F32" w:rsidRPr="004508A6">
        <w:rPr>
          <w:rFonts w:ascii="Arial" w:eastAsia="Calibri" w:hAnsi="Arial" w:cs="Arial"/>
          <w:sz w:val="20"/>
          <w:szCs w:val="20"/>
          <w:lang w:val="en-US"/>
        </w:rPr>
        <w:t>We also found that the Beck Depression scores were lower after CBT than before. In contrast Cochrane Collaboration review demonstrated that among the ten studies only four showed a signiﬁcant improvement to reduce pain, negative mood and disability at the end of CBT treatment as intention-to-treat design</w:t>
      </w:r>
      <w:r w:rsidR="0066516B" w:rsidRPr="0066516B">
        <w:t xml:space="preserve"> </w:t>
      </w:r>
      <w:r w:rsidR="0066516B">
        <w:t>(</w:t>
      </w:r>
      <w:proofErr w:type="spellStart"/>
      <w:r w:rsidR="0066516B" w:rsidRPr="0066516B">
        <w:rPr>
          <w:rFonts w:ascii="Arial" w:eastAsia="Calibri" w:hAnsi="Arial" w:cs="Arial"/>
          <w:sz w:val="20"/>
          <w:szCs w:val="20"/>
          <w:lang w:val="en-US"/>
        </w:rPr>
        <w:t>Bernardy</w:t>
      </w:r>
      <w:proofErr w:type="spellEnd"/>
      <w:r w:rsidR="0066516B">
        <w:rPr>
          <w:rFonts w:ascii="Arial" w:eastAsia="Calibri" w:hAnsi="Arial" w:cs="Arial"/>
          <w:sz w:val="20"/>
          <w:szCs w:val="20"/>
          <w:lang w:val="en-US"/>
        </w:rPr>
        <w:t xml:space="preserve"> et al., 2013).</w:t>
      </w:r>
      <w:r w:rsidR="0055493E" w:rsidRPr="004508A6">
        <w:rPr>
          <w:rFonts w:ascii="Arial" w:eastAsia="Calibri" w:hAnsi="Arial" w:cs="Arial"/>
          <w:sz w:val="20"/>
          <w:szCs w:val="20"/>
          <w:lang w:val="en-US"/>
        </w:rPr>
        <w:t xml:space="preserve"> </w:t>
      </w:r>
      <w:r w:rsidR="00561F32" w:rsidRPr="004508A6">
        <w:rPr>
          <w:rFonts w:ascii="Arial" w:eastAsia="Calibri" w:hAnsi="Arial" w:cs="Arial"/>
          <w:sz w:val="20"/>
          <w:szCs w:val="20"/>
          <w:lang w:val="en-US"/>
        </w:rPr>
        <w:t xml:space="preserve">This finding may be related to the </w:t>
      </w:r>
      <w:proofErr w:type="spellStart"/>
      <w:r w:rsidR="00561F32" w:rsidRPr="004508A6">
        <w:rPr>
          <w:rFonts w:ascii="Arial" w:eastAsia="Calibri" w:hAnsi="Arial" w:cs="Arial"/>
          <w:sz w:val="20"/>
          <w:szCs w:val="20"/>
          <w:lang w:val="en-US"/>
        </w:rPr>
        <w:t>the</w:t>
      </w:r>
      <w:proofErr w:type="spellEnd"/>
      <w:r w:rsidR="00561F32" w:rsidRPr="004508A6">
        <w:rPr>
          <w:rFonts w:ascii="Arial" w:eastAsia="Calibri" w:hAnsi="Arial" w:cs="Arial"/>
          <w:sz w:val="20"/>
          <w:szCs w:val="20"/>
          <w:lang w:val="en-US"/>
        </w:rPr>
        <w:t xml:space="preserve"> type of CBT. There is a rich variety of psychological therapy techniques classified as behavioral and cognitive behavioral. A recent review distinguished CBT techniques as Operant therapy, Traditional CBT, Self-management educati</w:t>
      </w:r>
      <w:r w:rsidR="0035040C" w:rsidRPr="004508A6">
        <w:rPr>
          <w:rFonts w:ascii="Arial" w:eastAsia="Calibri" w:hAnsi="Arial" w:cs="Arial"/>
          <w:sz w:val="20"/>
          <w:szCs w:val="20"/>
          <w:lang w:val="en-US"/>
        </w:rPr>
        <w:t xml:space="preserve">on </w:t>
      </w:r>
      <w:proofErr w:type="spellStart"/>
      <w:r w:rsidR="0035040C" w:rsidRPr="004508A6">
        <w:rPr>
          <w:rFonts w:ascii="Arial" w:eastAsia="Calibri" w:hAnsi="Arial" w:cs="Arial"/>
          <w:sz w:val="20"/>
          <w:szCs w:val="20"/>
          <w:lang w:val="en-US"/>
        </w:rPr>
        <w:t>programmes</w:t>
      </w:r>
      <w:proofErr w:type="spellEnd"/>
      <w:r w:rsidR="0035040C" w:rsidRPr="004508A6">
        <w:rPr>
          <w:rFonts w:ascii="Arial" w:eastAsia="Calibri" w:hAnsi="Arial" w:cs="Arial"/>
          <w:sz w:val="20"/>
          <w:szCs w:val="20"/>
          <w:lang w:val="en-US"/>
        </w:rPr>
        <w:t xml:space="preserve">, Acceptance-based </w:t>
      </w:r>
      <w:r w:rsidR="00561F32" w:rsidRPr="004508A6">
        <w:rPr>
          <w:rFonts w:ascii="Arial" w:eastAsia="Calibri" w:hAnsi="Arial" w:cs="Arial"/>
          <w:sz w:val="20"/>
          <w:szCs w:val="20"/>
          <w:lang w:val="en-US"/>
        </w:rPr>
        <w:t>CBTs. FMS patients are proposed to get in a vicious circle where pain and negative emotions may contribute to fears of more pain</w:t>
      </w:r>
      <w:r w:rsidR="0066516B">
        <w:rPr>
          <w:rFonts w:ascii="Arial" w:eastAsia="Calibri" w:hAnsi="Arial" w:cs="Arial"/>
          <w:sz w:val="20"/>
          <w:szCs w:val="20"/>
          <w:lang w:val="en-US"/>
        </w:rPr>
        <w:t xml:space="preserve"> (</w:t>
      </w:r>
      <w:proofErr w:type="spellStart"/>
      <w:r w:rsidR="0066516B" w:rsidRPr="0066516B">
        <w:rPr>
          <w:rFonts w:ascii="Arial" w:eastAsia="Calibri" w:hAnsi="Arial" w:cs="Arial"/>
          <w:sz w:val="20"/>
          <w:szCs w:val="20"/>
          <w:lang w:val="en-US"/>
        </w:rPr>
        <w:t>Bernardy</w:t>
      </w:r>
      <w:proofErr w:type="spellEnd"/>
      <w:r w:rsidR="0066516B">
        <w:rPr>
          <w:rFonts w:ascii="Arial" w:eastAsia="Calibri" w:hAnsi="Arial" w:cs="Arial"/>
          <w:sz w:val="20"/>
          <w:szCs w:val="20"/>
          <w:lang w:val="en-US"/>
        </w:rPr>
        <w:t xml:space="preserve"> et al., 2018).</w:t>
      </w:r>
      <w:r w:rsidR="0055493E" w:rsidRPr="004508A6">
        <w:rPr>
          <w:rFonts w:ascii="Arial" w:eastAsia="Calibri" w:hAnsi="Arial" w:cs="Arial"/>
          <w:sz w:val="20"/>
          <w:szCs w:val="20"/>
          <w:lang w:val="en-US"/>
        </w:rPr>
        <w:t xml:space="preserve"> </w:t>
      </w:r>
      <w:r w:rsidR="00561F32" w:rsidRPr="004508A6">
        <w:rPr>
          <w:rFonts w:ascii="Arial" w:eastAsia="Calibri" w:hAnsi="Arial" w:cs="Arial"/>
          <w:sz w:val="20"/>
          <w:szCs w:val="20"/>
          <w:lang w:val="en-US"/>
        </w:rPr>
        <w:t>Cognitive distortions, like catastrophizing, may lead to avoidance behaviors</w:t>
      </w:r>
      <w:r w:rsidR="0066516B">
        <w:rPr>
          <w:rFonts w:ascii="Arial" w:eastAsia="Calibri" w:hAnsi="Arial" w:cs="Arial"/>
          <w:sz w:val="20"/>
          <w:szCs w:val="20"/>
          <w:lang w:val="en-US"/>
        </w:rPr>
        <w:t xml:space="preserve"> (</w:t>
      </w:r>
      <w:r w:rsidR="0066516B" w:rsidRPr="0066516B">
        <w:rPr>
          <w:rFonts w:ascii="Arial" w:eastAsia="Calibri" w:hAnsi="Arial" w:cs="Arial"/>
          <w:sz w:val="20"/>
          <w:szCs w:val="20"/>
          <w:lang w:val="en-US"/>
        </w:rPr>
        <w:t>Jensen</w:t>
      </w:r>
      <w:r w:rsidR="0066516B">
        <w:rPr>
          <w:rFonts w:ascii="Arial" w:eastAsia="Calibri" w:hAnsi="Arial" w:cs="Arial"/>
          <w:sz w:val="20"/>
          <w:szCs w:val="20"/>
          <w:lang w:val="en-US"/>
        </w:rPr>
        <w:t xml:space="preserve"> et al., 2011).</w:t>
      </w:r>
      <w:r w:rsidR="0055493E" w:rsidRPr="004508A6">
        <w:rPr>
          <w:rFonts w:ascii="Arial" w:eastAsia="Calibri" w:hAnsi="Arial" w:cs="Arial"/>
          <w:sz w:val="20"/>
          <w:szCs w:val="20"/>
          <w:lang w:val="en-US"/>
        </w:rPr>
        <w:t xml:space="preserve"> </w:t>
      </w:r>
      <w:r w:rsidR="00561F32" w:rsidRPr="004508A6">
        <w:rPr>
          <w:rFonts w:ascii="Arial" w:eastAsia="Calibri" w:hAnsi="Arial" w:cs="Arial"/>
          <w:sz w:val="20"/>
          <w:szCs w:val="20"/>
          <w:lang w:val="en-US"/>
        </w:rPr>
        <w:t>Behavioral techniques which include positive strate</w:t>
      </w:r>
      <w:r w:rsidR="0035040C" w:rsidRPr="004508A6">
        <w:rPr>
          <w:rFonts w:ascii="Arial" w:eastAsia="Calibri" w:hAnsi="Arial" w:cs="Arial"/>
          <w:sz w:val="20"/>
          <w:szCs w:val="20"/>
          <w:lang w:val="en-US"/>
        </w:rPr>
        <w:t xml:space="preserve">gies such as relaxation, stress </w:t>
      </w:r>
      <w:r w:rsidR="00561F32" w:rsidRPr="004508A6">
        <w:rPr>
          <w:rFonts w:ascii="Arial" w:eastAsia="Calibri" w:hAnsi="Arial" w:cs="Arial"/>
          <w:sz w:val="20"/>
          <w:szCs w:val="20"/>
          <w:lang w:val="en-US"/>
        </w:rPr>
        <w:t>management, may be effective in breaking cycle by changing negative strategies such as isolation and avoidance. Individualization of CBT such as behavioral activation before cognitive restructuring in FMS patients with depressive symptoms in the current study may play an important role in the psychological treatment of FMS patients.</w:t>
      </w:r>
      <w:r w:rsidRPr="004508A6">
        <w:rPr>
          <w:rFonts w:ascii="Arial" w:eastAsia="Calibri" w:hAnsi="Arial" w:cs="Arial"/>
          <w:sz w:val="20"/>
          <w:szCs w:val="20"/>
          <w:lang w:val="en-US"/>
        </w:rPr>
        <w:t xml:space="preserve"> </w:t>
      </w:r>
    </w:p>
    <w:p w14:paraId="1BF67CD1" w14:textId="3A29103A" w:rsidR="00BC49DB" w:rsidRPr="004508A6" w:rsidRDefault="00BC49DB" w:rsidP="004508A6">
      <w:pPr>
        <w:widowControl w:val="0"/>
        <w:pBdr>
          <w:top w:val="nil"/>
          <w:left w:val="nil"/>
          <w:bottom w:val="nil"/>
          <w:right w:val="nil"/>
          <w:between w:val="nil"/>
          <w:bar w:val="nil"/>
        </w:pBdr>
        <w:spacing w:line="480" w:lineRule="auto"/>
        <w:ind w:left="284"/>
        <w:jc w:val="both"/>
        <w:rPr>
          <w:rFonts w:ascii="Arial" w:eastAsia="Calibri" w:hAnsi="Arial" w:cs="Arial"/>
          <w:sz w:val="20"/>
          <w:szCs w:val="20"/>
          <w:lang w:val="en-US"/>
        </w:rPr>
      </w:pPr>
      <w:proofErr w:type="spellStart"/>
      <w:r w:rsidRPr="004508A6">
        <w:rPr>
          <w:rFonts w:ascii="Arial" w:eastAsia="Calibri" w:hAnsi="Arial" w:cs="Arial"/>
          <w:sz w:val="20"/>
          <w:szCs w:val="20"/>
          <w:lang w:val="en-US"/>
        </w:rPr>
        <w:t>Sayar</w:t>
      </w:r>
      <w:proofErr w:type="spellEnd"/>
      <w:r w:rsidRPr="004508A6">
        <w:rPr>
          <w:rFonts w:ascii="Arial" w:eastAsia="Calibri" w:hAnsi="Arial" w:cs="Arial"/>
          <w:sz w:val="20"/>
          <w:szCs w:val="20"/>
          <w:lang w:val="en-US"/>
        </w:rPr>
        <w:t xml:space="preserve"> et al. found that the FMS patients may have more diﬃculty in understanding and identifying emotions than the healthy controls and rheumatoid a</w:t>
      </w:r>
      <w:r w:rsidR="0037656A" w:rsidRPr="004508A6">
        <w:rPr>
          <w:rFonts w:ascii="Arial" w:eastAsia="Calibri" w:hAnsi="Arial" w:cs="Arial"/>
          <w:sz w:val="20"/>
          <w:szCs w:val="20"/>
          <w:lang w:val="en-US"/>
        </w:rPr>
        <w:t>rthritis patient</w:t>
      </w:r>
      <w:r w:rsidR="0066516B">
        <w:rPr>
          <w:rFonts w:ascii="Arial" w:eastAsia="Calibri" w:hAnsi="Arial" w:cs="Arial"/>
          <w:sz w:val="20"/>
          <w:szCs w:val="20"/>
          <w:lang w:val="en-US"/>
        </w:rPr>
        <w:t>s</w:t>
      </w:r>
      <w:r w:rsidR="0066516B" w:rsidRPr="0066516B">
        <w:t xml:space="preserve"> </w:t>
      </w:r>
      <w:r w:rsidR="0066516B">
        <w:rPr>
          <w:rFonts w:ascii="Arial" w:eastAsia="Calibri" w:hAnsi="Arial" w:cs="Arial"/>
          <w:sz w:val="20"/>
          <w:szCs w:val="20"/>
          <w:lang w:val="en-US"/>
        </w:rPr>
        <w:t>(</w:t>
      </w:r>
      <w:proofErr w:type="spellStart"/>
      <w:r w:rsidR="00C7043F" w:rsidRPr="00C7043F">
        <w:rPr>
          <w:rFonts w:ascii="Arial" w:eastAsia="Calibri" w:hAnsi="Arial" w:cs="Arial"/>
          <w:sz w:val="20"/>
          <w:szCs w:val="20"/>
          <w:lang w:val="en-US"/>
        </w:rPr>
        <w:t>Sayar</w:t>
      </w:r>
      <w:proofErr w:type="spellEnd"/>
      <w:r w:rsidR="00C7043F" w:rsidRPr="00C7043F">
        <w:rPr>
          <w:rFonts w:ascii="Arial" w:eastAsia="Calibri" w:hAnsi="Arial" w:cs="Arial"/>
          <w:sz w:val="20"/>
          <w:szCs w:val="20"/>
          <w:lang w:val="en-US"/>
        </w:rPr>
        <w:t xml:space="preserve">, </w:t>
      </w:r>
      <w:proofErr w:type="spellStart"/>
      <w:r w:rsidR="00C7043F" w:rsidRPr="00C7043F">
        <w:rPr>
          <w:rFonts w:ascii="Arial" w:eastAsia="Calibri" w:hAnsi="Arial" w:cs="Arial"/>
          <w:sz w:val="20"/>
          <w:szCs w:val="20"/>
          <w:lang w:val="en-US"/>
        </w:rPr>
        <w:t>Gulec</w:t>
      </w:r>
      <w:proofErr w:type="spellEnd"/>
      <w:r w:rsidR="00C7043F" w:rsidRPr="00C7043F">
        <w:rPr>
          <w:rFonts w:ascii="Arial" w:eastAsia="Calibri" w:hAnsi="Arial" w:cs="Arial"/>
          <w:sz w:val="20"/>
          <w:szCs w:val="20"/>
          <w:lang w:val="en-US"/>
        </w:rPr>
        <w:t xml:space="preserve">, &amp; </w:t>
      </w:r>
      <w:proofErr w:type="spellStart"/>
      <w:r w:rsidR="00C7043F" w:rsidRPr="00C7043F">
        <w:rPr>
          <w:rFonts w:ascii="Arial" w:eastAsia="Calibri" w:hAnsi="Arial" w:cs="Arial"/>
          <w:sz w:val="20"/>
          <w:szCs w:val="20"/>
          <w:lang w:val="en-US"/>
        </w:rPr>
        <w:t>Topbas</w:t>
      </w:r>
      <w:proofErr w:type="spellEnd"/>
      <w:r w:rsidR="00C7043F" w:rsidRPr="00C7043F">
        <w:rPr>
          <w:rFonts w:ascii="Arial" w:eastAsia="Calibri" w:hAnsi="Arial" w:cs="Arial"/>
          <w:sz w:val="20"/>
          <w:szCs w:val="20"/>
          <w:lang w:val="en-US"/>
        </w:rPr>
        <w:t xml:space="preserve">, </w:t>
      </w:r>
      <w:r w:rsidR="0066516B">
        <w:rPr>
          <w:rFonts w:ascii="Arial" w:eastAsia="Calibri" w:hAnsi="Arial" w:cs="Arial"/>
          <w:sz w:val="20"/>
          <w:szCs w:val="20"/>
          <w:lang w:val="en-US"/>
        </w:rPr>
        <w:t xml:space="preserve">2004) </w:t>
      </w:r>
      <w:r w:rsidR="0037656A" w:rsidRPr="004508A6">
        <w:rPr>
          <w:rFonts w:ascii="Arial" w:eastAsia="Calibri" w:hAnsi="Arial" w:cs="Arial"/>
          <w:sz w:val="20"/>
          <w:szCs w:val="20"/>
          <w:lang w:val="en-US"/>
        </w:rPr>
        <w:t xml:space="preserve">whereas </w:t>
      </w:r>
      <w:proofErr w:type="spellStart"/>
      <w:r w:rsidRPr="004508A6">
        <w:rPr>
          <w:rFonts w:ascii="Arial" w:eastAsia="Calibri" w:hAnsi="Arial" w:cs="Arial"/>
          <w:sz w:val="20"/>
          <w:szCs w:val="20"/>
          <w:lang w:val="en-US"/>
        </w:rPr>
        <w:t>Brosschot</w:t>
      </w:r>
      <w:proofErr w:type="spellEnd"/>
      <w:r w:rsidRPr="004508A6">
        <w:rPr>
          <w:rFonts w:ascii="Arial" w:eastAsia="Calibri" w:hAnsi="Arial" w:cs="Arial"/>
          <w:sz w:val="20"/>
          <w:szCs w:val="20"/>
          <w:lang w:val="en-US"/>
        </w:rPr>
        <w:t xml:space="preserve"> and </w:t>
      </w:r>
      <w:proofErr w:type="spellStart"/>
      <w:r w:rsidRPr="004508A6">
        <w:rPr>
          <w:rFonts w:ascii="Arial" w:eastAsia="Calibri" w:hAnsi="Arial" w:cs="Arial"/>
          <w:sz w:val="20"/>
          <w:szCs w:val="20"/>
          <w:lang w:val="en-US"/>
        </w:rPr>
        <w:t>Aarsse</w:t>
      </w:r>
      <w:proofErr w:type="spellEnd"/>
      <w:r w:rsidRPr="004508A6">
        <w:rPr>
          <w:rFonts w:ascii="Arial" w:eastAsia="Calibri" w:hAnsi="Arial" w:cs="Arial"/>
          <w:sz w:val="20"/>
          <w:szCs w:val="20"/>
          <w:lang w:val="en-US"/>
        </w:rPr>
        <w:t xml:space="preserve"> reported higher scores on the TAS-20 for FMS patients than healthy controls</w:t>
      </w:r>
      <w:r w:rsidR="0066516B">
        <w:rPr>
          <w:rFonts w:ascii="Arial" w:eastAsia="Calibri" w:hAnsi="Arial" w:cs="Arial"/>
          <w:sz w:val="20"/>
          <w:szCs w:val="20"/>
          <w:lang w:val="en-US"/>
        </w:rPr>
        <w:t xml:space="preserve"> (</w:t>
      </w:r>
      <w:proofErr w:type="spellStart"/>
      <w:r w:rsidR="0066516B" w:rsidRPr="0066516B">
        <w:rPr>
          <w:rFonts w:ascii="Arial" w:eastAsia="Calibri" w:hAnsi="Arial" w:cs="Arial"/>
          <w:sz w:val="20"/>
          <w:szCs w:val="20"/>
          <w:lang w:val="en-US"/>
        </w:rPr>
        <w:t>Brosschot</w:t>
      </w:r>
      <w:proofErr w:type="spellEnd"/>
      <w:r w:rsidR="0066516B" w:rsidRPr="0066516B">
        <w:rPr>
          <w:rFonts w:ascii="Arial" w:eastAsia="Calibri" w:hAnsi="Arial" w:cs="Arial"/>
          <w:sz w:val="20"/>
          <w:szCs w:val="20"/>
          <w:lang w:val="en-US"/>
        </w:rPr>
        <w:t xml:space="preserve"> </w:t>
      </w:r>
      <w:r w:rsidR="0066516B">
        <w:rPr>
          <w:rFonts w:ascii="Arial" w:eastAsia="Calibri" w:hAnsi="Arial" w:cs="Arial"/>
          <w:sz w:val="20"/>
          <w:szCs w:val="20"/>
          <w:lang w:val="en-US"/>
        </w:rPr>
        <w:t>&amp;</w:t>
      </w:r>
      <w:r w:rsidR="0066516B" w:rsidRPr="0066516B">
        <w:rPr>
          <w:rFonts w:ascii="Arial" w:eastAsia="Calibri" w:hAnsi="Arial" w:cs="Arial"/>
          <w:sz w:val="20"/>
          <w:szCs w:val="20"/>
          <w:lang w:val="en-US"/>
        </w:rPr>
        <w:t xml:space="preserve"> </w:t>
      </w:r>
      <w:proofErr w:type="spellStart"/>
      <w:r w:rsidR="0066516B" w:rsidRPr="0066516B">
        <w:rPr>
          <w:rFonts w:ascii="Arial" w:eastAsia="Calibri" w:hAnsi="Arial" w:cs="Arial"/>
          <w:sz w:val="20"/>
          <w:szCs w:val="20"/>
          <w:lang w:val="en-US"/>
        </w:rPr>
        <w:t>Aarsse</w:t>
      </w:r>
      <w:proofErr w:type="spellEnd"/>
      <w:r w:rsidR="0066516B">
        <w:rPr>
          <w:rFonts w:ascii="Arial" w:eastAsia="Calibri" w:hAnsi="Arial" w:cs="Arial"/>
          <w:sz w:val="20"/>
          <w:szCs w:val="20"/>
          <w:lang w:val="en-US"/>
        </w:rPr>
        <w:t>, 2001).</w:t>
      </w:r>
      <w:r w:rsidR="0055493E" w:rsidRPr="004508A6">
        <w:rPr>
          <w:rFonts w:ascii="Arial" w:eastAsia="Calibri" w:hAnsi="Arial" w:cs="Arial"/>
          <w:sz w:val="20"/>
          <w:szCs w:val="20"/>
          <w:lang w:val="en-US"/>
        </w:rPr>
        <w:t xml:space="preserve"> </w:t>
      </w:r>
      <w:r w:rsidRPr="004508A6">
        <w:rPr>
          <w:rFonts w:ascii="Arial" w:eastAsia="Calibri" w:hAnsi="Arial" w:cs="Arial"/>
          <w:sz w:val="20"/>
          <w:szCs w:val="20"/>
          <w:lang w:val="en-US"/>
        </w:rPr>
        <w:t xml:space="preserve">In our study TAS scores were higher in FMS </w:t>
      </w:r>
      <w:r w:rsidRPr="004508A6">
        <w:rPr>
          <w:rFonts w:ascii="Arial" w:eastAsia="Calibri" w:hAnsi="Arial" w:cs="Arial"/>
          <w:sz w:val="20"/>
          <w:szCs w:val="20"/>
          <w:lang w:val="en-US"/>
        </w:rPr>
        <w:lastRenderedPageBreak/>
        <w:t>patients before CBT than in after CBT. Since alexithymia has been linked to depression in some studies, decrease of TAS scores might be related with the decrease of depression scores after CBT</w:t>
      </w:r>
      <w:r w:rsidR="0066516B">
        <w:rPr>
          <w:rFonts w:ascii="Arial" w:eastAsia="Calibri" w:hAnsi="Arial" w:cs="Arial"/>
          <w:sz w:val="20"/>
          <w:szCs w:val="20"/>
          <w:lang w:val="en-US"/>
        </w:rPr>
        <w:t xml:space="preserve"> (</w:t>
      </w:r>
      <w:proofErr w:type="spellStart"/>
      <w:proofErr w:type="gramStart"/>
      <w:r w:rsidR="0066516B" w:rsidRPr="0066516B">
        <w:rPr>
          <w:rFonts w:ascii="Arial" w:eastAsia="Calibri" w:hAnsi="Arial" w:cs="Arial"/>
          <w:sz w:val="20"/>
          <w:szCs w:val="20"/>
          <w:lang w:val="en-US"/>
        </w:rPr>
        <w:t>Kurtaran</w:t>
      </w:r>
      <w:proofErr w:type="spellEnd"/>
      <w:r w:rsidR="0066516B" w:rsidRPr="0066516B">
        <w:rPr>
          <w:rFonts w:ascii="Arial" w:eastAsia="Calibri" w:hAnsi="Arial" w:cs="Arial"/>
          <w:sz w:val="20"/>
          <w:szCs w:val="20"/>
          <w:lang w:val="en-US"/>
        </w:rPr>
        <w:t xml:space="preserve"> </w:t>
      </w:r>
      <w:r w:rsidR="0066516B">
        <w:rPr>
          <w:rFonts w:ascii="Arial" w:eastAsia="Calibri" w:hAnsi="Arial" w:cs="Arial"/>
          <w:sz w:val="20"/>
          <w:szCs w:val="20"/>
          <w:lang w:val="en-US"/>
        </w:rPr>
        <w:t xml:space="preserve"> et al.</w:t>
      </w:r>
      <w:proofErr w:type="gramEnd"/>
      <w:r w:rsidR="0066516B">
        <w:rPr>
          <w:rFonts w:ascii="Arial" w:eastAsia="Calibri" w:hAnsi="Arial" w:cs="Arial"/>
          <w:sz w:val="20"/>
          <w:szCs w:val="20"/>
          <w:lang w:val="en-US"/>
        </w:rPr>
        <w:t>,</w:t>
      </w:r>
      <w:r w:rsidR="00A42119">
        <w:rPr>
          <w:rFonts w:ascii="Arial" w:eastAsia="Calibri" w:hAnsi="Arial" w:cs="Arial"/>
          <w:sz w:val="20"/>
          <w:szCs w:val="20"/>
          <w:lang w:val="en-US"/>
        </w:rPr>
        <w:t xml:space="preserve"> 2019).</w:t>
      </w:r>
      <w:r w:rsidR="0066516B">
        <w:rPr>
          <w:rFonts w:ascii="Arial" w:eastAsia="Calibri" w:hAnsi="Arial" w:cs="Arial"/>
          <w:sz w:val="20"/>
          <w:szCs w:val="20"/>
          <w:lang w:val="en-US"/>
        </w:rPr>
        <w:t xml:space="preserve"> </w:t>
      </w:r>
      <w:r w:rsidRPr="00AC1060">
        <w:rPr>
          <w:rFonts w:ascii="Arial" w:eastAsia="Calibri" w:hAnsi="Arial" w:cs="Arial"/>
          <w:strike/>
          <w:sz w:val="20"/>
          <w:szCs w:val="20"/>
          <w:highlight w:val="yellow"/>
          <w:lang w:val="en-US"/>
        </w:rPr>
        <w:t>Although alexithymia has been shown to negatively influence treatment outcome in various psychiatric co</w:t>
      </w:r>
      <w:r w:rsidR="0037656A" w:rsidRPr="00AC1060">
        <w:rPr>
          <w:rFonts w:ascii="Arial" w:eastAsia="Calibri" w:hAnsi="Arial" w:cs="Arial"/>
          <w:strike/>
          <w:sz w:val="20"/>
          <w:szCs w:val="20"/>
          <w:highlight w:val="yellow"/>
          <w:lang w:val="en-US"/>
        </w:rPr>
        <w:t>ndition</w:t>
      </w:r>
      <w:r w:rsidR="00A42119" w:rsidRPr="00AC1060">
        <w:rPr>
          <w:rFonts w:ascii="Arial" w:eastAsia="Calibri" w:hAnsi="Arial" w:cs="Arial"/>
          <w:strike/>
          <w:sz w:val="20"/>
          <w:szCs w:val="20"/>
          <w:highlight w:val="yellow"/>
          <w:lang w:val="en-US"/>
        </w:rPr>
        <w:t>s (</w:t>
      </w:r>
      <w:proofErr w:type="spellStart"/>
      <w:r w:rsidR="00A42119" w:rsidRPr="00AC1060">
        <w:rPr>
          <w:rFonts w:ascii="Arial" w:eastAsia="Calibri" w:hAnsi="Arial" w:cs="Arial"/>
          <w:strike/>
          <w:sz w:val="20"/>
          <w:szCs w:val="20"/>
          <w:highlight w:val="yellow"/>
          <w:lang w:val="en-US"/>
        </w:rPr>
        <w:t>Porcelli</w:t>
      </w:r>
      <w:proofErr w:type="spellEnd"/>
      <w:r w:rsidR="00A42119" w:rsidRPr="00AC1060">
        <w:rPr>
          <w:rFonts w:ascii="Arial" w:eastAsia="Calibri" w:hAnsi="Arial" w:cs="Arial"/>
          <w:strike/>
          <w:sz w:val="20"/>
          <w:szCs w:val="20"/>
          <w:highlight w:val="yellow"/>
          <w:lang w:val="en-US"/>
        </w:rPr>
        <w:t xml:space="preserve"> et al., 2003; Speranza et al., 2007). </w:t>
      </w:r>
      <w:proofErr w:type="spellStart"/>
      <w:r w:rsidR="0037656A" w:rsidRPr="00AC1060">
        <w:rPr>
          <w:rFonts w:ascii="Arial" w:eastAsia="Calibri" w:hAnsi="Arial" w:cs="Arial"/>
          <w:strike/>
          <w:sz w:val="20"/>
          <w:szCs w:val="20"/>
          <w:highlight w:val="yellow"/>
          <w:lang w:val="en-US"/>
        </w:rPr>
        <w:t>Rufer</w:t>
      </w:r>
      <w:proofErr w:type="spellEnd"/>
      <w:r w:rsidR="0037656A" w:rsidRPr="00AC1060">
        <w:rPr>
          <w:rFonts w:ascii="Arial" w:eastAsia="Calibri" w:hAnsi="Arial" w:cs="Arial"/>
          <w:strike/>
          <w:sz w:val="20"/>
          <w:szCs w:val="20"/>
          <w:highlight w:val="yellow"/>
          <w:lang w:val="en-US"/>
        </w:rPr>
        <w:t xml:space="preserve"> et al. suggested CBT </w:t>
      </w:r>
      <w:r w:rsidR="0055493E" w:rsidRPr="00AC1060">
        <w:rPr>
          <w:rFonts w:ascii="Arial" w:eastAsia="Calibri" w:hAnsi="Arial" w:cs="Arial"/>
          <w:strike/>
          <w:sz w:val="20"/>
          <w:szCs w:val="20"/>
          <w:highlight w:val="yellow"/>
          <w:lang w:val="en-US"/>
        </w:rPr>
        <w:t xml:space="preserve">outcome </w:t>
      </w:r>
      <w:r w:rsidRPr="00AC1060">
        <w:rPr>
          <w:rFonts w:ascii="Arial" w:eastAsia="Calibri" w:hAnsi="Arial" w:cs="Arial"/>
          <w:strike/>
          <w:sz w:val="20"/>
          <w:szCs w:val="20"/>
          <w:highlight w:val="yellow"/>
          <w:lang w:val="en-US"/>
        </w:rPr>
        <w:t xml:space="preserve">does not appear to be negatively affected by alexithymia, and </w:t>
      </w:r>
      <w:proofErr w:type="gramStart"/>
      <w:r w:rsidRPr="00AC1060">
        <w:rPr>
          <w:rFonts w:ascii="Arial" w:eastAsia="Calibri" w:hAnsi="Arial" w:cs="Arial"/>
          <w:strike/>
          <w:sz w:val="20"/>
          <w:szCs w:val="20"/>
          <w:highlight w:val="yellow"/>
          <w:lang w:val="en-US"/>
        </w:rPr>
        <w:t xml:space="preserve">some  </w:t>
      </w:r>
      <w:proofErr w:type="spellStart"/>
      <w:r w:rsidRPr="00AC1060">
        <w:rPr>
          <w:rFonts w:ascii="Arial" w:eastAsia="Calibri" w:hAnsi="Arial" w:cs="Arial"/>
          <w:strike/>
          <w:sz w:val="20"/>
          <w:szCs w:val="20"/>
          <w:highlight w:val="yellow"/>
          <w:lang w:val="en-US"/>
        </w:rPr>
        <w:t>alexithymic</w:t>
      </w:r>
      <w:proofErr w:type="spellEnd"/>
      <w:proofErr w:type="gramEnd"/>
      <w:r w:rsidRPr="00AC1060">
        <w:rPr>
          <w:rFonts w:ascii="Arial" w:eastAsia="Calibri" w:hAnsi="Arial" w:cs="Arial"/>
          <w:strike/>
          <w:sz w:val="20"/>
          <w:szCs w:val="20"/>
          <w:highlight w:val="yellow"/>
          <w:lang w:val="en-US"/>
        </w:rPr>
        <w:t xml:space="preserve">  characteristics  may  even  be  reduced following CBT</w:t>
      </w:r>
      <w:r w:rsidR="00A42119" w:rsidRPr="00AC1060">
        <w:rPr>
          <w:rFonts w:ascii="Arial" w:eastAsia="Calibri" w:hAnsi="Arial" w:cs="Arial"/>
          <w:strike/>
          <w:sz w:val="20"/>
          <w:szCs w:val="20"/>
          <w:highlight w:val="yellow"/>
          <w:lang w:val="en-US"/>
        </w:rPr>
        <w:t xml:space="preserve"> (</w:t>
      </w:r>
      <w:proofErr w:type="spellStart"/>
      <w:r w:rsidR="00A42119" w:rsidRPr="00AC1060">
        <w:rPr>
          <w:rFonts w:ascii="Arial" w:eastAsia="Calibri" w:hAnsi="Arial" w:cs="Arial"/>
          <w:strike/>
          <w:sz w:val="20"/>
          <w:szCs w:val="20"/>
          <w:highlight w:val="yellow"/>
          <w:lang w:val="en-US"/>
        </w:rPr>
        <w:t>Rufer</w:t>
      </w:r>
      <w:proofErr w:type="spellEnd"/>
      <w:r w:rsidR="00A42119" w:rsidRPr="00AC1060">
        <w:rPr>
          <w:rFonts w:ascii="Arial" w:eastAsia="Calibri" w:hAnsi="Arial" w:cs="Arial"/>
          <w:strike/>
          <w:sz w:val="20"/>
          <w:szCs w:val="20"/>
          <w:highlight w:val="yellow"/>
          <w:lang w:val="en-US"/>
        </w:rPr>
        <w:t xml:space="preserve"> et al., 2010). </w:t>
      </w:r>
      <w:r w:rsidR="0055493E" w:rsidRPr="00AC1060">
        <w:rPr>
          <w:rFonts w:ascii="Arial" w:eastAsia="Calibri" w:hAnsi="Arial" w:cs="Arial"/>
          <w:strike/>
          <w:sz w:val="20"/>
          <w:szCs w:val="20"/>
          <w:highlight w:val="yellow"/>
          <w:lang w:val="en-US"/>
        </w:rPr>
        <w:t xml:space="preserve"> </w:t>
      </w:r>
      <w:r w:rsidRPr="00AC1060">
        <w:rPr>
          <w:rFonts w:ascii="Arial" w:eastAsia="Calibri" w:hAnsi="Arial" w:cs="Arial"/>
          <w:strike/>
          <w:sz w:val="20"/>
          <w:szCs w:val="20"/>
          <w:highlight w:val="yellow"/>
          <w:lang w:val="en-US"/>
        </w:rPr>
        <w:t>The inclusion of patients in the studies and the type of psychotherapies may be the reason for the difference.</w:t>
      </w:r>
      <w:r w:rsidRPr="004508A6">
        <w:rPr>
          <w:rFonts w:ascii="Arial" w:eastAsia="Calibri" w:hAnsi="Arial" w:cs="Arial"/>
          <w:sz w:val="20"/>
          <w:szCs w:val="20"/>
          <w:lang w:val="en-US"/>
        </w:rPr>
        <w:t xml:space="preserve"> Since </w:t>
      </w:r>
      <w:proofErr w:type="spellStart"/>
      <w:r w:rsidRPr="004508A6">
        <w:rPr>
          <w:rFonts w:ascii="Arial" w:eastAsia="Calibri" w:hAnsi="Arial" w:cs="Arial"/>
          <w:sz w:val="20"/>
          <w:szCs w:val="20"/>
          <w:lang w:val="en-US"/>
        </w:rPr>
        <w:t>alexithymic</w:t>
      </w:r>
      <w:proofErr w:type="spellEnd"/>
      <w:r w:rsidRPr="004508A6">
        <w:rPr>
          <w:rFonts w:ascii="Arial" w:eastAsia="Calibri" w:hAnsi="Arial" w:cs="Arial"/>
          <w:sz w:val="20"/>
          <w:szCs w:val="20"/>
          <w:lang w:val="en-US"/>
        </w:rPr>
        <w:t xml:space="preserve"> individuals may tend to misinterpret their</w:t>
      </w:r>
      <w:r w:rsidR="0037656A" w:rsidRPr="004508A6">
        <w:rPr>
          <w:rFonts w:ascii="Arial" w:eastAsia="Calibri" w:hAnsi="Arial" w:cs="Arial"/>
          <w:sz w:val="20"/>
          <w:szCs w:val="20"/>
          <w:lang w:val="en-US"/>
        </w:rPr>
        <w:t xml:space="preserve"> emotional arousal as symptoms </w:t>
      </w:r>
      <w:r w:rsidR="00035C71" w:rsidRPr="004508A6">
        <w:rPr>
          <w:rFonts w:ascii="Arial" w:eastAsia="Calibri" w:hAnsi="Arial" w:cs="Arial"/>
          <w:sz w:val="20"/>
          <w:szCs w:val="20"/>
          <w:lang w:val="en-US"/>
        </w:rPr>
        <w:t xml:space="preserve">of </w:t>
      </w:r>
      <w:r w:rsidR="0055493E" w:rsidRPr="004508A6">
        <w:rPr>
          <w:rFonts w:ascii="Arial" w:eastAsia="Calibri" w:hAnsi="Arial" w:cs="Arial"/>
          <w:sz w:val="20"/>
          <w:szCs w:val="20"/>
          <w:lang w:val="en-US"/>
        </w:rPr>
        <w:t>physical illnes</w:t>
      </w:r>
      <w:r w:rsidR="00A42119">
        <w:rPr>
          <w:rFonts w:ascii="Arial" w:eastAsia="Calibri" w:hAnsi="Arial" w:cs="Arial"/>
          <w:sz w:val="20"/>
          <w:szCs w:val="20"/>
          <w:lang w:val="en-US"/>
        </w:rPr>
        <w:t>s (</w:t>
      </w:r>
      <w:r w:rsidR="00A42119" w:rsidRPr="00A42119">
        <w:rPr>
          <w:rFonts w:ascii="Arial" w:eastAsia="Calibri" w:hAnsi="Arial" w:cs="Arial"/>
          <w:sz w:val="20"/>
          <w:szCs w:val="20"/>
          <w:lang w:val="en-US"/>
        </w:rPr>
        <w:t>Lumley</w:t>
      </w:r>
      <w:r w:rsidR="00A42119">
        <w:rPr>
          <w:rFonts w:ascii="Arial" w:eastAsia="Calibri" w:hAnsi="Arial" w:cs="Arial"/>
          <w:sz w:val="20"/>
          <w:szCs w:val="20"/>
          <w:lang w:val="en-US"/>
        </w:rPr>
        <w:t xml:space="preserve"> et al., 1996)</w:t>
      </w:r>
      <w:r w:rsidR="0055493E" w:rsidRPr="004508A6">
        <w:rPr>
          <w:rFonts w:ascii="Arial" w:eastAsia="Calibri" w:hAnsi="Arial" w:cs="Arial"/>
          <w:sz w:val="20"/>
          <w:szCs w:val="20"/>
          <w:lang w:val="en-US"/>
        </w:rPr>
        <w:t xml:space="preserve"> </w:t>
      </w:r>
      <w:r w:rsidRPr="004508A6">
        <w:rPr>
          <w:rFonts w:ascii="Arial" w:eastAsia="Calibri" w:hAnsi="Arial" w:cs="Arial"/>
          <w:sz w:val="20"/>
          <w:szCs w:val="20"/>
          <w:lang w:val="en-US"/>
        </w:rPr>
        <w:t>our results suggest that contribution of expressive writing, observing emotions and communication patterns, and engaging in emotionally activating daily activities in CBT sessions may be important in patients with FMS.</w:t>
      </w:r>
    </w:p>
    <w:p w14:paraId="3674ACFA" w14:textId="6B1AFAAF" w:rsidR="00B91EBF" w:rsidRDefault="00BC49DB" w:rsidP="00B91EBF">
      <w:pPr>
        <w:widowControl w:val="0"/>
        <w:pBdr>
          <w:top w:val="nil"/>
          <w:left w:val="nil"/>
          <w:bottom w:val="nil"/>
          <w:right w:val="nil"/>
          <w:between w:val="nil"/>
          <w:bar w:val="nil"/>
        </w:pBdr>
        <w:spacing w:line="480" w:lineRule="auto"/>
        <w:ind w:left="284" w:firstLine="424"/>
        <w:jc w:val="both"/>
        <w:rPr>
          <w:rFonts w:ascii="Arial" w:eastAsia="Calibri" w:hAnsi="Arial" w:cs="Arial"/>
          <w:sz w:val="20"/>
          <w:szCs w:val="20"/>
          <w:lang w:val="en-US"/>
        </w:rPr>
      </w:pPr>
      <w:r w:rsidRPr="004508A6">
        <w:rPr>
          <w:rFonts w:ascii="Arial" w:eastAsia="Calibri" w:hAnsi="Arial" w:cs="Arial"/>
          <w:sz w:val="20"/>
          <w:szCs w:val="20"/>
          <w:lang w:val="en-US"/>
        </w:rPr>
        <w:t>In previous studies, pain and related functional disability were found to increase depression and anxiety, in turn aggravating the primer symptoms of disorders like FMS</w:t>
      </w:r>
      <w:r w:rsidR="00A42119">
        <w:rPr>
          <w:rFonts w:ascii="Arial" w:eastAsia="Calibri" w:hAnsi="Arial" w:cs="Arial"/>
          <w:sz w:val="20"/>
          <w:szCs w:val="20"/>
          <w:lang w:val="en-US"/>
        </w:rPr>
        <w:t xml:space="preserve"> (</w:t>
      </w:r>
      <w:r w:rsidR="00A42119" w:rsidRPr="00A42119">
        <w:rPr>
          <w:rFonts w:ascii="Arial" w:eastAsia="Calibri" w:hAnsi="Arial" w:cs="Arial"/>
          <w:sz w:val="20"/>
          <w:szCs w:val="20"/>
          <w:lang w:val="en-US"/>
        </w:rPr>
        <w:t>Galvez-Sánchez</w:t>
      </w:r>
      <w:r w:rsidR="00A42119">
        <w:rPr>
          <w:rFonts w:ascii="Arial" w:eastAsia="Calibri" w:hAnsi="Arial" w:cs="Arial"/>
          <w:sz w:val="20"/>
          <w:szCs w:val="20"/>
          <w:lang w:val="en-US"/>
        </w:rPr>
        <w:t xml:space="preserve"> et al., 2020; </w:t>
      </w:r>
      <w:proofErr w:type="spellStart"/>
      <w:r w:rsidR="00A42119" w:rsidRPr="00AC1060">
        <w:rPr>
          <w:rFonts w:ascii="Arial" w:eastAsia="Calibri" w:hAnsi="Arial" w:cs="Arial"/>
          <w:strike/>
          <w:sz w:val="20"/>
          <w:szCs w:val="20"/>
          <w:highlight w:val="yellow"/>
          <w:lang w:val="en-US"/>
        </w:rPr>
        <w:t>Karamustafalıoğlu</w:t>
      </w:r>
      <w:proofErr w:type="spellEnd"/>
      <w:r w:rsidR="00A42119" w:rsidRPr="00AC1060">
        <w:rPr>
          <w:rFonts w:ascii="Arial" w:eastAsia="Calibri" w:hAnsi="Arial" w:cs="Arial"/>
          <w:strike/>
          <w:sz w:val="20"/>
          <w:szCs w:val="20"/>
          <w:highlight w:val="yellow"/>
          <w:lang w:val="en-US"/>
        </w:rPr>
        <w:t xml:space="preserve"> </w:t>
      </w:r>
      <w:r w:rsidR="00C7043F" w:rsidRPr="00AC1060">
        <w:rPr>
          <w:rFonts w:ascii="Arial" w:eastAsia="Calibri" w:hAnsi="Arial" w:cs="Arial"/>
          <w:strike/>
          <w:sz w:val="20"/>
          <w:szCs w:val="20"/>
          <w:highlight w:val="yellow"/>
          <w:lang w:val="en-US"/>
        </w:rPr>
        <w:t xml:space="preserve">&amp; </w:t>
      </w:r>
      <w:proofErr w:type="spellStart"/>
      <w:r w:rsidR="00C7043F" w:rsidRPr="00AC1060">
        <w:rPr>
          <w:rFonts w:ascii="Arial" w:eastAsia="Calibri" w:hAnsi="Arial" w:cs="Arial"/>
          <w:strike/>
          <w:sz w:val="20"/>
          <w:szCs w:val="20"/>
          <w:highlight w:val="yellow"/>
          <w:lang w:val="en-US"/>
        </w:rPr>
        <w:t>Yumrukçal</w:t>
      </w:r>
      <w:proofErr w:type="spellEnd"/>
      <w:r w:rsidR="00C7043F" w:rsidRPr="00AC1060">
        <w:rPr>
          <w:rFonts w:ascii="Arial" w:eastAsia="Calibri" w:hAnsi="Arial" w:cs="Arial"/>
          <w:strike/>
          <w:sz w:val="20"/>
          <w:szCs w:val="20"/>
          <w:highlight w:val="yellow"/>
          <w:lang w:val="en-US"/>
        </w:rPr>
        <w:t xml:space="preserve">, </w:t>
      </w:r>
      <w:r w:rsidR="00A42119" w:rsidRPr="00AC1060">
        <w:rPr>
          <w:rFonts w:ascii="Arial" w:eastAsia="Calibri" w:hAnsi="Arial" w:cs="Arial"/>
          <w:strike/>
          <w:sz w:val="20"/>
          <w:szCs w:val="20"/>
          <w:highlight w:val="yellow"/>
          <w:lang w:val="en-US"/>
        </w:rPr>
        <w:t>2011</w:t>
      </w:r>
      <w:r w:rsidR="00A42119">
        <w:rPr>
          <w:rFonts w:ascii="Arial" w:eastAsia="Calibri" w:hAnsi="Arial" w:cs="Arial"/>
          <w:sz w:val="20"/>
          <w:szCs w:val="20"/>
          <w:lang w:val="en-US"/>
        </w:rPr>
        <w:t>).</w:t>
      </w:r>
      <w:r w:rsidR="0055493E" w:rsidRPr="004508A6">
        <w:rPr>
          <w:rFonts w:ascii="Arial" w:eastAsia="Calibri" w:hAnsi="Arial" w:cs="Arial"/>
          <w:sz w:val="20"/>
          <w:szCs w:val="20"/>
          <w:lang w:val="en-US"/>
        </w:rPr>
        <w:t xml:space="preserve"> </w:t>
      </w:r>
      <w:r w:rsidRPr="004508A6">
        <w:rPr>
          <w:rFonts w:ascii="Arial" w:eastAsia="Calibri" w:hAnsi="Arial" w:cs="Arial"/>
          <w:sz w:val="20"/>
          <w:szCs w:val="20"/>
          <w:lang w:val="en-US"/>
        </w:rPr>
        <w:t xml:space="preserve">Higher level of pain, anxiety and FIQ scores other than feeling good before than after CBT in the current study, seems similar with previous studies suggesting pain may have a negative impact on quality of life </w:t>
      </w:r>
      <w:proofErr w:type="gramStart"/>
      <w:r w:rsidRPr="004508A6">
        <w:rPr>
          <w:rFonts w:ascii="Arial" w:eastAsia="Calibri" w:hAnsi="Arial" w:cs="Arial"/>
          <w:sz w:val="20"/>
          <w:szCs w:val="20"/>
          <w:lang w:val="en-US"/>
        </w:rPr>
        <w:t>and  also</w:t>
      </w:r>
      <w:proofErr w:type="gramEnd"/>
      <w:r w:rsidRPr="004508A6">
        <w:rPr>
          <w:rFonts w:ascii="Arial" w:eastAsia="Calibri" w:hAnsi="Arial" w:cs="Arial"/>
          <w:sz w:val="20"/>
          <w:szCs w:val="20"/>
          <w:lang w:val="en-US"/>
        </w:rPr>
        <w:t xml:space="preserve">  increase stress  and  negative  aﬀect  levels although the central feature of FMS is pain</w:t>
      </w:r>
      <w:r w:rsidR="00A42119">
        <w:rPr>
          <w:rFonts w:ascii="Arial" w:eastAsia="Calibri" w:hAnsi="Arial" w:cs="Arial"/>
          <w:sz w:val="20"/>
          <w:szCs w:val="20"/>
          <w:lang w:val="en-US"/>
        </w:rPr>
        <w:t xml:space="preserve"> (</w:t>
      </w:r>
      <w:r w:rsidR="00A42119" w:rsidRPr="00A42119">
        <w:rPr>
          <w:rFonts w:ascii="Arial" w:eastAsia="Calibri" w:hAnsi="Arial" w:cs="Arial"/>
          <w:sz w:val="20"/>
          <w:szCs w:val="20"/>
          <w:lang w:val="en-US"/>
        </w:rPr>
        <w:t>Galvez-Sánchez et al., 2020</w:t>
      </w:r>
      <w:r w:rsidR="00A42119">
        <w:rPr>
          <w:rFonts w:ascii="Arial" w:eastAsia="Calibri" w:hAnsi="Arial" w:cs="Arial"/>
          <w:sz w:val="20"/>
          <w:szCs w:val="20"/>
          <w:lang w:val="en-US"/>
        </w:rPr>
        <w:t>).</w:t>
      </w:r>
      <w:r w:rsidR="0055493E" w:rsidRPr="004508A6">
        <w:rPr>
          <w:rFonts w:ascii="Arial" w:eastAsia="Calibri" w:hAnsi="Arial" w:cs="Arial"/>
          <w:sz w:val="20"/>
          <w:szCs w:val="20"/>
          <w:lang w:val="en-US"/>
        </w:rPr>
        <w:t xml:space="preserve"> </w:t>
      </w:r>
      <w:r w:rsidRPr="004508A6">
        <w:rPr>
          <w:rFonts w:ascii="Arial" w:eastAsia="Calibri" w:hAnsi="Arial" w:cs="Arial"/>
          <w:sz w:val="20"/>
          <w:szCs w:val="20"/>
          <w:lang w:val="en-US"/>
        </w:rPr>
        <w:t>A study conducted in 37 FMS patients using FIQ documented lower functional status in patients with FMS than in healthy controls</w:t>
      </w:r>
      <w:r w:rsidR="00A42119">
        <w:rPr>
          <w:rFonts w:ascii="Arial" w:eastAsia="Calibri" w:hAnsi="Arial" w:cs="Arial"/>
          <w:sz w:val="20"/>
          <w:szCs w:val="20"/>
          <w:lang w:val="en-US"/>
        </w:rPr>
        <w:t xml:space="preserve"> (</w:t>
      </w:r>
      <w:proofErr w:type="spellStart"/>
      <w:r w:rsidR="00A42119" w:rsidRPr="00A42119">
        <w:rPr>
          <w:rFonts w:ascii="Arial" w:eastAsia="Calibri" w:hAnsi="Arial" w:cs="Arial"/>
          <w:sz w:val="20"/>
          <w:szCs w:val="20"/>
          <w:lang w:val="en-US"/>
        </w:rPr>
        <w:t>Turkyilmaz</w:t>
      </w:r>
      <w:proofErr w:type="spellEnd"/>
      <w:r w:rsidR="0055493E" w:rsidRPr="004508A6">
        <w:rPr>
          <w:rFonts w:ascii="Arial" w:eastAsia="Calibri" w:hAnsi="Arial" w:cs="Arial"/>
          <w:sz w:val="20"/>
          <w:szCs w:val="20"/>
          <w:lang w:val="en-US"/>
        </w:rPr>
        <w:t xml:space="preserve"> </w:t>
      </w:r>
      <w:r w:rsidR="00A42119">
        <w:rPr>
          <w:rFonts w:ascii="Arial" w:eastAsia="Calibri" w:hAnsi="Arial" w:cs="Arial"/>
          <w:sz w:val="20"/>
          <w:szCs w:val="20"/>
          <w:lang w:val="en-US"/>
        </w:rPr>
        <w:t xml:space="preserve">et al., 2012). </w:t>
      </w:r>
      <w:r w:rsidRPr="004508A6">
        <w:rPr>
          <w:rFonts w:ascii="Arial" w:eastAsia="Calibri" w:hAnsi="Arial" w:cs="Arial"/>
          <w:sz w:val="20"/>
          <w:szCs w:val="20"/>
          <w:lang w:val="en-US"/>
        </w:rPr>
        <w:t>Since negative emotional states can increase symptom perception and disability by diﬀerent mechanisms, su</w:t>
      </w:r>
      <w:r w:rsidR="00035C71" w:rsidRPr="004508A6">
        <w:rPr>
          <w:rFonts w:ascii="Arial" w:eastAsia="Calibri" w:hAnsi="Arial" w:cs="Arial"/>
          <w:sz w:val="20"/>
          <w:szCs w:val="20"/>
          <w:lang w:val="en-US"/>
        </w:rPr>
        <w:t xml:space="preserve">ch as increased </w:t>
      </w:r>
      <w:r w:rsidR="0037656A" w:rsidRPr="004508A6">
        <w:rPr>
          <w:rFonts w:ascii="Arial" w:eastAsia="Calibri" w:hAnsi="Arial" w:cs="Arial"/>
          <w:sz w:val="20"/>
          <w:szCs w:val="20"/>
          <w:lang w:val="en-US"/>
        </w:rPr>
        <w:t xml:space="preserve">interoceptive </w:t>
      </w:r>
      <w:r w:rsidR="00035C71" w:rsidRPr="004508A6">
        <w:rPr>
          <w:rFonts w:ascii="Arial" w:eastAsia="Calibri" w:hAnsi="Arial" w:cs="Arial"/>
          <w:sz w:val="20"/>
          <w:szCs w:val="20"/>
          <w:lang w:val="en-US"/>
        </w:rPr>
        <w:t xml:space="preserve">attention, </w:t>
      </w:r>
      <w:proofErr w:type="gramStart"/>
      <w:r w:rsidRPr="004508A6">
        <w:rPr>
          <w:rFonts w:ascii="Arial" w:eastAsia="Calibri" w:hAnsi="Arial" w:cs="Arial"/>
          <w:sz w:val="20"/>
          <w:szCs w:val="20"/>
          <w:lang w:val="en-US"/>
        </w:rPr>
        <w:t>and  symptom</w:t>
      </w:r>
      <w:proofErr w:type="gramEnd"/>
      <w:r w:rsidRPr="004508A6">
        <w:rPr>
          <w:rFonts w:ascii="Arial" w:eastAsia="Calibri" w:hAnsi="Arial" w:cs="Arial"/>
          <w:sz w:val="20"/>
          <w:szCs w:val="20"/>
          <w:lang w:val="en-US"/>
        </w:rPr>
        <w:t xml:space="preserve"> ampliﬁcation</w:t>
      </w:r>
      <w:r w:rsidR="00576981">
        <w:rPr>
          <w:rFonts w:ascii="Arial" w:eastAsia="Calibri" w:hAnsi="Arial" w:cs="Arial"/>
          <w:sz w:val="20"/>
          <w:szCs w:val="20"/>
          <w:lang w:val="en-US"/>
        </w:rPr>
        <w:t xml:space="preserve">, </w:t>
      </w:r>
      <w:r w:rsidR="0055493E" w:rsidRPr="004508A6">
        <w:rPr>
          <w:rFonts w:ascii="Arial" w:eastAsia="Calibri" w:hAnsi="Arial" w:cs="Arial"/>
          <w:sz w:val="20"/>
          <w:szCs w:val="20"/>
          <w:lang w:val="en-US"/>
        </w:rPr>
        <w:t xml:space="preserve"> </w:t>
      </w:r>
      <w:r w:rsidRPr="004508A6">
        <w:rPr>
          <w:rFonts w:ascii="Arial" w:eastAsia="Calibri" w:hAnsi="Arial" w:cs="Arial"/>
          <w:sz w:val="20"/>
          <w:szCs w:val="20"/>
          <w:lang w:val="en-US"/>
        </w:rPr>
        <w:t>CBT could change symptom perception and this might contribute the functional status of patients with FMS</w:t>
      </w:r>
      <w:r w:rsidR="00576981">
        <w:rPr>
          <w:rFonts w:ascii="Arial" w:eastAsia="Calibri" w:hAnsi="Arial" w:cs="Arial"/>
          <w:sz w:val="20"/>
          <w:szCs w:val="20"/>
          <w:lang w:val="en-US"/>
        </w:rPr>
        <w:t xml:space="preserve"> (</w:t>
      </w:r>
      <w:proofErr w:type="spellStart"/>
      <w:r w:rsidR="00576981" w:rsidRPr="00576981">
        <w:rPr>
          <w:rFonts w:ascii="Arial" w:eastAsia="Calibri" w:hAnsi="Arial" w:cs="Arial"/>
          <w:sz w:val="20"/>
          <w:szCs w:val="20"/>
          <w:lang w:val="en-US"/>
        </w:rPr>
        <w:t>Watson</w:t>
      </w:r>
      <w:r w:rsidR="00576981">
        <w:rPr>
          <w:rFonts w:ascii="Arial" w:eastAsia="Calibri" w:hAnsi="Arial" w:cs="Arial"/>
          <w:sz w:val="20"/>
          <w:szCs w:val="20"/>
          <w:lang w:val="en-US"/>
        </w:rPr>
        <w:t>&amp;</w:t>
      </w:r>
      <w:r w:rsidR="00576981" w:rsidRPr="00576981">
        <w:rPr>
          <w:rFonts w:ascii="Arial" w:eastAsia="Calibri" w:hAnsi="Arial" w:cs="Arial"/>
          <w:sz w:val="20"/>
          <w:szCs w:val="20"/>
          <w:lang w:val="en-US"/>
        </w:rPr>
        <w:t>Pennebaker</w:t>
      </w:r>
      <w:proofErr w:type="spellEnd"/>
      <w:r w:rsidR="00576981">
        <w:rPr>
          <w:rFonts w:ascii="Arial" w:eastAsia="Calibri" w:hAnsi="Arial" w:cs="Arial"/>
          <w:sz w:val="20"/>
          <w:szCs w:val="20"/>
          <w:lang w:val="en-US"/>
        </w:rPr>
        <w:t xml:space="preserve">, 1989). </w:t>
      </w:r>
      <w:bookmarkStart w:id="14" w:name="_Hlk70414386"/>
      <w:proofErr w:type="spellStart"/>
      <w:r w:rsidR="00FC0C95" w:rsidRPr="004508A6">
        <w:rPr>
          <w:rFonts w:ascii="Arial" w:eastAsia="Calibri" w:hAnsi="Arial" w:cs="Arial"/>
          <w:sz w:val="20"/>
          <w:szCs w:val="20"/>
          <w:lang w:val="en-US"/>
        </w:rPr>
        <w:t>Babaoğlu</w:t>
      </w:r>
      <w:proofErr w:type="spellEnd"/>
      <w:r w:rsidRPr="004508A6">
        <w:rPr>
          <w:rFonts w:ascii="Arial" w:eastAsia="Calibri" w:hAnsi="Arial" w:cs="Arial"/>
          <w:sz w:val="20"/>
          <w:szCs w:val="20"/>
          <w:lang w:val="en-US"/>
        </w:rPr>
        <w:t xml:space="preserve"> et al. </w:t>
      </w:r>
      <w:bookmarkEnd w:id="14"/>
      <w:r w:rsidRPr="004508A6">
        <w:rPr>
          <w:rFonts w:ascii="Arial" w:eastAsia="Calibri" w:hAnsi="Arial" w:cs="Arial"/>
          <w:sz w:val="20"/>
          <w:szCs w:val="20"/>
          <w:lang w:val="en-US"/>
        </w:rPr>
        <w:t xml:space="preserve">also reported that CBT might increase the effect of multidisciplinary treatments in patients with </w:t>
      </w:r>
      <w:r w:rsidR="0055493E" w:rsidRPr="004508A6">
        <w:rPr>
          <w:rFonts w:ascii="Arial" w:eastAsia="Calibri" w:hAnsi="Arial" w:cs="Arial"/>
          <w:sz w:val="20"/>
          <w:szCs w:val="20"/>
          <w:lang w:val="en-US"/>
        </w:rPr>
        <w:t>chronic pain</w:t>
      </w:r>
      <w:r w:rsidR="00576981">
        <w:rPr>
          <w:rFonts w:ascii="Arial" w:eastAsia="Calibri" w:hAnsi="Arial" w:cs="Arial"/>
          <w:sz w:val="20"/>
          <w:szCs w:val="20"/>
          <w:lang w:val="en-US"/>
        </w:rPr>
        <w:t xml:space="preserve"> (</w:t>
      </w:r>
      <w:proofErr w:type="spellStart"/>
      <w:r w:rsidR="00C7043F" w:rsidRPr="00C7043F">
        <w:rPr>
          <w:rFonts w:ascii="Arial" w:eastAsia="Calibri" w:hAnsi="Arial" w:cs="Arial"/>
          <w:sz w:val="20"/>
          <w:szCs w:val="20"/>
          <w:lang w:val="en-US"/>
        </w:rPr>
        <w:t>Babaoğlu</w:t>
      </w:r>
      <w:proofErr w:type="spellEnd"/>
      <w:r w:rsidR="00C7043F" w:rsidRPr="00C7043F">
        <w:rPr>
          <w:rFonts w:ascii="Arial" w:eastAsia="Calibri" w:hAnsi="Arial" w:cs="Arial"/>
          <w:sz w:val="20"/>
          <w:szCs w:val="20"/>
          <w:lang w:val="en-US"/>
        </w:rPr>
        <w:t xml:space="preserve">, </w:t>
      </w:r>
      <w:proofErr w:type="spellStart"/>
      <w:r w:rsidR="00C7043F" w:rsidRPr="00C7043F">
        <w:rPr>
          <w:rFonts w:ascii="Arial" w:eastAsia="Calibri" w:hAnsi="Arial" w:cs="Arial"/>
          <w:sz w:val="20"/>
          <w:szCs w:val="20"/>
          <w:lang w:val="en-US"/>
        </w:rPr>
        <w:t>İnan</w:t>
      </w:r>
      <w:proofErr w:type="spellEnd"/>
      <w:r w:rsidR="00C7043F" w:rsidRPr="00C7043F">
        <w:rPr>
          <w:rFonts w:ascii="Arial" w:eastAsia="Calibri" w:hAnsi="Arial" w:cs="Arial"/>
          <w:sz w:val="20"/>
          <w:szCs w:val="20"/>
          <w:lang w:val="en-US"/>
        </w:rPr>
        <w:t xml:space="preserve">, &amp; </w:t>
      </w:r>
      <w:proofErr w:type="spellStart"/>
      <w:r w:rsidR="00C7043F" w:rsidRPr="00C7043F">
        <w:rPr>
          <w:rFonts w:ascii="Arial" w:eastAsia="Calibri" w:hAnsi="Arial" w:cs="Arial"/>
          <w:sz w:val="20"/>
          <w:szCs w:val="20"/>
          <w:lang w:val="en-US"/>
        </w:rPr>
        <w:t>Özdel</w:t>
      </w:r>
      <w:proofErr w:type="spellEnd"/>
      <w:r w:rsidR="00C7043F">
        <w:rPr>
          <w:rFonts w:ascii="Arial" w:eastAsia="Calibri" w:hAnsi="Arial" w:cs="Arial"/>
          <w:sz w:val="20"/>
          <w:szCs w:val="20"/>
          <w:lang w:val="en-US"/>
        </w:rPr>
        <w:t>,</w:t>
      </w:r>
      <w:r w:rsidR="00576981">
        <w:rPr>
          <w:rFonts w:ascii="Arial" w:eastAsia="Calibri" w:hAnsi="Arial" w:cs="Arial"/>
          <w:sz w:val="20"/>
          <w:szCs w:val="20"/>
          <w:lang w:val="en-US"/>
        </w:rPr>
        <w:t xml:space="preserve"> 2017).</w:t>
      </w:r>
      <w:r w:rsidR="00576981" w:rsidRPr="00576981">
        <w:rPr>
          <w:rFonts w:ascii="Arial" w:eastAsia="Calibri" w:hAnsi="Arial" w:cs="Arial"/>
          <w:sz w:val="20"/>
          <w:szCs w:val="20"/>
          <w:lang w:val="en-US"/>
        </w:rPr>
        <w:t xml:space="preserve"> </w:t>
      </w:r>
      <w:r w:rsidR="0055493E" w:rsidRPr="004508A6">
        <w:rPr>
          <w:rFonts w:ascii="Arial" w:eastAsia="Calibri" w:hAnsi="Arial" w:cs="Arial"/>
          <w:sz w:val="20"/>
          <w:szCs w:val="20"/>
          <w:lang w:val="en-US"/>
        </w:rPr>
        <w:t xml:space="preserve"> </w:t>
      </w:r>
      <w:r w:rsidR="0035040C" w:rsidRPr="004508A6">
        <w:rPr>
          <w:rFonts w:ascii="Arial" w:eastAsia="Calibri" w:hAnsi="Arial" w:cs="Arial"/>
          <w:sz w:val="20"/>
          <w:szCs w:val="20"/>
          <w:lang w:val="en-US"/>
        </w:rPr>
        <w:t xml:space="preserve">The </w:t>
      </w:r>
      <w:r w:rsidRPr="004508A6">
        <w:rPr>
          <w:rFonts w:ascii="Arial" w:eastAsia="Calibri" w:hAnsi="Arial" w:cs="Arial"/>
          <w:sz w:val="20"/>
          <w:szCs w:val="20"/>
          <w:lang w:val="en-US"/>
        </w:rPr>
        <w:t xml:space="preserve">fact that CBT methods differ in studies with FMS patients, in the current study we observed that CBT </w:t>
      </w:r>
      <w:r w:rsidRPr="008863D2">
        <w:rPr>
          <w:rFonts w:ascii="Arial" w:eastAsia="Calibri" w:hAnsi="Arial" w:cs="Arial"/>
          <w:sz w:val="20"/>
          <w:szCs w:val="20"/>
          <w:highlight w:val="yellow"/>
          <w:lang w:val="en-US"/>
        </w:rPr>
        <w:t xml:space="preserve">could </w:t>
      </w:r>
      <w:r w:rsidR="008863D2" w:rsidRPr="008863D2">
        <w:rPr>
          <w:rFonts w:ascii="Arial" w:eastAsia="Calibri" w:hAnsi="Arial" w:cs="Arial"/>
          <w:sz w:val="20"/>
          <w:szCs w:val="20"/>
          <w:highlight w:val="yellow"/>
          <w:lang w:val="en-US"/>
        </w:rPr>
        <w:t>improve</w:t>
      </w:r>
      <w:r w:rsidR="008863D2">
        <w:rPr>
          <w:rFonts w:ascii="Arial" w:eastAsia="Calibri" w:hAnsi="Arial" w:cs="Arial"/>
          <w:sz w:val="20"/>
          <w:szCs w:val="20"/>
          <w:lang w:val="en-US"/>
        </w:rPr>
        <w:t xml:space="preserve"> </w:t>
      </w:r>
      <w:r w:rsidRPr="008863D2">
        <w:rPr>
          <w:rFonts w:ascii="Arial" w:eastAsia="Calibri" w:hAnsi="Arial" w:cs="Arial"/>
          <w:strike/>
          <w:sz w:val="20"/>
          <w:szCs w:val="20"/>
          <w:highlight w:val="yellow"/>
          <w:lang w:val="en-US"/>
        </w:rPr>
        <w:t>change despair, believing no response to</w:t>
      </w:r>
      <w:r w:rsidRPr="004508A6">
        <w:rPr>
          <w:rFonts w:ascii="Arial" w:eastAsia="Calibri" w:hAnsi="Arial" w:cs="Arial"/>
          <w:sz w:val="20"/>
          <w:szCs w:val="20"/>
          <w:lang w:val="en-US"/>
        </w:rPr>
        <w:t xml:space="preserve"> </w:t>
      </w:r>
      <w:r w:rsidR="008863D2" w:rsidRPr="008863D2">
        <w:rPr>
          <w:rFonts w:ascii="Arial" w:eastAsia="Calibri" w:hAnsi="Arial" w:cs="Arial"/>
          <w:sz w:val="20"/>
          <w:szCs w:val="20"/>
          <w:highlight w:val="yellow"/>
          <w:lang w:val="en-US"/>
        </w:rPr>
        <w:t xml:space="preserve">the FMS </w:t>
      </w:r>
      <w:r w:rsidRPr="008863D2">
        <w:rPr>
          <w:rFonts w:ascii="Arial" w:eastAsia="Calibri" w:hAnsi="Arial" w:cs="Arial"/>
          <w:sz w:val="20"/>
          <w:szCs w:val="20"/>
          <w:highlight w:val="yellow"/>
          <w:lang w:val="en-US"/>
        </w:rPr>
        <w:t>treatment</w:t>
      </w:r>
      <w:r w:rsidRPr="004508A6">
        <w:rPr>
          <w:rFonts w:ascii="Arial" w:eastAsia="Calibri" w:hAnsi="Arial" w:cs="Arial"/>
          <w:sz w:val="20"/>
          <w:szCs w:val="20"/>
          <w:lang w:val="en-US"/>
        </w:rPr>
        <w:t xml:space="preserve"> in our Physical Medicine and Rehabilitation Outpatient Clinic. </w:t>
      </w:r>
    </w:p>
    <w:p w14:paraId="66A1E5C9" w14:textId="01DD341B" w:rsidR="00B91EBF" w:rsidRDefault="00B91EBF" w:rsidP="00B91EBF">
      <w:pPr>
        <w:widowControl w:val="0"/>
        <w:pBdr>
          <w:top w:val="nil"/>
          <w:left w:val="nil"/>
          <w:bottom w:val="nil"/>
          <w:right w:val="nil"/>
          <w:between w:val="nil"/>
          <w:bar w:val="nil"/>
        </w:pBdr>
        <w:spacing w:line="480" w:lineRule="auto"/>
        <w:ind w:left="284" w:firstLine="424"/>
        <w:jc w:val="both"/>
        <w:rPr>
          <w:rFonts w:ascii="Arial" w:eastAsia="Calibri" w:hAnsi="Arial" w:cs="Arial"/>
          <w:sz w:val="20"/>
          <w:szCs w:val="20"/>
          <w:lang w:val="en-US"/>
        </w:rPr>
      </w:pPr>
      <w:r w:rsidRPr="00B91EBF">
        <w:rPr>
          <w:rFonts w:ascii="Arial" w:eastAsia="Calibri" w:hAnsi="Arial" w:cs="Arial"/>
          <w:sz w:val="20"/>
          <w:szCs w:val="20"/>
          <w:lang w:val="en-US"/>
        </w:rPr>
        <w:t xml:space="preserve">The current study has several limitations including the small sample size, not having a control group, </w:t>
      </w:r>
      <w:r w:rsidR="008863D2" w:rsidRPr="008863D2">
        <w:rPr>
          <w:rFonts w:ascii="Arial" w:eastAsia="Calibri" w:hAnsi="Arial" w:cs="Arial"/>
          <w:sz w:val="20"/>
          <w:szCs w:val="20"/>
          <w:highlight w:val="yellow"/>
          <w:lang w:val="en-US"/>
        </w:rPr>
        <w:t>consisting only female patients</w:t>
      </w:r>
      <w:r w:rsidR="008863D2">
        <w:rPr>
          <w:rFonts w:ascii="Arial" w:eastAsia="Calibri" w:hAnsi="Arial" w:cs="Arial"/>
          <w:sz w:val="20"/>
          <w:szCs w:val="20"/>
          <w:lang w:val="en-US"/>
        </w:rPr>
        <w:t xml:space="preserve">, </w:t>
      </w:r>
      <w:r w:rsidRPr="00B91EBF">
        <w:rPr>
          <w:rFonts w:ascii="Arial" w:eastAsia="Calibri" w:hAnsi="Arial" w:cs="Arial"/>
          <w:sz w:val="20"/>
          <w:szCs w:val="20"/>
          <w:lang w:val="en-US"/>
        </w:rPr>
        <w:t xml:space="preserve">the heterogeneity caused by patients having CBT with </w:t>
      </w:r>
      <w:r w:rsidR="00980375" w:rsidRPr="007D054E">
        <w:rPr>
          <w:rFonts w:ascii="Arial" w:eastAsia="Calibri" w:hAnsi="Arial" w:cs="Arial"/>
          <w:sz w:val="20"/>
          <w:szCs w:val="20"/>
          <w:highlight w:val="yellow"/>
          <w:lang w:val="en-US"/>
        </w:rPr>
        <w:lastRenderedPageBreak/>
        <w:t>different dosages of</w:t>
      </w:r>
      <w:r w:rsidR="00980375">
        <w:rPr>
          <w:rFonts w:ascii="Arial" w:eastAsia="Calibri" w:hAnsi="Arial" w:cs="Arial"/>
          <w:sz w:val="20"/>
          <w:szCs w:val="20"/>
          <w:lang w:val="en-US"/>
        </w:rPr>
        <w:t xml:space="preserve"> </w:t>
      </w:r>
      <w:r w:rsidRPr="00B91EBF">
        <w:rPr>
          <w:rFonts w:ascii="Arial" w:eastAsia="Calibri" w:hAnsi="Arial" w:cs="Arial"/>
          <w:sz w:val="20"/>
          <w:szCs w:val="20"/>
          <w:lang w:val="en-US"/>
        </w:rPr>
        <w:t>antidepressants</w:t>
      </w:r>
      <w:r w:rsidR="007D054E">
        <w:rPr>
          <w:rFonts w:ascii="Arial" w:eastAsia="Calibri" w:hAnsi="Arial" w:cs="Arial"/>
          <w:sz w:val="20"/>
          <w:szCs w:val="20"/>
          <w:lang w:val="en-US"/>
        </w:rPr>
        <w:t>,</w:t>
      </w:r>
      <w:r w:rsidR="007D054E" w:rsidRPr="007D054E">
        <w:t xml:space="preserve"> </w:t>
      </w:r>
      <w:r w:rsidR="007D054E" w:rsidRPr="007D054E">
        <w:rPr>
          <w:rFonts w:ascii="Arial" w:eastAsia="Calibri" w:hAnsi="Arial" w:cs="Arial"/>
          <w:sz w:val="20"/>
          <w:szCs w:val="20"/>
          <w:highlight w:val="yellow"/>
          <w:lang w:val="en-US"/>
        </w:rPr>
        <w:t>the effect of past psychiatric diagnosis and drug use</w:t>
      </w:r>
      <w:r w:rsidRPr="00B91EBF">
        <w:rPr>
          <w:rFonts w:ascii="Arial" w:eastAsia="Calibri" w:hAnsi="Arial" w:cs="Arial"/>
          <w:sz w:val="20"/>
          <w:szCs w:val="20"/>
          <w:lang w:val="en-US"/>
        </w:rPr>
        <w:t>. The strengths of our study include the planning of the patients’ ﬁrst CBT with a semi-structured interview with a psychiatrist, a pain diary keeping patients’ pain frequency, duration and severity, individualization of CBT according to these logs and evaluation of alexithymia.</w:t>
      </w:r>
    </w:p>
    <w:p w14:paraId="4D2926C4" w14:textId="3B65650F" w:rsidR="00B91EBF" w:rsidRPr="00B91EBF" w:rsidRDefault="00B91EBF" w:rsidP="00B91EBF">
      <w:pPr>
        <w:widowControl w:val="0"/>
        <w:pBdr>
          <w:top w:val="nil"/>
          <w:left w:val="nil"/>
          <w:bottom w:val="nil"/>
          <w:right w:val="nil"/>
          <w:between w:val="nil"/>
          <w:bar w:val="nil"/>
        </w:pBdr>
        <w:spacing w:line="480" w:lineRule="auto"/>
        <w:ind w:left="284" w:firstLine="424"/>
        <w:jc w:val="both"/>
        <w:rPr>
          <w:rFonts w:ascii="Arial" w:eastAsia="Calibri" w:hAnsi="Arial" w:cs="Arial"/>
          <w:b/>
          <w:bCs/>
          <w:sz w:val="20"/>
          <w:szCs w:val="20"/>
          <w:lang w:val="en-US"/>
        </w:rPr>
      </w:pPr>
      <w:r w:rsidRPr="00B91EBF">
        <w:rPr>
          <w:rFonts w:ascii="Arial" w:eastAsia="Calibri" w:hAnsi="Arial" w:cs="Arial"/>
          <w:b/>
          <w:bCs/>
          <w:sz w:val="20"/>
          <w:szCs w:val="20"/>
          <w:lang w:val="en-US"/>
        </w:rPr>
        <w:t>Conclusion</w:t>
      </w:r>
    </w:p>
    <w:p w14:paraId="5A1F221C" w14:textId="77688DC1" w:rsidR="00BC49DB" w:rsidRDefault="00BC49DB" w:rsidP="00B91EBF">
      <w:pPr>
        <w:widowControl w:val="0"/>
        <w:pBdr>
          <w:top w:val="nil"/>
          <w:left w:val="nil"/>
          <w:bottom w:val="nil"/>
          <w:right w:val="nil"/>
          <w:between w:val="nil"/>
          <w:bar w:val="nil"/>
        </w:pBdr>
        <w:spacing w:line="480" w:lineRule="auto"/>
        <w:ind w:left="284" w:firstLine="424"/>
        <w:jc w:val="both"/>
        <w:rPr>
          <w:rFonts w:ascii="Arial" w:eastAsia="Calibri" w:hAnsi="Arial" w:cs="Arial"/>
          <w:sz w:val="20"/>
          <w:szCs w:val="20"/>
          <w:lang w:val="en-US"/>
        </w:rPr>
      </w:pPr>
      <w:r w:rsidRPr="004508A6">
        <w:rPr>
          <w:rFonts w:ascii="Arial" w:eastAsia="Calibri" w:hAnsi="Arial" w:cs="Arial"/>
          <w:sz w:val="20"/>
          <w:szCs w:val="20"/>
          <w:lang w:val="en-US"/>
        </w:rPr>
        <w:t xml:space="preserve">Our results suggest that psychiatric evaluation of </w:t>
      </w:r>
      <w:r w:rsidR="00505047" w:rsidRPr="00505047">
        <w:rPr>
          <w:rFonts w:ascii="Arial" w:eastAsia="Calibri" w:hAnsi="Arial" w:cs="Arial"/>
          <w:sz w:val="20"/>
          <w:szCs w:val="20"/>
          <w:highlight w:val="yellow"/>
          <w:lang w:val="en-US"/>
        </w:rPr>
        <w:t>female</w:t>
      </w:r>
      <w:r w:rsidR="00505047">
        <w:rPr>
          <w:rFonts w:ascii="Arial" w:eastAsia="Calibri" w:hAnsi="Arial" w:cs="Arial"/>
          <w:sz w:val="20"/>
          <w:szCs w:val="20"/>
          <w:lang w:val="en-US"/>
        </w:rPr>
        <w:t xml:space="preserve"> </w:t>
      </w:r>
      <w:r w:rsidRPr="004508A6">
        <w:rPr>
          <w:rFonts w:ascii="Arial" w:eastAsia="Calibri" w:hAnsi="Arial" w:cs="Arial"/>
          <w:sz w:val="20"/>
          <w:szCs w:val="20"/>
          <w:lang w:val="en-US"/>
        </w:rPr>
        <w:t xml:space="preserve">patients with FMS in routine Physical Medicine and Rehabilitation clinics, referring them to related units, and teaching methods of coping with disease </w:t>
      </w:r>
      <w:r w:rsidRPr="00505047">
        <w:rPr>
          <w:rFonts w:ascii="Arial" w:eastAsia="Calibri" w:hAnsi="Arial" w:cs="Arial"/>
          <w:strike/>
          <w:sz w:val="20"/>
          <w:szCs w:val="20"/>
          <w:highlight w:val="yellow"/>
          <w:lang w:val="en-US"/>
        </w:rPr>
        <w:t xml:space="preserve">will prevent loss of time </w:t>
      </w:r>
      <w:proofErr w:type="gramStart"/>
      <w:r w:rsidRPr="00505047">
        <w:rPr>
          <w:rFonts w:ascii="Arial" w:eastAsia="Calibri" w:hAnsi="Arial" w:cs="Arial"/>
          <w:strike/>
          <w:sz w:val="20"/>
          <w:szCs w:val="20"/>
          <w:highlight w:val="yellow"/>
          <w:lang w:val="en-US"/>
        </w:rPr>
        <w:t>in</w:t>
      </w:r>
      <w:r w:rsidRPr="004508A6">
        <w:rPr>
          <w:rFonts w:ascii="Arial" w:eastAsia="Calibri" w:hAnsi="Arial" w:cs="Arial"/>
          <w:sz w:val="20"/>
          <w:szCs w:val="20"/>
          <w:lang w:val="en-US"/>
        </w:rPr>
        <w:t xml:space="preserve"> </w:t>
      </w:r>
      <w:r w:rsidR="00505047">
        <w:rPr>
          <w:rFonts w:ascii="Arial" w:eastAsia="Calibri" w:hAnsi="Arial" w:cs="Arial"/>
          <w:sz w:val="20"/>
          <w:szCs w:val="20"/>
          <w:lang w:val="en-US"/>
        </w:rPr>
        <w:t xml:space="preserve"> </w:t>
      </w:r>
      <w:r w:rsidR="00505047" w:rsidRPr="00505047">
        <w:rPr>
          <w:rFonts w:ascii="Arial" w:eastAsia="Calibri" w:hAnsi="Arial" w:cs="Arial"/>
          <w:sz w:val="20"/>
          <w:szCs w:val="20"/>
          <w:highlight w:val="yellow"/>
          <w:lang w:val="en-US"/>
        </w:rPr>
        <w:t>might</w:t>
      </w:r>
      <w:proofErr w:type="gramEnd"/>
      <w:r w:rsidR="00505047" w:rsidRPr="00505047">
        <w:rPr>
          <w:rFonts w:ascii="Arial" w:eastAsia="Calibri" w:hAnsi="Arial" w:cs="Arial"/>
          <w:sz w:val="20"/>
          <w:szCs w:val="20"/>
          <w:highlight w:val="yellow"/>
          <w:lang w:val="en-US"/>
        </w:rPr>
        <w:t xml:space="preserve"> improve</w:t>
      </w:r>
      <w:r w:rsidR="00505047">
        <w:rPr>
          <w:rFonts w:ascii="Arial" w:eastAsia="Calibri" w:hAnsi="Arial" w:cs="Arial"/>
          <w:sz w:val="20"/>
          <w:szCs w:val="20"/>
          <w:lang w:val="en-US"/>
        </w:rPr>
        <w:t xml:space="preserve"> </w:t>
      </w:r>
      <w:r w:rsidRPr="004508A6">
        <w:rPr>
          <w:rFonts w:ascii="Arial" w:eastAsia="Calibri" w:hAnsi="Arial" w:cs="Arial"/>
          <w:sz w:val="20"/>
          <w:szCs w:val="20"/>
          <w:lang w:val="en-US"/>
        </w:rPr>
        <w:t>the treatment process of FMS</w:t>
      </w:r>
      <w:r w:rsidR="00505047">
        <w:rPr>
          <w:rFonts w:ascii="Arial" w:eastAsia="Calibri" w:hAnsi="Arial" w:cs="Arial"/>
          <w:sz w:val="20"/>
          <w:szCs w:val="20"/>
          <w:lang w:val="en-US"/>
        </w:rPr>
        <w:t xml:space="preserve"> </w:t>
      </w:r>
      <w:r w:rsidR="00505047" w:rsidRPr="00505047">
        <w:rPr>
          <w:rFonts w:ascii="Arial" w:eastAsia="Calibri" w:hAnsi="Arial" w:cs="Arial"/>
          <w:sz w:val="20"/>
          <w:szCs w:val="20"/>
          <w:highlight w:val="yellow"/>
          <w:lang w:val="en-US"/>
        </w:rPr>
        <w:t>in female patients</w:t>
      </w:r>
      <w:r w:rsidR="00505047">
        <w:rPr>
          <w:rFonts w:ascii="Arial" w:eastAsia="Calibri" w:hAnsi="Arial" w:cs="Arial"/>
          <w:sz w:val="20"/>
          <w:szCs w:val="20"/>
          <w:lang w:val="en-US"/>
        </w:rPr>
        <w:t xml:space="preserve"> </w:t>
      </w:r>
      <w:r w:rsidRPr="004508A6">
        <w:rPr>
          <w:rFonts w:ascii="Arial" w:eastAsia="Calibri" w:hAnsi="Arial" w:cs="Arial"/>
          <w:sz w:val="20"/>
          <w:szCs w:val="20"/>
          <w:lang w:val="en-US"/>
        </w:rPr>
        <w:t>.</w:t>
      </w:r>
    </w:p>
    <w:bookmarkEnd w:id="2"/>
    <w:p w14:paraId="0316117C" w14:textId="77777777" w:rsidR="00B91EBF" w:rsidRPr="004508A6" w:rsidRDefault="00B91EBF" w:rsidP="00B91EBF">
      <w:pPr>
        <w:widowControl w:val="0"/>
        <w:pBdr>
          <w:top w:val="nil"/>
          <w:left w:val="nil"/>
          <w:bottom w:val="nil"/>
          <w:right w:val="nil"/>
          <w:between w:val="nil"/>
          <w:bar w:val="nil"/>
        </w:pBdr>
        <w:spacing w:line="480" w:lineRule="auto"/>
        <w:ind w:left="284" w:firstLine="424"/>
        <w:jc w:val="both"/>
        <w:rPr>
          <w:rFonts w:ascii="Arial" w:eastAsia="Calibri" w:hAnsi="Arial" w:cs="Arial"/>
          <w:sz w:val="20"/>
          <w:szCs w:val="20"/>
          <w:lang w:val="en-US"/>
        </w:rPr>
      </w:pPr>
    </w:p>
    <w:p w14:paraId="065D6B8C" w14:textId="2B78F5E5" w:rsidR="003A701B" w:rsidRPr="00E77270" w:rsidRDefault="003A701B" w:rsidP="00E77270">
      <w:pPr>
        <w:widowControl w:val="0"/>
        <w:pBdr>
          <w:top w:val="nil"/>
          <w:left w:val="nil"/>
          <w:bottom w:val="nil"/>
          <w:right w:val="nil"/>
          <w:between w:val="nil"/>
          <w:bar w:val="nil"/>
        </w:pBdr>
        <w:spacing w:line="480" w:lineRule="auto"/>
        <w:ind w:left="284"/>
        <w:jc w:val="both"/>
        <w:rPr>
          <w:rFonts w:ascii="Arial" w:eastAsia="Calibri" w:hAnsi="Arial" w:cs="Arial"/>
          <w:b/>
          <w:bCs/>
          <w:sz w:val="20"/>
          <w:szCs w:val="20"/>
          <w:u w:color="000000"/>
          <w:bdr w:val="nil"/>
          <w:lang w:val="en-US" w:eastAsia="tr-TR"/>
        </w:rPr>
      </w:pPr>
      <w:r w:rsidRPr="00E77270">
        <w:rPr>
          <w:rFonts w:ascii="Arial" w:eastAsia="Calibri" w:hAnsi="Arial" w:cs="Arial"/>
          <w:b/>
          <w:bCs/>
          <w:sz w:val="20"/>
          <w:szCs w:val="20"/>
          <w:u w:color="000000"/>
          <w:bdr w:val="nil"/>
          <w:lang w:val="en-US" w:eastAsia="tr-TR"/>
        </w:rPr>
        <w:t>References</w:t>
      </w:r>
    </w:p>
    <w:p w14:paraId="1AFB6730" w14:textId="77777777" w:rsidR="00E77270" w:rsidRPr="00E77270" w:rsidRDefault="00E77270" w:rsidP="00E77270">
      <w:pPr>
        <w:widowControl w:val="0"/>
        <w:spacing w:line="480" w:lineRule="auto"/>
        <w:ind w:left="284" w:firstLine="425"/>
        <w:jc w:val="both"/>
        <w:rPr>
          <w:rFonts w:ascii="Arial" w:eastAsia="Calibri" w:hAnsi="Arial" w:cs="Arial"/>
          <w:sz w:val="20"/>
          <w:szCs w:val="20"/>
        </w:rPr>
      </w:pPr>
      <w:r w:rsidRPr="00E77270">
        <w:rPr>
          <w:rFonts w:ascii="Arial" w:eastAsia="Calibri" w:hAnsi="Arial" w:cs="Arial"/>
          <w:sz w:val="20"/>
          <w:szCs w:val="20"/>
        </w:rPr>
        <w:t xml:space="preserve">Babaoğlu, G., İnan, L. E., &amp; </w:t>
      </w:r>
      <w:proofErr w:type="spellStart"/>
      <w:r w:rsidRPr="00E77270">
        <w:rPr>
          <w:rFonts w:ascii="Arial" w:eastAsia="Calibri" w:hAnsi="Arial" w:cs="Arial"/>
          <w:sz w:val="20"/>
          <w:szCs w:val="20"/>
        </w:rPr>
        <w:t>Özdel</w:t>
      </w:r>
      <w:proofErr w:type="spellEnd"/>
      <w:r w:rsidRPr="00E77270">
        <w:rPr>
          <w:rFonts w:ascii="Arial" w:eastAsia="Calibri" w:hAnsi="Arial" w:cs="Arial"/>
          <w:sz w:val="20"/>
          <w:szCs w:val="20"/>
        </w:rPr>
        <w:t>, K. (2017). Bilişsel Davranışçı Terapinin Kronik Ağrı Tedavisindeki Yeri. JCBPR, 6(3),133-140.</w:t>
      </w:r>
    </w:p>
    <w:p w14:paraId="39B24FEA" w14:textId="77777777" w:rsidR="00E77270" w:rsidRPr="00E77270" w:rsidRDefault="00E77270" w:rsidP="00E77270">
      <w:pPr>
        <w:widowControl w:val="0"/>
        <w:spacing w:line="480" w:lineRule="auto"/>
        <w:ind w:left="284" w:firstLine="425"/>
        <w:jc w:val="both"/>
        <w:rPr>
          <w:rFonts w:ascii="Arial" w:eastAsia="Calibri" w:hAnsi="Arial" w:cs="Arial"/>
          <w:sz w:val="20"/>
          <w:szCs w:val="20"/>
        </w:rPr>
      </w:pPr>
      <w:proofErr w:type="spellStart"/>
      <w:r w:rsidRPr="00E77270">
        <w:rPr>
          <w:rFonts w:ascii="Arial" w:eastAsia="Calibri" w:hAnsi="Arial" w:cs="Arial"/>
          <w:sz w:val="20"/>
          <w:szCs w:val="20"/>
        </w:rPr>
        <w:t>Bagby</w:t>
      </w:r>
      <w:proofErr w:type="spellEnd"/>
      <w:r w:rsidRPr="00E77270">
        <w:rPr>
          <w:rFonts w:ascii="Arial" w:eastAsia="Calibri" w:hAnsi="Arial" w:cs="Arial"/>
          <w:sz w:val="20"/>
          <w:szCs w:val="20"/>
        </w:rPr>
        <w:t xml:space="preserve">, R. M., </w:t>
      </w:r>
      <w:proofErr w:type="spellStart"/>
      <w:r w:rsidRPr="00E77270">
        <w:rPr>
          <w:rFonts w:ascii="Arial" w:eastAsia="Calibri" w:hAnsi="Arial" w:cs="Arial"/>
          <w:sz w:val="20"/>
          <w:szCs w:val="20"/>
        </w:rPr>
        <w:t>Parker</w:t>
      </w:r>
      <w:proofErr w:type="spellEnd"/>
      <w:r w:rsidRPr="00E77270">
        <w:rPr>
          <w:rFonts w:ascii="Arial" w:eastAsia="Calibri" w:hAnsi="Arial" w:cs="Arial"/>
          <w:sz w:val="20"/>
          <w:szCs w:val="20"/>
        </w:rPr>
        <w:t xml:space="preserve">, J. D. A., &amp; Taylor, G. J. (1994). </w:t>
      </w:r>
      <w:proofErr w:type="spellStart"/>
      <w:r w:rsidRPr="00E77270">
        <w:rPr>
          <w:rFonts w:ascii="Arial" w:eastAsia="Calibri" w:hAnsi="Arial" w:cs="Arial"/>
          <w:sz w:val="20"/>
          <w:szCs w:val="20"/>
        </w:rPr>
        <w:t>The</w:t>
      </w:r>
      <w:proofErr w:type="spellEnd"/>
      <w:r w:rsidRPr="00E77270">
        <w:rPr>
          <w:rFonts w:ascii="Arial" w:eastAsia="Calibri" w:hAnsi="Arial" w:cs="Arial"/>
          <w:sz w:val="20"/>
          <w:szCs w:val="20"/>
        </w:rPr>
        <w:t xml:space="preserve"> 20-Item Toronto-Alexithymia-Scale-1. </w:t>
      </w:r>
      <w:proofErr w:type="spellStart"/>
      <w:r w:rsidRPr="00E77270">
        <w:rPr>
          <w:rFonts w:ascii="Arial" w:eastAsia="Calibri" w:hAnsi="Arial" w:cs="Arial"/>
          <w:sz w:val="20"/>
          <w:szCs w:val="20"/>
        </w:rPr>
        <w:t>Item</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Selection</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and</w:t>
      </w:r>
      <w:proofErr w:type="spellEnd"/>
      <w:r w:rsidRPr="00E77270">
        <w:rPr>
          <w:rFonts w:ascii="Arial" w:eastAsia="Calibri" w:hAnsi="Arial" w:cs="Arial"/>
          <w:sz w:val="20"/>
          <w:szCs w:val="20"/>
        </w:rPr>
        <w:t xml:space="preserve"> Cross-</w:t>
      </w:r>
      <w:proofErr w:type="spellStart"/>
      <w:r w:rsidRPr="00E77270">
        <w:rPr>
          <w:rFonts w:ascii="Arial" w:eastAsia="Calibri" w:hAnsi="Arial" w:cs="Arial"/>
          <w:sz w:val="20"/>
          <w:szCs w:val="20"/>
        </w:rPr>
        <w:t>Validation</w:t>
      </w:r>
      <w:proofErr w:type="spellEnd"/>
      <w:r w:rsidRPr="00E77270">
        <w:rPr>
          <w:rFonts w:ascii="Arial" w:eastAsia="Calibri" w:hAnsi="Arial" w:cs="Arial"/>
          <w:sz w:val="20"/>
          <w:szCs w:val="20"/>
        </w:rPr>
        <w:t xml:space="preserve"> of </w:t>
      </w:r>
      <w:proofErr w:type="spellStart"/>
      <w:r w:rsidRPr="00E77270">
        <w:rPr>
          <w:rFonts w:ascii="Arial" w:eastAsia="Calibri" w:hAnsi="Arial" w:cs="Arial"/>
          <w:sz w:val="20"/>
          <w:szCs w:val="20"/>
        </w:rPr>
        <w:t>the</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Factor</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Structure</w:t>
      </w:r>
      <w:proofErr w:type="spellEnd"/>
      <w:r w:rsidRPr="00E77270">
        <w:rPr>
          <w:rFonts w:ascii="Arial" w:eastAsia="Calibri" w:hAnsi="Arial" w:cs="Arial"/>
          <w:sz w:val="20"/>
          <w:szCs w:val="20"/>
        </w:rPr>
        <w:t xml:space="preserve">. J </w:t>
      </w:r>
      <w:proofErr w:type="spellStart"/>
      <w:r w:rsidRPr="00E77270">
        <w:rPr>
          <w:rFonts w:ascii="Arial" w:eastAsia="Calibri" w:hAnsi="Arial" w:cs="Arial"/>
          <w:sz w:val="20"/>
          <w:szCs w:val="20"/>
        </w:rPr>
        <w:t>Psychosom</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Res</w:t>
      </w:r>
      <w:proofErr w:type="spellEnd"/>
      <w:r w:rsidRPr="00E77270">
        <w:rPr>
          <w:rFonts w:ascii="Arial" w:eastAsia="Calibri" w:hAnsi="Arial" w:cs="Arial"/>
          <w:sz w:val="20"/>
          <w:szCs w:val="20"/>
        </w:rPr>
        <w:t>, 38, 23–32. https://doi.org/10.1016/0022-3999(94)90005-1</w:t>
      </w:r>
    </w:p>
    <w:p w14:paraId="08B095AF" w14:textId="77777777" w:rsidR="00E77270" w:rsidRPr="00E77270" w:rsidRDefault="00E77270" w:rsidP="00E77270">
      <w:pPr>
        <w:widowControl w:val="0"/>
        <w:spacing w:line="480" w:lineRule="auto"/>
        <w:ind w:left="284" w:firstLine="425"/>
        <w:jc w:val="both"/>
        <w:rPr>
          <w:rFonts w:ascii="Arial" w:eastAsia="Calibri" w:hAnsi="Arial" w:cs="Arial"/>
          <w:sz w:val="20"/>
          <w:szCs w:val="20"/>
        </w:rPr>
      </w:pPr>
      <w:proofErr w:type="spellStart"/>
      <w:r w:rsidRPr="00E77270">
        <w:rPr>
          <w:rFonts w:ascii="Arial" w:eastAsia="Calibri" w:hAnsi="Arial" w:cs="Arial"/>
          <w:sz w:val="20"/>
          <w:szCs w:val="20"/>
        </w:rPr>
        <w:t>Bagby</w:t>
      </w:r>
      <w:proofErr w:type="spellEnd"/>
      <w:r w:rsidRPr="00E77270">
        <w:rPr>
          <w:rFonts w:ascii="Arial" w:eastAsia="Calibri" w:hAnsi="Arial" w:cs="Arial"/>
          <w:sz w:val="20"/>
          <w:szCs w:val="20"/>
        </w:rPr>
        <w:t xml:space="preserve">, R. M., Taylor, G. J., &amp; </w:t>
      </w:r>
      <w:proofErr w:type="spellStart"/>
      <w:r w:rsidRPr="00E77270">
        <w:rPr>
          <w:rFonts w:ascii="Arial" w:eastAsia="Calibri" w:hAnsi="Arial" w:cs="Arial"/>
          <w:sz w:val="20"/>
          <w:szCs w:val="20"/>
        </w:rPr>
        <w:t>Parker</w:t>
      </w:r>
      <w:proofErr w:type="spellEnd"/>
      <w:r w:rsidRPr="00E77270">
        <w:rPr>
          <w:rFonts w:ascii="Arial" w:eastAsia="Calibri" w:hAnsi="Arial" w:cs="Arial"/>
          <w:sz w:val="20"/>
          <w:szCs w:val="20"/>
        </w:rPr>
        <w:t xml:space="preserve">, J. D. (1994). A. </w:t>
      </w:r>
      <w:proofErr w:type="spellStart"/>
      <w:r w:rsidRPr="00E77270">
        <w:rPr>
          <w:rFonts w:ascii="Arial" w:eastAsia="Calibri" w:hAnsi="Arial" w:cs="Arial"/>
          <w:sz w:val="20"/>
          <w:szCs w:val="20"/>
        </w:rPr>
        <w:t>The</w:t>
      </w:r>
      <w:proofErr w:type="spellEnd"/>
      <w:r w:rsidRPr="00E77270">
        <w:rPr>
          <w:rFonts w:ascii="Arial" w:eastAsia="Calibri" w:hAnsi="Arial" w:cs="Arial"/>
          <w:sz w:val="20"/>
          <w:szCs w:val="20"/>
        </w:rPr>
        <w:t xml:space="preserve"> 20-Item Toronto-Alexithymia-Scale-2. </w:t>
      </w:r>
      <w:proofErr w:type="spellStart"/>
      <w:r w:rsidRPr="00E77270">
        <w:rPr>
          <w:rFonts w:ascii="Arial" w:eastAsia="Calibri" w:hAnsi="Arial" w:cs="Arial"/>
          <w:sz w:val="20"/>
          <w:szCs w:val="20"/>
        </w:rPr>
        <w:t>Convergent</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Discriminant</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and</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Concurrent</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Validity</w:t>
      </w:r>
      <w:proofErr w:type="spellEnd"/>
      <w:r w:rsidRPr="00E77270">
        <w:rPr>
          <w:rFonts w:ascii="Arial" w:eastAsia="Calibri" w:hAnsi="Arial" w:cs="Arial"/>
          <w:sz w:val="20"/>
          <w:szCs w:val="20"/>
        </w:rPr>
        <w:t xml:space="preserve">. J </w:t>
      </w:r>
      <w:proofErr w:type="spellStart"/>
      <w:r w:rsidRPr="00E77270">
        <w:rPr>
          <w:rFonts w:ascii="Arial" w:eastAsia="Calibri" w:hAnsi="Arial" w:cs="Arial"/>
          <w:sz w:val="20"/>
          <w:szCs w:val="20"/>
        </w:rPr>
        <w:t>Psychosom</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Res</w:t>
      </w:r>
      <w:proofErr w:type="spellEnd"/>
      <w:r w:rsidRPr="00E77270">
        <w:rPr>
          <w:rFonts w:ascii="Arial" w:eastAsia="Calibri" w:hAnsi="Arial" w:cs="Arial"/>
          <w:sz w:val="20"/>
          <w:szCs w:val="20"/>
        </w:rPr>
        <w:t>, 38, 33–40. https://doi.org/10.1016/0022-3999(94)90006-X</w:t>
      </w:r>
    </w:p>
    <w:p w14:paraId="796B0D99" w14:textId="77777777" w:rsidR="00E77270" w:rsidRPr="00E77270" w:rsidRDefault="00E77270" w:rsidP="00E77270">
      <w:pPr>
        <w:widowControl w:val="0"/>
        <w:spacing w:line="480" w:lineRule="auto"/>
        <w:ind w:left="284" w:firstLine="425"/>
        <w:jc w:val="both"/>
        <w:rPr>
          <w:rFonts w:ascii="Arial" w:eastAsia="Calibri" w:hAnsi="Arial" w:cs="Arial"/>
          <w:sz w:val="20"/>
          <w:szCs w:val="20"/>
        </w:rPr>
      </w:pPr>
      <w:proofErr w:type="spellStart"/>
      <w:r w:rsidRPr="00E77270">
        <w:rPr>
          <w:rFonts w:ascii="Arial" w:eastAsia="Calibri" w:hAnsi="Arial" w:cs="Arial"/>
          <w:sz w:val="20"/>
          <w:szCs w:val="20"/>
        </w:rPr>
        <w:t>Beck</w:t>
      </w:r>
      <w:proofErr w:type="spellEnd"/>
      <w:r w:rsidRPr="00E77270">
        <w:rPr>
          <w:rFonts w:ascii="Arial" w:eastAsia="Calibri" w:hAnsi="Arial" w:cs="Arial"/>
          <w:sz w:val="20"/>
          <w:szCs w:val="20"/>
        </w:rPr>
        <w:t xml:space="preserve">, A. T., </w:t>
      </w:r>
      <w:proofErr w:type="spellStart"/>
      <w:r w:rsidRPr="00E77270">
        <w:rPr>
          <w:rFonts w:ascii="Arial" w:eastAsia="Calibri" w:hAnsi="Arial" w:cs="Arial"/>
          <w:sz w:val="20"/>
          <w:szCs w:val="20"/>
        </w:rPr>
        <w:t>Epstein</w:t>
      </w:r>
      <w:proofErr w:type="spellEnd"/>
      <w:r w:rsidRPr="00E77270">
        <w:rPr>
          <w:rFonts w:ascii="Arial" w:eastAsia="Calibri" w:hAnsi="Arial" w:cs="Arial"/>
          <w:sz w:val="20"/>
          <w:szCs w:val="20"/>
        </w:rPr>
        <w:t xml:space="preserve">, N., Brown, G., &amp; </w:t>
      </w:r>
      <w:proofErr w:type="spellStart"/>
      <w:r w:rsidRPr="00E77270">
        <w:rPr>
          <w:rFonts w:ascii="Arial" w:eastAsia="Calibri" w:hAnsi="Arial" w:cs="Arial"/>
          <w:sz w:val="20"/>
          <w:szCs w:val="20"/>
        </w:rPr>
        <w:t>Steer</w:t>
      </w:r>
      <w:proofErr w:type="spellEnd"/>
      <w:r w:rsidRPr="00E77270">
        <w:rPr>
          <w:rFonts w:ascii="Arial" w:eastAsia="Calibri" w:hAnsi="Arial" w:cs="Arial"/>
          <w:sz w:val="20"/>
          <w:szCs w:val="20"/>
        </w:rPr>
        <w:t xml:space="preserve">, R. A. (1988). An </w:t>
      </w:r>
      <w:proofErr w:type="spellStart"/>
      <w:r w:rsidRPr="00E77270">
        <w:rPr>
          <w:rFonts w:ascii="Arial" w:eastAsia="Calibri" w:hAnsi="Arial" w:cs="Arial"/>
          <w:sz w:val="20"/>
          <w:szCs w:val="20"/>
        </w:rPr>
        <w:t>inventory</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for</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measuring</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clinical</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anxiety</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psychometric</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properties</w:t>
      </w:r>
      <w:proofErr w:type="spellEnd"/>
      <w:r w:rsidRPr="00E77270">
        <w:rPr>
          <w:rFonts w:ascii="Arial" w:eastAsia="Calibri" w:hAnsi="Arial" w:cs="Arial"/>
          <w:sz w:val="20"/>
          <w:szCs w:val="20"/>
        </w:rPr>
        <w:t xml:space="preserve">. J </w:t>
      </w:r>
      <w:proofErr w:type="spellStart"/>
      <w:r w:rsidRPr="00E77270">
        <w:rPr>
          <w:rFonts w:ascii="Arial" w:eastAsia="Calibri" w:hAnsi="Arial" w:cs="Arial"/>
          <w:sz w:val="20"/>
          <w:szCs w:val="20"/>
        </w:rPr>
        <w:t>Consult</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Clin</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Psychol</w:t>
      </w:r>
      <w:proofErr w:type="spellEnd"/>
      <w:r w:rsidRPr="00E77270">
        <w:rPr>
          <w:rFonts w:ascii="Arial" w:eastAsia="Calibri" w:hAnsi="Arial" w:cs="Arial"/>
          <w:sz w:val="20"/>
          <w:szCs w:val="20"/>
        </w:rPr>
        <w:t>, 56, 893-897. https://doi.org/10.1037/0022-006X.56.6.893</w:t>
      </w:r>
    </w:p>
    <w:p w14:paraId="1AF59B2C" w14:textId="77777777" w:rsidR="00E77270" w:rsidRPr="00E77270" w:rsidRDefault="00E77270" w:rsidP="00E77270">
      <w:pPr>
        <w:widowControl w:val="0"/>
        <w:spacing w:line="480" w:lineRule="auto"/>
        <w:ind w:left="284" w:firstLine="425"/>
        <w:jc w:val="both"/>
        <w:rPr>
          <w:rFonts w:ascii="Arial" w:eastAsia="Calibri" w:hAnsi="Arial" w:cs="Arial"/>
          <w:sz w:val="20"/>
          <w:szCs w:val="20"/>
        </w:rPr>
      </w:pPr>
      <w:proofErr w:type="spellStart"/>
      <w:r w:rsidRPr="00E77270">
        <w:rPr>
          <w:rFonts w:ascii="Arial" w:eastAsia="Calibri" w:hAnsi="Arial" w:cs="Arial"/>
          <w:sz w:val="20"/>
          <w:szCs w:val="20"/>
        </w:rPr>
        <w:t>Beck</w:t>
      </w:r>
      <w:proofErr w:type="spellEnd"/>
      <w:r w:rsidRPr="00E77270">
        <w:rPr>
          <w:rFonts w:ascii="Arial" w:eastAsia="Calibri" w:hAnsi="Arial" w:cs="Arial"/>
          <w:sz w:val="20"/>
          <w:szCs w:val="20"/>
        </w:rPr>
        <w:t xml:space="preserve">, A. T., </w:t>
      </w:r>
      <w:proofErr w:type="spellStart"/>
      <w:r w:rsidRPr="00E77270">
        <w:rPr>
          <w:rFonts w:ascii="Arial" w:eastAsia="Calibri" w:hAnsi="Arial" w:cs="Arial"/>
          <w:sz w:val="20"/>
          <w:szCs w:val="20"/>
        </w:rPr>
        <w:t>Ward</w:t>
      </w:r>
      <w:proofErr w:type="spellEnd"/>
      <w:r w:rsidRPr="00E77270">
        <w:rPr>
          <w:rFonts w:ascii="Arial" w:eastAsia="Calibri" w:hAnsi="Arial" w:cs="Arial"/>
          <w:sz w:val="20"/>
          <w:szCs w:val="20"/>
        </w:rPr>
        <w:t xml:space="preserve">, C. H., </w:t>
      </w:r>
      <w:proofErr w:type="spellStart"/>
      <w:r w:rsidRPr="00E77270">
        <w:rPr>
          <w:rFonts w:ascii="Arial" w:eastAsia="Calibri" w:hAnsi="Arial" w:cs="Arial"/>
          <w:sz w:val="20"/>
          <w:szCs w:val="20"/>
        </w:rPr>
        <w:t>Mendelson</w:t>
      </w:r>
      <w:proofErr w:type="spellEnd"/>
      <w:r w:rsidRPr="00E77270">
        <w:rPr>
          <w:rFonts w:ascii="Arial" w:eastAsia="Calibri" w:hAnsi="Arial" w:cs="Arial"/>
          <w:sz w:val="20"/>
          <w:szCs w:val="20"/>
        </w:rPr>
        <w:t xml:space="preserve">, M., </w:t>
      </w:r>
      <w:proofErr w:type="spellStart"/>
      <w:r w:rsidRPr="00E77270">
        <w:rPr>
          <w:rFonts w:ascii="Arial" w:eastAsia="Calibri" w:hAnsi="Arial" w:cs="Arial"/>
          <w:sz w:val="20"/>
          <w:szCs w:val="20"/>
        </w:rPr>
        <w:t>Mock</w:t>
      </w:r>
      <w:proofErr w:type="spellEnd"/>
      <w:r w:rsidRPr="00E77270">
        <w:rPr>
          <w:rFonts w:ascii="Arial" w:eastAsia="Calibri" w:hAnsi="Arial" w:cs="Arial"/>
          <w:sz w:val="20"/>
          <w:szCs w:val="20"/>
        </w:rPr>
        <w:t xml:space="preserve">, J., &amp; </w:t>
      </w:r>
      <w:proofErr w:type="spellStart"/>
      <w:r w:rsidRPr="00E77270">
        <w:rPr>
          <w:rFonts w:ascii="Arial" w:eastAsia="Calibri" w:hAnsi="Arial" w:cs="Arial"/>
          <w:sz w:val="20"/>
          <w:szCs w:val="20"/>
        </w:rPr>
        <w:t>Erbaugh</w:t>
      </w:r>
      <w:proofErr w:type="spellEnd"/>
      <w:r w:rsidRPr="00E77270">
        <w:rPr>
          <w:rFonts w:ascii="Arial" w:eastAsia="Calibri" w:hAnsi="Arial" w:cs="Arial"/>
          <w:sz w:val="20"/>
          <w:szCs w:val="20"/>
        </w:rPr>
        <w:t xml:space="preserve">, J. (1961). An </w:t>
      </w:r>
      <w:proofErr w:type="spellStart"/>
      <w:r w:rsidRPr="00E77270">
        <w:rPr>
          <w:rFonts w:ascii="Arial" w:eastAsia="Calibri" w:hAnsi="Arial" w:cs="Arial"/>
          <w:sz w:val="20"/>
          <w:szCs w:val="20"/>
        </w:rPr>
        <w:t>inventory</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for</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measuring</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depression</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Arch</w:t>
      </w:r>
      <w:proofErr w:type="spellEnd"/>
      <w:r w:rsidRPr="00E77270">
        <w:rPr>
          <w:rFonts w:ascii="Arial" w:eastAsia="Calibri" w:hAnsi="Arial" w:cs="Arial"/>
          <w:sz w:val="20"/>
          <w:szCs w:val="20"/>
        </w:rPr>
        <w:t xml:space="preserve"> Gen </w:t>
      </w:r>
      <w:proofErr w:type="spellStart"/>
      <w:r w:rsidRPr="00E77270">
        <w:rPr>
          <w:rFonts w:ascii="Arial" w:eastAsia="Calibri" w:hAnsi="Arial" w:cs="Arial"/>
          <w:sz w:val="20"/>
          <w:szCs w:val="20"/>
        </w:rPr>
        <w:t>Psychiatry</w:t>
      </w:r>
      <w:proofErr w:type="spellEnd"/>
      <w:r w:rsidRPr="00E77270">
        <w:rPr>
          <w:rFonts w:ascii="Arial" w:eastAsia="Calibri" w:hAnsi="Arial" w:cs="Arial"/>
          <w:sz w:val="20"/>
          <w:szCs w:val="20"/>
        </w:rPr>
        <w:t>, 4, 561–571. https://doi:10.1001/archpsyc.1961.01710120031004</w:t>
      </w:r>
    </w:p>
    <w:p w14:paraId="5B4EB2BC" w14:textId="77777777" w:rsidR="00E77270" w:rsidRPr="00E77270" w:rsidRDefault="00E77270" w:rsidP="00E77270">
      <w:pPr>
        <w:widowControl w:val="0"/>
        <w:spacing w:line="480" w:lineRule="auto"/>
        <w:ind w:left="284" w:firstLine="425"/>
        <w:jc w:val="both"/>
        <w:rPr>
          <w:rFonts w:ascii="Arial" w:eastAsia="Calibri" w:hAnsi="Arial" w:cs="Arial"/>
          <w:sz w:val="20"/>
          <w:szCs w:val="20"/>
        </w:rPr>
      </w:pPr>
      <w:proofErr w:type="spellStart"/>
      <w:r w:rsidRPr="00E77270">
        <w:rPr>
          <w:rFonts w:ascii="Arial" w:eastAsia="Calibri" w:hAnsi="Arial" w:cs="Arial"/>
          <w:sz w:val="20"/>
          <w:szCs w:val="20"/>
        </w:rPr>
        <w:t>Bernardy</w:t>
      </w:r>
      <w:proofErr w:type="spellEnd"/>
      <w:r w:rsidRPr="00E77270">
        <w:rPr>
          <w:rFonts w:ascii="Arial" w:eastAsia="Calibri" w:hAnsi="Arial" w:cs="Arial"/>
          <w:sz w:val="20"/>
          <w:szCs w:val="20"/>
        </w:rPr>
        <w:t xml:space="preserve">, K., </w:t>
      </w:r>
      <w:proofErr w:type="spellStart"/>
      <w:r w:rsidRPr="00E77270">
        <w:rPr>
          <w:rFonts w:ascii="Arial" w:eastAsia="Calibri" w:hAnsi="Arial" w:cs="Arial"/>
          <w:sz w:val="20"/>
          <w:szCs w:val="20"/>
        </w:rPr>
        <w:t>Klose</w:t>
      </w:r>
      <w:proofErr w:type="spellEnd"/>
      <w:r w:rsidRPr="00E77270">
        <w:rPr>
          <w:rFonts w:ascii="Arial" w:eastAsia="Calibri" w:hAnsi="Arial" w:cs="Arial"/>
          <w:sz w:val="20"/>
          <w:szCs w:val="20"/>
        </w:rPr>
        <w:t xml:space="preserve">, P., </w:t>
      </w:r>
      <w:proofErr w:type="spellStart"/>
      <w:r w:rsidRPr="00E77270">
        <w:rPr>
          <w:rFonts w:ascii="Arial" w:eastAsia="Calibri" w:hAnsi="Arial" w:cs="Arial"/>
          <w:sz w:val="20"/>
          <w:szCs w:val="20"/>
        </w:rPr>
        <w:t>Busch</w:t>
      </w:r>
      <w:proofErr w:type="spellEnd"/>
      <w:r w:rsidRPr="00E77270">
        <w:rPr>
          <w:rFonts w:ascii="Arial" w:eastAsia="Calibri" w:hAnsi="Arial" w:cs="Arial"/>
          <w:sz w:val="20"/>
          <w:szCs w:val="20"/>
        </w:rPr>
        <w:t xml:space="preserve">, A. J., </w:t>
      </w:r>
      <w:proofErr w:type="spellStart"/>
      <w:r w:rsidRPr="00E77270">
        <w:rPr>
          <w:rFonts w:ascii="Arial" w:eastAsia="Calibri" w:hAnsi="Arial" w:cs="Arial"/>
          <w:sz w:val="20"/>
          <w:szCs w:val="20"/>
        </w:rPr>
        <w:t>Choy</w:t>
      </w:r>
      <w:proofErr w:type="spellEnd"/>
      <w:r w:rsidRPr="00E77270">
        <w:rPr>
          <w:rFonts w:ascii="Arial" w:eastAsia="Calibri" w:hAnsi="Arial" w:cs="Arial"/>
          <w:sz w:val="20"/>
          <w:szCs w:val="20"/>
        </w:rPr>
        <w:t xml:space="preserve">, E. H., &amp; </w:t>
      </w:r>
      <w:proofErr w:type="spellStart"/>
      <w:r w:rsidRPr="00E77270">
        <w:rPr>
          <w:rFonts w:ascii="Arial" w:eastAsia="Calibri" w:hAnsi="Arial" w:cs="Arial"/>
          <w:sz w:val="20"/>
          <w:szCs w:val="20"/>
        </w:rPr>
        <w:t>Hauser</w:t>
      </w:r>
      <w:proofErr w:type="spellEnd"/>
      <w:r w:rsidRPr="00E77270">
        <w:rPr>
          <w:rFonts w:ascii="Arial" w:eastAsia="Calibri" w:hAnsi="Arial" w:cs="Arial"/>
          <w:sz w:val="20"/>
          <w:szCs w:val="20"/>
        </w:rPr>
        <w:t xml:space="preserve">, W. (2013). </w:t>
      </w:r>
      <w:proofErr w:type="spellStart"/>
      <w:r w:rsidRPr="00E77270">
        <w:rPr>
          <w:rFonts w:ascii="Arial" w:eastAsia="Calibri" w:hAnsi="Arial" w:cs="Arial"/>
          <w:sz w:val="20"/>
          <w:szCs w:val="20"/>
        </w:rPr>
        <w:t>Cognitive</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lastRenderedPageBreak/>
        <w:t>behavioural</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therapies</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for</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fibromyalgia</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Cochrane</w:t>
      </w:r>
      <w:proofErr w:type="spellEnd"/>
      <w:r w:rsidRPr="00E77270">
        <w:rPr>
          <w:rFonts w:ascii="Arial" w:eastAsia="Calibri" w:hAnsi="Arial" w:cs="Arial"/>
          <w:sz w:val="20"/>
          <w:szCs w:val="20"/>
        </w:rPr>
        <w:t xml:space="preserve"> Database </w:t>
      </w:r>
      <w:proofErr w:type="spellStart"/>
      <w:r w:rsidRPr="00E77270">
        <w:rPr>
          <w:rFonts w:ascii="Arial" w:eastAsia="Calibri" w:hAnsi="Arial" w:cs="Arial"/>
          <w:sz w:val="20"/>
          <w:szCs w:val="20"/>
        </w:rPr>
        <w:t>Syst</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Rev</w:t>
      </w:r>
      <w:proofErr w:type="spellEnd"/>
      <w:r w:rsidRPr="00E77270">
        <w:rPr>
          <w:rFonts w:ascii="Arial" w:eastAsia="Calibri" w:hAnsi="Arial" w:cs="Arial"/>
          <w:sz w:val="20"/>
          <w:szCs w:val="20"/>
        </w:rPr>
        <w:t>, 9. https://doi.org/10.1002/14651858.CD009796.pub2</w:t>
      </w:r>
    </w:p>
    <w:p w14:paraId="752BC8A2" w14:textId="77777777" w:rsidR="00E77270" w:rsidRPr="00E77270" w:rsidRDefault="00E77270" w:rsidP="00E77270">
      <w:pPr>
        <w:widowControl w:val="0"/>
        <w:spacing w:line="480" w:lineRule="auto"/>
        <w:ind w:left="284" w:firstLine="425"/>
        <w:jc w:val="both"/>
        <w:rPr>
          <w:rFonts w:ascii="Arial" w:eastAsia="Calibri" w:hAnsi="Arial" w:cs="Arial"/>
          <w:sz w:val="20"/>
          <w:szCs w:val="20"/>
        </w:rPr>
      </w:pPr>
      <w:proofErr w:type="spellStart"/>
      <w:r w:rsidRPr="00E77270">
        <w:rPr>
          <w:rFonts w:ascii="Arial" w:eastAsia="Calibri" w:hAnsi="Arial" w:cs="Arial"/>
          <w:sz w:val="20"/>
          <w:szCs w:val="20"/>
        </w:rPr>
        <w:t>Bernardy</w:t>
      </w:r>
      <w:proofErr w:type="spellEnd"/>
      <w:r w:rsidRPr="00E77270">
        <w:rPr>
          <w:rFonts w:ascii="Arial" w:eastAsia="Calibri" w:hAnsi="Arial" w:cs="Arial"/>
          <w:sz w:val="20"/>
          <w:szCs w:val="20"/>
        </w:rPr>
        <w:t xml:space="preserve">, K., </w:t>
      </w:r>
      <w:proofErr w:type="spellStart"/>
      <w:r w:rsidRPr="00E77270">
        <w:rPr>
          <w:rFonts w:ascii="Arial" w:eastAsia="Calibri" w:hAnsi="Arial" w:cs="Arial"/>
          <w:sz w:val="20"/>
          <w:szCs w:val="20"/>
        </w:rPr>
        <w:t>Klose</w:t>
      </w:r>
      <w:proofErr w:type="spellEnd"/>
      <w:r w:rsidRPr="00E77270">
        <w:rPr>
          <w:rFonts w:ascii="Arial" w:eastAsia="Calibri" w:hAnsi="Arial" w:cs="Arial"/>
          <w:sz w:val="20"/>
          <w:szCs w:val="20"/>
        </w:rPr>
        <w:t xml:space="preserve">, P., </w:t>
      </w:r>
      <w:proofErr w:type="spellStart"/>
      <w:r w:rsidRPr="00E77270">
        <w:rPr>
          <w:rFonts w:ascii="Arial" w:eastAsia="Calibri" w:hAnsi="Arial" w:cs="Arial"/>
          <w:sz w:val="20"/>
          <w:szCs w:val="20"/>
        </w:rPr>
        <w:t>Welsch</w:t>
      </w:r>
      <w:proofErr w:type="spellEnd"/>
      <w:r w:rsidRPr="00E77270">
        <w:rPr>
          <w:rFonts w:ascii="Arial" w:eastAsia="Calibri" w:hAnsi="Arial" w:cs="Arial"/>
          <w:sz w:val="20"/>
          <w:szCs w:val="20"/>
        </w:rPr>
        <w:t xml:space="preserve">, P., &amp; </w:t>
      </w:r>
      <w:proofErr w:type="spellStart"/>
      <w:r w:rsidRPr="00E77270">
        <w:rPr>
          <w:rFonts w:ascii="Arial" w:eastAsia="Calibri" w:hAnsi="Arial" w:cs="Arial"/>
          <w:sz w:val="20"/>
          <w:szCs w:val="20"/>
        </w:rPr>
        <w:t>Häuser</w:t>
      </w:r>
      <w:proofErr w:type="spellEnd"/>
      <w:r w:rsidRPr="00E77270">
        <w:rPr>
          <w:rFonts w:ascii="Arial" w:eastAsia="Calibri" w:hAnsi="Arial" w:cs="Arial"/>
          <w:sz w:val="20"/>
          <w:szCs w:val="20"/>
        </w:rPr>
        <w:t xml:space="preserve">, W. (2018). </w:t>
      </w:r>
      <w:proofErr w:type="spellStart"/>
      <w:r w:rsidRPr="00E77270">
        <w:rPr>
          <w:rFonts w:ascii="Arial" w:eastAsia="Calibri" w:hAnsi="Arial" w:cs="Arial"/>
          <w:sz w:val="20"/>
          <w:szCs w:val="20"/>
        </w:rPr>
        <w:t>Efficacy</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acceptability</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and</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safety</w:t>
      </w:r>
      <w:proofErr w:type="spellEnd"/>
      <w:r w:rsidRPr="00E77270">
        <w:rPr>
          <w:rFonts w:ascii="Arial" w:eastAsia="Calibri" w:hAnsi="Arial" w:cs="Arial"/>
          <w:sz w:val="20"/>
          <w:szCs w:val="20"/>
        </w:rPr>
        <w:t xml:space="preserve"> of </w:t>
      </w:r>
      <w:proofErr w:type="spellStart"/>
      <w:r w:rsidRPr="00E77270">
        <w:rPr>
          <w:rFonts w:ascii="Arial" w:eastAsia="Calibri" w:hAnsi="Arial" w:cs="Arial"/>
          <w:sz w:val="20"/>
          <w:szCs w:val="20"/>
        </w:rPr>
        <w:t>cognitive</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behavioural</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therapies</w:t>
      </w:r>
      <w:proofErr w:type="spellEnd"/>
      <w:r w:rsidRPr="00E77270">
        <w:rPr>
          <w:rFonts w:ascii="Arial" w:eastAsia="Calibri" w:hAnsi="Arial" w:cs="Arial"/>
          <w:sz w:val="20"/>
          <w:szCs w:val="20"/>
        </w:rPr>
        <w:t xml:space="preserve"> in </w:t>
      </w:r>
      <w:proofErr w:type="spellStart"/>
      <w:r w:rsidRPr="00E77270">
        <w:rPr>
          <w:rFonts w:ascii="Arial" w:eastAsia="Calibri" w:hAnsi="Arial" w:cs="Arial"/>
          <w:sz w:val="20"/>
          <w:szCs w:val="20"/>
        </w:rPr>
        <w:t>fibromyalgia</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syndrome</w:t>
      </w:r>
      <w:proofErr w:type="spellEnd"/>
      <w:r w:rsidRPr="00E77270">
        <w:rPr>
          <w:rFonts w:ascii="Arial" w:eastAsia="Calibri" w:hAnsi="Arial" w:cs="Arial"/>
          <w:sz w:val="20"/>
          <w:szCs w:val="20"/>
        </w:rPr>
        <w:t xml:space="preserve">–A </w:t>
      </w:r>
      <w:proofErr w:type="spellStart"/>
      <w:r w:rsidRPr="00E77270">
        <w:rPr>
          <w:rFonts w:ascii="Arial" w:eastAsia="Calibri" w:hAnsi="Arial" w:cs="Arial"/>
          <w:sz w:val="20"/>
          <w:szCs w:val="20"/>
        </w:rPr>
        <w:t>systematic</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review</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and</w:t>
      </w:r>
      <w:proofErr w:type="spellEnd"/>
      <w:r w:rsidRPr="00E77270">
        <w:rPr>
          <w:rFonts w:ascii="Arial" w:eastAsia="Calibri" w:hAnsi="Arial" w:cs="Arial"/>
          <w:sz w:val="20"/>
          <w:szCs w:val="20"/>
        </w:rPr>
        <w:t xml:space="preserve"> meta</w:t>
      </w:r>
      <w:r w:rsidRPr="00E77270">
        <w:rPr>
          <w:rFonts w:ascii="Cambria Math" w:eastAsia="Calibri" w:hAnsi="Cambria Math" w:cs="Cambria Math"/>
          <w:sz w:val="20"/>
          <w:szCs w:val="20"/>
        </w:rPr>
        <w:t>‐</w:t>
      </w:r>
      <w:proofErr w:type="spellStart"/>
      <w:r w:rsidRPr="00E77270">
        <w:rPr>
          <w:rFonts w:ascii="Arial" w:eastAsia="Calibri" w:hAnsi="Arial" w:cs="Arial"/>
          <w:sz w:val="20"/>
          <w:szCs w:val="20"/>
        </w:rPr>
        <w:t>analysis</w:t>
      </w:r>
      <w:proofErr w:type="spellEnd"/>
      <w:r w:rsidRPr="00E77270">
        <w:rPr>
          <w:rFonts w:ascii="Arial" w:eastAsia="Calibri" w:hAnsi="Arial" w:cs="Arial"/>
          <w:sz w:val="20"/>
          <w:szCs w:val="20"/>
        </w:rPr>
        <w:t xml:space="preserve"> of </w:t>
      </w:r>
      <w:proofErr w:type="spellStart"/>
      <w:r w:rsidRPr="00E77270">
        <w:rPr>
          <w:rFonts w:ascii="Arial" w:eastAsia="Calibri" w:hAnsi="Arial" w:cs="Arial"/>
          <w:sz w:val="20"/>
          <w:szCs w:val="20"/>
        </w:rPr>
        <w:t>randomized</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controlled</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trials</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European</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Journal</w:t>
      </w:r>
      <w:proofErr w:type="spellEnd"/>
      <w:r w:rsidRPr="00E77270">
        <w:rPr>
          <w:rFonts w:ascii="Arial" w:eastAsia="Calibri" w:hAnsi="Arial" w:cs="Arial"/>
          <w:sz w:val="20"/>
          <w:szCs w:val="20"/>
        </w:rPr>
        <w:t xml:space="preserve"> of </w:t>
      </w:r>
      <w:proofErr w:type="spellStart"/>
      <w:r w:rsidRPr="00E77270">
        <w:rPr>
          <w:rFonts w:ascii="Arial" w:eastAsia="Calibri" w:hAnsi="Arial" w:cs="Arial"/>
          <w:sz w:val="20"/>
          <w:szCs w:val="20"/>
        </w:rPr>
        <w:t>Pain</w:t>
      </w:r>
      <w:proofErr w:type="spellEnd"/>
      <w:r w:rsidRPr="00E77270">
        <w:rPr>
          <w:rFonts w:ascii="Arial" w:eastAsia="Calibri" w:hAnsi="Arial" w:cs="Arial"/>
          <w:sz w:val="20"/>
          <w:szCs w:val="20"/>
        </w:rPr>
        <w:t>, 22(2), 242-260. https://doi.org/10.1002/ejp.1121</w:t>
      </w:r>
    </w:p>
    <w:p w14:paraId="2BBCF619" w14:textId="77777777" w:rsidR="00E77270" w:rsidRPr="00E77270" w:rsidRDefault="00E77270" w:rsidP="00E77270">
      <w:pPr>
        <w:widowControl w:val="0"/>
        <w:spacing w:line="480" w:lineRule="auto"/>
        <w:ind w:left="284" w:firstLine="425"/>
        <w:jc w:val="both"/>
        <w:rPr>
          <w:rFonts w:ascii="Arial" w:eastAsia="Calibri" w:hAnsi="Arial" w:cs="Arial"/>
          <w:sz w:val="20"/>
          <w:szCs w:val="20"/>
        </w:rPr>
      </w:pPr>
      <w:proofErr w:type="spellStart"/>
      <w:r w:rsidRPr="00E77270">
        <w:rPr>
          <w:rFonts w:ascii="Arial" w:eastAsia="Calibri" w:hAnsi="Arial" w:cs="Arial"/>
          <w:sz w:val="20"/>
          <w:szCs w:val="20"/>
        </w:rPr>
        <w:t>Brosschot</w:t>
      </w:r>
      <w:proofErr w:type="spellEnd"/>
      <w:r w:rsidRPr="00E77270">
        <w:rPr>
          <w:rFonts w:ascii="Arial" w:eastAsia="Calibri" w:hAnsi="Arial" w:cs="Arial"/>
          <w:sz w:val="20"/>
          <w:szCs w:val="20"/>
        </w:rPr>
        <w:t xml:space="preserve">, J. F., &amp; </w:t>
      </w:r>
      <w:proofErr w:type="spellStart"/>
      <w:r w:rsidRPr="00E77270">
        <w:rPr>
          <w:rFonts w:ascii="Arial" w:eastAsia="Calibri" w:hAnsi="Arial" w:cs="Arial"/>
          <w:sz w:val="20"/>
          <w:szCs w:val="20"/>
        </w:rPr>
        <w:t>Aarsse</w:t>
      </w:r>
      <w:proofErr w:type="spellEnd"/>
      <w:r w:rsidRPr="00E77270">
        <w:rPr>
          <w:rFonts w:ascii="Arial" w:eastAsia="Calibri" w:hAnsi="Arial" w:cs="Arial"/>
          <w:sz w:val="20"/>
          <w:szCs w:val="20"/>
        </w:rPr>
        <w:t xml:space="preserve">, H.R. (2001). </w:t>
      </w:r>
      <w:proofErr w:type="spellStart"/>
      <w:r w:rsidRPr="00E77270">
        <w:rPr>
          <w:rFonts w:ascii="Arial" w:eastAsia="Calibri" w:hAnsi="Arial" w:cs="Arial"/>
          <w:sz w:val="20"/>
          <w:szCs w:val="20"/>
        </w:rPr>
        <w:t>Restricted</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emotional</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processing</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and</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somatic</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attribution</w:t>
      </w:r>
      <w:proofErr w:type="spellEnd"/>
      <w:r w:rsidRPr="00E77270">
        <w:rPr>
          <w:rFonts w:ascii="Arial" w:eastAsia="Calibri" w:hAnsi="Arial" w:cs="Arial"/>
          <w:sz w:val="20"/>
          <w:szCs w:val="20"/>
        </w:rPr>
        <w:t xml:space="preserve"> in </w:t>
      </w:r>
      <w:proofErr w:type="spellStart"/>
      <w:proofErr w:type="gramStart"/>
      <w:r w:rsidRPr="00E77270">
        <w:rPr>
          <w:rFonts w:ascii="Arial" w:eastAsia="Calibri" w:hAnsi="Arial" w:cs="Arial"/>
          <w:sz w:val="20"/>
          <w:szCs w:val="20"/>
        </w:rPr>
        <w:t>ﬁbromyalgia.Int</w:t>
      </w:r>
      <w:proofErr w:type="spellEnd"/>
      <w:proofErr w:type="gramEnd"/>
      <w:r w:rsidRPr="00E77270">
        <w:rPr>
          <w:rFonts w:ascii="Arial" w:eastAsia="Calibri" w:hAnsi="Arial" w:cs="Arial"/>
          <w:sz w:val="20"/>
          <w:szCs w:val="20"/>
        </w:rPr>
        <w:t xml:space="preserve"> J </w:t>
      </w:r>
      <w:proofErr w:type="spellStart"/>
      <w:r w:rsidRPr="00E77270">
        <w:rPr>
          <w:rFonts w:ascii="Arial" w:eastAsia="Calibri" w:hAnsi="Arial" w:cs="Arial"/>
          <w:sz w:val="20"/>
          <w:szCs w:val="20"/>
        </w:rPr>
        <w:t>Psychiatry</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Med</w:t>
      </w:r>
      <w:proofErr w:type="spellEnd"/>
      <w:r w:rsidRPr="00E77270">
        <w:rPr>
          <w:rFonts w:ascii="Arial" w:eastAsia="Calibri" w:hAnsi="Arial" w:cs="Arial"/>
          <w:sz w:val="20"/>
          <w:szCs w:val="20"/>
        </w:rPr>
        <w:t>, 31,127–146. https://doi.org/10.2190/K7AU-9UX9-W8BW-TETL</w:t>
      </w:r>
    </w:p>
    <w:p w14:paraId="0B39F1AE" w14:textId="77777777" w:rsidR="00E77270" w:rsidRPr="00E77270" w:rsidRDefault="00E77270" w:rsidP="00E77270">
      <w:pPr>
        <w:widowControl w:val="0"/>
        <w:spacing w:line="480" w:lineRule="auto"/>
        <w:ind w:left="284" w:firstLine="425"/>
        <w:jc w:val="both"/>
        <w:rPr>
          <w:rFonts w:ascii="Arial" w:eastAsia="Calibri" w:hAnsi="Arial" w:cs="Arial"/>
          <w:sz w:val="20"/>
          <w:szCs w:val="20"/>
        </w:rPr>
      </w:pPr>
      <w:proofErr w:type="spellStart"/>
      <w:r w:rsidRPr="00E77270">
        <w:rPr>
          <w:rFonts w:ascii="Arial" w:eastAsia="Calibri" w:hAnsi="Arial" w:cs="Arial"/>
          <w:sz w:val="20"/>
          <w:szCs w:val="20"/>
        </w:rPr>
        <w:t>Burckhardt</w:t>
      </w:r>
      <w:proofErr w:type="spellEnd"/>
      <w:r w:rsidRPr="00E77270">
        <w:rPr>
          <w:rFonts w:ascii="Arial" w:eastAsia="Calibri" w:hAnsi="Arial" w:cs="Arial"/>
          <w:sz w:val="20"/>
          <w:szCs w:val="20"/>
        </w:rPr>
        <w:t xml:space="preserve">, C. S., </w:t>
      </w:r>
      <w:proofErr w:type="spellStart"/>
      <w:r w:rsidRPr="00E77270">
        <w:rPr>
          <w:rFonts w:ascii="Arial" w:eastAsia="Calibri" w:hAnsi="Arial" w:cs="Arial"/>
          <w:sz w:val="20"/>
          <w:szCs w:val="20"/>
        </w:rPr>
        <w:t>Clark</w:t>
      </w:r>
      <w:proofErr w:type="spellEnd"/>
      <w:r w:rsidRPr="00E77270">
        <w:rPr>
          <w:rFonts w:ascii="Arial" w:eastAsia="Calibri" w:hAnsi="Arial" w:cs="Arial"/>
          <w:sz w:val="20"/>
          <w:szCs w:val="20"/>
        </w:rPr>
        <w:t xml:space="preserve">, S. R., &amp; </w:t>
      </w:r>
      <w:proofErr w:type="spellStart"/>
      <w:r w:rsidRPr="00E77270">
        <w:rPr>
          <w:rFonts w:ascii="Arial" w:eastAsia="Calibri" w:hAnsi="Arial" w:cs="Arial"/>
          <w:sz w:val="20"/>
          <w:szCs w:val="20"/>
        </w:rPr>
        <w:t>Bennett</w:t>
      </w:r>
      <w:proofErr w:type="spellEnd"/>
      <w:r w:rsidRPr="00E77270">
        <w:rPr>
          <w:rFonts w:ascii="Arial" w:eastAsia="Calibri" w:hAnsi="Arial" w:cs="Arial"/>
          <w:sz w:val="20"/>
          <w:szCs w:val="20"/>
        </w:rPr>
        <w:t xml:space="preserve">, R. M. (1991). </w:t>
      </w:r>
      <w:proofErr w:type="spellStart"/>
      <w:r w:rsidRPr="00E77270">
        <w:rPr>
          <w:rFonts w:ascii="Arial" w:eastAsia="Calibri" w:hAnsi="Arial" w:cs="Arial"/>
          <w:sz w:val="20"/>
          <w:szCs w:val="20"/>
        </w:rPr>
        <w:t>The</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fibromyalgia</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impact</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questionnaire</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development</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and</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validation</w:t>
      </w:r>
      <w:proofErr w:type="spellEnd"/>
      <w:r w:rsidRPr="00E77270">
        <w:rPr>
          <w:rFonts w:ascii="Arial" w:eastAsia="Calibri" w:hAnsi="Arial" w:cs="Arial"/>
          <w:sz w:val="20"/>
          <w:szCs w:val="20"/>
        </w:rPr>
        <w:t xml:space="preserve">. J </w:t>
      </w:r>
      <w:proofErr w:type="spellStart"/>
      <w:r w:rsidRPr="00E77270">
        <w:rPr>
          <w:rFonts w:ascii="Arial" w:eastAsia="Calibri" w:hAnsi="Arial" w:cs="Arial"/>
          <w:sz w:val="20"/>
          <w:szCs w:val="20"/>
        </w:rPr>
        <w:t>Rheumatol</w:t>
      </w:r>
      <w:proofErr w:type="spellEnd"/>
      <w:r w:rsidRPr="00E77270">
        <w:rPr>
          <w:rFonts w:ascii="Arial" w:eastAsia="Calibri" w:hAnsi="Arial" w:cs="Arial"/>
          <w:sz w:val="20"/>
          <w:szCs w:val="20"/>
        </w:rPr>
        <w:t>, 18, 728–33.</w:t>
      </w:r>
    </w:p>
    <w:p w14:paraId="48F95675" w14:textId="77777777" w:rsidR="00E77270" w:rsidRPr="00E77270" w:rsidRDefault="00E77270" w:rsidP="00E77270">
      <w:pPr>
        <w:widowControl w:val="0"/>
        <w:spacing w:line="480" w:lineRule="auto"/>
        <w:ind w:left="284" w:firstLine="425"/>
        <w:jc w:val="both"/>
        <w:rPr>
          <w:rFonts w:ascii="Arial" w:eastAsia="Calibri" w:hAnsi="Arial" w:cs="Arial"/>
          <w:strike/>
          <w:sz w:val="20"/>
          <w:szCs w:val="20"/>
        </w:rPr>
      </w:pPr>
      <w:proofErr w:type="spellStart"/>
      <w:r w:rsidRPr="00E77270">
        <w:rPr>
          <w:rFonts w:ascii="Arial" w:eastAsia="Calibri" w:hAnsi="Arial" w:cs="Arial"/>
          <w:strike/>
          <w:sz w:val="20"/>
          <w:szCs w:val="20"/>
          <w:highlight w:val="yellow"/>
        </w:rPr>
        <w:t>Cakirbay</w:t>
      </w:r>
      <w:proofErr w:type="spellEnd"/>
      <w:r w:rsidRPr="00E77270">
        <w:rPr>
          <w:rFonts w:ascii="Arial" w:eastAsia="Calibri" w:hAnsi="Arial" w:cs="Arial"/>
          <w:strike/>
          <w:sz w:val="20"/>
          <w:szCs w:val="20"/>
          <w:highlight w:val="yellow"/>
        </w:rPr>
        <w:t xml:space="preserve">, H., Cebi, A., Cebi, E., </w:t>
      </w:r>
      <w:proofErr w:type="spellStart"/>
      <w:r w:rsidRPr="00E77270">
        <w:rPr>
          <w:rFonts w:ascii="Arial" w:eastAsia="Calibri" w:hAnsi="Arial" w:cs="Arial"/>
          <w:strike/>
          <w:sz w:val="20"/>
          <w:szCs w:val="20"/>
          <w:highlight w:val="yellow"/>
        </w:rPr>
        <w:t>Karkucak</w:t>
      </w:r>
      <w:proofErr w:type="spellEnd"/>
      <w:r w:rsidRPr="00E77270">
        <w:rPr>
          <w:rFonts w:ascii="Arial" w:eastAsia="Calibri" w:hAnsi="Arial" w:cs="Arial"/>
          <w:strike/>
          <w:sz w:val="20"/>
          <w:szCs w:val="20"/>
          <w:highlight w:val="yellow"/>
        </w:rPr>
        <w:t xml:space="preserve">, M., &amp; </w:t>
      </w:r>
      <w:proofErr w:type="spellStart"/>
      <w:r w:rsidRPr="00E77270">
        <w:rPr>
          <w:rFonts w:ascii="Arial" w:eastAsia="Calibri" w:hAnsi="Arial" w:cs="Arial"/>
          <w:strike/>
          <w:sz w:val="20"/>
          <w:szCs w:val="20"/>
          <w:highlight w:val="yellow"/>
        </w:rPr>
        <w:t>Capkin</w:t>
      </w:r>
      <w:proofErr w:type="spellEnd"/>
      <w:r w:rsidRPr="00E77270">
        <w:rPr>
          <w:rFonts w:ascii="Arial" w:eastAsia="Calibri" w:hAnsi="Arial" w:cs="Arial"/>
          <w:strike/>
          <w:sz w:val="20"/>
          <w:szCs w:val="20"/>
          <w:highlight w:val="yellow"/>
        </w:rPr>
        <w:t xml:space="preserve">, E. (2006). Risk </w:t>
      </w:r>
      <w:proofErr w:type="spellStart"/>
      <w:r w:rsidRPr="00E77270">
        <w:rPr>
          <w:rFonts w:ascii="Arial" w:eastAsia="Calibri" w:hAnsi="Arial" w:cs="Arial"/>
          <w:strike/>
          <w:sz w:val="20"/>
          <w:szCs w:val="20"/>
          <w:highlight w:val="yellow"/>
        </w:rPr>
        <w:t>factors</w:t>
      </w:r>
      <w:proofErr w:type="spellEnd"/>
      <w:r w:rsidRPr="00E77270">
        <w:rPr>
          <w:rFonts w:ascii="Arial" w:eastAsia="Calibri" w:hAnsi="Arial" w:cs="Arial"/>
          <w:strike/>
          <w:sz w:val="20"/>
          <w:szCs w:val="20"/>
          <w:highlight w:val="yellow"/>
        </w:rPr>
        <w:t xml:space="preserve"> of </w:t>
      </w:r>
      <w:proofErr w:type="spellStart"/>
      <w:r w:rsidRPr="00E77270">
        <w:rPr>
          <w:rFonts w:ascii="Arial" w:eastAsia="Calibri" w:hAnsi="Arial" w:cs="Arial"/>
          <w:strike/>
          <w:sz w:val="20"/>
          <w:szCs w:val="20"/>
          <w:highlight w:val="yellow"/>
        </w:rPr>
        <w:t>fibromyalgia</w:t>
      </w:r>
      <w:proofErr w:type="spellEnd"/>
      <w:r w:rsidRPr="00E77270">
        <w:rPr>
          <w:rFonts w:ascii="Arial" w:eastAsia="Calibri" w:hAnsi="Arial" w:cs="Arial"/>
          <w:strike/>
          <w:sz w:val="20"/>
          <w:szCs w:val="20"/>
          <w:highlight w:val="yellow"/>
        </w:rPr>
        <w:t xml:space="preserve"> in </w:t>
      </w:r>
      <w:proofErr w:type="spellStart"/>
      <w:r w:rsidRPr="00E77270">
        <w:rPr>
          <w:rFonts w:ascii="Arial" w:eastAsia="Calibri" w:hAnsi="Arial" w:cs="Arial"/>
          <w:strike/>
          <w:sz w:val="20"/>
          <w:szCs w:val="20"/>
          <w:highlight w:val="yellow"/>
        </w:rPr>
        <w:t>Turkish</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women</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The</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Pain</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Clinic</w:t>
      </w:r>
      <w:proofErr w:type="spellEnd"/>
      <w:r w:rsidRPr="00E77270">
        <w:rPr>
          <w:rFonts w:ascii="Arial" w:eastAsia="Calibri" w:hAnsi="Arial" w:cs="Arial"/>
          <w:strike/>
          <w:sz w:val="20"/>
          <w:szCs w:val="20"/>
          <w:highlight w:val="yellow"/>
        </w:rPr>
        <w:t>, 18(3), 251-257. https://doi.org/10.1163/156856906778026211</w:t>
      </w:r>
    </w:p>
    <w:p w14:paraId="2076B3D4" w14:textId="77777777" w:rsidR="00E77270" w:rsidRPr="00E77270" w:rsidRDefault="00E77270" w:rsidP="00E77270">
      <w:pPr>
        <w:widowControl w:val="0"/>
        <w:spacing w:line="480" w:lineRule="auto"/>
        <w:ind w:left="284" w:firstLine="425"/>
        <w:jc w:val="both"/>
        <w:rPr>
          <w:rFonts w:ascii="Arial" w:eastAsia="Calibri" w:hAnsi="Arial" w:cs="Arial"/>
          <w:sz w:val="20"/>
          <w:szCs w:val="20"/>
        </w:rPr>
      </w:pPr>
      <w:proofErr w:type="spellStart"/>
      <w:r w:rsidRPr="00E77270">
        <w:rPr>
          <w:rFonts w:ascii="Arial" w:eastAsia="Calibri" w:hAnsi="Arial" w:cs="Arial"/>
          <w:sz w:val="20"/>
          <w:szCs w:val="20"/>
        </w:rPr>
        <w:t>Di</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Tella</w:t>
      </w:r>
      <w:proofErr w:type="spellEnd"/>
      <w:r w:rsidRPr="00E77270">
        <w:rPr>
          <w:rFonts w:ascii="Arial" w:eastAsia="Calibri" w:hAnsi="Arial" w:cs="Arial"/>
          <w:sz w:val="20"/>
          <w:szCs w:val="20"/>
        </w:rPr>
        <w:t xml:space="preserve">, M., </w:t>
      </w:r>
      <w:proofErr w:type="spellStart"/>
      <w:r w:rsidRPr="00E77270">
        <w:rPr>
          <w:rFonts w:ascii="Arial" w:eastAsia="Calibri" w:hAnsi="Arial" w:cs="Arial"/>
          <w:sz w:val="20"/>
          <w:szCs w:val="20"/>
        </w:rPr>
        <w:t>Enrici</w:t>
      </w:r>
      <w:proofErr w:type="spellEnd"/>
      <w:r w:rsidRPr="00E77270">
        <w:rPr>
          <w:rFonts w:ascii="Arial" w:eastAsia="Calibri" w:hAnsi="Arial" w:cs="Arial"/>
          <w:sz w:val="20"/>
          <w:szCs w:val="20"/>
        </w:rPr>
        <w:t xml:space="preserve">, I., </w:t>
      </w:r>
      <w:proofErr w:type="spellStart"/>
      <w:r w:rsidRPr="00E77270">
        <w:rPr>
          <w:rFonts w:ascii="Arial" w:eastAsia="Calibri" w:hAnsi="Arial" w:cs="Arial"/>
          <w:sz w:val="20"/>
          <w:szCs w:val="20"/>
        </w:rPr>
        <w:t>Castelli</w:t>
      </w:r>
      <w:proofErr w:type="spellEnd"/>
      <w:r w:rsidRPr="00E77270">
        <w:rPr>
          <w:rFonts w:ascii="Arial" w:eastAsia="Calibri" w:hAnsi="Arial" w:cs="Arial"/>
          <w:sz w:val="20"/>
          <w:szCs w:val="20"/>
        </w:rPr>
        <w:t xml:space="preserve">, L., </w:t>
      </w:r>
      <w:proofErr w:type="spellStart"/>
      <w:r w:rsidRPr="00E77270">
        <w:rPr>
          <w:rFonts w:ascii="Arial" w:eastAsia="Calibri" w:hAnsi="Arial" w:cs="Arial"/>
          <w:sz w:val="20"/>
          <w:szCs w:val="20"/>
        </w:rPr>
        <w:t>Colonna</w:t>
      </w:r>
      <w:proofErr w:type="spellEnd"/>
      <w:r w:rsidRPr="00E77270">
        <w:rPr>
          <w:rFonts w:ascii="Arial" w:eastAsia="Calibri" w:hAnsi="Arial" w:cs="Arial"/>
          <w:sz w:val="20"/>
          <w:szCs w:val="20"/>
        </w:rPr>
        <w:t xml:space="preserve">, F., </w:t>
      </w:r>
      <w:proofErr w:type="spellStart"/>
      <w:r w:rsidRPr="00E77270">
        <w:rPr>
          <w:rFonts w:ascii="Arial" w:eastAsia="Calibri" w:hAnsi="Arial" w:cs="Arial"/>
          <w:sz w:val="20"/>
          <w:szCs w:val="20"/>
        </w:rPr>
        <w:t>Fusaro</w:t>
      </w:r>
      <w:proofErr w:type="spellEnd"/>
      <w:r w:rsidRPr="00E77270">
        <w:rPr>
          <w:rFonts w:ascii="Arial" w:eastAsia="Calibri" w:hAnsi="Arial" w:cs="Arial"/>
          <w:sz w:val="20"/>
          <w:szCs w:val="20"/>
        </w:rPr>
        <w:t xml:space="preserve">, E., </w:t>
      </w:r>
      <w:proofErr w:type="spellStart"/>
      <w:r w:rsidRPr="00E77270">
        <w:rPr>
          <w:rFonts w:ascii="Arial" w:eastAsia="Calibri" w:hAnsi="Arial" w:cs="Arial"/>
          <w:sz w:val="20"/>
          <w:szCs w:val="20"/>
        </w:rPr>
        <w:t>Ghiggia</w:t>
      </w:r>
      <w:proofErr w:type="spellEnd"/>
      <w:r w:rsidRPr="00E77270">
        <w:rPr>
          <w:rFonts w:ascii="Arial" w:eastAsia="Calibri" w:hAnsi="Arial" w:cs="Arial"/>
          <w:sz w:val="20"/>
          <w:szCs w:val="20"/>
        </w:rPr>
        <w:t xml:space="preserve">, A., ... </w:t>
      </w:r>
      <w:proofErr w:type="spellStart"/>
      <w:r w:rsidRPr="00E77270">
        <w:rPr>
          <w:rFonts w:ascii="Arial" w:eastAsia="Calibri" w:hAnsi="Arial" w:cs="Arial"/>
          <w:sz w:val="20"/>
          <w:szCs w:val="20"/>
        </w:rPr>
        <w:t>Adenzato</w:t>
      </w:r>
      <w:proofErr w:type="spellEnd"/>
      <w:r w:rsidRPr="00E77270">
        <w:rPr>
          <w:rFonts w:ascii="Arial" w:eastAsia="Calibri" w:hAnsi="Arial" w:cs="Arial"/>
          <w:sz w:val="20"/>
          <w:szCs w:val="20"/>
        </w:rPr>
        <w:t xml:space="preserve">, M. (2018). </w:t>
      </w:r>
      <w:proofErr w:type="spellStart"/>
      <w:r w:rsidRPr="00E77270">
        <w:rPr>
          <w:rFonts w:ascii="Arial" w:eastAsia="Calibri" w:hAnsi="Arial" w:cs="Arial"/>
          <w:sz w:val="20"/>
          <w:szCs w:val="20"/>
        </w:rPr>
        <w:t>Alexithymia</w:t>
      </w:r>
      <w:proofErr w:type="spellEnd"/>
      <w:r w:rsidRPr="00E77270">
        <w:rPr>
          <w:rFonts w:ascii="Arial" w:eastAsia="Calibri" w:hAnsi="Arial" w:cs="Arial"/>
          <w:sz w:val="20"/>
          <w:szCs w:val="20"/>
        </w:rPr>
        <w:t xml:space="preserve">, not </w:t>
      </w:r>
      <w:proofErr w:type="spellStart"/>
      <w:r w:rsidRPr="00E77270">
        <w:rPr>
          <w:rFonts w:ascii="Arial" w:eastAsia="Calibri" w:hAnsi="Arial" w:cs="Arial"/>
          <w:sz w:val="20"/>
          <w:szCs w:val="20"/>
        </w:rPr>
        <w:t>fibromyalgia</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predicts</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the</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attribution</w:t>
      </w:r>
      <w:proofErr w:type="spellEnd"/>
      <w:r w:rsidRPr="00E77270">
        <w:rPr>
          <w:rFonts w:ascii="Arial" w:eastAsia="Calibri" w:hAnsi="Arial" w:cs="Arial"/>
          <w:sz w:val="20"/>
          <w:szCs w:val="20"/>
        </w:rPr>
        <w:t xml:space="preserve"> of </w:t>
      </w:r>
      <w:proofErr w:type="spellStart"/>
      <w:r w:rsidRPr="00E77270">
        <w:rPr>
          <w:rFonts w:ascii="Arial" w:eastAsia="Calibri" w:hAnsi="Arial" w:cs="Arial"/>
          <w:sz w:val="20"/>
          <w:szCs w:val="20"/>
        </w:rPr>
        <w:t>pain</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to</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anger-related</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facial</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expressions</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Journal</w:t>
      </w:r>
      <w:proofErr w:type="spellEnd"/>
      <w:r w:rsidRPr="00E77270">
        <w:rPr>
          <w:rFonts w:ascii="Arial" w:eastAsia="Calibri" w:hAnsi="Arial" w:cs="Arial"/>
          <w:sz w:val="20"/>
          <w:szCs w:val="20"/>
        </w:rPr>
        <w:t xml:space="preserve"> of </w:t>
      </w:r>
      <w:proofErr w:type="spellStart"/>
      <w:r w:rsidRPr="00E77270">
        <w:rPr>
          <w:rFonts w:ascii="Arial" w:eastAsia="Calibri" w:hAnsi="Arial" w:cs="Arial"/>
          <w:sz w:val="20"/>
          <w:szCs w:val="20"/>
        </w:rPr>
        <w:t>affective</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disorders</w:t>
      </w:r>
      <w:proofErr w:type="spellEnd"/>
      <w:r w:rsidRPr="00E77270">
        <w:rPr>
          <w:rFonts w:ascii="Arial" w:eastAsia="Calibri" w:hAnsi="Arial" w:cs="Arial"/>
          <w:sz w:val="20"/>
          <w:szCs w:val="20"/>
        </w:rPr>
        <w:t>, 227, 272-279. https://doi.org/10.1016/j.jad.2017.10.048</w:t>
      </w:r>
    </w:p>
    <w:p w14:paraId="04DD8005" w14:textId="77777777" w:rsidR="00E77270" w:rsidRPr="00E77270" w:rsidRDefault="00E77270" w:rsidP="00E77270">
      <w:pPr>
        <w:widowControl w:val="0"/>
        <w:spacing w:line="480" w:lineRule="auto"/>
        <w:ind w:left="284" w:firstLine="425"/>
        <w:jc w:val="both"/>
        <w:rPr>
          <w:rFonts w:ascii="Arial" w:eastAsia="Calibri" w:hAnsi="Arial" w:cs="Arial"/>
          <w:strike/>
          <w:sz w:val="20"/>
          <w:szCs w:val="20"/>
        </w:rPr>
      </w:pPr>
      <w:proofErr w:type="spellStart"/>
      <w:r w:rsidRPr="00E77270">
        <w:rPr>
          <w:rFonts w:ascii="Arial" w:eastAsia="Calibri" w:hAnsi="Arial" w:cs="Arial"/>
          <w:strike/>
          <w:sz w:val="20"/>
          <w:szCs w:val="20"/>
          <w:highlight w:val="yellow"/>
        </w:rPr>
        <w:t>Eisinger</w:t>
      </w:r>
      <w:proofErr w:type="spellEnd"/>
      <w:r w:rsidRPr="00E77270">
        <w:rPr>
          <w:rFonts w:ascii="Arial" w:eastAsia="Calibri" w:hAnsi="Arial" w:cs="Arial"/>
          <w:strike/>
          <w:sz w:val="20"/>
          <w:szCs w:val="20"/>
          <w:highlight w:val="yellow"/>
        </w:rPr>
        <w:t xml:space="preserve">, J. (2006). </w:t>
      </w:r>
      <w:proofErr w:type="spellStart"/>
      <w:proofErr w:type="gramStart"/>
      <w:r w:rsidRPr="00E77270">
        <w:rPr>
          <w:rFonts w:ascii="Arial" w:eastAsia="Calibri" w:hAnsi="Arial" w:cs="Arial"/>
          <w:strike/>
          <w:sz w:val="20"/>
          <w:szCs w:val="20"/>
          <w:highlight w:val="yellow"/>
        </w:rPr>
        <w:t>Fibromyalgia:Terra</w:t>
      </w:r>
      <w:proofErr w:type="spellEnd"/>
      <w:proofErr w:type="gram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Incognita</w:t>
      </w:r>
      <w:proofErr w:type="spellEnd"/>
      <w:r w:rsidRPr="00E77270">
        <w:rPr>
          <w:rFonts w:ascii="Arial" w:eastAsia="Calibri" w:hAnsi="Arial" w:cs="Arial"/>
          <w:strike/>
          <w:sz w:val="20"/>
          <w:szCs w:val="20"/>
          <w:highlight w:val="yellow"/>
        </w:rPr>
        <w:t xml:space="preserve">. J </w:t>
      </w:r>
      <w:proofErr w:type="spellStart"/>
      <w:r w:rsidRPr="00E77270">
        <w:rPr>
          <w:rFonts w:ascii="Arial" w:eastAsia="Calibri" w:hAnsi="Arial" w:cs="Arial"/>
          <w:strike/>
          <w:sz w:val="20"/>
          <w:szCs w:val="20"/>
          <w:highlight w:val="yellow"/>
        </w:rPr>
        <w:t>Musculoskelet</w:t>
      </w:r>
      <w:proofErr w:type="spellEnd"/>
      <w:r w:rsidRPr="00E77270">
        <w:rPr>
          <w:rFonts w:ascii="Arial" w:eastAsia="Calibri" w:hAnsi="Arial" w:cs="Arial"/>
          <w:strike/>
          <w:sz w:val="20"/>
          <w:szCs w:val="20"/>
          <w:highlight w:val="yellow"/>
        </w:rPr>
        <w:t xml:space="preserve"> Pain,14, 5–10. https://doi.org/10.1300/J094v14n04_02</w:t>
      </w:r>
    </w:p>
    <w:p w14:paraId="4084F58A" w14:textId="77777777" w:rsidR="00E77270" w:rsidRPr="00E77270" w:rsidRDefault="00E77270" w:rsidP="00E77270">
      <w:pPr>
        <w:widowControl w:val="0"/>
        <w:spacing w:line="480" w:lineRule="auto"/>
        <w:ind w:left="284" w:firstLine="425"/>
        <w:jc w:val="both"/>
        <w:rPr>
          <w:rFonts w:ascii="Arial" w:eastAsia="Calibri" w:hAnsi="Arial" w:cs="Arial"/>
          <w:sz w:val="20"/>
          <w:szCs w:val="20"/>
        </w:rPr>
      </w:pPr>
      <w:proofErr w:type="spellStart"/>
      <w:r w:rsidRPr="00E77270">
        <w:rPr>
          <w:rFonts w:ascii="Arial" w:eastAsia="Calibri" w:hAnsi="Arial" w:cs="Arial"/>
          <w:sz w:val="20"/>
          <w:szCs w:val="20"/>
        </w:rPr>
        <w:t>Falcao</w:t>
      </w:r>
      <w:proofErr w:type="spellEnd"/>
      <w:r w:rsidRPr="00E77270">
        <w:rPr>
          <w:rFonts w:ascii="Arial" w:eastAsia="Calibri" w:hAnsi="Arial" w:cs="Arial"/>
          <w:sz w:val="20"/>
          <w:szCs w:val="20"/>
        </w:rPr>
        <w:t xml:space="preserve">, D. M., </w:t>
      </w:r>
      <w:proofErr w:type="spellStart"/>
      <w:r w:rsidRPr="00E77270">
        <w:rPr>
          <w:rFonts w:ascii="Arial" w:eastAsia="Calibri" w:hAnsi="Arial" w:cs="Arial"/>
          <w:sz w:val="20"/>
          <w:szCs w:val="20"/>
        </w:rPr>
        <w:t>Sales</w:t>
      </w:r>
      <w:proofErr w:type="spellEnd"/>
      <w:r w:rsidRPr="00E77270">
        <w:rPr>
          <w:rFonts w:ascii="Arial" w:eastAsia="Calibri" w:hAnsi="Arial" w:cs="Arial"/>
          <w:sz w:val="20"/>
          <w:szCs w:val="20"/>
        </w:rPr>
        <w:t xml:space="preserve">, L., </w:t>
      </w:r>
      <w:proofErr w:type="spellStart"/>
      <w:r w:rsidRPr="00E77270">
        <w:rPr>
          <w:rFonts w:ascii="Arial" w:eastAsia="Calibri" w:hAnsi="Arial" w:cs="Arial"/>
          <w:sz w:val="20"/>
          <w:szCs w:val="20"/>
        </w:rPr>
        <w:t>Leite</w:t>
      </w:r>
      <w:proofErr w:type="spellEnd"/>
      <w:r w:rsidRPr="00E77270">
        <w:rPr>
          <w:rFonts w:ascii="Arial" w:eastAsia="Calibri" w:hAnsi="Arial" w:cs="Arial"/>
          <w:sz w:val="20"/>
          <w:szCs w:val="20"/>
        </w:rPr>
        <w:t xml:space="preserve">, J. R., </w:t>
      </w:r>
      <w:proofErr w:type="spellStart"/>
      <w:r w:rsidRPr="00E77270">
        <w:rPr>
          <w:rFonts w:ascii="Arial" w:eastAsia="Calibri" w:hAnsi="Arial" w:cs="Arial"/>
          <w:sz w:val="20"/>
          <w:szCs w:val="20"/>
        </w:rPr>
        <w:t>Feldman</w:t>
      </w:r>
      <w:proofErr w:type="spellEnd"/>
      <w:r w:rsidRPr="00E77270">
        <w:rPr>
          <w:rFonts w:ascii="Arial" w:eastAsia="Calibri" w:hAnsi="Arial" w:cs="Arial"/>
          <w:sz w:val="20"/>
          <w:szCs w:val="20"/>
        </w:rPr>
        <w:t xml:space="preserve">, D., Valim, V., &amp; </w:t>
      </w:r>
      <w:proofErr w:type="spellStart"/>
      <w:r w:rsidRPr="00E77270">
        <w:rPr>
          <w:rFonts w:ascii="Arial" w:eastAsia="Calibri" w:hAnsi="Arial" w:cs="Arial"/>
          <w:sz w:val="20"/>
          <w:szCs w:val="20"/>
        </w:rPr>
        <w:t>Natour</w:t>
      </w:r>
      <w:proofErr w:type="spellEnd"/>
      <w:r w:rsidRPr="00E77270">
        <w:rPr>
          <w:rFonts w:ascii="Arial" w:eastAsia="Calibri" w:hAnsi="Arial" w:cs="Arial"/>
          <w:sz w:val="20"/>
          <w:szCs w:val="20"/>
        </w:rPr>
        <w:t xml:space="preserve">, J. (2008). </w:t>
      </w:r>
      <w:proofErr w:type="spellStart"/>
      <w:r w:rsidRPr="00E77270">
        <w:rPr>
          <w:rFonts w:ascii="Arial" w:eastAsia="Calibri" w:hAnsi="Arial" w:cs="Arial"/>
          <w:sz w:val="20"/>
          <w:szCs w:val="20"/>
        </w:rPr>
        <w:t>Cognitive-behavioral</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therapy</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for</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the</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treatment</w:t>
      </w:r>
      <w:proofErr w:type="spellEnd"/>
      <w:r w:rsidRPr="00E77270">
        <w:rPr>
          <w:rFonts w:ascii="Arial" w:eastAsia="Calibri" w:hAnsi="Arial" w:cs="Arial"/>
          <w:sz w:val="20"/>
          <w:szCs w:val="20"/>
        </w:rPr>
        <w:t xml:space="preserve">    of </w:t>
      </w:r>
      <w:proofErr w:type="spellStart"/>
      <w:r w:rsidRPr="00E77270">
        <w:rPr>
          <w:rFonts w:ascii="Arial" w:eastAsia="Calibri" w:hAnsi="Arial" w:cs="Arial"/>
          <w:sz w:val="20"/>
          <w:szCs w:val="20"/>
        </w:rPr>
        <w:t>ﬁbromyalgia</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syndrome</w:t>
      </w:r>
      <w:proofErr w:type="spellEnd"/>
      <w:r w:rsidRPr="00E77270">
        <w:rPr>
          <w:rFonts w:ascii="Arial" w:eastAsia="Calibri" w:hAnsi="Arial" w:cs="Arial"/>
          <w:sz w:val="20"/>
          <w:szCs w:val="20"/>
        </w:rPr>
        <w:t xml:space="preserve">: A </w:t>
      </w:r>
      <w:proofErr w:type="spellStart"/>
      <w:r w:rsidRPr="00E77270">
        <w:rPr>
          <w:rFonts w:ascii="Arial" w:eastAsia="Calibri" w:hAnsi="Arial" w:cs="Arial"/>
          <w:sz w:val="20"/>
          <w:szCs w:val="20"/>
        </w:rPr>
        <w:t>randomized</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controlled</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trial</w:t>
      </w:r>
      <w:proofErr w:type="spellEnd"/>
      <w:r w:rsidRPr="00E77270">
        <w:rPr>
          <w:rFonts w:ascii="Arial" w:eastAsia="Calibri" w:hAnsi="Arial" w:cs="Arial"/>
          <w:sz w:val="20"/>
          <w:szCs w:val="20"/>
        </w:rPr>
        <w:t xml:space="preserve">. J </w:t>
      </w:r>
      <w:proofErr w:type="spellStart"/>
      <w:r w:rsidRPr="00E77270">
        <w:rPr>
          <w:rFonts w:ascii="Arial" w:eastAsia="Calibri" w:hAnsi="Arial" w:cs="Arial"/>
          <w:sz w:val="20"/>
          <w:szCs w:val="20"/>
        </w:rPr>
        <w:t>Musculoskelet</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Pain</w:t>
      </w:r>
      <w:proofErr w:type="spellEnd"/>
      <w:r w:rsidRPr="00E77270">
        <w:rPr>
          <w:rFonts w:ascii="Arial" w:eastAsia="Calibri" w:hAnsi="Arial" w:cs="Arial"/>
          <w:sz w:val="20"/>
          <w:szCs w:val="20"/>
        </w:rPr>
        <w:t>, 16, 133 – 140.https://doi.org/10.1080/10582450802161796</w:t>
      </w:r>
    </w:p>
    <w:p w14:paraId="47CC920A" w14:textId="77777777" w:rsidR="00E77270" w:rsidRPr="00E77270" w:rsidRDefault="00E77270" w:rsidP="00E77270">
      <w:pPr>
        <w:widowControl w:val="0"/>
        <w:spacing w:line="480" w:lineRule="auto"/>
        <w:ind w:left="284" w:firstLine="425"/>
        <w:jc w:val="both"/>
        <w:rPr>
          <w:rFonts w:ascii="Arial" w:eastAsia="Calibri" w:hAnsi="Arial" w:cs="Arial"/>
          <w:sz w:val="20"/>
          <w:szCs w:val="20"/>
        </w:rPr>
      </w:pPr>
      <w:proofErr w:type="spellStart"/>
      <w:r w:rsidRPr="00E77270">
        <w:rPr>
          <w:rFonts w:ascii="Arial" w:eastAsia="Calibri" w:hAnsi="Arial" w:cs="Arial"/>
          <w:sz w:val="20"/>
          <w:szCs w:val="20"/>
        </w:rPr>
        <w:t>Galvez-Sánchez</w:t>
      </w:r>
      <w:proofErr w:type="spellEnd"/>
      <w:r w:rsidRPr="00E77270">
        <w:rPr>
          <w:rFonts w:ascii="Arial" w:eastAsia="Calibri" w:hAnsi="Arial" w:cs="Arial"/>
          <w:sz w:val="20"/>
          <w:szCs w:val="20"/>
        </w:rPr>
        <w:t xml:space="preserve">, C. M., </w:t>
      </w:r>
      <w:proofErr w:type="spellStart"/>
      <w:r w:rsidRPr="00E77270">
        <w:rPr>
          <w:rFonts w:ascii="Arial" w:eastAsia="Calibri" w:hAnsi="Arial" w:cs="Arial"/>
          <w:sz w:val="20"/>
          <w:szCs w:val="20"/>
        </w:rPr>
        <w:t>Montoro</w:t>
      </w:r>
      <w:proofErr w:type="spellEnd"/>
      <w:r w:rsidRPr="00E77270">
        <w:rPr>
          <w:rFonts w:ascii="Arial" w:eastAsia="Calibri" w:hAnsi="Arial" w:cs="Arial"/>
          <w:sz w:val="20"/>
          <w:szCs w:val="20"/>
        </w:rPr>
        <w:t xml:space="preserve">, C. I., </w:t>
      </w:r>
      <w:proofErr w:type="spellStart"/>
      <w:r w:rsidRPr="00E77270">
        <w:rPr>
          <w:rFonts w:ascii="Arial" w:eastAsia="Calibri" w:hAnsi="Arial" w:cs="Arial"/>
          <w:sz w:val="20"/>
          <w:szCs w:val="20"/>
        </w:rPr>
        <w:t>Duschek</w:t>
      </w:r>
      <w:proofErr w:type="spellEnd"/>
      <w:r w:rsidRPr="00E77270">
        <w:rPr>
          <w:rFonts w:ascii="Arial" w:eastAsia="Calibri" w:hAnsi="Arial" w:cs="Arial"/>
          <w:sz w:val="20"/>
          <w:szCs w:val="20"/>
        </w:rPr>
        <w:t xml:space="preserve">, S., &amp; </w:t>
      </w:r>
      <w:proofErr w:type="spellStart"/>
      <w:r w:rsidRPr="00E77270">
        <w:rPr>
          <w:rFonts w:ascii="Arial" w:eastAsia="Calibri" w:hAnsi="Arial" w:cs="Arial"/>
          <w:sz w:val="20"/>
          <w:szCs w:val="20"/>
        </w:rPr>
        <w:t>Reyes</w:t>
      </w:r>
      <w:proofErr w:type="spellEnd"/>
      <w:r w:rsidRPr="00E77270">
        <w:rPr>
          <w:rFonts w:ascii="Arial" w:eastAsia="Calibri" w:hAnsi="Arial" w:cs="Arial"/>
          <w:sz w:val="20"/>
          <w:szCs w:val="20"/>
        </w:rPr>
        <w:t xml:space="preserve"> del Paso, G. A. (2020). </w:t>
      </w:r>
      <w:proofErr w:type="spellStart"/>
      <w:r w:rsidRPr="00E77270">
        <w:rPr>
          <w:rFonts w:ascii="Arial" w:eastAsia="Calibri" w:hAnsi="Arial" w:cs="Arial"/>
          <w:sz w:val="20"/>
          <w:szCs w:val="20"/>
        </w:rPr>
        <w:t>Depression</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and</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trait-anxiety</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mediate</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the</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influence</w:t>
      </w:r>
      <w:proofErr w:type="spellEnd"/>
      <w:r w:rsidRPr="00E77270">
        <w:rPr>
          <w:rFonts w:ascii="Arial" w:eastAsia="Calibri" w:hAnsi="Arial" w:cs="Arial"/>
          <w:sz w:val="20"/>
          <w:szCs w:val="20"/>
        </w:rPr>
        <w:t xml:space="preserve"> of </w:t>
      </w:r>
      <w:proofErr w:type="spellStart"/>
      <w:r w:rsidRPr="00E77270">
        <w:rPr>
          <w:rFonts w:ascii="Arial" w:eastAsia="Calibri" w:hAnsi="Arial" w:cs="Arial"/>
          <w:sz w:val="20"/>
          <w:szCs w:val="20"/>
        </w:rPr>
        <w:t>clinical</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pain</w:t>
      </w:r>
      <w:proofErr w:type="spellEnd"/>
      <w:r w:rsidRPr="00E77270">
        <w:rPr>
          <w:rFonts w:ascii="Arial" w:eastAsia="Calibri" w:hAnsi="Arial" w:cs="Arial"/>
          <w:sz w:val="20"/>
          <w:szCs w:val="20"/>
        </w:rPr>
        <w:t xml:space="preserve"> on </w:t>
      </w:r>
      <w:proofErr w:type="spellStart"/>
      <w:r w:rsidRPr="00E77270">
        <w:rPr>
          <w:rFonts w:ascii="Arial" w:eastAsia="Calibri" w:hAnsi="Arial" w:cs="Arial"/>
          <w:sz w:val="20"/>
          <w:szCs w:val="20"/>
        </w:rPr>
        <w:t>health-related</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quality</w:t>
      </w:r>
      <w:proofErr w:type="spellEnd"/>
      <w:r w:rsidRPr="00E77270">
        <w:rPr>
          <w:rFonts w:ascii="Arial" w:eastAsia="Calibri" w:hAnsi="Arial" w:cs="Arial"/>
          <w:sz w:val="20"/>
          <w:szCs w:val="20"/>
        </w:rPr>
        <w:t xml:space="preserve"> of life in </w:t>
      </w:r>
      <w:proofErr w:type="spellStart"/>
      <w:r w:rsidRPr="00E77270">
        <w:rPr>
          <w:rFonts w:ascii="Arial" w:eastAsia="Calibri" w:hAnsi="Arial" w:cs="Arial"/>
          <w:sz w:val="20"/>
          <w:szCs w:val="20"/>
        </w:rPr>
        <w:t>fibromyalgia</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Journal</w:t>
      </w:r>
      <w:proofErr w:type="spellEnd"/>
      <w:r w:rsidRPr="00E77270">
        <w:rPr>
          <w:rFonts w:ascii="Arial" w:eastAsia="Calibri" w:hAnsi="Arial" w:cs="Arial"/>
          <w:sz w:val="20"/>
          <w:szCs w:val="20"/>
        </w:rPr>
        <w:t xml:space="preserve"> of </w:t>
      </w:r>
      <w:proofErr w:type="spellStart"/>
      <w:r w:rsidRPr="00E77270">
        <w:rPr>
          <w:rFonts w:ascii="Arial" w:eastAsia="Calibri" w:hAnsi="Arial" w:cs="Arial"/>
          <w:sz w:val="20"/>
          <w:szCs w:val="20"/>
        </w:rPr>
        <w:t>Affective</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Disorders</w:t>
      </w:r>
      <w:proofErr w:type="spellEnd"/>
      <w:r w:rsidRPr="00E77270">
        <w:rPr>
          <w:rFonts w:ascii="Arial" w:eastAsia="Calibri" w:hAnsi="Arial" w:cs="Arial"/>
          <w:sz w:val="20"/>
          <w:szCs w:val="20"/>
        </w:rPr>
        <w:t>, 265, 486–495. https://doi.org/10.1016/j.jad.2020.01.129</w:t>
      </w:r>
    </w:p>
    <w:p w14:paraId="0E0B5A7C" w14:textId="77777777" w:rsidR="00E77270" w:rsidRPr="00E77270" w:rsidRDefault="00E77270" w:rsidP="00E77270">
      <w:pPr>
        <w:widowControl w:val="0"/>
        <w:spacing w:line="480" w:lineRule="auto"/>
        <w:ind w:left="284" w:firstLine="425"/>
        <w:jc w:val="both"/>
        <w:rPr>
          <w:rFonts w:ascii="Arial" w:eastAsia="Calibri" w:hAnsi="Arial" w:cs="Arial"/>
          <w:sz w:val="20"/>
          <w:szCs w:val="20"/>
        </w:rPr>
      </w:pPr>
      <w:proofErr w:type="spellStart"/>
      <w:r w:rsidRPr="00E77270">
        <w:rPr>
          <w:rFonts w:ascii="Arial" w:eastAsia="Calibri" w:hAnsi="Arial" w:cs="Arial"/>
          <w:sz w:val="20"/>
          <w:szCs w:val="20"/>
        </w:rPr>
        <w:lastRenderedPageBreak/>
        <w:t>Ghiggia</w:t>
      </w:r>
      <w:proofErr w:type="spellEnd"/>
      <w:r w:rsidRPr="00E77270">
        <w:rPr>
          <w:rFonts w:ascii="Arial" w:eastAsia="Calibri" w:hAnsi="Arial" w:cs="Arial"/>
          <w:sz w:val="20"/>
          <w:szCs w:val="20"/>
        </w:rPr>
        <w:t xml:space="preserve">, A., Romeo, A., </w:t>
      </w:r>
      <w:proofErr w:type="spellStart"/>
      <w:r w:rsidRPr="00E77270">
        <w:rPr>
          <w:rFonts w:ascii="Arial" w:eastAsia="Calibri" w:hAnsi="Arial" w:cs="Arial"/>
          <w:sz w:val="20"/>
          <w:szCs w:val="20"/>
        </w:rPr>
        <w:t>Tesio</w:t>
      </w:r>
      <w:proofErr w:type="spellEnd"/>
      <w:r w:rsidRPr="00E77270">
        <w:rPr>
          <w:rFonts w:ascii="Arial" w:eastAsia="Calibri" w:hAnsi="Arial" w:cs="Arial"/>
          <w:sz w:val="20"/>
          <w:szCs w:val="20"/>
        </w:rPr>
        <w:t xml:space="preserve">, V., </w:t>
      </w:r>
      <w:proofErr w:type="spellStart"/>
      <w:r w:rsidRPr="00E77270">
        <w:rPr>
          <w:rFonts w:ascii="Arial" w:eastAsia="Calibri" w:hAnsi="Arial" w:cs="Arial"/>
          <w:sz w:val="20"/>
          <w:szCs w:val="20"/>
        </w:rPr>
        <w:t>Di</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Tella</w:t>
      </w:r>
      <w:proofErr w:type="spellEnd"/>
      <w:r w:rsidRPr="00E77270">
        <w:rPr>
          <w:rFonts w:ascii="Arial" w:eastAsia="Calibri" w:hAnsi="Arial" w:cs="Arial"/>
          <w:sz w:val="20"/>
          <w:szCs w:val="20"/>
        </w:rPr>
        <w:t xml:space="preserve">, M., </w:t>
      </w:r>
      <w:proofErr w:type="spellStart"/>
      <w:r w:rsidRPr="00E77270">
        <w:rPr>
          <w:rFonts w:ascii="Arial" w:eastAsia="Calibri" w:hAnsi="Arial" w:cs="Arial"/>
          <w:sz w:val="20"/>
          <w:szCs w:val="20"/>
        </w:rPr>
        <w:t>Colonna</w:t>
      </w:r>
      <w:proofErr w:type="spellEnd"/>
      <w:r w:rsidRPr="00E77270">
        <w:rPr>
          <w:rFonts w:ascii="Arial" w:eastAsia="Calibri" w:hAnsi="Arial" w:cs="Arial"/>
          <w:sz w:val="20"/>
          <w:szCs w:val="20"/>
        </w:rPr>
        <w:t xml:space="preserve">, F., </w:t>
      </w:r>
      <w:proofErr w:type="spellStart"/>
      <w:r w:rsidRPr="00E77270">
        <w:rPr>
          <w:rFonts w:ascii="Arial" w:eastAsia="Calibri" w:hAnsi="Arial" w:cs="Arial"/>
          <w:sz w:val="20"/>
          <w:szCs w:val="20"/>
        </w:rPr>
        <w:t>Geminiani</w:t>
      </w:r>
      <w:proofErr w:type="spellEnd"/>
      <w:r w:rsidRPr="00E77270">
        <w:rPr>
          <w:rFonts w:ascii="Arial" w:eastAsia="Calibri" w:hAnsi="Arial" w:cs="Arial"/>
          <w:sz w:val="20"/>
          <w:szCs w:val="20"/>
        </w:rPr>
        <w:t>, G. C., …</w:t>
      </w:r>
      <w:proofErr w:type="spellStart"/>
      <w:r w:rsidRPr="00E77270">
        <w:rPr>
          <w:rFonts w:ascii="Arial" w:eastAsia="Calibri" w:hAnsi="Arial" w:cs="Arial"/>
          <w:sz w:val="20"/>
          <w:szCs w:val="20"/>
        </w:rPr>
        <w:t>Castelli</w:t>
      </w:r>
      <w:proofErr w:type="spellEnd"/>
      <w:r w:rsidRPr="00E77270">
        <w:rPr>
          <w:rFonts w:ascii="Arial" w:eastAsia="Calibri" w:hAnsi="Arial" w:cs="Arial"/>
          <w:sz w:val="20"/>
          <w:szCs w:val="20"/>
        </w:rPr>
        <w:t xml:space="preserve">, L. (2017). </w:t>
      </w:r>
      <w:proofErr w:type="spellStart"/>
      <w:r w:rsidRPr="00E77270">
        <w:rPr>
          <w:rFonts w:ascii="Arial" w:eastAsia="Calibri" w:hAnsi="Arial" w:cs="Arial"/>
          <w:sz w:val="20"/>
          <w:szCs w:val="20"/>
        </w:rPr>
        <w:t>Alexithymia</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and</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depression</w:t>
      </w:r>
      <w:proofErr w:type="spellEnd"/>
      <w:r w:rsidRPr="00E77270">
        <w:rPr>
          <w:rFonts w:ascii="Arial" w:eastAsia="Calibri" w:hAnsi="Arial" w:cs="Arial"/>
          <w:sz w:val="20"/>
          <w:szCs w:val="20"/>
        </w:rPr>
        <w:t xml:space="preserve"> in </w:t>
      </w:r>
      <w:proofErr w:type="spellStart"/>
      <w:r w:rsidRPr="00E77270">
        <w:rPr>
          <w:rFonts w:ascii="Arial" w:eastAsia="Calibri" w:hAnsi="Arial" w:cs="Arial"/>
          <w:sz w:val="20"/>
          <w:szCs w:val="20"/>
        </w:rPr>
        <w:t>patients</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with</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ﬁbromyalgia</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When</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the</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whole</w:t>
      </w:r>
      <w:proofErr w:type="spellEnd"/>
      <w:r w:rsidRPr="00E77270">
        <w:rPr>
          <w:rFonts w:ascii="Arial" w:eastAsia="Calibri" w:hAnsi="Arial" w:cs="Arial"/>
          <w:sz w:val="20"/>
          <w:szCs w:val="20"/>
        </w:rPr>
        <w:t xml:space="preserve"> is </w:t>
      </w:r>
      <w:proofErr w:type="spellStart"/>
      <w:r w:rsidRPr="00E77270">
        <w:rPr>
          <w:rFonts w:ascii="Arial" w:eastAsia="Calibri" w:hAnsi="Arial" w:cs="Arial"/>
          <w:sz w:val="20"/>
          <w:szCs w:val="20"/>
        </w:rPr>
        <w:t>greater</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than</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the</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sum</w:t>
      </w:r>
      <w:proofErr w:type="spellEnd"/>
      <w:r w:rsidRPr="00E77270">
        <w:rPr>
          <w:rFonts w:ascii="Arial" w:eastAsia="Calibri" w:hAnsi="Arial" w:cs="Arial"/>
          <w:sz w:val="20"/>
          <w:szCs w:val="20"/>
        </w:rPr>
        <w:t xml:space="preserve"> of </w:t>
      </w:r>
      <w:proofErr w:type="spellStart"/>
      <w:r w:rsidRPr="00E77270">
        <w:rPr>
          <w:rFonts w:ascii="Arial" w:eastAsia="Calibri" w:hAnsi="Arial" w:cs="Arial"/>
          <w:sz w:val="20"/>
          <w:szCs w:val="20"/>
        </w:rPr>
        <w:t>its</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parts</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Psychiatry</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Res</w:t>
      </w:r>
      <w:proofErr w:type="spellEnd"/>
      <w:r w:rsidRPr="00E77270">
        <w:rPr>
          <w:rFonts w:ascii="Arial" w:eastAsia="Calibri" w:hAnsi="Arial" w:cs="Arial"/>
          <w:sz w:val="20"/>
          <w:szCs w:val="20"/>
        </w:rPr>
        <w:t>, 255, 195–197.https://doi.org/10.1016/j.psychres.2017.05.045</w:t>
      </w:r>
    </w:p>
    <w:p w14:paraId="649AFA25" w14:textId="77777777" w:rsidR="00E77270" w:rsidRPr="00E77270" w:rsidRDefault="00E77270" w:rsidP="00E77270">
      <w:pPr>
        <w:widowControl w:val="0"/>
        <w:spacing w:line="480" w:lineRule="auto"/>
        <w:ind w:left="284" w:firstLine="425"/>
        <w:jc w:val="both"/>
        <w:rPr>
          <w:rFonts w:ascii="Arial" w:eastAsia="Calibri" w:hAnsi="Arial" w:cs="Arial"/>
          <w:sz w:val="20"/>
          <w:szCs w:val="20"/>
        </w:rPr>
      </w:pPr>
      <w:r w:rsidRPr="00E77270">
        <w:rPr>
          <w:rFonts w:ascii="Arial" w:eastAsia="Calibri" w:hAnsi="Arial" w:cs="Arial"/>
          <w:sz w:val="20"/>
          <w:szCs w:val="20"/>
        </w:rPr>
        <w:t xml:space="preserve">Hisli, N. (1989). </w:t>
      </w:r>
      <w:proofErr w:type="spellStart"/>
      <w:r w:rsidRPr="00E77270">
        <w:rPr>
          <w:rFonts w:ascii="Arial" w:eastAsia="Calibri" w:hAnsi="Arial" w:cs="Arial"/>
          <w:sz w:val="20"/>
          <w:szCs w:val="20"/>
        </w:rPr>
        <w:t>Beck</w:t>
      </w:r>
      <w:proofErr w:type="spellEnd"/>
      <w:r w:rsidRPr="00E77270">
        <w:rPr>
          <w:rFonts w:ascii="Arial" w:eastAsia="Calibri" w:hAnsi="Arial" w:cs="Arial"/>
          <w:sz w:val="20"/>
          <w:szCs w:val="20"/>
        </w:rPr>
        <w:t xml:space="preserve"> Depresyon </w:t>
      </w:r>
      <w:proofErr w:type="spellStart"/>
      <w:r w:rsidRPr="00E77270">
        <w:rPr>
          <w:rFonts w:ascii="Arial" w:eastAsia="Calibri" w:hAnsi="Arial" w:cs="Arial"/>
          <w:sz w:val="20"/>
          <w:szCs w:val="20"/>
        </w:rPr>
        <w:t>Envanteri’nin</w:t>
      </w:r>
      <w:proofErr w:type="spellEnd"/>
      <w:r w:rsidRPr="00E77270">
        <w:rPr>
          <w:rFonts w:ascii="Arial" w:eastAsia="Calibri" w:hAnsi="Arial" w:cs="Arial"/>
          <w:sz w:val="20"/>
          <w:szCs w:val="20"/>
        </w:rPr>
        <w:t xml:space="preserve"> Üniversite Öğrencileri için geçerliği, güvenirliği. Türk Psikoloji Dergisi, 7, 3–13.</w:t>
      </w:r>
    </w:p>
    <w:p w14:paraId="287B5900" w14:textId="77777777" w:rsidR="00E77270" w:rsidRPr="00E77270" w:rsidRDefault="00E77270" w:rsidP="00E77270">
      <w:pPr>
        <w:widowControl w:val="0"/>
        <w:spacing w:line="480" w:lineRule="auto"/>
        <w:ind w:left="284" w:firstLine="425"/>
        <w:jc w:val="both"/>
        <w:rPr>
          <w:rFonts w:ascii="Arial" w:eastAsia="Calibri" w:hAnsi="Arial" w:cs="Arial"/>
          <w:sz w:val="20"/>
          <w:szCs w:val="20"/>
        </w:rPr>
      </w:pPr>
      <w:proofErr w:type="spellStart"/>
      <w:r w:rsidRPr="00E77270">
        <w:rPr>
          <w:rFonts w:ascii="Arial" w:eastAsia="Calibri" w:hAnsi="Arial" w:cs="Arial"/>
          <w:sz w:val="20"/>
          <w:szCs w:val="20"/>
        </w:rPr>
        <w:t>Jensen</w:t>
      </w:r>
      <w:proofErr w:type="spellEnd"/>
      <w:r w:rsidRPr="00E77270">
        <w:rPr>
          <w:rFonts w:ascii="Arial" w:eastAsia="Calibri" w:hAnsi="Arial" w:cs="Arial"/>
          <w:sz w:val="20"/>
          <w:szCs w:val="20"/>
        </w:rPr>
        <w:t xml:space="preserve">, M. P., </w:t>
      </w:r>
      <w:proofErr w:type="spellStart"/>
      <w:r w:rsidRPr="00E77270">
        <w:rPr>
          <w:rFonts w:ascii="Arial" w:eastAsia="Calibri" w:hAnsi="Arial" w:cs="Arial"/>
          <w:sz w:val="20"/>
          <w:szCs w:val="20"/>
        </w:rPr>
        <w:t>Moore</w:t>
      </w:r>
      <w:proofErr w:type="spellEnd"/>
      <w:r w:rsidRPr="00E77270">
        <w:rPr>
          <w:rFonts w:ascii="Arial" w:eastAsia="Calibri" w:hAnsi="Arial" w:cs="Arial"/>
          <w:sz w:val="20"/>
          <w:szCs w:val="20"/>
        </w:rPr>
        <w:t xml:space="preserve">, M. R., </w:t>
      </w:r>
      <w:proofErr w:type="spellStart"/>
      <w:r w:rsidRPr="00E77270">
        <w:rPr>
          <w:rFonts w:ascii="Arial" w:eastAsia="Calibri" w:hAnsi="Arial" w:cs="Arial"/>
          <w:sz w:val="20"/>
          <w:szCs w:val="20"/>
        </w:rPr>
        <w:t>Bockow</w:t>
      </w:r>
      <w:proofErr w:type="spellEnd"/>
      <w:r w:rsidRPr="00E77270">
        <w:rPr>
          <w:rFonts w:ascii="Arial" w:eastAsia="Calibri" w:hAnsi="Arial" w:cs="Arial"/>
          <w:sz w:val="20"/>
          <w:szCs w:val="20"/>
        </w:rPr>
        <w:t xml:space="preserve">, T. B., </w:t>
      </w:r>
      <w:proofErr w:type="spellStart"/>
      <w:r w:rsidRPr="00E77270">
        <w:rPr>
          <w:rFonts w:ascii="Arial" w:eastAsia="Calibri" w:hAnsi="Arial" w:cs="Arial"/>
          <w:sz w:val="20"/>
          <w:szCs w:val="20"/>
        </w:rPr>
        <w:t>Ehde</w:t>
      </w:r>
      <w:proofErr w:type="spellEnd"/>
      <w:r w:rsidRPr="00E77270">
        <w:rPr>
          <w:rFonts w:ascii="Arial" w:eastAsia="Calibri" w:hAnsi="Arial" w:cs="Arial"/>
          <w:sz w:val="20"/>
          <w:szCs w:val="20"/>
        </w:rPr>
        <w:t xml:space="preserve">, D. M., &amp; Engel, J.M. (2011). </w:t>
      </w:r>
      <w:proofErr w:type="spellStart"/>
      <w:r w:rsidRPr="00E77270">
        <w:rPr>
          <w:rFonts w:ascii="Arial" w:eastAsia="Calibri" w:hAnsi="Arial" w:cs="Arial"/>
          <w:sz w:val="20"/>
          <w:szCs w:val="20"/>
        </w:rPr>
        <w:t>Psychosocial</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factors</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and</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adjustment</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to</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chronic</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pain</w:t>
      </w:r>
      <w:proofErr w:type="spellEnd"/>
      <w:r w:rsidRPr="00E77270">
        <w:rPr>
          <w:rFonts w:ascii="Arial" w:eastAsia="Calibri" w:hAnsi="Arial" w:cs="Arial"/>
          <w:sz w:val="20"/>
          <w:szCs w:val="20"/>
        </w:rPr>
        <w:t xml:space="preserve"> in </w:t>
      </w:r>
      <w:proofErr w:type="spellStart"/>
      <w:r w:rsidRPr="00E77270">
        <w:rPr>
          <w:rFonts w:ascii="Arial" w:eastAsia="Calibri" w:hAnsi="Arial" w:cs="Arial"/>
          <w:sz w:val="20"/>
          <w:szCs w:val="20"/>
        </w:rPr>
        <w:t>persons</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with</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physical</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disabilities</w:t>
      </w:r>
      <w:proofErr w:type="spellEnd"/>
      <w:r w:rsidRPr="00E77270">
        <w:rPr>
          <w:rFonts w:ascii="Arial" w:eastAsia="Calibri" w:hAnsi="Arial" w:cs="Arial"/>
          <w:sz w:val="20"/>
          <w:szCs w:val="20"/>
        </w:rPr>
        <w:t xml:space="preserve">: a </w:t>
      </w:r>
      <w:proofErr w:type="spellStart"/>
      <w:r w:rsidRPr="00E77270">
        <w:rPr>
          <w:rFonts w:ascii="Arial" w:eastAsia="Calibri" w:hAnsi="Arial" w:cs="Arial"/>
          <w:sz w:val="20"/>
          <w:szCs w:val="20"/>
        </w:rPr>
        <w:t>systematic</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review</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Arch</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Phys</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Med</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Rehabil</w:t>
      </w:r>
      <w:proofErr w:type="spellEnd"/>
      <w:r w:rsidRPr="00E77270">
        <w:rPr>
          <w:rFonts w:ascii="Arial" w:eastAsia="Calibri" w:hAnsi="Arial" w:cs="Arial"/>
          <w:sz w:val="20"/>
          <w:szCs w:val="20"/>
        </w:rPr>
        <w:t>, 92,146–60. https://doi.org/10.1016/j.apmr.2010.09.021</w:t>
      </w:r>
    </w:p>
    <w:p w14:paraId="1F121CA2" w14:textId="77777777" w:rsidR="00E77270" w:rsidRPr="00E77270" w:rsidRDefault="00E77270" w:rsidP="00E77270">
      <w:pPr>
        <w:widowControl w:val="0"/>
        <w:spacing w:line="480" w:lineRule="auto"/>
        <w:ind w:left="284" w:firstLine="425"/>
        <w:jc w:val="both"/>
        <w:rPr>
          <w:rFonts w:ascii="Arial" w:eastAsia="Calibri" w:hAnsi="Arial" w:cs="Arial"/>
          <w:strike/>
          <w:sz w:val="20"/>
          <w:szCs w:val="20"/>
        </w:rPr>
      </w:pPr>
      <w:proofErr w:type="spellStart"/>
      <w:r w:rsidRPr="00E77270">
        <w:rPr>
          <w:rFonts w:ascii="Arial" w:eastAsia="Calibri" w:hAnsi="Arial" w:cs="Arial"/>
          <w:strike/>
          <w:sz w:val="20"/>
          <w:szCs w:val="20"/>
          <w:highlight w:val="yellow"/>
        </w:rPr>
        <w:t>Karamustafalıoğlu</w:t>
      </w:r>
      <w:proofErr w:type="spellEnd"/>
      <w:r w:rsidRPr="00E77270">
        <w:rPr>
          <w:rFonts w:ascii="Arial" w:eastAsia="Calibri" w:hAnsi="Arial" w:cs="Arial"/>
          <w:strike/>
          <w:sz w:val="20"/>
          <w:szCs w:val="20"/>
          <w:highlight w:val="yellow"/>
        </w:rPr>
        <w:t xml:space="preserve">, O., &amp; </w:t>
      </w:r>
      <w:proofErr w:type="spellStart"/>
      <w:r w:rsidRPr="00E77270">
        <w:rPr>
          <w:rFonts w:ascii="Arial" w:eastAsia="Calibri" w:hAnsi="Arial" w:cs="Arial"/>
          <w:strike/>
          <w:sz w:val="20"/>
          <w:szCs w:val="20"/>
          <w:highlight w:val="yellow"/>
        </w:rPr>
        <w:t>Yumrukçal</w:t>
      </w:r>
      <w:proofErr w:type="spellEnd"/>
      <w:r w:rsidRPr="00E77270">
        <w:rPr>
          <w:rFonts w:ascii="Arial" w:eastAsia="Calibri" w:hAnsi="Arial" w:cs="Arial"/>
          <w:strike/>
          <w:sz w:val="20"/>
          <w:szCs w:val="20"/>
          <w:highlight w:val="yellow"/>
        </w:rPr>
        <w:t xml:space="preserve">, H. (2011). </w:t>
      </w:r>
      <w:proofErr w:type="spellStart"/>
      <w:r w:rsidRPr="00E77270">
        <w:rPr>
          <w:rFonts w:ascii="Arial" w:eastAsia="Calibri" w:hAnsi="Arial" w:cs="Arial"/>
          <w:strike/>
          <w:sz w:val="20"/>
          <w:szCs w:val="20"/>
          <w:highlight w:val="yellow"/>
        </w:rPr>
        <w:t>Depressive</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and</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anxiety</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disorders</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The</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Medical</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Bulletin</w:t>
      </w:r>
      <w:proofErr w:type="spellEnd"/>
      <w:r w:rsidRPr="00E77270">
        <w:rPr>
          <w:rFonts w:ascii="Arial" w:eastAsia="Calibri" w:hAnsi="Arial" w:cs="Arial"/>
          <w:strike/>
          <w:sz w:val="20"/>
          <w:szCs w:val="20"/>
          <w:highlight w:val="yellow"/>
        </w:rPr>
        <w:t xml:space="preserve"> of Sisli </w:t>
      </w:r>
      <w:proofErr w:type="spellStart"/>
      <w:r w:rsidRPr="00E77270">
        <w:rPr>
          <w:rFonts w:ascii="Arial" w:eastAsia="Calibri" w:hAnsi="Arial" w:cs="Arial"/>
          <w:strike/>
          <w:sz w:val="20"/>
          <w:szCs w:val="20"/>
          <w:highlight w:val="yellow"/>
        </w:rPr>
        <w:t>Etfal</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Hospital</w:t>
      </w:r>
      <w:proofErr w:type="spellEnd"/>
      <w:r w:rsidRPr="00E77270">
        <w:rPr>
          <w:rFonts w:ascii="Arial" w:eastAsia="Calibri" w:hAnsi="Arial" w:cs="Arial"/>
          <w:strike/>
          <w:sz w:val="20"/>
          <w:szCs w:val="20"/>
          <w:highlight w:val="yellow"/>
        </w:rPr>
        <w:t>, 45(2), 65-74.</w:t>
      </w:r>
    </w:p>
    <w:p w14:paraId="14E13F35" w14:textId="77777777" w:rsidR="00E77270" w:rsidRPr="00E77270" w:rsidRDefault="00E77270" w:rsidP="00E77270">
      <w:pPr>
        <w:widowControl w:val="0"/>
        <w:spacing w:line="480" w:lineRule="auto"/>
        <w:ind w:left="284" w:firstLine="425"/>
        <w:jc w:val="both"/>
        <w:rPr>
          <w:rFonts w:ascii="Arial" w:eastAsia="Calibri" w:hAnsi="Arial" w:cs="Arial"/>
          <w:sz w:val="20"/>
          <w:szCs w:val="20"/>
        </w:rPr>
      </w:pPr>
      <w:proofErr w:type="spellStart"/>
      <w:r w:rsidRPr="00E77270">
        <w:rPr>
          <w:rFonts w:ascii="Arial" w:eastAsia="Calibri" w:hAnsi="Arial" w:cs="Arial"/>
          <w:sz w:val="20"/>
          <w:szCs w:val="20"/>
        </w:rPr>
        <w:t>Karlsson</w:t>
      </w:r>
      <w:proofErr w:type="spellEnd"/>
      <w:r w:rsidRPr="00E77270">
        <w:rPr>
          <w:rFonts w:ascii="Arial" w:eastAsia="Calibri" w:hAnsi="Arial" w:cs="Arial"/>
          <w:sz w:val="20"/>
          <w:szCs w:val="20"/>
        </w:rPr>
        <w:t xml:space="preserve">, B., </w:t>
      </w:r>
      <w:proofErr w:type="spellStart"/>
      <w:r w:rsidRPr="00E77270">
        <w:rPr>
          <w:rFonts w:ascii="Arial" w:eastAsia="Calibri" w:hAnsi="Arial" w:cs="Arial"/>
          <w:sz w:val="20"/>
          <w:szCs w:val="20"/>
        </w:rPr>
        <w:t>Burell</w:t>
      </w:r>
      <w:proofErr w:type="spellEnd"/>
      <w:r w:rsidRPr="00E77270">
        <w:rPr>
          <w:rFonts w:ascii="Arial" w:eastAsia="Calibri" w:hAnsi="Arial" w:cs="Arial"/>
          <w:sz w:val="20"/>
          <w:szCs w:val="20"/>
        </w:rPr>
        <w:t xml:space="preserve">, G., </w:t>
      </w:r>
      <w:proofErr w:type="spellStart"/>
      <w:r w:rsidRPr="00E77270">
        <w:rPr>
          <w:rFonts w:ascii="Arial" w:eastAsia="Calibri" w:hAnsi="Arial" w:cs="Arial"/>
          <w:sz w:val="20"/>
          <w:szCs w:val="20"/>
        </w:rPr>
        <w:t>Anderberg</w:t>
      </w:r>
      <w:proofErr w:type="spellEnd"/>
      <w:r w:rsidRPr="00E77270">
        <w:rPr>
          <w:rFonts w:ascii="Arial" w:eastAsia="Calibri" w:hAnsi="Arial" w:cs="Arial"/>
          <w:sz w:val="20"/>
          <w:szCs w:val="20"/>
        </w:rPr>
        <w:t xml:space="preserve">, U. M., &amp; </w:t>
      </w:r>
      <w:proofErr w:type="spellStart"/>
      <w:r w:rsidRPr="00E77270">
        <w:rPr>
          <w:rFonts w:ascii="Arial" w:eastAsia="Calibri" w:hAnsi="Arial" w:cs="Arial"/>
          <w:sz w:val="20"/>
          <w:szCs w:val="20"/>
        </w:rPr>
        <w:t>Svärdsudd</w:t>
      </w:r>
      <w:proofErr w:type="spellEnd"/>
      <w:r w:rsidRPr="00E77270">
        <w:rPr>
          <w:rFonts w:ascii="Arial" w:eastAsia="Calibri" w:hAnsi="Arial" w:cs="Arial"/>
          <w:sz w:val="20"/>
          <w:szCs w:val="20"/>
        </w:rPr>
        <w:t xml:space="preserve"> K. (2015). </w:t>
      </w:r>
      <w:proofErr w:type="spellStart"/>
      <w:r w:rsidRPr="00E77270">
        <w:rPr>
          <w:rFonts w:ascii="Arial" w:eastAsia="Calibri" w:hAnsi="Arial" w:cs="Arial"/>
          <w:sz w:val="20"/>
          <w:szCs w:val="20"/>
        </w:rPr>
        <w:t>Cognitive</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behaviour</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therapy</w:t>
      </w:r>
      <w:proofErr w:type="spellEnd"/>
      <w:r w:rsidRPr="00E77270">
        <w:rPr>
          <w:rFonts w:ascii="Arial" w:eastAsia="Calibri" w:hAnsi="Arial" w:cs="Arial"/>
          <w:sz w:val="20"/>
          <w:szCs w:val="20"/>
        </w:rPr>
        <w:t xml:space="preserve"> in </w:t>
      </w:r>
      <w:proofErr w:type="spellStart"/>
      <w:r w:rsidRPr="00E77270">
        <w:rPr>
          <w:rFonts w:ascii="Arial" w:eastAsia="Calibri" w:hAnsi="Arial" w:cs="Arial"/>
          <w:sz w:val="20"/>
          <w:szCs w:val="20"/>
        </w:rPr>
        <w:t>women</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with</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fibromyalgia</w:t>
      </w:r>
      <w:proofErr w:type="spellEnd"/>
      <w:r w:rsidRPr="00E77270">
        <w:rPr>
          <w:rFonts w:ascii="Arial" w:eastAsia="Calibri" w:hAnsi="Arial" w:cs="Arial"/>
          <w:sz w:val="20"/>
          <w:szCs w:val="20"/>
        </w:rPr>
        <w:t xml:space="preserve">: A </w:t>
      </w:r>
      <w:proofErr w:type="spellStart"/>
      <w:r w:rsidRPr="00E77270">
        <w:rPr>
          <w:rFonts w:ascii="Arial" w:eastAsia="Calibri" w:hAnsi="Arial" w:cs="Arial"/>
          <w:sz w:val="20"/>
          <w:szCs w:val="20"/>
        </w:rPr>
        <w:t>randomized</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clinical</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trial</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Scandinavian</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journal</w:t>
      </w:r>
      <w:proofErr w:type="spellEnd"/>
      <w:r w:rsidRPr="00E77270">
        <w:rPr>
          <w:rFonts w:ascii="Arial" w:eastAsia="Calibri" w:hAnsi="Arial" w:cs="Arial"/>
          <w:sz w:val="20"/>
          <w:szCs w:val="20"/>
        </w:rPr>
        <w:t xml:space="preserve"> of </w:t>
      </w:r>
      <w:proofErr w:type="spellStart"/>
      <w:r w:rsidRPr="00E77270">
        <w:rPr>
          <w:rFonts w:ascii="Arial" w:eastAsia="Calibri" w:hAnsi="Arial" w:cs="Arial"/>
          <w:sz w:val="20"/>
          <w:szCs w:val="20"/>
        </w:rPr>
        <w:t>pain</w:t>
      </w:r>
      <w:proofErr w:type="spellEnd"/>
      <w:r w:rsidRPr="00E77270">
        <w:rPr>
          <w:rFonts w:ascii="Arial" w:eastAsia="Calibri" w:hAnsi="Arial" w:cs="Arial"/>
          <w:sz w:val="20"/>
          <w:szCs w:val="20"/>
        </w:rPr>
        <w:t>, 9(1), 11-21. https://doi.org/10.1016/j.sjpain.2015.04.027</w:t>
      </w:r>
    </w:p>
    <w:p w14:paraId="20428B41" w14:textId="77777777" w:rsidR="00E77270" w:rsidRPr="00E77270" w:rsidRDefault="00E77270" w:rsidP="00E77270">
      <w:pPr>
        <w:widowControl w:val="0"/>
        <w:spacing w:line="480" w:lineRule="auto"/>
        <w:ind w:left="284" w:firstLine="425"/>
        <w:jc w:val="both"/>
        <w:rPr>
          <w:rFonts w:ascii="Arial" w:eastAsia="Calibri" w:hAnsi="Arial" w:cs="Arial"/>
          <w:sz w:val="20"/>
          <w:szCs w:val="20"/>
        </w:rPr>
      </w:pPr>
      <w:r w:rsidRPr="00E77270">
        <w:rPr>
          <w:rFonts w:ascii="Arial" w:eastAsia="Calibri" w:hAnsi="Arial" w:cs="Arial"/>
          <w:sz w:val="20"/>
          <w:szCs w:val="20"/>
        </w:rPr>
        <w:t xml:space="preserve">Kavakçı, Ö., Kaptanoğlu, E., Kuğu, N., &amp; Doğan, O. (2010). EMDR </w:t>
      </w:r>
      <w:proofErr w:type="spellStart"/>
      <w:r w:rsidRPr="00E77270">
        <w:rPr>
          <w:rFonts w:ascii="Arial" w:eastAsia="Calibri" w:hAnsi="Arial" w:cs="Arial"/>
          <w:sz w:val="20"/>
          <w:szCs w:val="20"/>
        </w:rPr>
        <w:t>fibromiyalji</w:t>
      </w:r>
      <w:proofErr w:type="spellEnd"/>
      <w:r w:rsidRPr="00E77270">
        <w:rPr>
          <w:rFonts w:ascii="Arial" w:eastAsia="Calibri" w:hAnsi="Arial" w:cs="Arial"/>
          <w:sz w:val="20"/>
          <w:szCs w:val="20"/>
        </w:rPr>
        <w:t xml:space="preserve"> tedavisinde yeni bir seçenek olabilir mi? Olgu sunumu ve gözden geçirme. Klinik Psikiyatri Dergisi, 13(3), 143-151.</w:t>
      </w:r>
    </w:p>
    <w:p w14:paraId="33E4FC87" w14:textId="77777777" w:rsidR="00E77270" w:rsidRPr="00E77270" w:rsidRDefault="00E77270" w:rsidP="00E77270">
      <w:pPr>
        <w:widowControl w:val="0"/>
        <w:spacing w:line="480" w:lineRule="auto"/>
        <w:ind w:left="284" w:firstLine="425"/>
        <w:jc w:val="both"/>
        <w:rPr>
          <w:rFonts w:ascii="Arial" w:eastAsia="Calibri" w:hAnsi="Arial" w:cs="Arial"/>
          <w:sz w:val="20"/>
          <w:szCs w:val="20"/>
        </w:rPr>
      </w:pPr>
      <w:r w:rsidRPr="00E77270">
        <w:rPr>
          <w:rFonts w:ascii="Arial" w:eastAsia="Calibri" w:hAnsi="Arial" w:cs="Arial"/>
          <w:sz w:val="20"/>
          <w:szCs w:val="20"/>
        </w:rPr>
        <w:t xml:space="preserve">Kurtaran, M., Baktır, S., Abanoz, E. Ş., &amp; </w:t>
      </w:r>
      <w:proofErr w:type="spellStart"/>
      <w:r w:rsidRPr="00E77270">
        <w:rPr>
          <w:rFonts w:ascii="Arial" w:eastAsia="Calibri" w:hAnsi="Arial" w:cs="Arial"/>
          <w:sz w:val="20"/>
          <w:szCs w:val="20"/>
        </w:rPr>
        <w:t>Yeldan</w:t>
      </w:r>
      <w:proofErr w:type="spellEnd"/>
      <w:r w:rsidRPr="00E77270">
        <w:rPr>
          <w:rFonts w:ascii="Arial" w:eastAsia="Calibri" w:hAnsi="Arial" w:cs="Arial"/>
          <w:sz w:val="20"/>
          <w:szCs w:val="20"/>
        </w:rPr>
        <w:t xml:space="preserve">, İ. (2019). Evaluation of </w:t>
      </w:r>
      <w:proofErr w:type="spellStart"/>
      <w:r w:rsidRPr="00E77270">
        <w:rPr>
          <w:rFonts w:ascii="Arial" w:eastAsia="Calibri" w:hAnsi="Arial" w:cs="Arial"/>
          <w:sz w:val="20"/>
          <w:szCs w:val="20"/>
        </w:rPr>
        <w:t>Pain</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Alexithymia</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Depressive</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Symptom</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Prevalence</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and</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Quality</w:t>
      </w:r>
      <w:proofErr w:type="spellEnd"/>
      <w:r w:rsidRPr="00E77270">
        <w:rPr>
          <w:rFonts w:ascii="Arial" w:eastAsia="Calibri" w:hAnsi="Arial" w:cs="Arial"/>
          <w:sz w:val="20"/>
          <w:szCs w:val="20"/>
        </w:rPr>
        <w:t xml:space="preserve"> of Life in </w:t>
      </w:r>
      <w:proofErr w:type="spellStart"/>
      <w:r w:rsidRPr="00E77270">
        <w:rPr>
          <w:rFonts w:ascii="Arial" w:eastAsia="Calibri" w:hAnsi="Arial" w:cs="Arial"/>
          <w:sz w:val="20"/>
          <w:szCs w:val="20"/>
        </w:rPr>
        <w:t>University</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Students</w:t>
      </w:r>
      <w:proofErr w:type="spellEnd"/>
      <w:r w:rsidRPr="00E77270">
        <w:rPr>
          <w:rFonts w:ascii="Arial" w:eastAsia="Calibri" w:hAnsi="Arial" w:cs="Arial"/>
          <w:sz w:val="20"/>
          <w:szCs w:val="20"/>
        </w:rPr>
        <w:t xml:space="preserve">. Sakarya </w:t>
      </w:r>
      <w:proofErr w:type="spellStart"/>
      <w:r w:rsidRPr="00E77270">
        <w:rPr>
          <w:rFonts w:ascii="Arial" w:eastAsia="Calibri" w:hAnsi="Arial" w:cs="Arial"/>
          <w:sz w:val="20"/>
          <w:szCs w:val="20"/>
        </w:rPr>
        <w:t>Medical</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Journal</w:t>
      </w:r>
      <w:proofErr w:type="spellEnd"/>
      <w:r w:rsidRPr="00E77270">
        <w:rPr>
          <w:rFonts w:ascii="Arial" w:eastAsia="Calibri" w:hAnsi="Arial" w:cs="Arial"/>
          <w:sz w:val="20"/>
          <w:szCs w:val="20"/>
        </w:rPr>
        <w:t>, 9(3), 433-441.</w:t>
      </w:r>
    </w:p>
    <w:p w14:paraId="72B89E8E" w14:textId="77777777" w:rsidR="00E77270" w:rsidRPr="00E77270" w:rsidRDefault="00E77270" w:rsidP="00E77270">
      <w:pPr>
        <w:widowControl w:val="0"/>
        <w:spacing w:line="480" w:lineRule="auto"/>
        <w:ind w:left="284" w:firstLine="425"/>
        <w:jc w:val="both"/>
        <w:rPr>
          <w:rFonts w:ascii="Arial" w:eastAsia="Calibri" w:hAnsi="Arial" w:cs="Arial"/>
          <w:strike/>
          <w:sz w:val="20"/>
          <w:szCs w:val="20"/>
          <w:highlight w:val="yellow"/>
        </w:rPr>
      </w:pPr>
      <w:r w:rsidRPr="00E77270">
        <w:rPr>
          <w:rFonts w:ascii="Arial" w:eastAsia="Calibri" w:hAnsi="Arial" w:cs="Arial"/>
          <w:strike/>
          <w:sz w:val="20"/>
          <w:szCs w:val="20"/>
          <w:highlight w:val="yellow"/>
        </w:rPr>
        <w:t xml:space="preserve">Lami, M. J., </w:t>
      </w:r>
      <w:proofErr w:type="spellStart"/>
      <w:r w:rsidRPr="00E77270">
        <w:rPr>
          <w:rFonts w:ascii="Arial" w:eastAsia="Calibri" w:hAnsi="Arial" w:cs="Arial"/>
          <w:strike/>
          <w:sz w:val="20"/>
          <w:szCs w:val="20"/>
          <w:highlight w:val="yellow"/>
        </w:rPr>
        <w:t>Martínez</w:t>
      </w:r>
      <w:proofErr w:type="spellEnd"/>
      <w:r w:rsidRPr="00E77270">
        <w:rPr>
          <w:rFonts w:ascii="Arial" w:eastAsia="Calibri" w:hAnsi="Arial" w:cs="Arial"/>
          <w:strike/>
          <w:sz w:val="20"/>
          <w:szCs w:val="20"/>
          <w:highlight w:val="yellow"/>
        </w:rPr>
        <w:t xml:space="preserve">, M. P., </w:t>
      </w:r>
      <w:proofErr w:type="spellStart"/>
      <w:r w:rsidRPr="00E77270">
        <w:rPr>
          <w:rFonts w:ascii="Arial" w:eastAsia="Calibri" w:hAnsi="Arial" w:cs="Arial"/>
          <w:strike/>
          <w:sz w:val="20"/>
          <w:szCs w:val="20"/>
          <w:highlight w:val="yellow"/>
        </w:rPr>
        <w:t>Miró</w:t>
      </w:r>
      <w:proofErr w:type="spellEnd"/>
      <w:r w:rsidRPr="00E77270">
        <w:rPr>
          <w:rFonts w:ascii="Arial" w:eastAsia="Calibri" w:hAnsi="Arial" w:cs="Arial"/>
          <w:strike/>
          <w:sz w:val="20"/>
          <w:szCs w:val="20"/>
          <w:highlight w:val="yellow"/>
        </w:rPr>
        <w:t xml:space="preserve">, E., </w:t>
      </w:r>
      <w:proofErr w:type="spellStart"/>
      <w:r w:rsidRPr="00E77270">
        <w:rPr>
          <w:rFonts w:ascii="Arial" w:eastAsia="Calibri" w:hAnsi="Arial" w:cs="Arial"/>
          <w:strike/>
          <w:sz w:val="20"/>
          <w:szCs w:val="20"/>
          <w:highlight w:val="yellow"/>
        </w:rPr>
        <w:t>Sanchez</w:t>
      </w:r>
      <w:proofErr w:type="spellEnd"/>
      <w:r w:rsidRPr="00E77270">
        <w:rPr>
          <w:rFonts w:ascii="Arial" w:eastAsia="Calibri" w:hAnsi="Arial" w:cs="Arial"/>
          <w:strike/>
          <w:sz w:val="20"/>
          <w:szCs w:val="20"/>
          <w:highlight w:val="yellow"/>
        </w:rPr>
        <w:t xml:space="preserve">, A. I., </w:t>
      </w:r>
      <w:proofErr w:type="spellStart"/>
      <w:r w:rsidRPr="00E77270">
        <w:rPr>
          <w:rFonts w:ascii="Arial" w:eastAsia="Calibri" w:hAnsi="Arial" w:cs="Arial"/>
          <w:strike/>
          <w:sz w:val="20"/>
          <w:szCs w:val="20"/>
          <w:highlight w:val="yellow"/>
        </w:rPr>
        <w:t>Prados</w:t>
      </w:r>
      <w:proofErr w:type="spellEnd"/>
      <w:r w:rsidRPr="00E77270">
        <w:rPr>
          <w:rFonts w:ascii="Arial" w:eastAsia="Calibri" w:hAnsi="Arial" w:cs="Arial"/>
          <w:strike/>
          <w:sz w:val="20"/>
          <w:szCs w:val="20"/>
          <w:highlight w:val="yellow"/>
        </w:rPr>
        <w:t xml:space="preserve">, G., </w:t>
      </w:r>
      <w:proofErr w:type="spellStart"/>
      <w:r w:rsidRPr="00E77270">
        <w:rPr>
          <w:rFonts w:ascii="Arial" w:eastAsia="Calibri" w:hAnsi="Arial" w:cs="Arial"/>
          <w:strike/>
          <w:sz w:val="20"/>
          <w:szCs w:val="20"/>
          <w:highlight w:val="yellow"/>
        </w:rPr>
        <w:t>Caliz</w:t>
      </w:r>
      <w:proofErr w:type="spellEnd"/>
      <w:r w:rsidRPr="00E77270">
        <w:rPr>
          <w:rFonts w:ascii="Arial" w:eastAsia="Calibri" w:hAnsi="Arial" w:cs="Arial"/>
          <w:strike/>
          <w:sz w:val="20"/>
          <w:szCs w:val="20"/>
          <w:highlight w:val="yellow"/>
        </w:rPr>
        <w:t xml:space="preserve">, R., &amp; </w:t>
      </w:r>
      <w:proofErr w:type="spellStart"/>
      <w:r w:rsidRPr="00E77270">
        <w:rPr>
          <w:rFonts w:ascii="Arial" w:eastAsia="Calibri" w:hAnsi="Arial" w:cs="Arial"/>
          <w:strike/>
          <w:sz w:val="20"/>
          <w:szCs w:val="20"/>
          <w:highlight w:val="yellow"/>
        </w:rPr>
        <w:t>Vlaeyen</w:t>
      </w:r>
      <w:proofErr w:type="spellEnd"/>
      <w:r w:rsidRPr="00E77270">
        <w:rPr>
          <w:rFonts w:ascii="Arial" w:eastAsia="Calibri" w:hAnsi="Arial" w:cs="Arial"/>
          <w:strike/>
          <w:sz w:val="20"/>
          <w:szCs w:val="20"/>
          <w:highlight w:val="yellow"/>
        </w:rPr>
        <w:t xml:space="preserve">, J. W. (2018). </w:t>
      </w:r>
      <w:proofErr w:type="spellStart"/>
      <w:r w:rsidRPr="00E77270">
        <w:rPr>
          <w:rFonts w:ascii="Arial" w:eastAsia="Calibri" w:hAnsi="Arial" w:cs="Arial"/>
          <w:strike/>
          <w:sz w:val="20"/>
          <w:szCs w:val="20"/>
          <w:highlight w:val="yellow"/>
        </w:rPr>
        <w:t>Efficacy</w:t>
      </w:r>
      <w:proofErr w:type="spellEnd"/>
      <w:r w:rsidRPr="00E77270">
        <w:rPr>
          <w:rFonts w:ascii="Arial" w:eastAsia="Calibri" w:hAnsi="Arial" w:cs="Arial"/>
          <w:strike/>
          <w:sz w:val="20"/>
          <w:szCs w:val="20"/>
          <w:highlight w:val="yellow"/>
        </w:rPr>
        <w:t xml:space="preserve"> of </w:t>
      </w:r>
      <w:proofErr w:type="spellStart"/>
      <w:r w:rsidRPr="00E77270">
        <w:rPr>
          <w:rFonts w:ascii="Arial" w:eastAsia="Calibri" w:hAnsi="Arial" w:cs="Arial"/>
          <w:strike/>
          <w:sz w:val="20"/>
          <w:szCs w:val="20"/>
          <w:highlight w:val="yellow"/>
        </w:rPr>
        <w:t>combined</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cognitive-behavioral</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therapy</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for</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insomnia</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and</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pain</w:t>
      </w:r>
      <w:proofErr w:type="spellEnd"/>
      <w:r w:rsidRPr="00E77270">
        <w:rPr>
          <w:rFonts w:ascii="Arial" w:eastAsia="Calibri" w:hAnsi="Arial" w:cs="Arial"/>
          <w:strike/>
          <w:sz w:val="20"/>
          <w:szCs w:val="20"/>
          <w:highlight w:val="yellow"/>
        </w:rPr>
        <w:t xml:space="preserve"> in </w:t>
      </w:r>
      <w:proofErr w:type="spellStart"/>
      <w:r w:rsidRPr="00E77270">
        <w:rPr>
          <w:rFonts w:ascii="Arial" w:eastAsia="Calibri" w:hAnsi="Arial" w:cs="Arial"/>
          <w:strike/>
          <w:sz w:val="20"/>
          <w:szCs w:val="20"/>
          <w:highlight w:val="yellow"/>
        </w:rPr>
        <w:t>patients</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with</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fibromyalgia</w:t>
      </w:r>
      <w:proofErr w:type="spellEnd"/>
      <w:r w:rsidRPr="00E77270">
        <w:rPr>
          <w:rFonts w:ascii="Arial" w:eastAsia="Calibri" w:hAnsi="Arial" w:cs="Arial"/>
          <w:strike/>
          <w:sz w:val="20"/>
          <w:szCs w:val="20"/>
          <w:highlight w:val="yellow"/>
        </w:rPr>
        <w:t xml:space="preserve">: a </w:t>
      </w:r>
      <w:proofErr w:type="spellStart"/>
      <w:r w:rsidRPr="00E77270">
        <w:rPr>
          <w:rFonts w:ascii="Arial" w:eastAsia="Calibri" w:hAnsi="Arial" w:cs="Arial"/>
          <w:strike/>
          <w:sz w:val="20"/>
          <w:szCs w:val="20"/>
          <w:highlight w:val="yellow"/>
        </w:rPr>
        <w:t>randomized</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controlled</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trial</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Cognitive</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Therapy</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and</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Research</w:t>
      </w:r>
      <w:proofErr w:type="spellEnd"/>
      <w:r w:rsidRPr="00E77270">
        <w:rPr>
          <w:rFonts w:ascii="Arial" w:eastAsia="Calibri" w:hAnsi="Arial" w:cs="Arial"/>
          <w:strike/>
          <w:sz w:val="20"/>
          <w:szCs w:val="20"/>
          <w:highlight w:val="yellow"/>
        </w:rPr>
        <w:t>, 42(1), 63-79.</w:t>
      </w:r>
    </w:p>
    <w:p w14:paraId="2FA7B3C9" w14:textId="77777777" w:rsidR="00E77270" w:rsidRPr="00E77270" w:rsidRDefault="00E77270" w:rsidP="00E77270">
      <w:pPr>
        <w:widowControl w:val="0"/>
        <w:spacing w:line="480" w:lineRule="auto"/>
        <w:ind w:left="284" w:firstLine="425"/>
        <w:jc w:val="both"/>
        <w:rPr>
          <w:rFonts w:ascii="Arial" w:eastAsia="Calibri" w:hAnsi="Arial" w:cs="Arial"/>
          <w:strike/>
          <w:sz w:val="20"/>
          <w:szCs w:val="20"/>
        </w:rPr>
      </w:pPr>
      <w:proofErr w:type="spellStart"/>
      <w:r w:rsidRPr="00E77270">
        <w:rPr>
          <w:rFonts w:ascii="Arial" w:eastAsia="Calibri" w:hAnsi="Arial" w:cs="Arial"/>
          <w:strike/>
          <w:sz w:val="20"/>
          <w:szCs w:val="20"/>
          <w:highlight w:val="yellow"/>
        </w:rPr>
        <w:t>Lazaridou</w:t>
      </w:r>
      <w:proofErr w:type="spellEnd"/>
      <w:r w:rsidRPr="00E77270">
        <w:rPr>
          <w:rFonts w:ascii="Arial" w:eastAsia="Calibri" w:hAnsi="Arial" w:cs="Arial"/>
          <w:strike/>
          <w:sz w:val="20"/>
          <w:szCs w:val="20"/>
          <w:highlight w:val="yellow"/>
        </w:rPr>
        <w:t xml:space="preserve">, A., Kim, J., </w:t>
      </w:r>
      <w:proofErr w:type="spellStart"/>
      <w:r w:rsidRPr="00E77270">
        <w:rPr>
          <w:rFonts w:ascii="Arial" w:eastAsia="Calibri" w:hAnsi="Arial" w:cs="Arial"/>
          <w:strike/>
          <w:sz w:val="20"/>
          <w:szCs w:val="20"/>
          <w:highlight w:val="yellow"/>
        </w:rPr>
        <w:t>Cahalan</w:t>
      </w:r>
      <w:proofErr w:type="spellEnd"/>
      <w:r w:rsidRPr="00E77270">
        <w:rPr>
          <w:rFonts w:ascii="Arial" w:eastAsia="Calibri" w:hAnsi="Arial" w:cs="Arial"/>
          <w:strike/>
          <w:sz w:val="20"/>
          <w:szCs w:val="20"/>
          <w:highlight w:val="yellow"/>
        </w:rPr>
        <w:t xml:space="preserve">, C. M., </w:t>
      </w:r>
      <w:proofErr w:type="spellStart"/>
      <w:r w:rsidRPr="00E77270">
        <w:rPr>
          <w:rFonts w:ascii="Arial" w:eastAsia="Calibri" w:hAnsi="Arial" w:cs="Arial"/>
          <w:strike/>
          <w:sz w:val="20"/>
          <w:szCs w:val="20"/>
          <w:highlight w:val="yellow"/>
        </w:rPr>
        <w:t>Loggia</w:t>
      </w:r>
      <w:proofErr w:type="spellEnd"/>
      <w:r w:rsidRPr="00E77270">
        <w:rPr>
          <w:rFonts w:ascii="Arial" w:eastAsia="Calibri" w:hAnsi="Arial" w:cs="Arial"/>
          <w:strike/>
          <w:sz w:val="20"/>
          <w:szCs w:val="20"/>
          <w:highlight w:val="yellow"/>
        </w:rPr>
        <w:t xml:space="preserve">, M. L., </w:t>
      </w:r>
      <w:proofErr w:type="spellStart"/>
      <w:r w:rsidRPr="00E77270">
        <w:rPr>
          <w:rFonts w:ascii="Arial" w:eastAsia="Calibri" w:hAnsi="Arial" w:cs="Arial"/>
          <w:strike/>
          <w:sz w:val="20"/>
          <w:szCs w:val="20"/>
          <w:highlight w:val="yellow"/>
        </w:rPr>
        <w:t>Franceschelli</w:t>
      </w:r>
      <w:proofErr w:type="spellEnd"/>
      <w:r w:rsidRPr="00E77270">
        <w:rPr>
          <w:rFonts w:ascii="Arial" w:eastAsia="Calibri" w:hAnsi="Arial" w:cs="Arial"/>
          <w:strike/>
          <w:sz w:val="20"/>
          <w:szCs w:val="20"/>
          <w:highlight w:val="yellow"/>
        </w:rPr>
        <w:t>, O., Berna, C., ...</w:t>
      </w:r>
      <w:proofErr w:type="spellStart"/>
      <w:r w:rsidRPr="00E77270">
        <w:rPr>
          <w:rFonts w:ascii="Arial" w:eastAsia="Calibri" w:hAnsi="Arial" w:cs="Arial"/>
          <w:strike/>
          <w:sz w:val="20"/>
          <w:szCs w:val="20"/>
          <w:highlight w:val="yellow"/>
        </w:rPr>
        <w:t>Edwards</w:t>
      </w:r>
      <w:proofErr w:type="spellEnd"/>
      <w:r w:rsidRPr="00E77270">
        <w:rPr>
          <w:rFonts w:ascii="Arial" w:eastAsia="Calibri" w:hAnsi="Arial" w:cs="Arial"/>
          <w:strike/>
          <w:sz w:val="20"/>
          <w:szCs w:val="20"/>
          <w:highlight w:val="yellow"/>
        </w:rPr>
        <w:t xml:space="preserve">, R. R. (2017). </w:t>
      </w:r>
      <w:proofErr w:type="spellStart"/>
      <w:r w:rsidRPr="00E77270">
        <w:rPr>
          <w:rFonts w:ascii="Arial" w:eastAsia="Calibri" w:hAnsi="Arial" w:cs="Arial"/>
          <w:strike/>
          <w:sz w:val="20"/>
          <w:szCs w:val="20"/>
          <w:highlight w:val="yellow"/>
        </w:rPr>
        <w:t>Effects</w:t>
      </w:r>
      <w:proofErr w:type="spellEnd"/>
      <w:r w:rsidRPr="00E77270">
        <w:rPr>
          <w:rFonts w:ascii="Arial" w:eastAsia="Calibri" w:hAnsi="Arial" w:cs="Arial"/>
          <w:strike/>
          <w:sz w:val="20"/>
          <w:szCs w:val="20"/>
          <w:highlight w:val="yellow"/>
        </w:rPr>
        <w:t xml:space="preserve"> of </w:t>
      </w:r>
      <w:proofErr w:type="spellStart"/>
      <w:r w:rsidRPr="00E77270">
        <w:rPr>
          <w:rFonts w:ascii="Arial" w:eastAsia="Calibri" w:hAnsi="Arial" w:cs="Arial"/>
          <w:strike/>
          <w:sz w:val="20"/>
          <w:szCs w:val="20"/>
          <w:highlight w:val="yellow"/>
        </w:rPr>
        <w:t>cognitive-behavioral</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therapy</w:t>
      </w:r>
      <w:proofErr w:type="spellEnd"/>
      <w:r w:rsidRPr="00E77270">
        <w:rPr>
          <w:rFonts w:ascii="Arial" w:eastAsia="Calibri" w:hAnsi="Arial" w:cs="Arial"/>
          <w:strike/>
          <w:sz w:val="20"/>
          <w:szCs w:val="20"/>
          <w:highlight w:val="yellow"/>
        </w:rPr>
        <w:t xml:space="preserve"> (CBT) on </w:t>
      </w:r>
      <w:proofErr w:type="spellStart"/>
      <w:r w:rsidRPr="00E77270">
        <w:rPr>
          <w:rFonts w:ascii="Arial" w:eastAsia="Calibri" w:hAnsi="Arial" w:cs="Arial"/>
          <w:strike/>
          <w:sz w:val="20"/>
          <w:szCs w:val="20"/>
          <w:highlight w:val="yellow"/>
        </w:rPr>
        <w:t>brain</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connectivity</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supporting</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catastrophizing</w:t>
      </w:r>
      <w:proofErr w:type="spellEnd"/>
      <w:r w:rsidRPr="00E77270">
        <w:rPr>
          <w:rFonts w:ascii="Arial" w:eastAsia="Calibri" w:hAnsi="Arial" w:cs="Arial"/>
          <w:strike/>
          <w:sz w:val="20"/>
          <w:szCs w:val="20"/>
          <w:highlight w:val="yellow"/>
        </w:rPr>
        <w:t xml:space="preserve"> in </w:t>
      </w:r>
      <w:proofErr w:type="spellStart"/>
      <w:r w:rsidRPr="00E77270">
        <w:rPr>
          <w:rFonts w:ascii="Arial" w:eastAsia="Calibri" w:hAnsi="Arial" w:cs="Arial"/>
          <w:strike/>
          <w:sz w:val="20"/>
          <w:szCs w:val="20"/>
          <w:highlight w:val="yellow"/>
        </w:rPr>
        <w:t>fibromyalgia</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The</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Clinical</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journal</w:t>
      </w:r>
      <w:proofErr w:type="spellEnd"/>
      <w:r w:rsidRPr="00E77270">
        <w:rPr>
          <w:rFonts w:ascii="Arial" w:eastAsia="Calibri" w:hAnsi="Arial" w:cs="Arial"/>
          <w:strike/>
          <w:sz w:val="20"/>
          <w:szCs w:val="20"/>
          <w:highlight w:val="yellow"/>
        </w:rPr>
        <w:t xml:space="preserve"> of </w:t>
      </w:r>
      <w:proofErr w:type="spellStart"/>
      <w:r w:rsidRPr="00E77270">
        <w:rPr>
          <w:rFonts w:ascii="Arial" w:eastAsia="Calibri" w:hAnsi="Arial" w:cs="Arial"/>
          <w:strike/>
          <w:sz w:val="20"/>
          <w:szCs w:val="20"/>
          <w:highlight w:val="yellow"/>
        </w:rPr>
        <w:t>pain</w:t>
      </w:r>
      <w:proofErr w:type="spellEnd"/>
      <w:r w:rsidRPr="00E77270">
        <w:rPr>
          <w:rFonts w:ascii="Arial" w:eastAsia="Calibri" w:hAnsi="Arial" w:cs="Arial"/>
          <w:strike/>
          <w:sz w:val="20"/>
          <w:szCs w:val="20"/>
          <w:highlight w:val="yellow"/>
        </w:rPr>
        <w:t xml:space="preserve">, 33(3), 215. </w:t>
      </w:r>
      <w:proofErr w:type="spellStart"/>
      <w:r w:rsidRPr="00E77270">
        <w:rPr>
          <w:rFonts w:ascii="Arial" w:eastAsia="Calibri" w:hAnsi="Arial" w:cs="Arial"/>
          <w:strike/>
          <w:sz w:val="20"/>
          <w:szCs w:val="20"/>
          <w:highlight w:val="yellow"/>
        </w:rPr>
        <w:t>doi</w:t>
      </w:r>
      <w:proofErr w:type="spellEnd"/>
      <w:r w:rsidRPr="00E77270">
        <w:rPr>
          <w:rFonts w:ascii="Arial" w:eastAsia="Calibri" w:hAnsi="Arial" w:cs="Arial"/>
          <w:strike/>
          <w:sz w:val="20"/>
          <w:szCs w:val="20"/>
          <w:highlight w:val="yellow"/>
        </w:rPr>
        <w:t>: 10.1097/AJP.0000000000000422.</w:t>
      </w:r>
    </w:p>
    <w:p w14:paraId="4FA8E5C8" w14:textId="77777777" w:rsidR="00E77270" w:rsidRPr="00E77270" w:rsidRDefault="00E77270" w:rsidP="00E77270">
      <w:pPr>
        <w:widowControl w:val="0"/>
        <w:spacing w:line="480" w:lineRule="auto"/>
        <w:ind w:left="284" w:firstLine="425"/>
        <w:jc w:val="both"/>
        <w:rPr>
          <w:rFonts w:ascii="Arial" w:eastAsia="Calibri" w:hAnsi="Arial" w:cs="Arial"/>
          <w:sz w:val="20"/>
          <w:szCs w:val="20"/>
        </w:rPr>
      </w:pPr>
      <w:proofErr w:type="spellStart"/>
      <w:r w:rsidRPr="00E77270">
        <w:rPr>
          <w:rFonts w:ascii="Arial" w:eastAsia="Calibri" w:hAnsi="Arial" w:cs="Arial"/>
          <w:sz w:val="20"/>
          <w:szCs w:val="20"/>
        </w:rPr>
        <w:lastRenderedPageBreak/>
        <w:t>Lorentzen</w:t>
      </w:r>
      <w:proofErr w:type="spellEnd"/>
      <w:r w:rsidRPr="00E77270">
        <w:rPr>
          <w:rFonts w:ascii="Arial" w:eastAsia="Calibri" w:hAnsi="Arial" w:cs="Arial"/>
          <w:sz w:val="20"/>
          <w:szCs w:val="20"/>
        </w:rPr>
        <w:t xml:space="preserve">, F. (1994). </w:t>
      </w:r>
      <w:proofErr w:type="spellStart"/>
      <w:r w:rsidRPr="00E77270">
        <w:rPr>
          <w:rFonts w:ascii="Arial" w:eastAsia="Calibri" w:hAnsi="Arial" w:cs="Arial"/>
          <w:sz w:val="20"/>
          <w:szCs w:val="20"/>
        </w:rPr>
        <w:t>Fibromyalgia</w:t>
      </w:r>
      <w:proofErr w:type="spellEnd"/>
      <w:r w:rsidRPr="00E77270">
        <w:rPr>
          <w:rFonts w:ascii="Arial" w:eastAsia="Calibri" w:hAnsi="Arial" w:cs="Arial"/>
          <w:sz w:val="20"/>
          <w:szCs w:val="20"/>
        </w:rPr>
        <w:t xml:space="preserve">: a </w:t>
      </w:r>
      <w:proofErr w:type="spellStart"/>
      <w:r w:rsidRPr="00E77270">
        <w:rPr>
          <w:rFonts w:ascii="Arial" w:eastAsia="Calibri" w:hAnsi="Arial" w:cs="Arial"/>
          <w:sz w:val="20"/>
          <w:szCs w:val="20"/>
        </w:rPr>
        <w:t>clinical</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challenge</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Journal</w:t>
      </w:r>
      <w:proofErr w:type="spellEnd"/>
      <w:r w:rsidRPr="00E77270">
        <w:rPr>
          <w:rFonts w:ascii="Arial" w:eastAsia="Calibri" w:hAnsi="Arial" w:cs="Arial"/>
          <w:sz w:val="20"/>
          <w:szCs w:val="20"/>
        </w:rPr>
        <w:t xml:space="preserve"> of </w:t>
      </w:r>
      <w:proofErr w:type="spellStart"/>
      <w:r w:rsidRPr="00E77270">
        <w:rPr>
          <w:rFonts w:ascii="Arial" w:eastAsia="Calibri" w:hAnsi="Arial" w:cs="Arial"/>
          <w:sz w:val="20"/>
          <w:szCs w:val="20"/>
        </w:rPr>
        <w:t>intern</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medicine</w:t>
      </w:r>
      <w:proofErr w:type="spellEnd"/>
      <w:r w:rsidRPr="00E77270">
        <w:rPr>
          <w:rFonts w:ascii="Arial" w:eastAsia="Calibri" w:hAnsi="Arial" w:cs="Arial"/>
          <w:sz w:val="20"/>
          <w:szCs w:val="20"/>
        </w:rPr>
        <w:t>, 235, 199–203. DOI: 10.2217/pmt-2018-0024</w:t>
      </w:r>
    </w:p>
    <w:p w14:paraId="1D84199A" w14:textId="77777777" w:rsidR="00E77270" w:rsidRPr="00E77270" w:rsidRDefault="00E77270" w:rsidP="00E77270">
      <w:pPr>
        <w:widowControl w:val="0"/>
        <w:spacing w:line="480" w:lineRule="auto"/>
        <w:ind w:left="284" w:firstLine="425"/>
        <w:jc w:val="both"/>
        <w:rPr>
          <w:rFonts w:ascii="Arial" w:eastAsia="Calibri" w:hAnsi="Arial" w:cs="Arial"/>
          <w:sz w:val="20"/>
          <w:szCs w:val="20"/>
        </w:rPr>
      </w:pPr>
      <w:proofErr w:type="spellStart"/>
      <w:r w:rsidRPr="00E77270">
        <w:rPr>
          <w:rFonts w:ascii="Arial" w:eastAsia="Calibri" w:hAnsi="Arial" w:cs="Arial"/>
          <w:sz w:val="20"/>
          <w:szCs w:val="20"/>
        </w:rPr>
        <w:t>Lumley</w:t>
      </w:r>
      <w:proofErr w:type="spellEnd"/>
      <w:r w:rsidRPr="00E77270">
        <w:rPr>
          <w:rFonts w:ascii="Arial" w:eastAsia="Calibri" w:hAnsi="Arial" w:cs="Arial"/>
          <w:sz w:val="20"/>
          <w:szCs w:val="20"/>
        </w:rPr>
        <w:t xml:space="preserve">, M. A., </w:t>
      </w:r>
      <w:proofErr w:type="spellStart"/>
      <w:r w:rsidRPr="00E77270">
        <w:rPr>
          <w:rFonts w:ascii="Arial" w:eastAsia="Calibri" w:hAnsi="Arial" w:cs="Arial"/>
          <w:sz w:val="20"/>
          <w:szCs w:val="20"/>
        </w:rPr>
        <w:t>Schubiner</w:t>
      </w:r>
      <w:proofErr w:type="spellEnd"/>
      <w:r w:rsidRPr="00E77270">
        <w:rPr>
          <w:rFonts w:ascii="Arial" w:eastAsia="Calibri" w:hAnsi="Arial" w:cs="Arial"/>
          <w:sz w:val="20"/>
          <w:szCs w:val="20"/>
        </w:rPr>
        <w:t xml:space="preserve">, H., </w:t>
      </w:r>
      <w:proofErr w:type="spellStart"/>
      <w:r w:rsidRPr="00E77270">
        <w:rPr>
          <w:rFonts w:ascii="Arial" w:eastAsia="Calibri" w:hAnsi="Arial" w:cs="Arial"/>
          <w:sz w:val="20"/>
          <w:szCs w:val="20"/>
        </w:rPr>
        <w:t>Lockhart</w:t>
      </w:r>
      <w:proofErr w:type="spellEnd"/>
      <w:r w:rsidRPr="00E77270">
        <w:rPr>
          <w:rFonts w:ascii="Arial" w:eastAsia="Calibri" w:hAnsi="Arial" w:cs="Arial"/>
          <w:sz w:val="20"/>
          <w:szCs w:val="20"/>
        </w:rPr>
        <w:t xml:space="preserve">, N. A., </w:t>
      </w:r>
      <w:proofErr w:type="spellStart"/>
      <w:r w:rsidRPr="00E77270">
        <w:rPr>
          <w:rFonts w:ascii="Arial" w:eastAsia="Calibri" w:hAnsi="Arial" w:cs="Arial"/>
          <w:sz w:val="20"/>
          <w:szCs w:val="20"/>
        </w:rPr>
        <w:t>Kidwell</w:t>
      </w:r>
      <w:proofErr w:type="spellEnd"/>
      <w:r w:rsidRPr="00E77270">
        <w:rPr>
          <w:rFonts w:ascii="Arial" w:eastAsia="Calibri" w:hAnsi="Arial" w:cs="Arial"/>
          <w:sz w:val="20"/>
          <w:szCs w:val="20"/>
        </w:rPr>
        <w:t xml:space="preserve">, K. M., </w:t>
      </w:r>
      <w:proofErr w:type="spellStart"/>
      <w:r w:rsidRPr="00E77270">
        <w:rPr>
          <w:rFonts w:ascii="Arial" w:eastAsia="Calibri" w:hAnsi="Arial" w:cs="Arial"/>
          <w:sz w:val="20"/>
          <w:szCs w:val="20"/>
        </w:rPr>
        <w:t>Harte</w:t>
      </w:r>
      <w:proofErr w:type="spellEnd"/>
      <w:r w:rsidRPr="00E77270">
        <w:rPr>
          <w:rFonts w:ascii="Arial" w:eastAsia="Calibri" w:hAnsi="Arial" w:cs="Arial"/>
          <w:sz w:val="20"/>
          <w:szCs w:val="20"/>
        </w:rPr>
        <w:t xml:space="preserve">, S. E., </w:t>
      </w:r>
      <w:proofErr w:type="spellStart"/>
      <w:r w:rsidRPr="00E77270">
        <w:rPr>
          <w:rFonts w:ascii="Arial" w:eastAsia="Calibri" w:hAnsi="Arial" w:cs="Arial"/>
          <w:sz w:val="20"/>
          <w:szCs w:val="20"/>
        </w:rPr>
        <w:t>Clauw</w:t>
      </w:r>
      <w:proofErr w:type="spellEnd"/>
      <w:r w:rsidRPr="00E77270">
        <w:rPr>
          <w:rFonts w:ascii="Arial" w:eastAsia="Calibri" w:hAnsi="Arial" w:cs="Arial"/>
          <w:sz w:val="20"/>
          <w:szCs w:val="20"/>
        </w:rPr>
        <w:t xml:space="preserve">, D. J., &amp; Williams, D. A. (2017). </w:t>
      </w:r>
      <w:proofErr w:type="spellStart"/>
      <w:r w:rsidRPr="00E77270">
        <w:rPr>
          <w:rFonts w:ascii="Arial" w:eastAsia="Calibri" w:hAnsi="Arial" w:cs="Arial"/>
          <w:sz w:val="20"/>
          <w:szCs w:val="20"/>
        </w:rPr>
        <w:t>Emotional</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awareness</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and</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expression</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therapy</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cognitive-behavioral</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therapy</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and</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education</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for</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fibromyalgia</w:t>
      </w:r>
      <w:proofErr w:type="spellEnd"/>
      <w:r w:rsidRPr="00E77270">
        <w:rPr>
          <w:rFonts w:ascii="Arial" w:eastAsia="Calibri" w:hAnsi="Arial" w:cs="Arial"/>
          <w:sz w:val="20"/>
          <w:szCs w:val="20"/>
        </w:rPr>
        <w:t xml:space="preserve">: a </w:t>
      </w:r>
      <w:proofErr w:type="spellStart"/>
      <w:r w:rsidRPr="00E77270">
        <w:rPr>
          <w:rFonts w:ascii="Arial" w:eastAsia="Calibri" w:hAnsi="Arial" w:cs="Arial"/>
          <w:sz w:val="20"/>
          <w:szCs w:val="20"/>
        </w:rPr>
        <w:t>cluster-randomized</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controlled</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trial</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Pain</w:t>
      </w:r>
      <w:proofErr w:type="spellEnd"/>
      <w:r w:rsidRPr="00E77270">
        <w:rPr>
          <w:rFonts w:ascii="Arial" w:eastAsia="Calibri" w:hAnsi="Arial" w:cs="Arial"/>
          <w:sz w:val="20"/>
          <w:szCs w:val="20"/>
        </w:rPr>
        <w:t>, 158(12), 2354. DOI: 10.1097/j.pain.0000000000001036</w:t>
      </w:r>
    </w:p>
    <w:p w14:paraId="6FD6EAA8" w14:textId="77777777" w:rsidR="00E77270" w:rsidRPr="00E77270" w:rsidRDefault="00E77270" w:rsidP="00E77270">
      <w:pPr>
        <w:widowControl w:val="0"/>
        <w:spacing w:line="480" w:lineRule="auto"/>
        <w:ind w:left="284" w:firstLine="425"/>
        <w:jc w:val="both"/>
        <w:rPr>
          <w:rFonts w:ascii="Arial" w:eastAsia="Calibri" w:hAnsi="Arial" w:cs="Arial"/>
          <w:sz w:val="20"/>
          <w:szCs w:val="20"/>
        </w:rPr>
      </w:pPr>
      <w:proofErr w:type="spellStart"/>
      <w:r w:rsidRPr="00E77270">
        <w:rPr>
          <w:rFonts w:ascii="Arial" w:eastAsia="Calibri" w:hAnsi="Arial" w:cs="Arial"/>
          <w:sz w:val="20"/>
          <w:szCs w:val="20"/>
        </w:rPr>
        <w:t>Macfarlane</w:t>
      </w:r>
      <w:proofErr w:type="spellEnd"/>
      <w:r w:rsidRPr="00E77270">
        <w:rPr>
          <w:rFonts w:ascii="Arial" w:eastAsia="Calibri" w:hAnsi="Arial" w:cs="Arial"/>
          <w:sz w:val="20"/>
          <w:szCs w:val="20"/>
        </w:rPr>
        <w:t xml:space="preserve">, G. J., </w:t>
      </w:r>
      <w:proofErr w:type="spellStart"/>
      <w:r w:rsidRPr="00E77270">
        <w:rPr>
          <w:rFonts w:ascii="Arial" w:eastAsia="Calibri" w:hAnsi="Arial" w:cs="Arial"/>
          <w:sz w:val="20"/>
          <w:szCs w:val="20"/>
        </w:rPr>
        <w:t>Kronisch</w:t>
      </w:r>
      <w:proofErr w:type="spellEnd"/>
      <w:r w:rsidRPr="00E77270">
        <w:rPr>
          <w:rFonts w:ascii="Arial" w:eastAsia="Calibri" w:hAnsi="Arial" w:cs="Arial"/>
          <w:sz w:val="20"/>
          <w:szCs w:val="20"/>
        </w:rPr>
        <w:t xml:space="preserve">, C., </w:t>
      </w:r>
      <w:proofErr w:type="spellStart"/>
      <w:r w:rsidRPr="00E77270">
        <w:rPr>
          <w:rFonts w:ascii="Arial" w:eastAsia="Calibri" w:hAnsi="Arial" w:cs="Arial"/>
          <w:sz w:val="20"/>
          <w:szCs w:val="20"/>
        </w:rPr>
        <w:t>Atzeni</w:t>
      </w:r>
      <w:proofErr w:type="spellEnd"/>
      <w:r w:rsidRPr="00E77270">
        <w:rPr>
          <w:rFonts w:ascii="Arial" w:eastAsia="Calibri" w:hAnsi="Arial" w:cs="Arial"/>
          <w:sz w:val="20"/>
          <w:szCs w:val="20"/>
        </w:rPr>
        <w:t xml:space="preserve">, F., </w:t>
      </w:r>
      <w:proofErr w:type="spellStart"/>
      <w:r w:rsidRPr="00E77270">
        <w:rPr>
          <w:rFonts w:ascii="Arial" w:eastAsia="Calibri" w:hAnsi="Arial" w:cs="Arial"/>
          <w:sz w:val="20"/>
          <w:szCs w:val="20"/>
        </w:rPr>
        <w:t>Häuser</w:t>
      </w:r>
      <w:proofErr w:type="spellEnd"/>
      <w:r w:rsidRPr="00E77270">
        <w:rPr>
          <w:rFonts w:ascii="Arial" w:eastAsia="Calibri" w:hAnsi="Arial" w:cs="Arial"/>
          <w:sz w:val="20"/>
          <w:szCs w:val="20"/>
        </w:rPr>
        <w:t xml:space="preserve">, W., </w:t>
      </w:r>
      <w:proofErr w:type="spellStart"/>
      <w:r w:rsidRPr="00E77270">
        <w:rPr>
          <w:rFonts w:ascii="Arial" w:eastAsia="Calibri" w:hAnsi="Arial" w:cs="Arial"/>
          <w:sz w:val="20"/>
          <w:szCs w:val="20"/>
        </w:rPr>
        <w:t>Choy</w:t>
      </w:r>
      <w:proofErr w:type="spellEnd"/>
      <w:r w:rsidRPr="00E77270">
        <w:rPr>
          <w:rFonts w:ascii="Arial" w:eastAsia="Calibri" w:hAnsi="Arial" w:cs="Arial"/>
          <w:sz w:val="20"/>
          <w:szCs w:val="20"/>
        </w:rPr>
        <w:t xml:space="preserve">, E. H., </w:t>
      </w:r>
      <w:proofErr w:type="spellStart"/>
      <w:r w:rsidRPr="00E77270">
        <w:rPr>
          <w:rFonts w:ascii="Arial" w:eastAsia="Calibri" w:hAnsi="Arial" w:cs="Arial"/>
          <w:sz w:val="20"/>
          <w:szCs w:val="20"/>
        </w:rPr>
        <w:t>Amris</w:t>
      </w:r>
      <w:proofErr w:type="spellEnd"/>
      <w:r w:rsidRPr="00E77270">
        <w:rPr>
          <w:rFonts w:ascii="Arial" w:eastAsia="Calibri" w:hAnsi="Arial" w:cs="Arial"/>
          <w:sz w:val="20"/>
          <w:szCs w:val="20"/>
        </w:rPr>
        <w:t xml:space="preserve">, K., … </w:t>
      </w:r>
      <w:proofErr w:type="spellStart"/>
      <w:r w:rsidRPr="00E77270">
        <w:rPr>
          <w:rFonts w:ascii="Arial" w:eastAsia="Calibri" w:hAnsi="Arial" w:cs="Arial"/>
          <w:sz w:val="20"/>
          <w:szCs w:val="20"/>
        </w:rPr>
        <w:t>Jones</w:t>
      </w:r>
      <w:proofErr w:type="spellEnd"/>
      <w:r w:rsidRPr="00E77270">
        <w:rPr>
          <w:rFonts w:ascii="Arial" w:eastAsia="Calibri" w:hAnsi="Arial" w:cs="Arial"/>
          <w:sz w:val="20"/>
          <w:szCs w:val="20"/>
        </w:rPr>
        <w:t xml:space="preserve">, G. T.  (2017). EULAR </w:t>
      </w:r>
      <w:proofErr w:type="spellStart"/>
      <w:r w:rsidRPr="00E77270">
        <w:rPr>
          <w:rFonts w:ascii="Arial" w:eastAsia="Calibri" w:hAnsi="Arial" w:cs="Arial"/>
          <w:sz w:val="20"/>
          <w:szCs w:val="20"/>
        </w:rPr>
        <w:t>recommendations</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for</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management</w:t>
      </w:r>
      <w:proofErr w:type="spellEnd"/>
      <w:r w:rsidRPr="00E77270">
        <w:rPr>
          <w:rFonts w:ascii="Arial" w:eastAsia="Calibri" w:hAnsi="Arial" w:cs="Arial"/>
          <w:sz w:val="20"/>
          <w:szCs w:val="20"/>
        </w:rPr>
        <w:t xml:space="preserve"> of </w:t>
      </w:r>
      <w:proofErr w:type="spellStart"/>
      <w:r w:rsidRPr="00E77270">
        <w:rPr>
          <w:rFonts w:ascii="Arial" w:eastAsia="Calibri" w:hAnsi="Arial" w:cs="Arial"/>
          <w:sz w:val="20"/>
          <w:szCs w:val="20"/>
        </w:rPr>
        <w:t>ﬁbromyalgia</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Ann</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Rheum</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Dis</w:t>
      </w:r>
      <w:proofErr w:type="spellEnd"/>
      <w:r w:rsidRPr="00E77270">
        <w:rPr>
          <w:rFonts w:ascii="Arial" w:eastAsia="Calibri" w:hAnsi="Arial" w:cs="Arial"/>
          <w:sz w:val="20"/>
          <w:szCs w:val="20"/>
        </w:rPr>
        <w:t>, 2017, 76:54.http://dx.doi.org/10.1136/annrheumdis-2017-211587</w:t>
      </w:r>
    </w:p>
    <w:p w14:paraId="22F51456" w14:textId="77777777" w:rsidR="00E77270" w:rsidRPr="00E77270" w:rsidRDefault="00E77270" w:rsidP="00E77270">
      <w:pPr>
        <w:widowControl w:val="0"/>
        <w:spacing w:line="480" w:lineRule="auto"/>
        <w:ind w:left="284" w:firstLine="425"/>
        <w:jc w:val="both"/>
        <w:rPr>
          <w:rFonts w:ascii="Arial" w:eastAsia="Calibri" w:hAnsi="Arial" w:cs="Arial"/>
          <w:b/>
          <w:bCs/>
          <w:strike/>
          <w:sz w:val="20"/>
          <w:szCs w:val="20"/>
        </w:rPr>
      </w:pPr>
      <w:proofErr w:type="spellStart"/>
      <w:r w:rsidRPr="00E77270">
        <w:rPr>
          <w:rFonts w:ascii="Arial" w:eastAsia="Calibri" w:hAnsi="Arial" w:cs="Arial"/>
          <w:strike/>
          <w:sz w:val="20"/>
          <w:szCs w:val="20"/>
          <w:highlight w:val="yellow"/>
        </w:rPr>
        <w:t>Mease</w:t>
      </w:r>
      <w:proofErr w:type="spellEnd"/>
      <w:r w:rsidRPr="00E77270">
        <w:rPr>
          <w:rFonts w:ascii="Arial" w:eastAsia="Calibri" w:hAnsi="Arial" w:cs="Arial"/>
          <w:strike/>
          <w:sz w:val="20"/>
          <w:szCs w:val="20"/>
          <w:highlight w:val="yellow"/>
        </w:rPr>
        <w:t xml:space="preserve">, P. J. (2009). </w:t>
      </w:r>
      <w:proofErr w:type="spellStart"/>
      <w:r w:rsidRPr="00E77270">
        <w:rPr>
          <w:rFonts w:ascii="Arial" w:eastAsia="Calibri" w:hAnsi="Arial" w:cs="Arial"/>
          <w:strike/>
          <w:sz w:val="20"/>
          <w:szCs w:val="20"/>
          <w:highlight w:val="yellow"/>
        </w:rPr>
        <w:t>Further</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strategies</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for</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treating</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ﬁbromyalgia</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the</w:t>
      </w:r>
      <w:proofErr w:type="spellEnd"/>
      <w:r w:rsidRPr="00E77270">
        <w:rPr>
          <w:rFonts w:ascii="Arial" w:eastAsia="Calibri" w:hAnsi="Arial" w:cs="Arial"/>
          <w:strike/>
          <w:sz w:val="20"/>
          <w:szCs w:val="20"/>
          <w:highlight w:val="yellow"/>
        </w:rPr>
        <w:t xml:space="preserve"> role of </w:t>
      </w:r>
      <w:proofErr w:type="spellStart"/>
      <w:r w:rsidRPr="00E77270">
        <w:rPr>
          <w:rFonts w:ascii="Arial" w:eastAsia="Calibri" w:hAnsi="Arial" w:cs="Arial"/>
          <w:strike/>
          <w:sz w:val="20"/>
          <w:szCs w:val="20"/>
          <w:highlight w:val="yellow"/>
        </w:rPr>
        <w:t>serotonin</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and</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norepinephrine</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reuptake</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inhibitors</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Am</w:t>
      </w:r>
      <w:proofErr w:type="spellEnd"/>
      <w:r w:rsidRPr="00E77270">
        <w:rPr>
          <w:rFonts w:ascii="Arial" w:eastAsia="Calibri" w:hAnsi="Arial" w:cs="Arial"/>
          <w:strike/>
          <w:sz w:val="20"/>
          <w:szCs w:val="20"/>
          <w:highlight w:val="yellow"/>
        </w:rPr>
        <w:t xml:space="preserve"> J </w:t>
      </w:r>
      <w:proofErr w:type="spellStart"/>
      <w:r w:rsidRPr="00E77270">
        <w:rPr>
          <w:rFonts w:ascii="Arial" w:eastAsia="Calibri" w:hAnsi="Arial" w:cs="Arial"/>
          <w:strike/>
          <w:sz w:val="20"/>
          <w:szCs w:val="20"/>
          <w:highlight w:val="yellow"/>
        </w:rPr>
        <w:t>Med</w:t>
      </w:r>
      <w:proofErr w:type="spellEnd"/>
      <w:r w:rsidRPr="00E77270">
        <w:rPr>
          <w:rFonts w:ascii="Arial" w:eastAsia="Calibri" w:hAnsi="Arial" w:cs="Arial"/>
          <w:strike/>
          <w:sz w:val="20"/>
          <w:szCs w:val="20"/>
          <w:highlight w:val="yellow"/>
        </w:rPr>
        <w:t>, 122(</w:t>
      </w:r>
      <w:proofErr w:type="spellStart"/>
      <w:r w:rsidRPr="00E77270">
        <w:rPr>
          <w:rFonts w:ascii="Arial" w:eastAsia="Calibri" w:hAnsi="Arial" w:cs="Arial"/>
          <w:strike/>
          <w:sz w:val="20"/>
          <w:szCs w:val="20"/>
          <w:highlight w:val="yellow"/>
        </w:rPr>
        <w:t>Suppl</w:t>
      </w:r>
      <w:proofErr w:type="spellEnd"/>
      <w:r w:rsidRPr="00E77270">
        <w:rPr>
          <w:rFonts w:ascii="Arial" w:eastAsia="Calibri" w:hAnsi="Arial" w:cs="Arial"/>
          <w:strike/>
          <w:sz w:val="20"/>
          <w:szCs w:val="20"/>
          <w:highlight w:val="yellow"/>
        </w:rPr>
        <w:t>.), 44–55.https://doi.org/10.1016/j.amjmed.2009.09.010</w:t>
      </w:r>
    </w:p>
    <w:p w14:paraId="2F19F0E6" w14:textId="77777777" w:rsidR="00E77270" w:rsidRPr="00E77270" w:rsidRDefault="00E77270" w:rsidP="00E77270">
      <w:pPr>
        <w:widowControl w:val="0"/>
        <w:spacing w:line="480" w:lineRule="auto"/>
        <w:ind w:left="284" w:firstLine="425"/>
        <w:jc w:val="both"/>
        <w:rPr>
          <w:rFonts w:ascii="Arial" w:eastAsia="Calibri" w:hAnsi="Arial" w:cs="Arial"/>
          <w:strike/>
          <w:sz w:val="20"/>
          <w:szCs w:val="20"/>
        </w:rPr>
      </w:pPr>
      <w:proofErr w:type="spellStart"/>
      <w:r w:rsidRPr="00E77270">
        <w:rPr>
          <w:rFonts w:ascii="Arial" w:eastAsia="Calibri" w:hAnsi="Arial" w:cs="Arial"/>
          <w:strike/>
          <w:sz w:val="20"/>
          <w:szCs w:val="20"/>
          <w:highlight w:val="yellow"/>
        </w:rPr>
        <w:t>Porcelli</w:t>
      </w:r>
      <w:proofErr w:type="spellEnd"/>
      <w:r w:rsidRPr="00E77270">
        <w:rPr>
          <w:rFonts w:ascii="Arial" w:eastAsia="Calibri" w:hAnsi="Arial" w:cs="Arial"/>
          <w:strike/>
          <w:sz w:val="20"/>
          <w:szCs w:val="20"/>
          <w:highlight w:val="yellow"/>
        </w:rPr>
        <w:t xml:space="preserve">, P., </w:t>
      </w:r>
      <w:proofErr w:type="spellStart"/>
      <w:r w:rsidRPr="00E77270">
        <w:rPr>
          <w:rFonts w:ascii="Arial" w:eastAsia="Calibri" w:hAnsi="Arial" w:cs="Arial"/>
          <w:strike/>
          <w:sz w:val="20"/>
          <w:szCs w:val="20"/>
          <w:highlight w:val="yellow"/>
        </w:rPr>
        <w:t>Bagby</w:t>
      </w:r>
      <w:proofErr w:type="spellEnd"/>
      <w:r w:rsidRPr="00E77270">
        <w:rPr>
          <w:rFonts w:ascii="Arial" w:eastAsia="Calibri" w:hAnsi="Arial" w:cs="Arial"/>
          <w:strike/>
          <w:sz w:val="20"/>
          <w:szCs w:val="20"/>
          <w:highlight w:val="yellow"/>
        </w:rPr>
        <w:t xml:space="preserve">, R. M., Taylor, G. J., De </w:t>
      </w:r>
      <w:proofErr w:type="spellStart"/>
      <w:r w:rsidRPr="00E77270">
        <w:rPr>
          <w:rFonts w:ascii="Arial" w:eastAsia="Calibri" w:hAnsi="Arial" w:cs="Arial"/>
          <w:strike/>
          <w:sz w:val="20"/>
          <w:szCs w:val="20"/>
          <w:highlight w:val="yellow"/>
        </w:rPr>
        <w:t>Carne</w:t>
      </w:r>
      <w:proofErr w:type="spellEnd"/>
      <w:r w:rsidRPr="00E77270">
        <w:rPr>
          <w:rFonts w:ascii="Arial" w:eastAsia="Calibri" w:hAnsi="Arial" w:cs="Arial"/>
          <w:strike/>
          <w:sz w:val="20"/>
          <w:szCs w:val="20"/>
          <w:highlight w:val="yellow"/>
        </w:rPr>
        <w:t xml:space="preserve">, M., </w:t>
      </w:r>
      <w:proofErr w:type="spellStart"/>
      <w:r w:rsidRPr="00E77270">
        <w:rPr>
          <w:rFonts w:ascii="Arial" w:eastAsia="Calibri" w:hAnsi="Arial" w:cs="Arial"/>
          <w:strike/>
          <w:sz w:val="20"/>
          <w:szCs w:val="20"/>
          <w:highlight w:val="yellow"/>
        </w:rPr>
        <w:t>Leandro</w:t>
      </w:r>
      <w:proofErr w:type="spellEnd"/>
      <w:r w:rsidRPr="00E77270">
        <w:rPr>
          <w:rFonts w:ascii="Arial" w:eastAsia="Calibri" w:hAnsi="Arial" w:cs="Arial"/>
          <w:strike/>
          <w:sz w:val="20"/>
          <w:szCs w:val="20"/>
          <w:highlight w:val="yellow"/>
        </w:rPr>
        <w:t xml:space="preserve">, G., &amp; </w:t>
      </w:r>
      <w:proofErr w:type="spellStart"/>
      <w:r w:rsidRPr="00E77270">
        <w:rPr>
          <w:rFonts w:ascii="Arial" w:eastAsia="Calibri" w:hAnsi="Arial" w:cs="Arial"/>
          <w:strike/>
          <w:sz w:val="20"/>
          <w:szCs w:val="20"/>
          <w:highlight w:val="yellow"/>
        </w:rPr>
        <w:t>Todarello</w:t>
      </w:r>
      <w:proofErr w:type="spellEnd"/>
      <w:r w:rsidRPr="00E77270">
        <w:rPr>
          <w:rFonts w:ascii="Arial" w:eastAsia="Calibri" w:hAnsi="Arial" w:cs="Arial"/>
          <w:strike/>
          <w:sz w:val="20"/>
          <w:szCs w:val="20"/>
          <w:highlight w:val="yellow"/>
        </w:rPr>
        <w:t xml:space="preserve">, O. (2003). </w:t>
      </w:r>
      <w:proofErr w:type="spellStart"/>
      <w:r w:rsidRPr="00E77270">
        <w:rPr>
          <w:rFonts w:ascii="Arial" w:eastAsia="Calibri" w:hAnsi="Arial" w:cs="Arial"/>
          <w:strike/>
          <w:sz w:val="20"/>
          <w:szCs w:val="20"/>
          <w:highlight w:val="yellow"/>
        </w:rPr>
        <w:t>Alexithymia</w:t>
      </w:r>
      <w:proofErr w:type="spellEnd"/>
      <w:r w:rsidRPr="00E77270">
        <w:rPr>
          <w:rFonts w:ascii="Arial" w:eastAsia="Calibri" w:hAnsi="Arial" w:cs="Arial"/>
          <w:strike/>
          <w:sz w:val="20"/>
          <w:szCs w:val="20"/>
          <w:highlight w:val="yellow"/>
        </w:rPr>
        <w:t xml:space="preserve"> as </w:t>
      </w:r>
      <w:proofErr w:type="spellStart"/>
      <w:proofErr w:type="gramStart"/>
      <w:r w:rsidRPr="00E77270">
        <w:rPr>
          <w:rFonts w:ascii="Arial" w:eastAsia="Calibri" w:hAnsi="Arial" w:cs="Arial"/>
          <w:strike/>
          <w:sz w:val="20"/>
          <w:szCs w:val="20"/>
          <w:highlight w:val="yellow"/>
        </w:rPr>
        <w:t>predictor</w:t>
      </w:r>
      <w:proofErr w:type="spellEnd"/>
      <w:r w:rsidRPr="00E77270">
        <w:rPr>
          <w:rFonts w:ascii="Arial" w:eastAsia="Calibri" w:hAnsi="Arial" w:cs="Arial"/>
          <w:strike/>
          <w:sz w:val="20"/>
          <w:szCs w:val="20"/>
          <w:highlight w:val="yellow"/>
        </w:rPr>
        <w:t xml:space="preserve">  of</w:t>
      </w:r>
      <w:proofErr w:type="gram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treatment</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outcome</w:t>
      </w:r>
      <w:proofErr w:type="spellEnd"/>
      <w:r w:rsidRPr="00E77270">
        <w:rPr>
          <w:rFonts w:ascii="Arial" w:eastAsia="Calibri" w:hAnsi="Arial" w:cs="Arial"/>
          <w:strike/>
          <w:sz w:val="20"/>
          <w:szCs w:val="20"/>
          <w:highlight w:val="yellow"/>
        </w:rPr>
        <w:t xml:space="preserve">  in  </w:t>
      </w:r>
      <w:proofErr w:type="spellStart"/>
      <w:r w:rsidRPr="00E77270">
        <w:rPr>
          <w:rFonts w:ascii="Arial" w:eastAsia="Calibri" w:hAnsi="Arial" w:cs="Arial"/>
          <w:strike/>
          <w:sz w:val="20"/>
          <w:szCs w:val="20"/>
          <w:highlight w:val="yellow"/>
        </w:rPr>
        <w:t>patients</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with</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functional</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disorders</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Psychosom</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Med</w:t>
      </w:r>
      <w:proofErr w:type="spellEnd"/>
      <w:r w:rsidRPr="00E77270">
        <w:rPr>
          <w:rFonts w:ascii="Arial" w:eastAsia="Calibri" w:hAnsi="Arial" w:cs="Arial"/>
          <w:strike/>
          <w:sz w:val="20"/>
          <w:szCs w:val="20"/>
          <w:highlight w:val="yellow"/>
        </w:rPr>
        <w:t xml:space="preserve">, 65, 911–918. </w:t>
      </w:r>
      <w:proofErr w:type="spellStart"/>
      <w:r w:rsidRPr="00E77270">
        <w:rPr>
          <w:rFonts w:ascii="Arial" w:eastAsia="Calibri" w:hAnsi="Arial" w:cs="Arial"/>
          <w:strike/>
          <w:sz w:val="20"/>
          <w:szCs w:val="20"/>
          <w:highlight w:val="yellow"/>
        </w:rPr>
        <w:t>doi</w:t>
      </w:r>
      <w:proofErr w:type="spellEnd"/>
      <w:r w:rsidRPr="00E77270">
        <w:rPr>
          <w:rFonts w:ascii="Arial" w:eastAsia="Calibri" w:hAnsi="Arial" w:cs="Arial"/>
          <w:strike/>
          <w:sz w:val="20"/>
          <w:szCs w:val="20"/>
          <w:highlight w:val="yellow"/>
        </w:rPr>
        <w:t>: 10.1097/01.PSY.0000089064.13681.3B</w:t>
      </w:r>
    </w:p>
    <w:p w14:paraId="113B703D" w14:textId="77777777" w:rsidR="00E77270" w:rsidRPr="00E77270" w:rsidRDefault="00E77270" w:rsidP="00E77270">
      <w:pPr>
        <w:widowControl w:val="0"/>
        <w:spacing w:line="480" w:lineRule="auto"/>
        <w:ind w:left="284" w:firstLine="425"/>
        <w:jc w:val="both"/>
        <w:rPr>
          <w:rFonts w:ascii="Arial" w:eastAsia="Calibri" w:hAnsi="Arial" w:cs="Arial"/>
          <w:strike/>
          <w:sz w:val="20"/>
          <w:szCs w:val="20"/>
        </w:rPr>
      </w:pPr>
      <w:proofErr w:type="spellStart"/>
      <w:r w:rsidRPr="00E77270">
        <w:rPr>
          <w:rFonts w:ascii="Arial" w:eastAsia="Calibri" w:hAnsi="Arial" w:cs="Arial"/>
          <w:strike/>
          <w:sz w:val="20"/>
          <w:szCs w:val="20"/>
          <w:highlight w:val="yellow"/>
        </w:rPr>
        <w:t>Rufer</w:t>
      </w:r>
      <w:proofErr w:type="spellEnd"/>
      <w:r w:rsidRPr="00E77270">
        <w:rPr>
          <w:rFonts w:ascii="Arial" w:eastAsia="Calibri" w:hAnsi="Arial" w:cs="Arial"/>
          <w:strike/>
          <w:sz w:val="20"/>
          <w:szCs w:val="20"/>
          <w:highlight w:val="yellow"/>
        </w:rPr>
        <w:t xml:space="preserve">, M., </w:t>
      </w:r>
      <w:proofErr w:type="spellStart"/>
      <w:r w:rsidRPr="00E77270">
        <w:rPr>
          <w:rFonts w:ascii="Arial" w:eastAsia="Calibri" w:hAnsi="Arial" w:cs="Arial"/>
          <w:strike/>
          <w:sz w:val="20"/>
          <w:szCs w:val="20"/>
          <w:highlight w:val="yellow"/>
        </w:rPr>
        <w:t>Albrecht</w:t>
      </w:r>
      <w:proofErr w:type="spellEnd"/>
      <w:r w:rsidRPr="00E77270">
        <w:rPr>
          <w:rFonts w:ascii="Arial" w:eastAsia="Calibri" w:hAnsi="Arial" w:cs="Arial"/>
          <w:strike/>
          <w:sz w:val="20"/>
          <w:szCs w:val="20"/>
          <w:highlight w:val="yellow"/>
        </w:rPr>
        <w:t xml:space="preserve">, R., </w:t>
      </w:r>
      <w:proofErr w:type="spellStart"/>
      <w:r w:rsidRPr="00E77270">
        <w:rPr>
          <w:rFonts w:ascii="Arial" w:eastAsia="Calibri" w:hAnsi="Arial" w:cs="Arial"/>
          <w:strike/>
          <w:sz w:val="20"/>
          <w:szCs w:val="20"/>
          <w:highlight w:val="yellow"/>
        </w:rPr>
        <w:t>Zaum</w:t>
      </w:r>
      <w:proofErr w:type="spellEnd"/>
      <w:r w:rsidRPr="00E77270">
        <w:rPr>
          <w:rFonts w:ascii="Arial" w:eastAsia="Calibri" w:hAnsi="Arial" w:cs="Arial"/>
          <w:strike/>
          <w:sz w:val="20"/>
          <w:szCs w:val="20"/>
          <w:highlight w:val="yellow"/>
        </w:rPr>
        <w:t xml:space="preserve">, J., </w:t>
      </w:r>
      <w:proofErr w:type="spellStart"/>
      <w:r w:rsidRPr="00E77270">
        <w:rPr>
          <w:rFonts w:ascii="Arial" w:eastAsia="Calibri" w:hAnsi="Arial" w:cs="Arial"/>
          <w:strike/>
          <w:sz w:val="20"/>
          <w:szCs w:val="20"/>
          <w:highlight w:val="yellow"/>
        </w:rPr>
        <w:t>Schnyder</w:t>
      </w:r>
      <w:proofErr w:type="spellEnd"/>
      <w:r w:rsidRPr="00E77270">
        <w:rPr>
          <w:rFonts w:ascii="Arial" w:eastAsia="Calibri" w:hAnsi="Arial" w:cs="Arial"/>
          <w:strike/>
          <w:sz w:val="20"/>
          <w:szCs w:val="20"/>
          <w:highlight w:val="yellow"/>
        </w:rPr>
        <w:t xml:space="preserve">, U., </w:t>
      </w:r>
      <w:proofErr w:type="spellStart"/>
      <w:r w:rsidRPr="00E77270">
        <w:rPr>
          <w:rFonts w:ascii="Arial" w:eastAsia="Calibri" w:hAnsi="Arial" w:cs="Arial"/>
          <w:strike/>
          <w:sz w:val="20"/>
          <w:szCs w:val="20"/>
          <w:highlight w:val="yellow"/>
        </w:rPr>
        <w:t>Mueller-Pfeiffer</w:t>
      </w:r>
      <w:proofErr w:type="spellEnd"/>
      <w:r w:rsidRPr="00E77270">
        <w:rPr>
          <w:rFonts w:ascii="Arial" w:eastAsia="Calibri" w:hAnsi="Arial" w:cs="Arial"/>
          <w:strike/>
          <w:sz w:val="20"/>
          <w:szCs w:val="20"/>
          <w:highlight w:val="yellow"/>
        </w:rPr>
        <w:t xml:space="preserve">, C., </w:t>
      </w:r>
      <w:proofErr w:type="spellStart"/>
      <w:r w:rsidRPr="00E77270">
        <w:rPr>
          <w:rFonts w:ascii="Arial" w:eastAsia="Calibri" w:hAnsi="Arial" w:cs="Arial"/>
          <w:strike/>
          <w:sz w:val="20"/>
          <w:szCs w:val="20"/>
          <w:highlight w:val="yellow"/>
        </w:rPr>
        <w:t>Hand</w:t>
      </w:r>
      <w:proofErr w:type="spellEnd"/>
      <w:r w:rsidRPr="00E77270">
        <w:rPr>
          <w:rFonts w:ascii="Arial" w:eastAsia="Calibri" w:hAnsi="Arial" w:cs="Arial"/>
          <w:strike/>
          <w:sz w:val="20"/>
          <w:szCs w:val="20"/>
          <w:highlight w:val="yellow"/>
        </w:rPr>
        <w:t xml:space="preserve">, I., &amp; </w:t>
      </w:r>
      <w:proofErr w:type="spellStart"/>
      <w:r w:rsidRPr="00E77270">
        <w:rPr>
          <w:rFonts w:ascii="Arial" w:eastAsia="Calibri" w:hAnsi="Arial" w:cs="Arial"/>
          <w:strike/>
          <w:sz w:val="20"/>
          <w:szCs w:val="20"/>
          <w:highlight w:val="yellow"/>
        </w:rPr>
        <w:t>Schmidt</w:t>
      </w:r>
      <w:proofErr w:type="spellEnd"/>
      <w:r w:rsidRPr="00E77270">
        <w:rPr>
          <w:rFonts w:ascii="Arial" w:eastAsia="Calibri" w:hAnsi="Arial" w:cs="Arial"/>
          <w:strike/>
          <w:sz w:val="20"/>
          <w:szCs w:val="20"/>
          <w:highlight w:val="yellow"/>
        </w:rPr>
        <w:t xml:space="preserve">, O. (2010). </w:t>
      </w:r>
      <w:proofErr w:type="spellStart"/>
      <w:r w:rsidRPr="00E77270">
        <w:rPr>
          <w:rFonts w:ascii="Arial" w:eastAsia="Calibri" w:hAnsi="Arial" w:cs="Arial"/>
          <w:strike/>
          <w:sz w:val="20"/>
          <w:szCs w:val="20"/>
          <w:highlight w:val="yellow"/>
        </w:rPr>
        <w:t>Impact</w:t>
      </w:r>
      <w:proofErr w:type="spellEnd"/>
      <w:r w:rsidRPr="00E77270">
        <w:rPr>
          <w:rFonts w:ascii="Arial" w:eastAsia="Calibri" w:hAnsi="Arial" w:cs="Arial"/>
          <w:strike/>
          <w:sz w:val="20"/>
          <w:szCs w:val="20"/>
          <w:highlight w:val="yellow"/>
        </w:rPr>
        <w:t xml:space="preserve"> of </w:t>
      </w:r>
      <w:proofErr w:type="spellStart"/>
      <w:r w:rsidRPr="00E77270">
        <w:rPr>
          <w:rFonts w:ascii="Arial" w:eastAsia="Calibri" w:hAnsi="Arial" w:cs="Arial"/>
          <w:strike/>
          <w:sz w:val="20"/>
          <w:szCs w:val="20"/>
          <w:highlight w:val="yellow"/>
        </w:rPr>
        <w:t>alexithymia</w:t>
      </w:r>
      <w:proofErr w:type="spellEnd"/>
      <w:r w:rsidRPr="00E77270">
        <w:rPr>
          <w:rFonts w:ascii="Arial" w:eastAsia="Calibri" w:hAnsi="Arial" w:cs="Arial"/>
          <w:strike/>
          <w:sz w:val="20"/>
          <w:szCs w:val="20"/>
          <w:highlight w:val="yellow"/>
        </w:rPr>
        <w:t xml:space="preserve"> on </w:t>
      </w:r>
      <w:proofErr w:type="spellStart"/>
      <w:r w:rsidRPr="00E77270">
        <w:rPr>
          <w:rFonts w:ascii="Arial" w:eastAsia="Calibri" w:hAnsi="Arial" w:cs="Arial"/>
          <w:strike/>
          <w:sz w:val="20"/>
          <w:szCs w:val="20"/>
          <w:highlight w:val="yellow"/>
        </w:rPr>
        <w:t>treatment</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outcome</w:t>
      </w:r>
      <w:proofErr w:type="spellEnd"/>
      <w:r w:rsidRPr="00E77270">
        <w:rPr>
          <w:rFonts w:ascii="Arial" w:eastAsia="Calibri" w:hAnsi="Arial" w:cs="Arial"/>
          <w:strike/>
          <w:sz w:val="20"/>
          <w:szCs w:val="20"/>
          <w:highlight w:val="yellow"/>
        </w:rPr>
        <w:t xml:space="preserve">: a </w:t>
      </w:r>
      <w:proofErr w:type="spellStart"/>
      <w:r w:rsidRPr="00E77270">
        <w:rPr>
          <w:rFonts w:ascii="Arial" w:eastAsia="Calibri" w:hAnsi="Arial" w:cs="Arial"/>
          <w:strike/>
          <w:sz w:val="20"/>
          <w:szCs w:val="20"/>
          <w:highlight w:val="yellow"/>
        </w:rPr>
        <w:t>naturalistic</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study</w:t>
      </w:r>
      <w:proofErr w:type="spellEnd"/>
      <w:r w:rsidRPr="00E77270">
        <w:rPr>
          <w:rFonts w:ascii="Arial" w:eastAsia="Calibri" w:hAnsi="Arial" w:cs="Arial"/>
          <w:strike/>
          <w:sz w:val="20"/>
          <w:szCs w:val="20"/>
          <w:highlight w:val="yellow"/>
        </w:rPr>
        <w:t xml:space="preserve"> of </w:t>
      </w:r>
      <w:proofErr w:type="spellStart"/>
      <w:r w:rsidRPr="00E77270">
        <w:rPr>
          <w:rFonts w:ascii="Arial" w:eastAsia="Calibri" w:hAnsi="Arial" w:cs="Arial"/>
          <w:strike/>
          <w:sz w:val="20"/>
          <w:szCs w:val="20"/>
          <w:highlight w:val="yellow"/>
        </w:rPr>
        <w:t>short-term</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cognitive-behavioral</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group</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therapy</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for</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panic</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disorder</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Psychopathology</w:t>
      </w:r>
      <w:proofErr w:type="spellEnd"/>
      <w:r w:rsidRPr="00E77270">
        <w:rPr>
          <w:rFonts w:ascii="Arial" w:eastAsia="Calibri" w:hAnsi="Arial" w:cs="Arial"/>
          <w:strike/>
          <w:sz w:val="20"/>
          <w:szCs w:val="20"/>
          <w:highlight w:val="yellow"/>
        </w:rPr>
        <w:t>, 43 (3), 170-179. https://doi.org/10.1159/000288639</w:t>
      </w:r>
    </w:p>
    <w:p w14:paraId="304D8EFB" w14:textId="77777777" w:rsidR="00E77270" w:rsidRPr="00E77270" w:rsidRDefault="00E77270" w:rsidP="00E77270">
      <w:pPr>
        <w:widowControl w:val="0"/>
        <w:spacing w:line="480" w:lineRule="auto"/>
        <w:ind w:left="284" w:firstLine="425"/>
        <w:jc w:val="both"/>
        <w:rPr>
          <w:rFonts w:ascii="Arial" w:eastAsia="Calibri" w:hAnsi="Arial" w:cs="Arial"/>
          <w:sz w:val="20"/>
          <w:szCs w:val="20"/>
        </w:rPr>
      </w:pPr>
      <w:proofErr w:type="spellStart"/>
      <w:r w:rsidRPr="00E77270">
        <w:rPr>
          <w:rFonts w:ascii="Arial" w:eastAsia="Calibri" w:hAnsi="Arial" w:cs="Arial"/>
          <w:sz w:val="20"/>
          <w:szCs w:val="20"/>
        </w:rPr>
        <w:t>Sarmer</w:t>
      </w:r>
      <w:proofErr w:type="spellEnd"/>
      <w:r w:rsidRPr="00E77270">
        <w:rPr>
          <w:rFonts w:ascii="Arial" w:eastAsia="Calibri" w:hAnsi="Arial" w:cs="Arial"/>
          <w:sz w:val="20"/>
          <w:szCs w:val="20"/>
        </w:rPr>
        <w:t xml:space="preserve">, S., Ergin, S., &amp; Yavuzer, G. (2000). </w:t>
      </w:r>
      <w:proofErr w:type="spellStart"/>
      <w:r w:rsidRPr="00E77270">
        <w:rPr>
          <w:rFonts w:ascii="Arial" w:eastAsia="Calibri" w:hAnsi="Arial" w:cs="Arial"/>
          <w:sz w:val="20"/>
          <w:szCs w:val="20"/>
        </w:rPr>
        <w:t>The</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validity</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and</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realibility</w:t>
      </w:r>
      <w:proofErr w:type="spellEnd"/>
      <w:r w:rsidRPr="00E77270">
        <w:rPr>
          <w:rFonts w:ascii="Arial" w:eastAsia="Calibri" w:hAnsi="Arial" w:cs="Arial"/>
          <w:sz w:val="20"/>
          <w:szCs w:val="20"/>
        </w:rPr>
        <w:t xml:space="preserve"> of </w:t>
      </w:r>
      <w:proofErr w:type="spellStart"/>
      <w:r w:rsidRPr="00E77270">
        <w:rPr>
          <w:rFonts w:ascii="Arial" w:eastAsia="Calibri" w:hAnsi="Arial" w:cs="Arial"/>
          <w:sz w:val="20"/>
          <w:szCs w:val="20"/>
        </w:rPr>
        <w:t>the</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Turkish</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version</w:t>
      </w:r>
      <w:proofErr w:type="spellEnd"/>
      <w:r w:rsidRPr="00E77270">
        <w:rPr>
          <w:rFonts w:ascii="Arial" w:eastAsia="Calibri" w:hAnsi="Arial" w:cs="Arial"/>
          <w:sz w:val="20"/>
          <w:szCs w:val="20"/>
        </w:rPr>
        <w:t xml:space="preserve"> of </w:t>
      </w:r>
      <w:proofErr w:type="spellStart"/>
      <w:r w:rsidRPr="00E77270">
        <w:rPr>
          <w:rFonts w:ascii="Arial" w:eastAsia="Calibri" w:hAnsi="Arial" w:cs="Arial"/>
          <w:sz w:val="20"/>
          <w:szCs w:val="20"/>
        </w:rPr>
        <w:t>the</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Fibromyalgia</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Impact</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Questionnaire</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Rheumatol</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Int</w:t>
      </w:r>
      <w:proofErr w:type="spellEnd"/>
      <w:r w:rsidRPr="00E77270">
        <w:rPr>
          <w:rFonts w:ascii="Arial" w:eastAsia="Calibri" w:hAnsi="Arial" w:cs="Arial"/>
          <w:sz w:val="20"/>
          <w:szCs w:val="20"/>
        </w:rPr>
        <w:t>, 20, 9–12. DOI: 10.1007/s002960000077</w:t>
      </w:r>
    </w:p>
    <w:p w14:paraId="2A72FD37" w14:textId="77777777" w:rsidR="00E77270" w:rsidRPr="00E77270" w:rsidRDefault="00E77270" w:rsidP="00E77270">
      <w:pPr>
        <w:widowControl w:val="0"/>
        <w:spacing w:line="480" w:lineRule="auto"/>
        <w:ind w:left="284" w:firstLine="425"/>
        <w:jc w:val="both"/>
        <w:rPr>
          <w:rFonts w:ascii="Arial" w:eastAsia="Calibri" w:hAnsi="Arial" w:cs="Arial"/>
          <w:sz w:val="20"/>
          <w:szCs w:val="20"/>
        </w:rPr>
      </w:pPr>
      <w:r w:rsidRPr="00E77270">
        <w:rPr>
          <w:rFonts w:ascii="Arial" w:eastAsia="Calibri" w:hAnsi="Arial" w:cs="Arial"/>
          <w:sz w:val="20"/>
          <w:szCs w:val="20"/>
        </w:rPr>
        <w:t xml:space="preserve">Sayar, K., </w:t>
      </w:r>
      <w:proofErr w:type="spellStart"/>
      <w:r w:rsidRPr="00E77270">
        <w:rPr>
          <w:rFonts w:ascii="Arial" w:eastAsia="Calibri" w:hAnsi="Arial" w:cs="Arial"/>
          <w:sz w:val="20"/>
          <w:szCs w:val="20"/>
        </w:rPr>
        <w:t>Gulec</w:t>
      </w:r>
      <w:proofErr w:type="spellEnd"/>
      <w:r w:rsidRPr="00E77270">
        <w:rPr>
          <w:rFonts w:ascii="Arial" w:eastAsia="Calibri" w:hAnsi="Arial" w:cs="Arial"/>
          <w:sz w:val="20"/>
          <w:szCs w:val="20"/>
        </w:rPr>
        <w:t xml:space="preserve">, H., &amp; Ak, I. (2001). Yirmi soruluk Toronto </w:t>
      </w:r>
      <w:proofErr w:type="spellStart"/>
      <w:r w:rsidRPr="00E77270">
        <w:rPr>
          <w:rFonts w:ascii="Arial" w:eastAsia="Calibri" w:hAnsi="Arial" w:cs="Arial"/>
          <w:sz w:val="20"/>
          <w:szCs w:val="20"/>
        </w:rPr>
        <w:t>Aleksitimi</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Olcegi’nin</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guvenirligi</w:t>
      </w:r>
      <w:proofErr w:type="spellEnd"/>
      <w:r w:rsidRPr="00E77270">
        <w:rPr>
          <w:rFonts w:ascii="Arial" w:eastAsia="Calibri" w:hAnsi="Arial" w:cs="Arial"/>
          <w:sz w:val="20"/>
          <w:szCs w:val="20"/>
        </w:rPr>
        <w:t xml:space="preserve"> ve </w:t>
      </w:r>
      <w:proofErr w:type="spellStart"/>
      <w:r w:rsidRPr="00E77270">
        <w:rPr>
          <w:rFonts w:ascii="Arial" w:eastAsia="Calibri" w:hAnsi="Arial" w:cs="Arial"/>
          <w:sz w:val="20"/>
          <w:szCs w:val="20"/>
        </w:rPr>
        <w:t>gecerligi</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The</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reliability</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and</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validity</w:t>
      </w:r>
      <w:proofErr w:type="spellEnd"/>
      <w:r w:rsidRPr="00E77270">
        <w:rPr>
          <w:rFonts w:ascii="Arial" w:eastAsia="Calibri" w:hAnsi="Arial" w:cs="Arial"/>
          <w:sz w:val="20"/>
          <w:szCs w:val="20"/>
        </w:rPr>
        <w:t xml:space="preserve"> of </w:t>
      </w:r>
      <w:proofErr w:type="spellStart"/>
      <w:r w:rsidRPr="00E77270">
        <w:rPr>
          <w:rFonts w:ascii="Arial" w:eastAsia="Calibri" w:hAnsi="Arial" w:cs="Arial"/>
          <w:sz w:val="20"/>
          <w:szCs w:val="20"/>
        </w:rPr>
        <w:t>the</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Twenty-Item</w:t>
      </w:r>
      <w:proofErr w:type="spellEnd"/>
      <w:r w:rsidRPr="00E77270">
        <w:rPr>
          <w:rFonts w:ascii="Arial" w:eastAsia="Calibri" w:hAnsi="Arial" w:cs="Arial"/>
          <w:sz w:val="20"/>
          <w:szCs w:val="20"/>
        </w:rPr>
        <w:t xml:space="preserve"> Toronto </w:t>
      </w:r>
      <w:proofErr w:type="spellStart"/>
      <w:r w:rsidRPr="00E77270">
        <w:rPr>
          <w:rFonts w:ascii="Arial" w:eastAsia="Calibri" w:hAnsi="Arial" w:cs="Arial"/>
          <w:sz w:val="20"/>
          <w:szCs w:val="20"/>
        </w:rPr>
        <w:t>Alexithymia</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scale</w:t>
      </w:r>
      <w:proofErr w:type="spellEnd"/>
      <w:r w:rsidRPr="00E77270">
        <w:rPr>
          <w:rFonts w:ascii="Arial" w:eastAsia="Calibri" w:hAnsi="Arial" w:cs="Arial"/>
          <w:sz w:val="20"/>
          <w:szCs w:val="20"/>
        </w:rPr>
        <w:t xml:space="preserve">). Ulusal Psikiyatri Kongresi Bilimsel </w:t>
      </w:r>
      <w:proofErr w:type="spellStart"/>
      <w:r w:rsidRPr="00E77270">
        <w:rPr>
          <w:rFonts w:ascii="Arial" w:eastAsia="Calibri" w:hAnsi="Arial" w:cs="Arial"/>
          <w:sz w:val="20"/>
          <w:szCs w:val="20"/>
        </w:rPr>
        <w:t>Calismalar</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Ozet</w:t>
      </w:r>
      <w:proofErr w:type="spellEnd"/>
      <w:r w:rsidRPr="00E77270">
        <w:rPr>
          <w:rFonts w:ascii="Arial" w:eastAsia="Calibri" w:hAnsi="Arial" w:cs="Arial"/>
          <w:sz w:val="20"/>
          <w:szCs w:val="20"/>
        </w:rPr>
        <w:t xml:space="preserve"> Kitabi, </w:t>
      </w:r>
      <w:proofErr w:type="spellStart"/>
      <w:r w:rsidRPr="00E77270">
        <w:rPr>
          <w:rFonts w:ascii="Arial" w:eastAsia="Calibri" w:hAnsi="Arial" w:cs="Arial"/>
          <w:sz w:val="20"/>
          <w:szCs w:val="20"/>
        </w:rPr>
        <w:t>Istanbul</w:t>
      </w:r>
      <w:proofErr w:type="spellEnd"/>
      <w:r w:rsidRPr="00E77270">
        <w:rPr>
          <w:rFonts w:ascii="Arial" w:eastAsia="Calibri" w:hAnsi="Arial" w:cs="Arial"/>
          <w:sz w:val="20"/>
          <w:szCs w:val="20"/>
        </w:rPr>
        <w:t>.</w:t>
      </w:r>
    </w:p>
    <w:p w14:paraId="1868EC24" w14:textId="77777777" w:rsidR="00E77270" w:rsidRPr="00E77270" w:rsidRDefault="00E77270" w:rsidP="00E77270">
      <w:pPr>
        <w:widowControl w:val="0"/>
        <w:spacing w:line="480" w:lineRule="auto"/>
        <w:ind w:left="284" w:firstLine="425"/>
        <w:jc w:val="both"/>
        <w:rPr>
          <w:rFonts w:ascii="Arial" w:eastAsia="Calibri" w:hAnsi="Arial" w:cs="Arial"/>
          <w:sz w:val="20"/>
          <w:szCs w:val="20"/>
        </w:rPr>
      </w:pPr>
      <w:r w:rsidRPr="00E77270">
        <w:rPr>
          <w:rFonts w:ascii="Arial" w:eastAsia="Calibri" w:hAnsi="Arial" w:cs="Arial"/>
          <w:sz w:val="20"/>
          <w:szCs w:val="20"/>
        </w:rPr>
        <w:t xml:space="preserve">Sayar, K., </w:t>
      </w:r>
      <w:proofErr w:type="spellStart"/>
      <w:r w:rsidRPr="00E77270">
        <w:rPr>
          <w:rFonts w:ascii="Arial" w:eastAsia="Calibri" w:hAnsi="Arial" w:cs="Arial"/>
          <w:sz w:val="20"/>
          <w:szCs w:val="20"/>
        </w:rPr>
        <w:t>Gulec</w:t>
      </w:r>
      <w:proofErr w:type="spellEnd"/>
      <w:r w:rsidRPr="00E77270">
        <w:rPr>
          <w:rFonts w:ascii="Arial" w:eastAsia="Calibri" w:hAnsi="Arial" w:cs="Arial"/>
          <w:sz w:val="20"/>
          <w:szCs w:val="20"/>
        </w:rPr>
        <w:t xml:space="preserve">, H., &amp; </w:t>
      </w:r>
      <w:proofErr w:type="spellStart"/>
      <w:r w:rsidRPr="00E77270">
        <w:rPr>
          <w:rFonts w:ascii="Arial" w:eastAsia="Calibri" w:hAnsi="Arial" w:cs="Arial"/>
          <w:sz w:val="20"/>
          <w:szCs w:val="20"/>
        </w:rPr>
        <w:t>Topbas</w:t>
      </w:r>
      <w:proofErr w:type="spellEnd"/>
      <w:r w:rsidRPr="00E77270">
        <w:rPr>
          <w:rFonts w:ascii="Arial" w:eastAsia="Calibri" w:hAnsi="Arial" w:cs="Arial"/>
          <w:sz w:val="20"/>
          <w:szCs w:val="20"/>
        </w:rPr>
        <w:t xml:space="preserve">, M. (2004). </w:t>
      </w:r>
      <w:proofErr w:type="spellStart"/>
      <w:r w:rsidRPr="00E77270">
        <w:rPr>
          <w:rFonts w:ascii="Arial" w:eastAsia="Calibri" w:hAnsi="Arial" w:cs="Arial"/>
          <w:sz w:val="20"/>
          <w:szCs w:val="20"/>
        </w:rPr>
        <w:t>Alexithymia</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and</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anger</w:t>
      </w:r>
      <w:proofErr w:type="spellEnd"/>
      <w:r w:rsidRPr="00E77270">
        <w:rPr>
          <w:rFonts w:ascii="Arial" w:eastAsia="Calibri" w:hAnsi="Arial" w:cs="Arial"/>
          <w:sz w:val="20"/>
          <w:szCs w:val="20"/>
        </w:rPr>
        <w:t xml:space="preserve"> in </w:t>
      </w:r>
      <w:proofErr w:type="spellStart"/>
      <w:r w:rsidRPr="00E77270">
        <w:rPr>
          <w:rFonts w:ascii="Arial" w:eastAsia="Calibri" w:hAnsi="Arial" w:cs="Arial"/>
          <w:sz w:val="20"/>
          <w:szCs w:val="20"/>
        </w:rPr>
        <w:t>patients</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with</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fibromyalgia</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Clinical</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rheumatology</w:t>
      </w:r>
      <w:proofErr w:type="spellEnd"/>
      <w:r w:rsidRPr="00E77270">
        <w:rPr>
          <w:rFonts w:ascii="Arial" w:eastAsia="Calibri" w:hAnsi="Arial" w:cs="Arial"/>
          <w:sz w:val="20"/>
          <w:szCs w:val="20"/>
        </w:rPr>
        <w:t>, 23(5), 441-448.</w:t>
      </w:r>
    </w:p>
    <w:p w14:paraId="0C37EDA9" w14:textId="77777777" w:rsidR="00E77270" w:rsidRPr="00E77270" w:rsidRDefault="00E77270" w:rsidP="00E77270">
      <w:pPr>
        <w:widowControl w:val="0"/>
        <w:spacing w:line="480" w:lineRule="auto"/>
        <w:ind w:left="284" w:firstLine="425"/>
        <w:jc w:val="both"/>
        <w:rPr>
          <w:rFonts w:ascii="Arial" w:eastAsia="Calibri" w:hAnsi="Arial" w:cs="Arial"/>
          <w:sz w:val="20"/>
          <w:szCs w:val="20"/>
        </w:rPr>
      </w:pPr>
      <w:proofErr w:type="spellStart"/>
      <w:r w:rsidRPr="00E77270">
        <w:rPr>
          <w:rFonts w:ascii="Arial" w:eastAsia="Calibri" w:hAnsi="Arial" w:cs="Arial"/>
          <w:sz w:val="20"/>
          <w:szCs w:val="20"/>
        </w:rPr>
        <w:lastRenderedPageBreak/>
        <w:t>Schaefer</w:t>
      </w:r>
      <w:proofErr w:type="spellEnd"/>
      <w:r w:rsidRPr="00E77270">
        <w:rPr>
          <w:rFonts w:ascii="Arial" w:eastAsia="Calibri" w:hAnsi="Arial" w:cs="Arial"/>
          <w:sz w:val="20"/>
          <w:szCs w:val="20"/>
        </w:rPr>
        <w:t xml:space="preserve">, C., Mann, R., </w:t>
      </w:r>
      <w:proofErr w:type="spellStart"/>
      <w:r w:rsidRPr="00E77270">
        <w:rPr>
          <w:rFonts w:ascii="Arial" w:eastAsia="Calibri" w:hAnsi="Arial" w:cs="Arial"/>
          <w:sz w:val="20"/>
          <w:szCs w:val="20"/>
        </w:rPr>
        <w:t>Masters</w:t>
      </w:r>
      <w:proofErr w:type="spellEnd"/>
      <w:r w:rsidRPr="00E77270">
        <w:rPr>
          <w:rFonts w:ascii="Arial" w:eastAsia="Calibri" w:hAnsi="Arial" w:cs="Arial"/>
          <w:sz w:val="20"/>
          <w:szCs w:val="20"/>
        </w:rPr>
        <w:t xml:space="preserve">, E. T., </w:t>
      </w:r>
      <w:proofErr w:type="spellStart"/>
      <w:r w:rsidRPr="00E77270">
        <w:rPr>
          <w:rFonts w:ascii="Arial" w:eastAsia="Calibri" w:hAnsi="Arial" w:cs="Arial"/>
          <w:sz w:val="20"/>
          <w:szCs w:val="20"/>
        </w:rPr>
        <w:t>Cappelleri</w:t>
      </w:r>
      <w:proofErr w:type="spellEnd"/>
      <w:r w:rsidRPr="00E77270">
        <w:rPr>
          <w:rFonts w:ascii="Arial" w:eastAsia="Calibri" w:hAnsi="Arial" w:cs="Arial"/>
          <w:sz w:val="20"/>
          <w:szCs w:val="20"/>
        </w:rPr>
        <w:t xml:space="preserve">, J. C., Daniel, S. R., </w:t>
      </w:r>
      <w:proofErr w:type="spellStart"/>
      <w:r w:rsidRPr="00E77270">
        <w:rPr>
          <w:rFonts w:ascii="Arial" w:eastAsia="Calibri" w:hAnsi="Arial" w:cs="Arial"/>
          <w:sz w:val="20"/>
          <w:szCs w:val="20"/>
        </w:rPr>
        <w:t>Zlateva</w:t>
      </w:r>
      <w:proofErr w:type="spellEnd"/>
      <w:r w:rsidRPr="00E77270">
        <w:rPr>
          <w:rFonts w:ascii="Arial" w:eastAsia="Calibri" w:hAnsi="Arial" w:cs="Arial"/>
          <w:sz w:val="20"/>
          <w:szCs w:val="20"/>
        </w:rPr>
        <w:t xml:space="preserve">, G., … </w:t>
      </w:r>
      <w:proofErr w:type="spellStart"/>
      <w:r w:rsidRPr="00E77270">
        <w:rPr>
          <w:rFonts w:ascii="Arial" w:eastAsia="Calibri" w:hAnsi="Arial" w:cs="Arial"/>
          <w:sz w:val="20"/>
          <w:szCs w:val="20"/>
        </w:rPr>
        <w:t>Staud</w:t>
      </w:r>
      <w:proofErr w:type="spellEnd"/>
      <w:r w:rsidRPr="00E77270">
        <w:rPr>
          <w:rFonts w:ascii="Arial" w:eastAsia="Calibri" w:hAnsi="Arial" w:cs="Arial"/>
          <w:sz w:val="20"/>
          <w:szCs w:val="20"/>
        </w:rPr>
        <w:t xml:space="preserve"> R. (2016). </w:t>
      </w:r>
      <w:proofErr w:type="spellStart"/>
      <w:r w:rsidRPr="00E77270">
        <w:rPr>
          <w:rFonts w:ascii="Arial" w:eastAsia="Calibri" w:hAnsi="Arial" w:cs="Arial"/>
          <w:sz w:val="20"/>
          <w:szCs w:val="20"/>
        </w:rPr>
        <w:t>The</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comparative</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burden</w:t>
      </w:r>
      <w:proofErr w:type="spellEnd"/>
      <w:r w:rsidRPr="00E77270">
        <w:rPr>
          <w:rFonts w:ascii="Arial" w:eastAsia="Calibri" w:hAnsi="Arial" w:cs="Arial"/>
          <w:sz w:val="20"/>
          <w:szCs w:val="20"/>
        </w:rPr>
        <w:t xml:space="preserve"> of </w:t>
      </w:r>
      <w:proofErr w:type="spellStart"/>
      <w:r w:rsidRPr="00E77270">
        <w:rPr>
          <w:rFonts w:ascii="Arial" w:eastAsia="Calibri" w:hAnsi="Arial" w:cs="Arial"/>
          <w:sz w:val="20"/>
          <w:szCs w:val="20"/>
        </w:rPr>
        <w:t>chronic</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widespread</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pain</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and</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ﬁbromyalgia</w:t>
      </w:r>
      <w:proofErr w:type="spellEnd"/>
      <w:r w:rsidRPr="00E77270">
        <w:rPr>
          <w:rFonts w:ascii="Arial" w:eastAsia="Calibri" w:hAnsi="Arial" w:cs="Arial"/>
          <w:sz w:val="20"/>
          <w:szCs w:val="20"/>
        </w:rPr>
        <w:t xml:space="preserve"> in </w:t>
      </w:r>
      <w:proofErr w:type="spellStart"/>
      <w:r w:rsidRPr="00E77270">
        <w:rPr>
          <w:rFonts w:ascii="Arial" w:eastAsia="Calibri" w:hAnsi="Arial" w:cs="Arial"/>
          <w:sz w:val="20"/>
          <w:szCs w:val="20"/>
        </w:rPr>
        <w:t>the</w:t>
      </w:r>
      <w:proofErr w:type="spellEnd"/>
      <w:r w:rsidRPr="00E77270">
        <w:rPr>
          <w:rFonts w:ascii="Arial" w:eastAsia="Calibri" w:hAnsi="Arial" w:cs="Arial"/>
          <w:sz w:val="20"/>
          <w:szCs w:val="20"/>
        </w:rPr>
        <w:t xml:space="preserve"> United </w:t>
      </w:r>
      <w:proofErr w:type="spellStart"/>
      <w:r w:rsidRPr="00E77270">
        <w:rPr>
          <w:rFonts w:ascii="Arial" w:eastAsia="Calibri" w:hAnsi="Arial" w:cs="Arial"/>
          <w:sz w:val="20"/>
          <w:szCs w:val="20"/>
        </w:rPr>
        <w:t>States</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Pain</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Pract</w:t>
      </w:r>
      <w:proofErr w:type="spellEnd"/>
      <w:r w:rsidRPr="00E77270">
        <w:rPr>
          <w:rFonts w:ascii="Arial" w:eastAsia="Calibri" w:hAnsi="Arial" w:cs="Arial"/>
          <w:sz w:val="20"/>
          <w:szCs w:val="20"/>
        </w:rPr>
        <w:t>, 16, 565-79.https://doi.org/10.1111/papr.12302</w:t>
      </w:r>
    </w:p>
    <w:p w14:paraId="58A511EF" w14:textId="77777777" w:rsidR="00E77270" w:rsidRPr="00E77270" w:rsidRDefault="00E77270" w:rsidP="00E77270">
      <w:pPr>
        <w:widowControl w:val="0"/>
        <w:spacing w:line="480" w:lineRule="auto"/>
        <w:ind w:left="284" w:firstLine="425"/>
        <w:jc w:val="both"/>
        <w:rPr>
          <w:rFonts w:ascii="Arial" w:eastAsia="Calibri" w:hAnsi="Arial" w:cs="Arial"/>
          <w:strike/>
          <w:sz w:val="20"/>
          <w:szCs w:val="20"/>
        </w:rPr>
      </w:pPr>
      <w:proofErr w:type="spellStart"/>
      <w:r w:rsidRPr="00E77270">
        <w:rPr>
          <w:rFonts w:ascii="Arial" w:eastAsia="Calibri" w:hAnsi="Arial" w:cs="Arial"/>
          <w:strike/>
          <w:sz w:val="20"/>
          <w:szCs w:val="20"/>
          <w:highlight w:val="yellow"/>
        </w:rPr>
        <w:t>Sener</w:t>
      </w:r>
      <w:proofErr w:type="spellEnd"/>
      <w:r w:rsidRPr="00E77270">
        <w:rPr>
          <w:rFonts w:ascii="Arial" w:eastAsia="Calibri" w:hAnsi="Arial" w:cs="Arial"/>
          <w:strike/>
          <w:sz w:val="20"/>
          <w:szCs w:val="20"/>
          <w:highlight w:val="yellow"/>
        </w:rPr>
        <w:t xml:space="preserve">, U., </w:t>
      </w:r>
      <w:proofErr w:type="spellStart"/>
      <w:r w:rsidRPr="00E77270">
        <w:rPr>
          <w:rFonts w:ascii="Arial" w:eastAsia="Calibri" w:hAnsi="Arial" w:cs="Arial"/>
          <w:strike/>
          <w:sz w:val="20"/>
          <w:szCs w:val="20"/>
          <w:highlight w:val="yellow"/>
        </w:rPr>
        <w:t>Ucok</w:t>
      </w:r>
      <w:proofErr w:type="spellEnd"/>
      <w:r w:rsidRPr="00E77270">
        <w:rPr>
          <w:rFonts w:ascii="Arial" w:eastAsia="Calibri" w:hAnsi="Arial" w:cs="Arial"/>
          <w:strike/>
          <w:sz w:val="20"/>
          <w:szCs w:val="20"/>
          <w:highlight w:val="yellow"/>
        </w:rPr>
        <w:t xml:space="preserve">, K., </w:t>
      </w:r>
      <w:proofErr w:type="spellStart"/>
      <w:r w:rsidRPr="00E77270">
        <w:rPr>
          <w:rFonts w:ascii="Arial" w:eastAsia="Calibri" w:hAnsi="Arial" w:cs="Arial"/>
          <w:strike/>
          <w:sz w:val="20"/>
          <w:szCs w:val="20"/>
          <w:highlight w:val="yellow"/>
        </w:rPr>
        <w:t>Ulasli</w:t>
      </w:r>
      <w:proofErr w:type="spellEnd"/>
      <w:r w:rsidRPr="00E77270">
        <w:rPr>
          <w:rFonts w:ascii="Arial" w:eastAsia="Calibri" w:hAnsi="Arial" w:cs="Arial"/>
          <w:strike/>
          <w:sz w:val="20"/>
          <w:szCs w:val="20"/>
          <w:highlight w:val="yellow"/>
        </w:rPr>
        <w:t xml:space="preserve">, A. M., </w:t>
      </w:r>
      <w:proofErr w:type="spellStart"/>
      <w:r w:rsidRPr="00E77270">
        <w:rPr>
          <w:rFonts w:ascii="Arial" w:eastAsia="Calibri" w:hAnsi="Arial" w:cs="Arial"/>
          <w:strike/>
          <w:sz w:val="20"/>
          <w:szCs w:val="20"/>
          <w:highlight w:val="yellow"/>
        </w:rPr>
        <w:t>Genc</w:t>
      </w:r>
      <w:proofErr w:type="spellEnd"/>
      <w:r w:rsidRPr="00E77270">
        <w:rPr>
          <w:rFonts w:ascii="Arial" w:eastAsia="Calibri" w:hAnsi="Arial" w:cs="Arial"/>
          <w:strike/>
          <w:sz w:val="20"/>
          <w:szCs w:val="20"/>
          <w:highlight w:val="yellow"/>
        </w:rPr>
        <w:t xml:space="preserve">, A., Karabacak, H., </w:t>
      </w:r>
      <w:proofErr w:type="spellStart"/>
      <w:r w:rsidRPr="00E77270">
        <w:rPr>
          <w:rFonts w:ascii="Arial" w:eastAsia="Calibri" w:hAnsi="Arial" w:cs="Arial"/>
          <w:strike/>
          <w:sz w:val="20"/>
          <w:szCs w:val="20"/>
          <w:highlight w:val="yellow"/>
        </w:rPr>
        <w:t>Coban</w:t>
      </w:r>
      <w:proofErr w:type="spellEnd"/>
      <w:r w:rsidRPr="00E77270">
        <w:rPr>
          <w:rFonts w:ascii="Arial" w:eastAsia="Calibri" w:hAnsi="Arial" w:cs="Arial"/>
          <w:strike/>
          <w:sz w:val="20"/>
          <w:szCs w:val="20"/>
          <w:highlight w:val="yellow"/>
        </w:rPr>
        <w:t>, N.F., …</w:t>
      </w:r>
      <w:proofErr w:type="spellStart"/>
      <w:r w:rsidRPr="00E77270">
        <w:rPr>
          <w:rFonts w:ascii="Arial" w:eastAsia="Calibri" w:hAnsi="Arial" w:cs="Arial"/>
          <w:strike/>
          <w:sz w:val="20"/>
          <w:szCs w:val="20"/>
          <w:highlight w:val="yellow"/>
        </w:rPr>
        <w:t>Cevik</w:t>
      </w:r>
      <w:proofErr w:type="spellEnd"/>
      <w:r w:rsidRPr="00E77270">
        <w:rPr>
          <w:rFonts w:ascii="Arial" w:eastAsia="Calibri" w:hAnsi="Arial" w:cs="Arial"/>
          <w:strike/>
          <w:sz w:val="20"/>
          <w:szCs w:val="20"/>
          <w:highlight w:val="yellow"/>
        </w:rPr>
        <w:t xml:space="preserve">, H. (2016). Evaluation of </w:t>
      </w:r>
      <w:proofErr w:type="spellStart"/>
      <w:r w:rsidRPr="00E77270">
        <w:rPr>
          <w:rFonts w:ascii="Arial" w:eastAsia="Calibri" w:hAnsi="Arial" w:cs="Arial"/>
          <w:strike/>
          <w:sz w:val="20"/>
          <w:szCs w:val="20"/>
          <w:highlight w:val="yellow"/>
        </w:rPr>
        <w:t>health</w:t>
      </w:r>
      <w:r w:rsidRPr="00E77270">
        <w:rPr>
          <w:rFonts w:ascii="Cambria Math" w:eastAsia="Calibri" w:hAnsi="Cambria Math" w:cs="Cambria Math"/>
          <w:strike/>
          <w:sz w:val="20"/>
          <w:szCs w:val="20"/>
          <w:highlight w:val="yellow"/>
        </w:rPr>
        <w:t>‐</w:t>
      </w:r>
      <w:r w:rsidRPr="00E77270">
        <w:rPr>
          <w:rFonts w:ascii="Arial" w:eastAsia="Calibri" w:hAnsi="Arial" w:cs="Arial"/>
          <w:strike/>
          <w:sz w:val="20"/>
          <w:szCs w:val="20"/>
          <w:highlight w:val="yellow"/>
        </w:rPr>
        <w:t>related</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physical</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fitness</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parameters</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and</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association</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analysis</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with</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depression</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anxiety</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and</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quality</w:t>
      </w:r>
      <w:proofErr w:type="spellEnd"/>
      <w:r w:rsidRPr="00E77270">
        <w:rPr>
          <w:rFonts w:ascii="Arial" w:eastAsia="Calibri" w:hAnsi="Arial" w:cs="Arial"/>
          <w:strike/>
          <w:sz w:val="20"/>
          <w:szCs w:val="20"/>
          <w:highlight w:val="yellow"/>
        </w:rPr>
        <w:t xml:space="preserve"> of life in </w:t>
      </w:r>
      <w:proofErr w:type="spellStart"/>
      <w:r w:rsidRPr="00E77270">
        <w:rPr>
          <w:rFonts w:ascii="Arial" w:eastAsia="Calibri" w:hAnsi="Arial" w:cs="Arial"/>
          <w:strike/>
          <w:sz w:val="20"/>
          <w:szCs w:val="20"/>
          <w:highlight w:val="yellow"/>
        </w:rPr>
        <w:t>patients</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with</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fibromyalgia</w:t>
      </w:r>
      <w:proofErr w:type="spellEnd"/>
      <w:r w:rsidRPr="00E77270">
        <w:rPr>
          <w:rFonts w:ascii="Arial" w:eastAsia="Calibri" w:hAnsi="Arial" w:cs="Arial"/>
          <w:strike/>
          <w:sz w:val="20"/>
          <w:szCs w:val="20"/>
          <w:highlight w:val="yellow"/>
        </w:rPr>
        <w:t xml:space="preserve">. International </w:t>
      </w:r>
      <w:proofErr w:type="spellStart"/>
      <w:r w:rsidRPr="00E77270">
        <w:rPr>
          <w:rFonts w:ascii="Arial" w:eastAsia="Calibri" w:hAnsi="Arial" w:cs="Arial"/>
          <w:strike/>
          <w:sz w:val="20"/>
          <w:szCs w:val="20"/>
          <w:highlight w:val="yellow"/>
        </w:rPr>
        <w:t>journal</w:t>
      </w:r>
      <w:proofErr w:type="spellEnd"/>
      <w:r w:rsidRPr="00E77270">
        <w:rPr>
          <w:rFonts w:ascii="Arial" w:eastAsia="Calibri" w:hAnsi="Arial" w:cs="Arial"/>
          <w:strike/>
          <w:sz w:val="20"/>
          <w:szCs w:val="20"/>
          <w:highlight w:val="yellow"/>
        </w:rPr>
        <w:t xml:space="preserve"> of </w:t>
      </w:r>
      <w:proofErr w:type="spellStart"/>
      <w:r w:rsidRPr="00E77270">
        <w:rPr>
          <w:rFonts w:ascii="Arial" w:eastAsia="Calibri" w:hAnsi="Arial" w:cs="Arial"/>
          <w:strike/>
          <w:sz w:val="20"/>
          <w:szCs w:val="20"/>
          <w:highlight w:val="yellow"/>
        </w:rPr>
        <w:t>rheumatic</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diseases</w:t>
      </w:r>
      <w:proofErr w:type="spellEnd"/>
      <w:r w:rsidRPr="00E77270">
        <w:rPr>
          <w:rFonts w:ascii="Arial" w:eastAsia="Calibri" w:hAnsi="Arial" w:cs="Arial"/>
          <w:strike/>
          <w:sz w:val="20"/>
          <w:szCs w:val="20"/>
          <w:highlight w:val="yellow"/>
        </w:rPr>
        <w:t>, 19(8), 763-772. https://doi.org/10.1111/1756-185X.12237</w:t>
      </w:r>
    </w:p>
    <w:p w14:paraId="4FADD7BD" w14:textId="77777777" w:rsidR="00E77270" w:rsidRPr="00E77270" w:rsidRDefault="00E77270" w:rsidP="00E77270">
      <w:pPr>
        <w:widowControl w:val="0"/>
        <w:spacing w:line="480" w:lineRule="auto"/>
        <w:ind w:left="284" w:firstLine="425"/>
        <w:jc w:val="both"/>
        <w:rPr>
          <w:rFonts w:ascii="Arial" w:eastAsia="Calibri" w:hAnsi="Arial" w:cs="Arial"/>
          <w:strike/>
          <w:sz w:val="20"/>
          <w:szCs w:val="20"/>
        </w:rPr>
      </w:pPr>
      <w:proofErr w:type="spellStart"/>
      <w:r w:rsidRPr="00E77270">
        <w:rPr>
          <w:rFonts w:ascii="Arial" w:eastAsia="Calibri" w:hAnsi="Arial" w:cs="Arial"/>
          <w:strike/>
          <w:sz w:val="20"/>
          <w:szCs w:val="20"/>
          <w:highlight w:val="yellow"/>
        </w:rPr>
        <w:t>Simms</w:t>
      </w:r>
      <w:proofErr w:type="spellEnd"/>
      <w:r w:rsidRPr="00E77270">
        <w:rPr>
          <w:rFonts w:ascii="Arial" w:eastAsia="Calibri" w:hAnsi="Arial" w:cs="Arial"/>
          <w:strike/>
          <w:sz w:val="20"/>
          <w:szCs w:val="20"/>
          <w:highlight w:val="yellow"/>
        </w:rPr>
        <w:t xml:space="preserve">, R. W. (1996). Is </w:t>
      </w:r>
      <w:proofErr w:type="spellStart"/>
      <w:r w:rsidRPr="00E77270">
        <w:rPr>
          <w:rFonts w:ascii="Arial" w:eastAsia="Calibri" w:hAnsi="Arial" w:cs="Arial"/>
          <w:strike/>
          <w:sz w:val="20"/>
          <w:szCs w:val="20"/>
          <w:highlight w:val="yellow"/>
        </w:rPr>
        <w:t>there</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muscle</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pathology</w:t>
      </w:r>
      <w:proofErr w:type="spellEnd"/>
      <w:r w:rsidRPr="00E77270">
        <w:rPr>
          <w:rFonts w:ascii="Arial" w:eastAsia="Calibri" w:hAnsi="Arial" w:cs="Arial"/>
          <w:strike/>
          <w:sz w:val="20"/>
          <w:szCs w:val="20"/>
          <w:highlight w:val="yellow"/>
        </w:rPr>
        <w:t xml:space="preserve"> in </w:t>
      </w:r>
      <w:proofErr w:type="spellStart"/>
      <w:r w:rsidRPr="00E77270">
        <w:rPr>
          <w:rFonts w:ascii="Arial" w:eastAsia="Calibri" w:hAnsi="Arial" w:cs="Arial"/>
          <w:strike/>
          <w:sz w:val="20"/>
          <w:szCs w:val="20"/>
          <w:highlight w:val="yellow"/>
        </w:rPr>
        <w:t>ﬁbromyalgia</w:t>
      </w:r>
      <w:proofErr w:type="spellEnd"/>
      <w:r w:rsidRPr="00E77270">
        <w:rPr>
          <w:rFonts w:ascii="Arial" w:eastAsia="Calibri" w:hAnsi="Arial" w:cs="Arial"/>
          <w:strike/>
          <w:sz w:val="20"/>
          <w:szCs w:val="20"/>
          <w:highlight w:val="yellow"/>
        </w:rPr>
        <w:t xml:space="preserve"> </w:t>
      </w:r>
      <w:proofErr w:type="spellStart"/>
      <w:proofErr w:type="gramStart"/>
      <w:r w:rsidRPr="00E77270">
        <w:rPr>
          <w:rFonts w:ascii="Arial" w:eastAsia="Calibri" w:hAnsi="Arial" w:cs="Arial"/>
          <w:strike/>
          <w:sz w:val="20"/>
          <w:szCs w:val="20"/>
          <w:highlight w:val="yellow"/>
        </w:rPr>
        <w:t>syndrome</w:t>
      </w:r>
      <w:proofErr w:type="spellEnd"/>
      <w:r w:rsidRPr="00E77270">
        <w:rPr>
          <w:rFonts w:ascii="Arial" w:eastAsia="Calibri" w:hAnsi="Arial" w:cs="Arial"/>
          <w:strike/>
          <w:sz w:val="20"/>
          <w:szCs w:val="20"/>
          <w:highlight w:val="yellow"/>
        </w:rPr>
        <w:t>?.</w:t>
      </w:r>
      <w:proofErr w:type="gram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Rheum</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Dis</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Clin</w:t>
      </w:r>
      <w:proofErr w:type="spellEnd"/>
      <w:r w:rsidRPr="00E77270">
        <w:rPr>
          <w:rFonts w:ascii="Arial" w:eastAsia="Calibri" w:hAnsi="Arial" w:cs="Arial"/>
          <w:strike/>
          <w:sz w:val="20"/>
          <w:szCs w:val="20"/>
          <w:highlight w:val="yellow"/>
        </w:rPr>
        <w:t xml:space="preserve"> North </w:t>
      </w:r>
      <w:proofErr w:type="spellStart"/>
      <w:r w:rsidRPr="00E77270">
        <w:rPr>
          <w:rFonts w:ascii="Arial" w:eastAsia="Calibri" w:hAnsi="Arial" w:cs="Arial"/>
          <w:strike/>
          <w:sz w:val="20"/>
          <w:szCs w:val="20"/>
          <w:highlight w:val="yellow"/>
        </w:rPr>
        <w:t>Am</w:t>
      </w:r>
      <w:proofErr w:type="spellEnd"/>
      <w:r w:rsidRPr="00E77270">
        <w:rPr>
          <w:rFonts w:ascii="Arial" w:eastAsia="Calibri" w:hAnsi="Arial" w:cs="Arial"/>
          <w:strike/>
          <w:sz w:val="20"/>
          <w:szCs w:val="20"/>
          <w:highlight w:val="yellow"/>
        </w:rPr>
        <w:t>, 22, 245–66. https://doi.org/10.1016/S0889-857X(05)70271-4</w:t>
      </w:r>
    </w:p>
    <w:p w14:paraId="5B3A464D" w14:textId="77777777" w:rsidR="00E77270" w:rsidRPr="00E77270" w:rsidRDefault="00E77270" w:rsidP="00E77270">
      <w:pPr>
        <w:widowControl w:val="0"/>
        <w:spacing w:line="480" w:lineRule="auto"/>
        <w:ind w:left="284" w:firstLine="425"/>
        <w:jc w:val="both"/>
        <w:rPr>
          <w:rFonts w:ascii="Arial" w:eastAsia="Calibri" w:hAnsi="Arial" w:cs="Arial"/>
          <w:strike/>
          <w:sz w:val="20"/>
          <w:szCs w:val="20"/>
        </w:rPr>
      </w:pPr>
      <w:proofErr w:type="spellStart"/>
      <w:r w:rsidRPr="00E77270">
        <w:rPr>
          <w:rFonts w:ascii="Arial" w:eastAsia="Calibri" w:hAnsi="Arial" w:cs="Arial"/>
          <w:strike/>
          <w:sz w:val="20"/>
          <w:szCs w:val="20"/>
          <w:highlight w:val="yellow"/>
        </w:rPr>
        <w:t>Speranza</w:t>
      </w:r>
      <w:proofErr w:type="spellEnd"/>
      <w:r w:rsidRPr="00E77270">
        <w:rPr>
          <w:rFonts w:ascii="Arial" w:eastAsia="Calibri" w:hAnsi="Arial" w:cs="Arial"/>
          <w:strike/>
          <w:sz w:val="20"/>
          <w:szCs w:val="20"/>
          <w:highlight w:val="yellow"/>
        </w:rPr>
        <w:t xml:space="preserve">, M., </w:t>
      </w:r>
      <w:proofErr w:type="spellStart"/>
      <w:r w:rsidRPr="00E77270">
        <w:rPr>
          <w:rFonts w:ascii="Arial" w:eastAsia="Calibri" w:hAnsi="Arial" w:cs="Arial"/>
          <w:strike/>
          <w:sz w:val="20"/>
          <w:szCs w:val="20"/>
          <w:highlight w:val="yellow"/>
        </w:rPr>
        <w:t>Loas</w:t>
      </w:r>
      <w:proofErr w:type="spellEnd"/>
      <w:r w:rsidRPr="00E77270">
        <w:rPr>
          <w:rFonts w:ascii="Arial" w:eastAsia="Calibri" w:hAnsi="Arial" w:cs="Arial"/>
          <w:strike/>
          <w:sz w:val="20"/>
          <w:szCs w:val="20"/>
          <w:highlight w:val="yellow"/>
        </w:rPr>
        <w:t xml:space="preserve">, G, </w:t>
      </w:r>
      <w:proofErr w:type="spellStart"/>
      <w:r w:rsidRPr="00E77270">
        <w:rPr>
          <w:rFonts w:ascii="Arial" w:eastAsia="Calibri" w:hAnsi="Arial" w:cs="Arial"/>
          <w:strike/>
          <w:sz w:val="20"/>
          <w:szCs w:val="20"/>
          <w:highlight w:val="yellow"/>
        </w:rPr>
        <w:t>Wallier</w:t>
      </w:r>
      <w:proofErr w:type="spellEnd"/>
      <w:r w:rsidRPr="00E77270">
        <w:rPr>
          <w:rFonts w:ascii="Arial" w:eastAsia="Calibri" w:hAnsi="Arial" w:cs="Arial"/>
          <w:strike/>
          <w:sz w:val="20"/>
          <w:szCs w:val="20"/>
          <w:highlight w:val="yellow"/>
        </w:rPr>
        <w:t xml:space="preserve">, J, &amp; </w:t>
      </w:r>
      <w:proofErr w:type="spellStart"/>
      <w:r w:rsidRPr="00E77270">
        <w:rPr>
          <w:rFonts w:ascii="Arial" w:eastAsia="Calibri" w:hAnsi="Arial" w:cs="Arial"/>
          <w:strike/>
          <w:sz w:val="20"/>
          <w:szCs w:val="20"/>
          <w:highlight w:val="yellow"/>
        </w:rPr>
        <w:t>Corcos</w:t>
      </w:r>
      <w:proofErr w:type="spellEnd"/>
      <w:r w:rsidRPr="00E77270">
        <w:rPr>
          <w:rFonts w:ascii="Arial" w:eastAsia="Calibri" w:hAnsi="Arial" w:cs="Arial"/>
          <w:strike/>
          <w:sz w:val="20"/>
          <w:szCs w:val="20"/>
          <w:highlight w:val="yellow"/>
        </w:rPr>
        <w:t xml:space="preserve">, M. (2007). </w:t>
      </w:r>
      <w:proofErr w:type="spellStart"/>
      <w:r w:rsidRPr="00E77270">
        <w:rPr>
          <w:rFonts w:ascii="Arial" w:eastAsia="Calibri" w:hAnsi="Arial" w:cs="Arial"/>
          <w:strike/>
          <w:sz w:val="20"/>
          <w:szCs w:val="20"/>
          <w:highlight w:val="yellow"/>
        </w:rPr>
        <w:t>Predictive</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value</w:t>
      </w:r>
      <w:proofErr w:type="spellEnd"/>
      <w:r w:rsidRPr="00E77270">
        <w:rPr>
          <w:rFonts w:ascii="Arial" w:eastAsia="Calibri" w:hAnsi="Arial" w:cs="Arial"/>
          <w:strike/>
          <w:sz w:val="20"/>
          <w:szCs w:val="20"/>
          <w:highlight w:val="yellow"/>
        </w:rPr>
        <w:t xml:space="preserve"> of </w:t>
      </w:r>
      <w:proofErr w:type="spellStart"/>
      <w:proofErr w:type="gramStart"/>
      <w:r w:rsidRPr="00E77270">
        <w:rPr>
          <w:rFonts w:ascii="Arial" w:eastAsia="Calibri" w:hAnsi="Arial" w:cs="Arial"/>
          <w:strike/>
          <w:sz w:val="20"/>
          <w:szCs w:val="20"/>
          <w:highlight w:val="yellow"/>
        </w:rPr>
        <w:t>alexithymia</w:t>
      </w:r>
      <w:proofErr w:type="spellEnd"/>
      <w:r w:rsidRPr="00E77270">
        <w:rPr>
          <w:rFonts w:ascii="Arial" w:eastAsia="Calibri" w:hAnsi="Arial" w:cs="Arial"/>
          <w:strike/>
          <w:sz w:val="20"/>
          <w:szCs w:val="20"/>
          <w:highlight w:val="yellow"/>
        </w:rPr>
        <w:t xml:space="preserve">  in</w:t>
      </w:r>
      <w:proofErr w:type="gram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patients</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with</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eating</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disorders</w:t>
      </w:r>
      <w:proofErr w:type="spellEnd"/>
      <w:r w:rsidRPr="00E77270">
        <w:rPr>
          <w:rFonts w:ascii="Arial" w:eastAsia="Calibri" w:hAnsi="Arial" w:cs="Arial"/>
          <w:strike/>
          <w:sz w:val="20"/>
          <w:szCs w:val="20"/>
          <w:highlight w:val="yellow"/>
        </w:rPr>
        <w:t xml:space="preserve">:  a  3-year  </w:t>
      </w:r>
      <w:proofErr w:type="spellStart"/>
      <w:r w:rsidRPr="00E77270">
        <w:rPr>
          <w:rFonts w:ascii="Arial" w:eastAsia="Calibri" w:hAnsi="Arial" w:cs="Arial"/>
          <w:strike/>
          <w:sz w:val="20"/>
          <w:szCs w:val="20"/>
          <w:highlight w:val="yellow"/>
        </w:rPr>
        <w:t>prospective</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study</w:t>
      </w:r>
      <w:proofErr w:type="spellEnd"/>
      <w:r w:rsidRPr="00E77270">
        <w:rPr>
          <w:rFonts w:ascii="Arial" w:eastAsia="Calibri" w:hAnsi="Arial" w:cs="Arial"/>
          <w:strike/>
          <w:sz w:val="20"/>
          <w:szCs w:val="20"/>
          <w:highlight w:val="yellow"/>
        </w:rPr>
        <w:t xml:space="preserve">. J </w:t>
      </w:r>
      <w:proofErr w:type="spellStart"/>
      <w:r w:rsidRPr="00E77270">
        <w:rPr>
          <w:rFonts w:ascii="Arial" w:eastAsia="Calibri" w:hAnsi="Arial" w:cs="Arial"/>
          <w:strike/>
          <w:sz w:val="20"/>
          <w:szCs w:val="20"/>
          <w:highlight w:val="yellow"/>
        </w:rPr>
        <w:t>Psychosom</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Res</w:t>
      </w:r>
      <w:proofErr w:type="spellEnd"/>
      <w:r w:rsidRPr="00E77270">
        <w:rPr>
          <w:rFonts w:ascii="Arial" w:eastAsia="Calibri" w:hAnsi="Arial" w:cs="Arial"/>
          <w:strike/>
          <w:sz w:val="20"/>
          <w:szCs w:val="20"/>
          <w:highlight w:val="yellow"/>
        </w:rPr>
        <w:t>, 63, 365–371. https://doi.org/10.1016/j.jpsychores.2007.03.008</w:t>
      </w:r>
    </w:p>
    <w:p w14:paraId="65A7CD3D" w14:textId="77777777" w:rsidR="00E77270" w:rsidRPr="00E77270" w:rsidRDefault="00E77270" w:rsidP="00E77270">
      <w:pPr>
        <w:widowControl w:val="0"/>
        <w:spacing w:line="480" w:lineRule="auto"/>
        <w:ind w:left="284" w:firstLine="425"/>
        <w:jc w:val="both"/>
        <w:rPr>
          <w:rFonts w:ascii="Arial" w:eastAsia="Calibri" w:hAnsi="Arial" w:cs="Arial"/>
          <w:sz w:val="20"/>
          <w:szCs w:val="20"/>
        </w:rPr>
      </w:pPr>
      <w:proofErr w:type="spellStart"/>
      <w:r w:rsidRPr="00E77270">
        <w:rPr>
          <w:rFonts w:ascii="Arial" w:eastAsia="Calibri" w:hAnsi="Arial" w:cs="Arial"/>
          <w:sz w:val="20"/>
          <w:szCs w:val="20"/>
        </w:rPr>
        <w:t>Turkyilmaz</w:t>
      </w:r>
      <w:proofErr w:type="spellEnd"/>
      <w:r w:rsidRPr="00E77270">
        <w:rPr>
          <w:rFonts w:ascii="Arial" w:eastAsia="Calibri" w:hAnsi="Arial" w:cs="Arial"/>
          <w:sz w:val="20"/>
          <w:szCs w:val="20"/>
        </w:rPr>
        <w:t xml:space="preserve">, A. K., Kurt, E. E., </w:t>
      </w:r>
      <w:proofErr w:type="spellStart"/>
      <w:r w:rsidRPr="00E77270">
        <w:rPr>
          <w:rFonts w:ascii="Arial" w:eastAsia="Calibri" w:hAnsi="Arial" w:cs="Arial"/>
          <w:sz w:val="20"/>
          <w:szCs w:val="20"/>
        </w:rPr>
        <w:t>Karkucak</w:t>
      </w:r>
      <w:proofErr w:type="spellEnd"/>
      <w:r w:rsidRPr="00E77270">
        <w:rPr>
          <w:rFonts w:ascii="Arial" w:eastAsia="Calibri" w:hAnsi="Arial" w:cs="Arial"/>
          <w:sz w:val="20"/>
          <w:szCs w:val="20"/>
        </w:rPr>
        <w:t xml:space="preserve">, M., &amp; </w:t>
      </w:r>
      <w:proofErr w:type="spellStart"/>
      <w:r w:rsidRPr="00E77270">
        <w:rPr>
          <w:rFonts w:ascii="Arial" w:eastAsia="Calibri" w:hAnsi="Arial" w:cs="Arial"/>
          <w:sz w:val="20"/>
          <w:szCs w:val="20"/>
        </w:rPr>
        <w:t>Capkin</w:t>
      </w:r>
      <w:proofErr w:type="spellEnd"/>
      <w:r w:rsidRPr="00E77270">
        <w:rPr>
          <w:rFonts w:ascii="Arial" w:eastAsia="Calibri" w:hAnsi="Arial" w:cs="Arial"/>
          <w:sz w:val="20"/>
          <w:szCs w:val="20"/>
        </w:rPr>
        <w:t xml:space="preserve">, E. (2012). </w:t>
      </w:r>
      <w:proofErr w:type="spellStart"/>
      <w:r w:rsidRPr="00E77270">
        <w:rPr>
          <w:rFonts w:ascii="Arial" w:eastAsia="Calibri" w:hAnsi="Arial" w:cs="Arial"/>
          <w:sz w:val="20"/>
          <w:szCs w:val="20"/>
        </w:rPr>
        <w:t>Sociodemographic</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characteristics</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clinical</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signs</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and</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quality</w:t>
      </w:r>
      <w:proofErr w:type="spellEnd"/>
      <w:r w:rsidRPr="00E77270">
        <w:rPr>
          <w:rFonts w:ascii="Arial" w:eastAsia="Calibri" w:hAnsi="Arial" w:cs="Arial"/>
          <w:sz w:val="20"/>
          <w:szCs w:val="20"/>
        </w:rPr>
        <w:t xml:space="preserve"> of life in </w:t>
      </w:r>
      <w:proofErr w:type="spellStart"/>
      <w:r w:rsidRPr="00E77270">
        <w:rPr>
          <w:rFonts w:ascii="Arial" w:eastAsia="Calibri" w:hAnsi="Arial" w:cs="Arial"/>
          <w:sz w:val="20"/>
          <w:szCs w:val="20"/>
        </w:rPr>
        <w:t>patients</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with</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fibromyalgia</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The</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Eurasian</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journal</w:t>
      </w:r>
      <w:proofErr w:type="spellEnd"/>
      <w:r w:rsidRPr="00E77270">
        <w:rPr>
          <w:rFonts w:ascii="Arial" w:eastAsia="Calibri" w:hAnsi="Arial" w:cs="Arial"/>
          <w:sz w:val="20"/>
          <w:szCs w:val="20"/>
        </w:rPr>
        <w:t xml:space="preserve"> of </w:t>
      </w:r>
      <w:proofErr w:type="spellStart"/>
      <w:r w:rsidRPr="00E77270">
        <w:rPr>
          <w:rFonts w:ascii="Arial" w:eastAsia="Calibri" w:hAnsi="Arial" w:cs="Arial"/>
          <w:sz w:val="20"/>
          <w:szCs w:val="20"/>
        </w:rPr>
        <w:t>medicine</w:t>
      </w:r>
      <w:proofErr w:type="spellEnd"/>
      <w:r w:rsidRPr="00E77270">
        <w:rPr>
          <w:rFonts w:ascii="Arial" w:eastAsia="Calibri" w:hAnsi="Arial" w:cs="Arial"/>
          <w:sz w:val="20"/>
          <w:szCs w:val="20"/>
        </w:rPr>
        <w:t xml:space="preserve">, 4(2), 88. </w:t>
      </w:r>
      <w:proofErr w:type="spellStart"/>
      <w:r w:rsidRPr="00E77270">
        <w:rPr>
          <w:rFonts w:ascii="Arial" w:eastAsia="Calibri" w:hAnsi="Arial" w:cs="Arial"/>
          <w:sz w:val="20"/>
          <w:szCs w:val="20"/>
        </w:rPr>
        <w:t>doi</w:t>
      </w:r>
      <w:proofErr w:type="spellEnd"/>
      <w:r w:rsidRPr="00E77270">
        <w:rPr>
          <w:rFonts w:ascii="Arial" w:eastAsia="Calibri" w:hAnsi="Arial" w:cs="Arial"/>
          <w:sz w:val="20"/>
          <w:szCs w:val="20"/>
        </w:rPr>
        <w:t>: 10.5152/eajm.2012.21</w:t>
      </w:r>
    </w:p>
    <w:p w14:paraId="7179921F" w14:textId="77777777" w:rsidR="00E77270" w:rsidRPr="00E77270" w:rsidRDefault="00E77270" w:rsidP="00E77270">
      <w:pPr>
        <w:widowControl w:val="0"/>
        <w:spacing w:line="480" w:lineRule="auto"/>
        <w:ind w:left="284" w:firstLine="425"/>
        <w:jc w:val="both"/>
        <w:rPr>
          <w:rFonts w:ascii="Arial" w:eastAsia="Calibri" w:hAnsi="Arial" w:cs="Arial"/>
          <w:sz w:val="20"/>
          <w:szCs w:val="20"/>
        </w:rPr>
      </w:pPr>
      <w:r w:rsidRPr="00E77270">
        <w:rPr>
          <w:rFonts w:ascii="Arial" w:eastAsia="Calibri" w:hAnsi="Arial" w:cs="Arial"/>
          <w:sz w:val="20"/>
          <w:szCs w:val="20"/>
        </w:rPr>
        <w:t xml:space="preserve">Ulusoy, M., Sahin, N. H., &amp; Erkmen, H. (1998). </w:t>
      </w:r>
      <w:proofErr w:type="spellStart"/>
      <w:r w:rsidRPr="00E77270">
        <w:rPr>
          <w:rFonts w:ascii="Arial" w:eastAsia="Calibri" w:hAnsi="Arial" w:cs="Arial"/>
          <w:sz w:val="20"/>
          <w:szCs w:val="20"/>
        </w:rPr>
        <w:t>Turkish</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version</w:t>
      </w:r>
      <w:proofErr w:type="spellEnd"/>
      <w:r w:rsidRPr="00E77270">
        <w:rPr>
          <w:rFonts w:ascii="Arial" w:eastAsia="Calibri" w:hAnsi="Arial" w:cs="Arial"/>
          <w:sz w:val="20"/>
          <w:szCs w:val="20"/>
        </w:rPr>
        <w:t xml:space="preserve"> of </w:t>
      </w:r>
      <w:proofErr w:type="spellStart"/>
      <w:r w:rsidRPr="00E77270">
        <w:rPr>
          <w:rFonts w:ascii="Arial" w:eastAsia="Calibri" w:hAnsi="Arial" w:cs="Arial"/>
          <w:sz w:val="20"/>
          <w:szCs w:val="20"/>
        </w:rPr>
        <w:t>the</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beck</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anxiety</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inventory</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Psychometric</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properties</w:t>
      </w:r>
      <w:proofErr w:type="spellEnd"/>
      <w:r w:rsidRPr="00E77270">
        <w:rPr>
          <w:rFonts w:ascii="Arial" w:eastAsia="Calibri" w:hAnsi="Arial" w:cs="Arial"/>
          <w:sz w:val="20"/>
          <w:szCs w:val="20"/>
        </w:rPr>
        <w:t xml:space="preserve">. J </w:t>
      </w:r>
      <w:proofErr w:type="spellStart"/>
      <w:r w:rsidRPr="00E77270">
        <w:rPr>
          <w:rFonts w:ascii="Arial" w:eastAsia="Calibri" w:hAnsi="Arial" w:cs="Arial"/>
          <w:sz w:val="20"/>
          <w:szCs w:val="20"/>
        </w:rPr>
        <w:t>Cogn</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Psychother</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Int</w:t>
      </w:r>
      <w:proofErr w:type="spellEnd"/>
      <w:r w:rsidRPr="00E77270">
        <w:rPr>
          <w:rFonts w:ascii="Arial" w:eastAsia="Calibri" w:hAnsi="Arial" w:cs="Arial"/>
          <w:sz w:val="20"/>
          <w:szCs w:val="20"/>
        </w:rPr>
        <w:t xml:space="preserve"> Q, 12, 163-172.</w:t>
      </w:r>
    </w:p>
    <w:p w14:paraId="5FE79DDB" w14:textId="77777777" w:rsidR="00E77270" w:rsidRPr="00E77270" w:rsidRDefault="00E77270" w:rsidP="00E77270">
      <w:pPr>
        <w:widowControl w:val="0"/>
        <w:spacing w:line="480" w:lineRule="auto"/>
        <w:ind w:left="284" w:firstLine="425"/>
        <w:jc w:val="both"/>
        <w:rPr>
          <w:rFonts w:ascii="Arial" w:eastAsia="Calibri" w:hAnsi="Arial" w:cs="Arial"/>
          <w:sz w:val="20"/>
          <w:szCs w:val="20"/>
        </w:rPr>
      </w:pPr>
      <w:r w:rsidRPr="00E77270">
        <w:rPr>
          <w:rFonts w:ascii="Arial" w:eastAsia="Calibri" w:hAnsi="Arial" w:cs="Arial"/>
          <w:sz w:val="20"/>
          <w:szCs w:val="20"/>
        </w:rPr>
        <w:t xml:space="preserve">Watson, D., &amp; </w:t>
      </w:r>
      <w:proofErr w:type="spellStart"/>
      <w:r w:rsidRPr="00E77270">
        <w:rPr>
          <w:rFonts w:ascii="Arial" w:eastAsia="Calibri" w:hAnsi="Arial" w:cs="Arial"/>
          <w:sz w:val="20"/>
          <w:szCs w:val="20"/>
        </w:rPr>
        <w:t>Pennebaker</w:t>
      </w:r>
      <w:proofErr w:type="spellEnd"/>
      <w:r w:rsidRPr="00E77270">
        <w:rPr>
          <w:rFonts w:ascii="Arial" w:eastAsia="Calibri" w:hAnsi="Arial" w:cs="Arial"/>
          <w:sz w:val="20"/>
          <w:szCs w:val="20"/>
        </w:rPr>
        <w:t xml:space="preserve">, J.W. (1989). </w:t>
      </w:r>
      <w:proofErr w:type="spellStart"/>
      <w:r w:rsidRPr="00E77270">
        <w:rPr>
          <w:rFonts w:ascii="Arial" w:eastAsia="Calibri" w:hAnsi="Arial" w:cs="Arial"/>
          <w:sz w:val="20"/>
          <w:szCs w:val="20"/>
        </w:rPr>
        <w:t>Health</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complaints</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stress</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and</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distress</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exploring</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the</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central</w:t>
      </w:r>
      <w:proofErr w:type="spellEnd"/>
      <w:r w:rsidRPr="00E77270">
        <w:rPr>
          <w:rFonts w:ascii="Arial" w:eastAsia="Calibri" w:hAnsi="Arial" w:cs="Arial"/>
          <w:sz w:val="20"/>
          <w:szCs w:val="20"/>
        </w:rPr>
        <w:t xml:space="preserve"> role of </w:t>
      </w:r>
      <w:proofErr w:type="spellStart"/>
      <w:r w:rsidRPr="00E77270">
        <w:rPr>
          <w:rFonts w:ascii="Arial" w:eastAsia="Calibri" w:hAnsi="Arial" w:cs="Arial"/>
          <w:sz w:val="20"/>
          <w:szCs w:val="20"/>
        </w:rPr>
        <w:t>negative</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affectivity</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Psychological</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review</w:t>
      </w:r>
      <w:proofErr w:type="spellEnd"/>
      <w:r w:rsidRPr="00E77270">
        <w:rPr>
          <w:rFonts w:ascii="Arial" w:eastAsia="Calibri" w:hAnsi="Arial" w:cs="Arial"/>
          <w:sz w:val="20"/>
          <w:szCs w:val="20"/>
        </w:rPr>
        <w:t>, 96(2), 234.https://doi.org/10.1037/0033-295X.96.2.234</w:t>
      </w:r>
    </w:p>
    <w:p w14:paraId="539FB84B" w14:textId="77777777" w:rsidR="00E77270" w:rsidRPr="00E77270" w:rsidRDefault="00E77270" w:rsidP="00E77270">
      <w:pPr>
        <w:widowControl w:val="0"/>
        <w:spacing w:line="480" w:lineRule="auto"/>
        <w:ind w:left="284" w:firstLine="425"/>
        <w:jc w:val="both"/>
        <w:rPr>
          <w:rFonts w:ascii="Arial" w:eastAsia="Calibri" w:hAnsi="Arial" w:cs="Arial"/>
          <w:sz w:val="20"/>
          <w:szCs w:val="20"/>
        </w:rPr>
      </w:pPr>
      <w:proofErr w:type="spellStart"/>
      <w:r w:rsidRPr="00E77270">
        <w:rPr>
          <w:rFonts w:ascii="Arial" w:eastAsia="Calibri" w:hAnsi="Arial" w:cs="Arial"/>
          <w:sz w:val="20"/>
          <w:szCs w:val="20"/>
        </w:rPr>
        <w:t>Wewers</w:t>
      </w:r>
      <w:proofErr w:type="spellEnd"/>
      <w:r w:rsidRPr="00E77270">
        <w:rPr>
          <w:rFonts w:ascii="Arial" w:eastAsia="Calibri" w:hAnsi="Arial" w:cs="Arial"/>
          <w:sz w:val="20"/>
          <w:szCs w:val="20"/>
        </w:rPr>
        <w:t xml:space="preserve">, M. E., &amp; </w:t>
      </w:r>
      <w:proofErr w:type="spellStart"/>
      <w:r w:rsidRPr="00E77270">
        <w:rPr>
          <w:rFonts w:ascii="Arial" w:eastAsia="Calibri" w:hAnsi="Arial" w:cs="Arial"/>
          <w:sz w:val="20"/>
          <w:szCs w:val="20"/>
        </w:rPr>
        <w:t>Lowe</w:t>
      </w:r>
      <w:proofErr w:type="spellEnd"/>
      <w:r w:rsidRPr="00E77270">
        <w:rPr>
          <w:rFonts w:ascii="Arial" w:eastAsia="Calibri" w:hAnsi="Arial" w:cs="Arial"/>
          <w:sz w:val="20"/>
          <w:szCs w:val="20"/>
        </w:rPr>
        <w:t xml:space="preserve">, N. K. (1990). A </w:t>
      </w:r>
      <w:proofErr w:type="spellStart"/>
      <w:r w:rsidRPr="00E77270">
        <w:rPr>
          <w:rFonts w:ascii="Arial" w:eastAsia="Calibri" w:hAnsi="Arial" w:cs="Arial"/>
          <w:sz w:val="20"/>
          <w:szCs w:val="20"/>
        </w:rPr>
        <w:t>critical</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review</w:t>
      </w:r>
      <w:proofErr w:type="spellEnd"/>
      <w:r w:rsidRPr="00E77270">
        <w:rPr>
          <w:rFonts w:ascii="Arial" w:eastAsia="Calibri" w:hAnsi="Arial" w:cs="Arial"/>
          <w:sz w:val="20"/>
          <w:szCs w:val="20"/>
        </w:rPr>
        <w:t xml:space="preserve"> of </w:t>
      </w:r>
      <w:proofErr w:type="spellStart"/>
      <w:r w:rsidRPr="00E77270">
        <w:rPr>
          <w:rFonts w:ascii="Arial" w:eastAsia="Calibri" w:hAnsi="Arial" w:cs="Arial"/>
          <w:sz w:val="20"/>
          <w:szCs w:val="20"/>
        </w:rPr>
        <w:t>visual</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analogue</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scales</w:t>
      </w:r>
      <w:proofErr w:type="spellEnd"/>
      <w:r w:rsidRPr="00E77270">
        <w:rPr>
          <w:rFonts w:ascii="Arial" w:eastAsia="Calibri" w:hAnsi="Arial" w:cs="Arial"/>
          <w:sz w:val="20"/>
          <w:szCs w:val="20"/>
        </w:rPr>
        <w:t xml:space="preserve"> in </w:t>
      </w:r>
      <w:proofErr w:type="spellStart"/>
      <w:r w:rsidRPr="00E77270">
        <w:rPr>
          <w:rFonts w:ascii="Arial" w:eastAsia="Calibri" w:hAnsi="Arial" w:cs="Arial"/>
          <w:sz w:val="20"/>
          <w:szCs w:val="20"/>
        </w:rPr>
        <w:t>the</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measurement</w:t>
      </w:r>
      <w:proofErr w:type="spellEnd"/>
      <w:r w:rsidRPr="00E77270">
        <w:rPr>
          <w:rFonts w:ascii="Arial" w:eastAsia="Calibri" w:hAnsi="Arial" w:cs="Arial"/>
          <w:sz w:val="20"/>
          <w:szCs w:val="20"/>
        </w:rPr>
        <w:t xml:space="preserve"> of </w:t>
      </w:r>
      <w:proofErr w:type="spellStart"/>
      <w:r w:rsidRPr="00E77270">
        <w:rPr>
          <w:rFonts w:ascii="Arial" w:eastAsia="Calibri" w:hAnsi="Arial" w:cs="Arial"/>
          <w:sz w:val="20"/>
          <w:szCs w:val="20"/>
        </w:rPr>
        <w:t>clinical</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phenomena</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Res</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Nurs</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Health</w:t>
      </w:r>
      <w:proofErr w:type="spellEnd"/>
      <w:r w:rsidRPr="00E77270">
        <w:rPr>
          <w:rFonts w:ascii="Arial" w:eastAsia="Calibri" w:hAnsi="Arial" w:cs="Arial"/>
          <w:sz w:val="20"/>
          <w:szCs w:val="20"/>
        </w:rPr>
        <w:t>, 13, 227–236.https://doi.org/10.1002/nur.4770130405</w:t>
      </w:r>
    </w:p>
    <w:p w14:paraId="316DF801" w14:textId="77777777" w:rsidR="00E77270" w:rsidRPr="00E77270" w:rsidRDefault="00E77270" w:rsidP="00E77270">
      <w:pPr>
        <w:widowControl w:val="0"/>
        <w:spacing w:line="480" w:lineRule="auto"/>
        <w:ind w:left="284" w:firstLine="425"/>
        <w:jc w:val="both"/>
        <w:rPr>
          <w:rFonts w:ascii="Arial" w:eastAsia="Calibri" w:hAnsi="Arial" w:cs="Arial"/>
          <w:sz w:val="20"/>
          <w:szCs w:val="20"/>
        </w:rPr>
      </w:pPr>
      <w:proofErr w:type="spellStart"/>
      <w:r w:rsidRPr="00E77270">
        <w:rPr>
          <w:rFonts w:ascii="Arial" w:eastAsia="Calibri" w:hAnsi="Arial" w:cs="Arial"/>
          <w:sz w:val="20"/>
          <w:szCs w:val="20"/>
        </w:rPr>
        <w:t>Wicksell</w:t>
      </w:r>
      <w:proofErr w:type="spellEnd"/>
      <w:r w:rsidRPr="00E77270">
        <w:rPr>
          <w:rFonts w:ascii="Arial" w:eastAsia="Calibri" w:hAnsi="Arial" w:cs="Arial"/>
          <w:sz w:val="20"/>
          <w:szCs w:val="20"/>
        </w:rPr>
        <w:t xml:space="preserve">, R. K., Kemani, M., </w:t>
      </w:r>
      <w:proofErr w:type="spellStart"/>
      <w:r w:rsidRPr="00E77270">
        <w:rPr>
          <w:rFonts w:ascii="Arial" w:eastAsia="Calibri" w:hAnsi="Arial" w:cs="Arial"/>
          <w:sz w:val="20"/>
          <w:szCs w:val="20"/>
        </w:rPr>
        <w:t>Jensen</w:t>
      </w:r>
      <w:proofErr w:type="spellEnd"/>
      <w:r w:rsidRPr="00E77270">
        <w:rPr>
          <w:rFonts w:ascii="Arial" w:eastAsia="Calibri" w:hAnsi="Arial" w:cs="Arial"/>
          <w:sz w:val="20"/>
          <w:szCs w:val="20"/>
        </w:rPr>
        <w:t xml:space="preserve">, K., </w:t>
      </w:r>
      <w:proofErr w:type="spellStart"/>
      <w:r w:rsidRPr="00E77270">
        <w:rPr>
          <w:rFonts w:ascii="Arial" w:eastAsia="Calibri" w:hAnsi="Arial" w:cs="Arial"/>
          <w:sz w:val="20"/>
          <w:szCs w:val="20"/>
        </w:rPr>
        <w:t>Kosek</w:t>
      </w:r>
      <w:proofErr w:type="spellEnd"/>
      <w:r w:rsidRPr="00E77270">
        <w:rPr>
          <w:rFonts w:ascii="Arial" w:eastAsia="Calibri" w:hAnsi="Arial" w:cs="Arial"/>
          <w:sz w:val="20"/>
          <w:szCs w:val="20"/>
        </w:rPr>
        <w:t xml:space="preserve">, E., </w:t>
      </w:r>
      <w:proofErr w:type="spellStart"/>
      <w:r w:rsidRPr="00E77270">
        <w:rPr>
          <w:rFonts w:ascii="Arial" w:eastAsia="Calibri" w:hAnsi="Arial" w:cs="Arial"/>
          <w:sz w:val="20"/>
          <w:szCs w:val="20"/>
        </w:rPr>
        <w:t>Kadetoff</w:t>
      </w:r>
      <w:proofErr w:type="spellEnd"/>
      <w:r w:rsidRPr="00E77270">
        <w:rPr>
          <w:rFonts w:ascii="Arial" w:eastAsia="Calibri" w:hAnsi="Arial" w:cs="Arial"/>
          <w:sz w:val="20"/>
          <w:szCs w:val="20"/>
        </w:rPr>
        <w:t xml:space="preserve">, D., </w:t>
      </w:r>
      <w:proofErr w:type="spellStart"/>
      <w:r w:rsidRPr="00E77270">
        <w:rPr>
          <w:rFonts w:ascii="Arial" w:eastAsia="Calibri" w:hAnsi="Arial" w:cs="Arial"/>
          <w:sz w:val="20"/>
          <w:szCs w:val="20"/>
        </w:rPr>
        <w:t>Sorjonen</w:t>
      </w:r>
      <w:proofErr w:type="spellEnd"/>
      <w:r w:rsidRPr="00E77270">
        <w:rPr>
          <w:rFonts w:ascii="Arial" w:eastAsia="Calibri" w:hAnsi="Arial" w:cs="Arial"/>
          <w:sz w:val="20"/>
          <w:szCs w:val="20"/>
        </w:rPr>
        <w:t>, K., …</w:t>
      </w:r>
      <w:proofErr w:type="spellStart"/>
      <w:r w:rsidRPr="00E77270">
        <w:rPr>
          <w:rFonts w:ascii="Arial" w:eastAsia="Calibri" w:hAnsi="Arial" w:cs="Arial"/>
          <w:sz w:val="20"/>
          <w:szCs w:val="20"/>
        </w:rPr>
        <w:t>Olsson</w:t>
      </w:r>
      <w:proofErr w:type="spellEnd"/>
      <w:r w:rsidRPr="00E77270">
        <w:rPr>
          <w:rFonts w:ascii="Arial" w:eastAsia="Calibri" w:hAnsi="Arial" w:cs="Arial"/>
          <w:sz w:val="20"/>
          <w:szCs w:val="20"/>
        </w:rPr>
        <w:t xml:space="preserve">, G. L. (2012). </w:t>
      </w:r>
      <w:proofErr w:type="spellStart"/>
      <w:r w:rsidRPr="00E77270">
        <w:rPr>
          <w:rFonts w:ascii="Arial" w:eastAsia="Calibri" w:hAnsi="Arial" w:cs="Arial"/>
          <w:sz w:val="20"/>
          <w:szCs w:val="20"/>
        </w:rPr>
        <w:t>Acceptance</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and</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commitment</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therapy</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for</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fibromyalgia</w:t>
      </w:r>
      <w:proofErr w:type="spellEnd"/>
      <w:r w:rsidRPr="00E77270">
        <w:rPr>
          <w:rFonts w:ascii="Arial" w:eastAsia="Calibri" w:hAnsi="Arial" w:cs="Arial"/>
          <w:sz w:val="20"/>
          <w:szCs w:val="20"/>
        </w:rPr>
        <w:t xml:space="preserve">: a </w:t>
      </w:r>
      <w:proofErr w:type="spellStart"/>
      <w:r w:rsidRPr="00E77270">
        <w:rPr>
          <w:rFonts w:ascii="Arial" w:eastAsia="Calibri" w:hAnsi="Arial" w:cs="Arial"/>
          <w:sz w:val="20"/>
          <w:szCs w:val="20"/>
        </w:rPr>
        <w:t>randomized</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controlled</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trial</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Eur</w:t>
      </w:r>
      <w:proofErr w:type="spellEnd"/>
      <w:r w:rsidRPr="00E77270">
        <w:rPr>
          <w:rFonts w:ascii="Arial" w:eastAsia="Calibri" w:hAnsi="Arial" w:cs="Arial"/>
          <w:sz w:val="20"/>
          <w:szCs w:val="20"/>
        </w:rPr>
        <w:t xml:space="preserve"> J </w:t>
      </w:r>
      <w:proofErr w:type="spellStart"/>
      <w:r w:rsidRPr="00E77270">
        <w:rPr>
          <w:rFonts w:ascii="Arial" w:eastAsia="Calibri" w:hAnsi="Arial" w:cs="Arial"/>
          <w:sz w:val="20"/>
          <w:szCs w:val="20"/>
        </w:rPr>
        <w:t>Pain</w:t>
      </w:r>
      <w:proofErr w:type="spellEnd"/>
      <w:r w:rsidRPr="00E77270">
        <w:rPr>
          <w:rFonts w:ascii="Arial" w:eastAsia="Calibri" w:hAnsi="Arial" w:cs="Arial"/>
          <w:sz w:val="20"/>
          <w:szCs w:val="20"/>
        </w:rPr>
        <w:t>, 17 (4), 599–611. https://doi.org/10.1002/j.1532-2149.2012.00224.x</w:t>
      </w:r>
    </w:p>
    <w:p w14:paraId="62D00146" w14:textId="77777777" w:rsidR="00E77270" w:rsidRPr="00E77270" w:rsidRDefault="00E77270" w:rsidP="00E77270">
      <w:pPr>
        <w:widowControl w:val="0"/>
        <w:spacing w:line="480" w:lineRule="auto"/>
        <w:ind w:left="284" w:firstLine="425"/>
        <w:jc w:val="both"/>
        <w:rPr>
          <w:rFonts w:ascii="Arial" w:eastAsia="Calibri" w:hAnsi="Arial" w:cs="Arial"/>
          <w:strike/>
          <w:sz w:val="20"/>
          <w:szCs w:val="20"/>
        </w:rPr>
      </w:pPr>
      <w:r w:rsidRPr="00E77270">
        <w:rPr>
          <w:rFonts w:ascii="Arial" w:eastAsia="Calibri" w:hAnsi="Arial" w:cs="Arial"/>
          <w:strike/>
          <w:sz w:val="20"/>
          <w:szCs w:val="20"/>
          <w:highlight w:val="yellow"/>
        </w:rPr>
        <w:t xml:space="preserve">Williams, A. C., </w:t>
      </w:r>
      <w:proofErr w:type="spellStart"/>
      <w:r w:rsidRPr="00E77270">
        <w:rPr>
          <w:rFonts w:ascii="Arial" w:eastAsia="Calibri" w:hAnsi="Arial" w:cs="Arial"/>
          <w:strike/>
          <w:sz w:val="20"/>
          <w:szCs w:val="20"/>
          <w:highlight w:val="yellow"/>
        </w:rPr>
        <w:t>Eccleston</w:t>
      </w:r>
      <w:proofErr w:type="spellEnd"/>
      <w:r w:rsidRPr="00E77270">
        <w:rPr>
          <w:rFonts w:ascii="Arial" w:eastAsia="Calibri" w:hAnsi="Arial" w:cs="Arial"/>
          <w:strike/>
          <w:sz w:val="20"/>
          <w:szCs w:val="20"/>
          <w:highlight w:val="yellow"/>
        </w:rPr>
        <w:t xml:space="preserve">, C., &amp; </w:t>
      </w:r>
      <w:proofErr w:type="spellStart"/>
      <w:r w:rsidRPr="00E77270">
        <w:rPr>
          <w:rFonts w:ascii="Arial" w:eastAsia="Calibri" w:hAnsi="Arial" w:cs="Arial"/>
          <w:strike/>
          <w:sz w:val="20"/>
          <w:szCs w:val="20"/>
          <w:highlight w:val="yellow"/>
        </w:rPr>
        <w:t>Morley</w:t>
      </w:r>
      <w:proofErr w:type="spellEnd"/>
      <w:r w:rsidRPr="00E77270">
        <w:rPr>
          <w:rFonts w:ascii="Arial" w:eastAsia="Calibri" w:hAnsi="Arial" w:cs="Arial"/>
          <w:strike/>
          <w:sz w:val="20"/>
          <w:szCs w:val="20"/>
          <w:highlight w:val="yellow"/>
        </w:rPr>
        <w:t xml:space="preserve">, S. (2012). </w:t>
      </w:r>
      <w:proofErr w:type="spellStart"/>
      <w:r w:rsidRPr="00E77270">
        <w:rPr>
          <w:rFonts w:ascii="Arial" w:eastAsia="Calibri" w:hAnsi="Arial" w:cs="Arial"/>
          <w:strike/>
          <w:sz w:val="20"/>
          <w:szCs w:val="20"/>
          <w:highlight w:val="yellow"/>
        </w:rPr>
        <w:t>Psychological</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therapies</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for</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the</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lastRenderedPageBreak/>
        <w:t>management</w:t>
      </w:r>
      <w:proofErr w:type="spellEnd"/>
      <w:r w:rsidRPr="00E77270">
        <w:rPr>
          <w:rFonts w:ascii="Arial" w:eastAsia="Calibri" w:hAnsi="Arial" w:cs="Arial"/>
          <w:strike/>
          <w:sz w:val="20"/>
          <w:szCs w:val="20"/>
          <w:highlight w:val="yellow"/>
        </w:rPr>
        <w:t xml:space="preserve"> of </w:t>
      </w:r>
      <w:proofErr w:type="spellStart"/>
      <w:r w:rsidRPr="00E77270">
        <w:rPr>
          <w:rFonts w:ascii="Arial" w:eastAsia="Calibri" w:hAnsi="Arial" w:cs="Arial"/>
          <w:strike/>
          <w:sz w:val="20"/>
          <w:szCs w:val="20"/>
          <w:highlight w:val="yellow"/>
        </w:rPr>
        <w:t>chronic</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pain</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excluding</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headache</w:t>
      </w:r>
      <w:proofErr w:type="spellEnd"/>
      <w:r w:rsidRPr="00E77270">
        <w:rPr>
          <w:rFonts w:ascii="Arial" w:eastAsia="Calibri" w:hAnsi="Arial" w:cs="Arial"/>
          <w:strike/>
          <w:sz w:val="20"/>
          <w:szCs w:val="20"/>
          <w:highlight w:val="yellow"/>
        </w:rPr>
        <w:t xml:space="preserve">) in </w:t>
      </w:r>
      <w:proofErr w:type="spellStart"/>
      <w:r w:rsidRPr="00E77270">
        <w:rPr>
          <w:rFonts w:ascii="Arial" w:eastAsia="Calibri" w:hAnsi="Arial" w:cs="Arial"/>
          <w:strike/>
          <w:sz w:val="20"/>
          <w:szCs w:val="20"/>
          <w:highlight w:val="yellow"/>
        </w:rPr>
        <w:t>adults</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Cochrane</w:t>
      </w:r>
      <w:proofErr w:type="spellEnd"/>
      <w:r w:rsidRPr="00E77270">
        <w:rPr>
          <w:rFonts w:ascii="Arial" w:eastAsia="Calibri" w:hAnsi="Arial" w:cs="Arial"/>
          <w:strike/>
          <w:sz w:val="20"/>
          <w:szCs w:val="20"/>
          <w:highlight w:val="yellow"/>
        </w:rPr>
        <w:t xml:space="preserve"> Database </w:t>
      </w:r>
      <w:proofErr w:type="spellStart"/>
      <w:r w:rsidRPr="00E77270">
        <w:rPr>
          <w:rFonts w:ascii="Arial" w:eastAsia="Calibri" w:hAnsi="Arial" w:cs="Arial"/>
          <w:strike/>
          <w:sz w:val="20"/>
          <w:szCs w:val="20"/>
          <w:highlight w:val="yellow"/>
        </w:rPr>
        <w:t>Syst</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Rev</w:t>
      </w:r>
      <w:proofErr w:type="spellEnd"/>
      <w:r w:rsidRPr="00E77270">
        <w:rPr>
          <w:rFonts w:ascii="Arial" w:eastAsia="Calibri" w:hAnsi="Arial" w:cs="Arial"/>
          <w:strike/>
          <w:sz w:val="20"/>
          <w:szCs w:val="20"/>
          <w:highlight w:val="yellow"/>
        </w:rPr>
        <w:t>, 11, CD007407.https://doi.org/10.1002/14651858.CD007407.pub2</w:t>
      </w:r>
    </w:p>
    <w:p w14:paraId="60CDBC22" w14:textId="77777777" w:rsidR="00E77270" w:rsidRPr="00E77270" w:rsidRDefault="00E77270" w:rsidP="00E77270">
      <w:pPr>
        <w:widowControl w:val="0"/>
        <w:spacing w:line="480" w:lineRule="auto"/>
        <w:ind w:left="284" w:firstLine="425"/>
        <w:jc w:val="both"/>
        <w:rPr>
          <w:rFonts w:ascii="Arial" w:eastAsia="Calibri" w:hAnsi="Arial" w:cs="Arial"/>
          <w:sz w:val="20"/>
          <w:szCs w:val="20"/>
        </w:rPr>
      </w:pPr>
      <w:proofErr w:type="spellStart"/>
      <w:r w:rsidRPr="00E77270">
        <w:rPr>
          <w:rFonts w:ascii="Arial" w:eastAsia="Calibri" w:hAnsi="Arial" w:cs="Arial"/>
          <w:sz w:val="20"/>
          <w:szCs w:val="20"/>
        </w:rPr>
        <w:t>Wolfe</w:t>
      </w:r>
      <w:proofErr w:type="spellEnd"/>
      <w:r w:rsidRPr="00E77270">
        <w:rPr>
          <w:rFonts w:ascii="Arial" w:eastAsia="Calibri" w:hAnsi="Arial" w:cs="Arial"/>
          <w:sz w:val="20"/>
          <w:szCs w:val="20"/>
        </w:rPr>
        <w:t xml:space="preserve">, F., </w:t>
      </w:r>
      <w:proofErr w:type="spellStart"/>
      <w:r w:rsidRPr="00E77270">
        <w:rPr>
          <w:rFonts w:ascii="Arial" w:eastAsia="Calibri" w:hAnsi="Arial" w:cs="Arial"/>
          <w:sz w:val="20"/>
          <w:szCs w:val="20"/>
        </w:rPr>
        <w:t>Smythe</w:t>
      </w:r>
      <w:proofErr w:type="spellEnd"/>
      <w:r w:rsidRPr="00E77270">
        <w:rPr>
          <w:rFonts w:ascii="Arial" w:eastAsia="Calibri" w:hAnsi="Arial" w:cs="Arial"/>
          <w:sz w:val="20"/>
          <w:szCs w:val="20"/>
        </w:rPr>
        <w:t xml:space="preserve">, H. A., </w:t>
      </w:r>
      <w:proofErr w:type="spellStart"/>
      <w:r w:rsidRPr="00E77270">
        <w:rPr>
          <w:rFonts w:ascii="Arial" w:eastAsia="Calibri" w:hAnsi="Arial" w:cs="Arial"/>
          <w:sz w:val="20"/>
          <w:szCs w:val="20"/>
        </w:rPr>
        <w:t>Yunnus</w:t>
      </w:r>
      <w:proofErr w:type="spellEnd"/>
      <w:r w:rsidRPr="00E77270">
        <w:rPr>
          <w:rFonts w:ascii="Arial" w:eastAsia="Calibri" w:hAnsi="Arial" w:cs="Arial"/>
          <w:sz w:val="20"/>
          <w:szCs w:val="20"/>
        </w:rPr>
        <w:t xml:space="preserve">, M. B., Robert M. B., Claire, B., Don, L. G., …Robert, P. S. (1990). </w:t>
      </w:r>
      <w:proofErr w:type="spellStart"/>
      <w:r w:rsidRPr="00E77270">
        <w:rPr>
          <w:rFonts w:ascii="Arial" w:eastAsia="Calibri" w:hAnsi="Arial" w:cs="Arial"/>
          <w:sz w:val="20"/>
          <w:szCs w:val="20"/>
        </w:rPr>
        <w:t>The</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American</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College</w:t>
      </w:r>
      <w:proofErr w:type="spellEnd"/>
      <w:r w:rsidRPr="00E77270">
        <w:rPr>
          <w:rFonts w:ascii="Arial" w:eastAsia="Calibri" w:hAnsi="Arial" w:cs="Arial"/>
          <w:sz w:val="20"/>
          <w:szCs w:val="20"/>
        </w:rPr>
        <w:t xml:space="preserve"> of </w:t>
      </w:r>
      <w:proofErr w:type="spellStart"/>
      <w:r w:rsidRPr="00E77270">
        <w:rPr>
          <w:rFonts w:ascii="Arial" w:eastAsia="Calibri" w:hAnsi="Arial" w:cs="Arial"/>
          <w:sz w:val="20"/>
          <w:szCs w:val="20"/>
        </w:rPr>
        <w:t>Rheumatology</w:t>
      </w:r>
      <w:proofErr w:type="spellEnd"/>
      <w:r w:rsidRPr="00E77270">
        <w:rPr>
          <w:rFonts w:ascii="Arial" w:eastAsia="Calibri" w:hAnsi="Arial" w:cs="Arial"/>
          <w:sz w:val="20"/>
          <w:szCs w:val="20"/>
        </w:rPr>
        <w:t xml:space="preserve"> 1990 </w:t>
      </w:r>
      <w:proofErr w:type="spellStart"/>
      <w:r w:rsidRPr="00E77270">
        <w:rPr>
          <w:rFonts w:ascii="Arial" w:eastAsia="Calibri" w:hAnsi="Arial" w:cs="Arial"/>
          <w:sz w:val="20"/>
          <w:szCs w:val="20"/>
        </w:rPr>
        <w:t>criteria</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for</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the</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classification</w:t>
      </w:r>
      <w:proofErr w:type="spellEnd"/>
      <w:r w:rsidRPr="00E77270">
        <w:rPr>
          <w:rFonts w:ascii="Arial" w:eastAsia="Calibri" w:hAnsi="Arial" w:cs="Arial"/>
          <w:sz w:val="20"/>
          <w:szCs w:val="20"/>
        </w:rPr>
        <w:t xml:space="preserve"> of </w:t>
      </w:r>
      <w:proofErr w:type="spellStart"/>
      <w:r w:rsidRPr="00E77270">
        <w:rPr>
          <w:rFonts w:ascii="Arial" w:eastAsia="Calibri" w:hAnsi="Arial" w:cs="Arial"/>
          <w:sz w:val="20"/>
          <w:szCs w:val="20"/>
        </w:rPr>
        <w:t>fibromyalgia</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Arthritis</w:t>
      </w:r>
      <w:proofErr w:type="spellEnd"/>
      <w:r w:rsidRPr="00E77270">
        <w:rPr>
          <w:rFonts w:ascii="Arial" w:eastAsia="Calibri" w:hAnsi="Arial" w:cs="Arial"/>
          <w:sz w:val="20"/>
          <w:szCs w:val="20"/>
        </w:rPr>
        <w:t xml:space="preserve"> &amp; </w:t>
      </w:r>
      <w:proofErr w:type="spellStart"/>
      <w:r w:rsidRPr="00E77270">
        <w:rPr>
          <w:rFonts w:ascii="Arial" w:eastAsia="Calibri" w:hAnsi="Arial" w:cs="Arial"/>
          <w:sz w:val="20"/>
          <w:szCs w:val="20"/>
        </w:rPr>
        <w:t>rheumatism</w:t>
      </w:r>
      <w:proofErr w:type="spellEnd"/>
      <w:r w:rsidRPr="00E77270">
        <w:rPr>
          <w:rFonts w:ascii="Arial" w:eastAsia="Calibri" w:hAnsi="Arial" w:cs="Arial"/>
          <w:sz w:val="20"/>
          <w:szCs w:val="20"/>
        </w:rPr>
        <w:t>, 33, 160–172. https://doi.org/10.1002/art.1780330203</w:t>
      </w:r>
    </w:p>
    <w:p w14:paraId="4FB75F29" w14:textId="77777777" w:rsidR="00E77270" w:rsidRPr="00E77270" w:rsidRDefault="00E77270" w:rsidP="00E77270">
      <w:pPr>
        <w:widowControl w:val="0"/>
        <w:spacing w:line="480" w:lineRule="auto"/>
        <w:ind w:left="284" w:firstLine="425"/>
        <w:jc w:val="both"/>
        <w:rPr>
          <w:rFonts w:ascii="Arial" w:eastAsia="Calibri" w:hAnsi="Arial" w:cs="Arial"/>
          <w:strike/>
          <w:sz w:val="20"/>
          <w:szCs w:val="20"/>
        </w:rPr>
      </w:pPr>
      <w:r w:rsidRPr="00E77270">
        <w:rPr>
          <w:rFonts w:ascii="Arial" w:eastAsia="Calibri" w:hAnsi="Arial" w:cs="Arial"/>
          <w:strike/>
          <w:sz w:val="20"/>
          <w:szCs w:val="20"/>
          <w:highlight w:val="yellow"/>
        </w:rPr>
        <w:t xml:space="preserve">Yunus, M. B. (1992). </w:t>
      </w:r>
      <w:proofErr w:type="spellStart"/>
      <w:r w:rsidRPr="00E77270">
        <w:rPr>
          <w:rFonts w:ascii="Arial" w:eastAsia="Calibri" w:hAnsi="Arial" w:cs="Arial"/>
          <w:strike/>
          <w:sz w:val="20"/>
          <w:szCs w:val="20"/>
          <w:highlight w:val="yellow"/>
        </w:rPr>
        <w:t>Towards</w:t>
      </w:r>
      <w:proofErr w:type="spellEnd"/>
      <w:r w:rsidRPr="00E77270">
        <w:rPr>
          <w:rFonts w:ascii="Arial" w:eastAsia="Calibri" w:hAnsi="Arial" w:cs="Arial"/>
          <w:strike/>
          <w:sz w:val="20"/>
          <w:szCs w:val="20"/>
          <w:highlight w:val="yellow"/>
        </w:rPr>
        <w:t xml:space="preserve"> a model of </w:t>
      </w:r>
      <w:proofErr w:type="spellStart"/>
      <w:r w:rsidRPr="00E77270">
        <w:rPr>
          <w:rFonts w:ascii="Arial" w:eastAsia="Calibri" w:hAnsi="Arial" w:cs="Arial"/>
          <w:strike/>
          <w:sz w:val="20"/>
          <w:szCs w:val="20"/>
          <w:highlight w:val="yellow"/>
        </w:rPr>
        <w:t>pathophysiology</w:t>
      </w:r>
      <w:proofErr w:type="spellEnd"/>
      <w:r w:rsidRPr="00E77270">
        <w:rPr>
          <w:rFonts w:ascii="Arial" w:eastAsia="Calibri" w:hAnsi="Arial" w:cs="Arial"/>
          <w:strike/>
          <w:sz w:val="20"/>
          <w:szCs w:val="20"/>
          <w:highlight w:val="yellow"/>
        </w:rPr>
        <w:t xml:space="preserve"> of </w:t>
      </w:r>
      <w:proofErr w:type="spellStart"/>
      <w:r w:rsidRPr="00E77270">
        <w:rPr>
          <w:rFonts w:ascii="Arial" w:eastAsia="Calibri" w:hAnsi="Arial" w:cs="Arial"/>
          <w:strike/>
          <w:sz w:val="20"/>
          <w:szCs w:val="20"/>
          <w:highlight w:val="yellow"/>
        </w:rPr>
        <w:t>ﬁbromyalgia</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aberrant</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central</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pain</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mechanisms</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with</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peripheral</w:t>
      </w:r>
      <w:proofErr w:type="spellEnd"/>
      <w:r w:rsidRPr="00E77270">
        <w:rPr>
          <w:rFonts w:ascii="Arial" w:eastAsia="Calibri" w:hAnsi="Arial" w:cs="Arial"/>
          <w:strike/>
          <w:sz w:val="20"/>
          <w:szCs w:val="20"/>
          <w:highlight w:val="yellow"/>
        </w:rPr>
        <w:t xml:space="preserve"> </w:t>
      </w:r>
      <w:proofErr w:type="spellStart"/>
      <w:r w:rsidRPr="00E77270">
        <w:rPr>
          <w:rFonts w:ascii="Arial" w:eastAsia="Calibri" w:hAnsi="Arial" w:cs="Arial"/>
          <w:strike/>
          <w:sz w:val="20"/>
          <w:szCs w:val="20"/>
          <w:highlight w:val="yellow"/>
        </w:rPr>
        <w:t>modulation</w:t>
      </w:r>
      <w:proofErr w:type="spellEnd"/>
      <w:r w:rsidRPr="00E77270">
        <w:rPr>
          <w:rFonts w:ascii="Arial" w:eastAsia="Calibri" w:hAnsi="Arial" w:cs="Arial"/>
          <w:strike/>
          <w:sz w:val="20"/>
          <w:szCs w:val="20"/>
          <w:highlight w:val="yellow"/>
        </w:rPr>
        <w:t xml:space="preserve">. J </w:t>
      </w:r>
      <w:proofErr w:type="spellStart"/>
      <w:r w:rsidRPr="00E77270">
        <w:rPr>
          <w:rFonts w:ascii="Arial" w:eastAsia="Calibri" w:hAnsi="Arial" w:cs="Arial"/>
          <w:strike/>
          <w:sz w:val="20"/>
          <w:szCs w:val="20"/>
          <w:highlight w:val="yellow"/>
        </w:rPr>
        <w:t>Rheumatol</w:t>
      </w:r>
      <w:proofErr w:type="spellEnd"/>
      <w:r w:rsidRPr="00E77270">
        <w:rPr>
          <w:rFonts w:ascii="Arial" w:eastAsia="Calibri" w:hAnsi="Arial" w:cs="Arial"/>
          <w:strike/>
          <w:sz w:val="20"/>
          <w:szCs w:val="20"/>
          <w:highlight w:val="yellow"/>
        </w:rPr>
        <w:t>, 19, 846–50.</w:t>
      </w:r>
    </w:p>
    <w:p w14:paraId="48CA7692" w14:textId="77777777" w:rsidR="00E77270" w:rsidRPr="00E77270" w:rsidRDefault="00E77270" w:rsidP="00E77270">
      <w:pPr>
        <w:widowControl w:val="0"/>
        <w:spacing w:line="480" w:lineRule="auto"/>
        <w:ind w:left="284" w:firstLine="425"/>
        <w:jc w:val="both"/>
        <w:rPr>
          <w:rFonts w:ascii="Arial" w:eastAsia="Calibri" w:hAnsi="Arial" w:cs="Arial"/>
          <w:sz w:val="20"/>
          <w:szCs w:val="20"/>
        </w:rPr>
      </w:pPr>
      <w:r w:rsidRPr="00E77270">
        <w:rPr>
          <w:rFonts w:ascii="Arial" w:eastAsia="Calibri" w:hAnsi="Arial" w:cs="Arial"/>
          <w:sz w:val="20"/>
          <w:szCs w:val="20"/>
        </w:rPr>
        <w:t xml:space="preserve">Yücel, H., Torun, P. (2016). Sağlık Üniversitesinde Okuyan Öğrencilerde Bel Ağrısı Görülme Sıklığı ve Risk Faktörleri. </w:t>
      </w:r>
      <w:proofErr w:type="spellStart"/>
      <w:r w:rsidRPr="00E77270">
        <w:rPr>
          <w:rFonts w:ascii="Arial" w:eastAsia="Calibri" w:hAnsi="Arial" w:cs="Arial"/>
          <w:sz w:val="20"/>
          <w:szCs w:val="20"/>
        </w:rPr>
        <w:t>Bezmialem</w:t>
      </w:r>
      <w:proofErr w:type="spellEnd"/>
      <w:r w:rsidRPr="00E77270">
        <w:rPr>
          <w:rFonts w:ascii="Arial" w:eastAsia="Calibri" w:hAnsi="Arial" w:cs="Arial"/>
          <w:sz w:val="20"/>
          <w:szCs w:val="20"/>
        </w:rPr>
        <w:t xml:space="preserve"> </w:t>
      </w:r>
      <w:proofErr w:type="spellStart"/>
      <w:r w:rsidRPr="00E77270">
        <w:rPr>
          <w:rFonts w:ascii="Arial" w:eastAsia="Calibri" w:hAnsi="Arial" w:cs="Arial"/>
          <w:sz w:val="20"/>
          <w:szCs w:val="20"/>
        </w:rPr>
        <w:t>Science</w:t>
      </w:r>
      <w:proofErr w:type="spellEnd"/>
      <w:r w:rsidRPr="00E77270">
        <w:rPr>
          <w:rFonts w:ascii="Arial" w:eastAsia="Calibri" w:hAnsi="Arial" w:cs="Arial"/>
          <w:sz w:val="20"/>
          <w:szCs w:val="20"/>
        </w:rPr>
        <w:t>, 4,12-18.</w:t>
      </w:r>
    </w:p>
    <w:p w14:paraId="4A5081FF" w14:textId="2ADC9AA9" w:rsidR="004617A1" w:rsidRPr="00E77270" w:rsidRDefault="004617A1" w:rsidP="00E77270">
      <w:pPr>
        <w:widowControl w:val="0"/>
        <w:pBdr>
          <w:top w:val="nil"/>
          <w:left w:val="nil"/>
          <w:bottom w:val="nil"/>
          <w:right w:val="nil"/>
          <w:between w:val="nil"/>
          <w:bar w:val="nil"/>
        </w:pBdr>
        <w:spacing w:line="480" w:lineRule="auto"/>
        <w:ind w:left="284"/>
        <w:jc w:val="both"/>
        <w:rPr>
          <w:rFonts w:ascii="Arial" w:eastAsia="Calibri" w:hAnsi="Arial" w:cs="Arial"/>
          <w:sz w:val="20"/>
          <w:szCs w:val="20"/>
          <w:u w:color="000000"/>
          <w:bdr w:val="nil"/>
          <w:lang w:val="en-US" w:eastAsia="tr-TR"/>
        </w:rPr>
      </w:pPr>
    </w:p>
    <w:p w14:paraId="6C262201" w14:textId="43D12F25" w:rsidR="004617A1" w:rsidRDefault="004617A1" w:rsidP="00DC72BB">
      <w:pPr>
        <w:widowControl w:val="0"/>
        <w:pBdr>
          <w:top w:val="nil"/>
          <w:left w:val="nil"/>
          <w:bottom w:val="nil"/>
          <w:right w:val="nil"/>
          <w:between w:val="nil"/>
          <w:bar w:val="nil"/>
        </w:pBdr>
        <w:spacing w:line="480" w:lineRule="auto"/>
        <w:ind w:left="284"/>
        <w:jc w:val="both"/>
        <w:rPr>
          <w:rFonts w:ascii="Arial" w:eastAsia="Calibri" w:hAnsi="Arial" w:cs="Arial"/>
          <w:sz w:val="20"/>
          <w:szCs w:val="20"/>
          <w:u w:color="000000"/>
          <w:bdr w:val="nil"/>
          <w:lang w:val="en-US" w:eastAsia="tr-TR"/>
        </w:rPr>
      </w:pPr>
    </w:p>
    <w:p w14:paraId="4B0A7D3A" w14:textId="585E8276" w:rsidR="004617A1" w:rsidRDefault="004617A1" w:rsidP="00DC72BB">
      <w:pPr>
        <w:widowControl w:val="0"/>
        <w:pBdr>
          <w:top w:val="nil"/>
          <w:left w:val="nil"/>
          <w:bottom w:val="nil"/>
          <w:right w:val="nil"/>
          <w:between w:val="nil"/>
          <w:bar w:val="nil"/>
        </w:pBdr>
        <w:spacing w:line="480" w:lineRule="auto"/>
        <w:ind w:left="284"/>
        <w:jc w:val="both"/>
        <w:rPr>
          <w:rFonts w:ascii="Arial" w:eastAsia="Calibri" w:hAnsi="Arial" w:cs="Arial"/>
          <w:sz w:val="20"/>
          <w:szCs w:val="20"/>
          <w:u w:color="000000"/>
          <w:bdr w:val="nil"/>
          <w:lang w:val="en-US" w:eastAsia="tr-TR"/>
        </w:rPr>
      </w:pPr>
    </w:p>
    <w:p w14:paraId="3CBFDFB4" w14:textId="4995AF9B" w:rsidR="004617A1" w:rsidRDefault="004617A1" w:rsidP="00DC72BB">
      <w:pPr>
        <w:widowControl w:val="0"/>
        <w:pBdr>
          <w:top w:val="nil"/>
          <w:left w:val="nil"/>
          <w:bottom w:val="nil"/>
          <w:right w:val="nil"/>
          <w:between w:val="nil"/>
          <w:bar w:val="nil"/>
        </w:pBdr>
        <w:spacing w:line="480" w:lineRule="auto"/>
        <w:ind w:left="284"/>
        <w:jc w:val="both"/>
        <w:rPr>
          <w:rFonts w:ascii="Arial" w:eastAsia="Calibri" w:hAnsi="Arial" w:cs="Arial"/>
          <w:sz w:val="20"/>
          <w:szCs w:val="20"/>
          <w:u w:color="000000"/>
          <w:bdr w:val="nil"/>
          <w:lang w:val="en-US" w:eastAsia="tr-TR"/>
        </w:rPr>
      </w:pPr>
    </w:p>
    <w:p w14:paraId="0E7EAB46" w14:textId="52F36A7E" w:rsidR="004617A1" w:rsidRDefault="004617A1" w:rsidP="00DC72BB">
      <w:pPr>
        <w:widowControl w:val="0"/>
        <w:pBdr>
          <w:top w:val="nil"/>
          <w:left w:val="nil"/>
          <w:bottom w:val="nil"/>
          <w:right w:val="nil"/>
          <w:between w:val="nil"/>
          <w:bar w:val="nil"/>
        </w:pBdr>
        <w:spacing w:line="480" w:lineRule="auto"/>
        <w:ind w:left="284"/>
        <w:jc w:val="both"/>
        <w:rPr>
          <w:rFonts w:ascii="Arial" w:eastAsia="Calibri" w:hAnsi="Arial" w:cs="Arial"/>
          <w:sz w:val="20"/>
          <w:szCs w:val="20"/>
          <w:u w:color="000000"/>
          <w:bdr w:val="nil"/>
          <w:lang w:val="en-US" w:eastAsia="tr-TR"/>
        </w:rPr>
      </w:pPr>
    </w:p>
    <w:p w14:paraId="5F495404" w14:textId="6946C44B" w:rsidR="004617A1" w:rsidRDefault="004617A1" w:rsidP="00DC72BB">
      <w:pPr>
        <w:widowControl w:val="0"/>
        <w:pBdr>
          <w:top w:val="nil"/>
          <w:left w:val="nil"/>
          <w:bottom w:val="nil"/>
          <w:right w:val="nil"/>
          <w:between w:val="nil"/>
          <w:bar w:val="nil"/>
        </w:pBdr>
        <w:spacing w:line="480" w:lineRule="auto"/>
        <w:ind w:left="284"/>
        <w:jc w:val="both"/>
        <w:rPr>
          <w:rFonts w:ascii="Arial" w:eastAsia="Calibri" w:hAnsi="Arial" w:cs="Arial"/>
          <w:sz w:val="20"/>
          <w:szCs w:val="20"/>
          <w:u w:color="000000"/>
          <w:bdr w:val="nil"/>
          <w:lang w:val="en-US" w:eastAsia="tr-TR"/>
        </w:rPr>
      </w:pPr>
    </w:p>
    <w:p w14:paraId="5AE55234" w14:textId="63C4A64A" w:rsidR="004617A1" w:rsidRDefault="004617A1" w:rsidP="00DC72BB">
      <w:pPr>
        <w:widowControl w:val="0"/>
        <w:pBdr>
          <w:top w:val="nil"/>
          <w:left w:val="nil"/>
          <w:bottom w:val="nil"/>
          <w:right w:val="nil"/>
          <w:between w:val="nil"/>
          <w:bar w:val="nil"/>
        </w:pBdr>
        <w:spacing w:line="480" w:lineRule="auto"/>
        <w:ind w:left="284"/>
        <w:jc w:val="both"/>
        <w:rPr>
          <w:rFonts w:ascii="Arial" w:eastAsia="Calibri" w:hAnsi="Arial" w:cs="Arial"/>
          <w:sz w:val="20"/>
          <w:szCs w:val="20"/>
          <w:u w:color="000000"/>
          <w:bdr w:val="nil"/>
          <w:lang w:val="en-US" w:eastAsia="tr-TR"/>
        </w:rPr>
      </w:pPr>
    </w:p>
    <w:p w14:paraId="0A2C61B8" w14:textId="7CBC4BE7" w:rsidR="004617A1" w:rsidRDefault="004617A1" w:rsidP="00DC72BB">
      <w:pPr>
        <w:widowControl w:val="0"/>
        <w:pBdr>
          <w:top w:val="nil"/>
          <w:left w:val="nil"/>
          <w:bottom w:val="nil"/>
          <w:right w:val="nil"/>
          <w:between w:val="nil"/>
          <w:bar w:val="nil"/>
        </w:pBdr>
        <w:spacing w:line="480" w:lineRule="auto"/>
        <w:ind w:left="284"/>
        <w:jc w:val="both"/>
        <w:rPr>
          <w:rFonts w:ascii="Arial" w:eastAsia="Calibri" w:hAnsi="Arial" w:cs="Arial"/>
          <w:sz w:val="20"/>
          <w:szCs w:val="20"/>
          <w:u w:color="000000"/>
          <w:bdr w:val="nil"/>
          <w:lang w:val="en-US" w:eastAsia="tr-TR"/>
        </w:rPr>
      </w:pPr>
    </w:p>
    <w:p w14:paraId="5EB8D40D" w14:textId="1E91B09B" w:rsidR="004617A1" w:rsidRDefault="004617A1" w:rsidP="00DC72BB">
      <w:pPr>
        <w:widowControl w:val="0"/>
        <w:pBdr>
          <w:top w:val="nil"/>
          <w:left w:val="nil"/>
          <w:bottom w:val="nil"/>
          <w:right w:val="nil"/>
          <w:between w:val="nil"/>
          <w:bar w:val="nil"/>
        </w:pBdr>
        <w:spacing w:line="480" w:lineRule="auto"/>
        <w:ind w:left="284"/>
        <w:jc w:val="both"/>
        <w:rPr>
          <w:rFonts w:ascii="Arial" w:eastAsia="Calibri" w:hAnsi="Arial" w:cs="Arial"/>
          <w:sz w:val="20"/>
          <w:szCs w:val="20"/>
          <w:u w:color="000000"/>
          <w:bdr w:val="nil"/>
          <w:lang w:val="en-US" w:eastAsia="tr-TR"/>
        </w:rPr>
      </w:pPr>
    </w:p>
    <w:p w14:paraId="5630E281" w14:textId="3AD9554D" w:rsidR="004617A1" w:rsidRDefault="004617A1" w:rsidP="00DC72BB">
      <w:pPr>
        <w:widowControl w:val="0"/>
        <w:pBdr>
          <w:top w:val="nil"/>
          <w:left w:val="nil"/>
          <w:bottom w:val="nil"/>
          <w:right w:val="nil"/>
          <w:between w:val="nil"/>
          <w:bar w:val="nil"/>
        </w:pBdr>
        <w:spacing w:line="480" w:lineRule="auto"/>
        <w:ind w:left="284"/>
        <w:jc w:val="both"/>
        <w:rPr>
          <w:rFonts w:ascii="Arial" w:eastAsia="Calibri" w:hAnsi="Arial" w:cs="Arial"/>
          <w:sz w:val="20"/>
          <w:szCs w:val="20"/>
          <w:u w:color="000000"/>
          <w:bdr w:val="nil"/>
          <w:lang w:val="en-US" w:eastAsia="tr-TR"/>
        </w:rPr>
      </w:pPr>
    </w:p>
    <w:p w14:paraId="3EAA3F0B" w14:textId="0EBEF40E" w:rsidR="004617A1" w:rsidRDefault="004617A1" w:rsidP="00DC72BB">
      <w:pPr>
        <w:widowControl w:val="0"/>
        <w:pBdr>
          <w:top w:val="nil"/>
          <w:left w:val="nil"/>
          <w:bottom w:val="nil"/>
          <w:right w:val="nil"/>
          <w:between w:val="nil"/>
          <w:bar w:val="nil"/>
        </w:pBdr>
        <w:spacing w:line="480" w:lineRule="auto"/>
        <w:ind w:left="284"/>
        <w:jc w:val="both"/>
        <w:rPr>
          <w:rFonts w:ascii="Arial" w:eastAsia="Calibri" w:hAnsi="Arial" w:cs="Arial"/>
          <w:sz w:val="20"/>
          <w:szCs w:val="20"/>
          <w:u w:color="000000"/>
          <w:bdr w:val="nil"/>
          <w:lang w:val="en-US" w:eastAsia="tr-TR"/>
        </w:rPr>
      </w:pPr>
    </w:p>
    <w:p w14:paraId="4EA5652C" w14:textId="30B94F98" w:rsidR="004617A1" w:rsidRDefault="004617A1" w:rsidP="00DC72BB">
      <w:pPr>
        <w:widowControl w:val="0"/>
        <w:pBdr>
          <w:top w:val="nil"/>
          <w:left w:val="nil"/>
          <w:bottom w:val="nil"/>
          <w:right w:val="nil"/>
          <w:between w:val="nil"/>
          <w:bar w:val="nil"/>
        </w:pBdr>
        <w:spacing w:line="480" w:lineRule="auto"/>
        <w:ind w:left="284"/>
        <w:jc w:val="both"/>
        <w:rPr>
          <w:rFonts w:ascii="Arial" w:eastAsia="Calibri" w:hAnsi="Arial" w:cs="Arial"/>
          <w:sz w:val="20"/>
          <w:szCs w:val="20"/>
          <w:u w:color="000000"/>
          <w:bdr w:val="nil"/>
          <w:lang w:val="en-US" w:eastAsia="tr-TR"/>
        </w:rPr>
      </w:pPr>
    </w:p>
    <w:p w14:paraId="502F442C" w14:textId="21F02CE9" w:rsidR="004617A1" w:rsidRDefault="004617A1" w:rsidP="00DC72BB">
      <w:pPr>
        <w:widowControl w:val="0"/>
        <w:pBdr>
          <w:top w:val="nil"/>
          <w:left w:val="nil"/>
          <w:bottom w:val="nil"/>
          <w:right w:val="nil"/>
          <w:between w:val="nil"/>
          <w:bar w:val="nil"/>
        </w:pBdr>
        <w:spacing w:line="480" w:lineRule="auto"/>
        <w:ind w:left="284"/>
        <w:jc w:val="both"/>
        <w:rPr>
          <w:rFonts w:ascii="Arial" w:eastAsia="Calibri" w:hAnsi="Arial" w:cs="Arial"/>
          <w:sz w:val="20"/>
          <w:szCs w:val="20"/>
          <w:u w:color="000000"/>
          <w:bdr w:val="nil"/>
          <w:lang w:val="en-US" w:eastAsia="tr-TR"/>
        </w:rPr>
      </w:pPr>
    </w:p>
    <w:p w14:paraId="4BE3E139" w14:textId="77777777" w:rsidR="00DC72BB" w:rsidRDefault="00DC72BB" w:rsidP="003C65F3">
      <w:pPr>
        <w:pBdr>
          <w:top w:val="nil"/>
          <w:left w:val="nil"/>
          <w:bottom w:val="nil"/>
          <w:right w:val="nil"/>
          <w:between w:val="nil"/>
          <w:bar w:val="nil"/>
        </w:pBdr>
        <w:spacing w:line="480" w:lineRule="auto"/>
        <w:jc w:val="both"/>
        <w:rPr>
          <w:rFonts w:ascii="Arial" w:eastAsia="Calibri" w:hAnsi="Arial" w:cs="Arial"/>
          <w:b/>
          <w:bCs/>
          <w:sz w:val="20"/>
          <w:szCs w:val="20"/>
          <w:u w:color="000000"/>
          <w:bdr w:val="nil"/>
          <w:lang w:val="en-US" w:eastAsia="tr-TR"/>
        </w:rPr>
      </w:pPr>
      <w:bookmarkStart w:id="15" w:name="_Hlk59921697"/>
      <w:bookmarkStart w:id="16" w:name="_Hlk59564586"/>
    </w:p>
    <w:p w14:paraId="37014C3A" w14:textId="77777777" w:rsidR="003C65F3" w:rsidRDefault="003C65F3" w:rsidP="004508A6">
      <w:pPr>
        <w:pBdr>
          <w:top w:val="nil"/>
          <w:left w:val="nil"/>
          <w:bottom w:val="nil"/>
          <w:right w:val="nil"/>
          <w:between w:val="nil"/>
          <w:bar w:val="nil"/>
        </w:pBdr>
        <w:spacing w:line="480" w:lineRule="auto"/>
        <w:ind w:left="284"/>
        <w:jc w:val="both"/>
        <w:rPr>
          <w:rFonts w:ascii="Arial" w:eastAsia="Calibri" w:hAnsi="Arial" w:cs="Arial"/>
          <w:b/>
          <w:bCs/>
          <w:sz w:val="20"/>
          <w:szCs w:val="20"/>
          <w:u w:color="000000"/>
          <w:bdr w:val="nil"/>
          <w:lang w:val="en-US" w:eastAsia="tr-TR"/>
        </w:rPr>
      </w:pPr>
    </w:p>
    <w:p w14:paraId="38C2075B" w14:textId="1DC55958" w:rsidR="00F300BB" w:rsidRPr="004508A6" w:rsidRDefault="00F300BB" w:rsidP="004508A6">
      <w:pPr>
        <w:pBdr>
          <w:top w:val="nil"/>
          <w:left w:val="nil"/>
          <w:bottom w:val="nil"/>
          <w:right w:val="nil"/>
          <w:between w:val="nil"/>
          <w:bar w:val="nil"/>
        </w:pBdr>
        <w:spacing w:line="480" w:lineRule="auto"/>
        <w:ind w:left="284"/>
        <w:jc w:val="both"/>
        <w:rPr>
          <w:rFonts w:ascii="Arial" w:eastAsia="Calibri" w:hAnsi="Arial" w:cs="Arial"/>
          <w:sz w:val="20"/>
          <w:szCs w:val="20"/>
          <w:u w:color="000000"/>
          <w:bdr w:val="nil"/>
          <w:lang w:val="en-US" w:eastAsia="tr-TR"/>
        </w:rPr>
      </w:pPr>
      <w:r w:rsidRPr="004508A6">
        <w:rPr>
          <w:rFonts w:ascii="Arial" w:eastAsia="Calibri" w:hAnsi="Arial" w:cs="Arial"/>
          <w:b/>
          <w:bCs/>
          <w:sz w:val="20"/>
          <w:szCs w:val="20"/>
          <w:u w:color="000000"/>
          <w:bdr w:val="nil"/>
          <w:lang w:val="en-US" w:eastAsia="tr-TR"/>
        </w:rPr>
        <w:lastRenderedPageBreak/>
        <w:t>Table-1 Clinical characteristics of patients with FMS</w:t>
      </w:r>
    </w:p>
    <w:tbl>
      <w:tblPr>
        <w:tblStyle w:val="TabloKlavuzu"/>
        <w:tblW w:w="0" w:type="auto"/>
        <w:tblBorders>
          <w:top w:val="thinThickSmallGap" w:sz="24" w:space="0" w:color="4472C4" w:themeColor="accent1"/>
          <w:left w:val="thinThickSmallGap" w:sz="24" w:space="0" w:color="4472C4" w:themeColor="accent1"/>
          <w:bottom w:val="thickThinSmallGap" w:sz="24" w:space="0" w:color="4472C4" w:themeColor="accent1"/>
          <w:right w:val="thickThinSmallGap" w:sz="24" w:space="0" w:color="4472C4" w:themeColor="accent1"/>
          <w:insideH w:val="single" w:sz="6" w:space="0" w:color="4472C4" w:themeColor="accent1"/>
          <w:insideV w:val="single" w:sz="6" w:space="0" w:color="4472C4" w:themeColor="accent1"/>
        </w:tblBorders>
        <w:tblLook w:val="04A0" w:firstRow="1" w:lastRow="0" w:firstColumn="1" w:lastColumn="0" w:noHBand="0" w:noVBand="1"/>
      </w:tblPr>
      <w:tblGrid>
        <w:gridCol w:w="3779"/>
        <w:gridCol w:w="1149"/>
        <w:gridCol w:w="1653"/>
        <w:gridCol w:w="2087"/>
      </w:tblGrid>
      <w:tr w:rsidR="00F300BB" w:rsidRPr="004508A6" w14:paraId="3AE2A3CF" w14:textId="77777777" w:rsidTr="006C3019">
        <w:tc>
          <w:tcPr>
            <w:tcW w:w="3779" w:type="dxa"/>
            <w:tcBorders>
              <w:top w:val="thinThickSmallGap" w:sz="24" w:space="0" w:color="002060"/>
              <w:left w:val="thinThickSmallGap" w:sz="24" w:space="0" w:color="002060"/>
              <w:bottom w:val="thickThinSmallGap" w:sz="24" w:space="0" w:color="002060"/>
              <w:right w:val="thickThinSmallGap" w:sz="12" w:space="0" w:color="44546A" w:themeColor="text2"/>
            </w:tcBorders>
            <w:vAlign w:val="center"/>
          </w:tcPr>
          <w:p w14:paraId="06A11337" w14:textId="5D152811" w:rsidR="00F300BB" w:rsidRPr="006E209F" w:rsidRDefault="004859D6" w:rsidP="004508A6">
            <w:pPr>
              <w:spacing w:line="480" w:lineRule="auto"/>
              <w:jc w:val="center"/>
              <w:rPr>
                <w:rFonts w:ascii="Arial" w:hAnsi="Arial" w:cs="Arial"/>
                <w:sz w:val="18"/>
                <w:szCs w:val="18"/>
              </w:rPr>
            </w:pPr>
            <w:proofErr w:type="gramStart"/>
            <w:r w:rsidRPr="006E209F">
              <w:rPr>
                <w:rFonts w:ascii="Arial" w:hAnsi="Arial" w:cs="Arial"/>
                <w:b/>
                <w:bCs/>
                <w:sz w:val="18"/>
                <w:szCs w:val="18"/>
              </w:rPr>
              <w:t>n</w:t>
            </w:r>
            <w:proofErr w:type="gramEnd"/>
            <w:r w:rsidRPr="006E209F">
              <w:rPr>
                <w:rFonts w:ascii="Arial" w:hAnsi="Arial" w:cs="Arial"/>
                <w:b/>
                <w:bCs/>
                <w:sz w:val="18"/>
                <w:szCs w:val="18"/>
              </w:rPr>
              <w:t>:20</w:t>
            </w:r>
          </w:p>
        </w:tc>
        <w:tc>
          <w:tcPr>
            <w:tcW w:w="1149" w:type="dxa"/>
            <w:tcBorders>
              <w:top w:val="thinThickSmallGap" w:sz="24" w:space="0" w:color="002060"/>
              <w:left w:val="thickThinSmallGap" w:sz="12" w:space="0" w:color="44546A" w:themeColor="text2"/>
              <w:bottom w:val="thickThinSmallGap" w:sz="24" w:space="0" w:color="002060"/>
              <w:right w:val="single" w:sz="4" w:space="0" w:color="auto"/>
            </w:tcBorders>
            <w:vAlign w:val="center"/>
          </w:tcPr>
          <w:p w14:paraId="6C6AE0B2" w14:textId="01F0CF46" w:rsidR="00F300BB" w:rsidRPr="006E209F" w:rsidRDefault="004859D6" w:rsidP="004508A6">
            <w:pPr>
              <w:spacing w:line="480" w:lineRule="auto"/>
              <w:jc w:val="center"/>
              <w:rPr>
                <w:rFonts w:ascii="Arial" w:hAnsi="Arial" w:cs="Arial"/>
                <w:sz w:val="18"/>
                <w:szCs w:val="18"/>
              </w:rPr>
            </w:pPr>
            <w:proofErr w:type="gramStart"/>
            <w:r w:rsidRPr="006E209F">
              <w:rPr>
                <w:rFonts w:ascii="Arial" w:eastAsia="Times New Roman" w:hAnsi="Arial" w:cs="Arial"/>
                <w:b/>
                <w:bCs/>
                <w:sz w:val="18"/>
                <w:szCs w:val="18"/>
                <w:lang w:eastAsia="tr-TR"/>
              </w:rPr>
              <w:t>m</w:t>
            </w:r>
            <w:proofErr w:type="gramEnd"/>
          </w:p>
        </w:tc>
        <w:tc>
          <w:tcPr>
            <w:tcW w:w="1653" w:type="dxa"/>
            <w:tcBorders>
              <w:top w:val="thinThickSmallGap" w:sz="24" w:space="0" w:color="002060"/>
              <w:left w:val="single" w:sz="4" w:space="0" w:color="auto"/>
              <w:bottom w:val="thickThinSmallGap" w:sz="24" w:space="0" w:color="002060"/>
              <w:right w:val="single" w:sz="4" w:space="0" w:color="auto"/>
            </w:tcBorders>
          </w:tcPr>
          <w:p w14:paraId="5B3B03F3" w14:textId="2C01BEAA" w:rsidR="00F300BB" w:rsidRPr="006E209F" w:rsidRDefault="00F300BB" w:rsidP="004508A6">
            <w:pPr>
              <w:spacing w:line="480" w:lineRule="auto"/>
              <w:jc w:val="center"/>
              <w:rPr>
                <w:rFonts w:ascii="Arial" w:hAnsi="Arial" w:cs="Arial"/>
                <w:b/>
                <w:bCs/>
                <w:sz w:val="18"/>
                <w:szCs w:val="18"/>
              </w:rPr>
            </w:pPr>
          </w:p>
          <w:p w14:paraId="021361B7" w14:textId="33A52065" w:rsidR="00F300BB" w:rsidRPr="006E209F" w:rsidRDefault="004859D6" w:rsidP="004508A6">
            <w:pPr>
              <w:spacing w:line="480" w:lineRule="auto"/>
              <w:jc w:val="center"/>
              <w:rPr>
                <w:rFonts w:ascii="Arial" w:hAnsi="Arial" w:cs="Arial"/>
                <w:b/>
                <w:bCs/>
                <w:sz w:val="18"/>
                <w:szCs w:val="18"/>
              </w:rPr>
            </w:pPr>
            <w:r w:rsidRPr="006E209F">
              <w:rPr>
                <w:rFonts w:ascii="Arial" w:eastAsia="Times New Roman" w:hAnsi="Arial" w:cs="Arial"/>
                <w:b/>
                <w:bCs/>
                <w:sz w:val="18"/>
                <w:szCs w:val="18"/>
                <w:lang w:eastAsia="tr-TR"/>
              </w:rPr>
              <w:t>±</w:t>
            </w:r>
            <w:r w:rsidR="006C3019" w:rsidRPr="006E209F">
              <w:rPr>
                <w:rFonts w:ascii="Arial" w:eastAsia="Times New Roman" w:hAnsi="Arial" w:cs="Arial"/>
                <w:b/>
                <w:bCs/>
                <w:sz w:val="18"/>
                <w:szCs w:val="18"/>
                <w:lang w:eastAsia="tr-TR"/>
              </w:rPr>
              <w:t xml:space="preserve"> / n</w:t>
            </w:r>
            <w:r w:rsidRPr="006E209F">
              <w:rPr>
                <w:rFonts w:ascii="Arial" w:eastAsia="Times New Roman" w:hAnsi="Arial" w:cs="Arial"/>
                <w:b/>
                <w:bCs/>
                <w:sz w:val="18"/>
                <w:szCs w:val="18"/>
                <w:lang w:eastAsia="tr-TR"/>
              </w:rPr>
              <w:t>%</w:t>
            </w:r>
          </w:p>
        </w:tc>
        <w:tc>
          <w:tcPr>
            <w:tcW w:w="2087" w:type="dxa"/>
            <w:tcBorders>
              <w:top w:val="thinThickSmallGap" w:sz="24" w:space="0" w:color="002060"/>
              <w:left w:val="single" w:sz="4" w:space="0" w:color="auto"/>
              <w:bottom w:val="thickThinSmallGap" w:sz="24" w:space="0" w:color="002060"/>
              <w:right w:val="thickThinSmallGap" w:sz="24" w:space="0" w:color="002060"/>
            </w:tcBorders>
            <w:vAlign w:val="center"/>
          </w:tcPr>
          <w:p w14:paraId="3C985431" w14:textId="6EE106CB" w:rsidR="00F300BB" w:rsidRPr="006E209F" w:rsidRDefault="00F300BB" w:rsidP="004508A6">
            <w:pPr>
              <w:spacing w:line="480" w:lineRule="auto"/>
              <w:jc w:val="center"/>
              <w:rPr>
                <w:rFonts w:ascii="Arial" w:hAnsi="Arial" w:cs="Arial"/>
                <w:b/>
                <w:bCs/>
                <w:sz w:val="18"/>
                <w:szCs w:val="18"/>
              </w:rPr>
            </w:pPr>
            <w:proofErr w:type="spellStart"/>
            <w:r w:rsidRPr="006E209F">
              <w:rPr>
                <w:rFonts w:ascii="Arial" w:eastAsia="Times New Roman" w:hAnsi="Arial" w:cs="Arial"/>
                <w:b/>
                <w:bCs/>
                <w:sz w:val="18"/>
                <w:szCs w:val="18"/>
                <w:lang w:eastAsia="tr-TR"/>
              </w:rPr>
              <w:t>s.d</w:t>
            </w:r>
            <w:proofErr w:type="spellEnd"/>
            <w:r w:rsidRPr="006E209F">
              <w:rPr>
                <w:rFonts w:ascii="Arial" w:eastAsia="Times New Roman" w:hAnsi="Arial" w:cs="Arial"/>
                <w:b/>
                <w:bCs/>
                <w:sz w:val="18"/>
                <w:szCs w:val="18"/>
                <w:lang w:eastAsia="tr-TR"/>
              </w:rPr>
              <w:t>.</w:t>
            </w:r>
          </w:p>
        </w:tc>
      </w:tr>
      <w:tr w:rsidR="00F300BB" w:rsidRPr="004508A6" w14:paraId="1BEAA062" w14:textId="77777777" w:rsidTr="006C3019">
        <w:tc>
          <w:tcPr>
            <w:tcW w:w="3779" w:type="dxa"/>
            <w:tcBorders>
              <w:top w:val="thickThinSmallGap" w:sz="24" w:space="0" w:color="002060"/>
              <w:left w:val="thickThinSmallGap" w:sz="12" w:space="0" w:color="44546A" w:themeColor="text2"/>
              <w:bottom w:val="thickThinSmallGap" w:sz="12" w:space="0" w:color="44546A" w:themeColor="text2"/>
              <w:right w:val="thickThinSmallGap" w:sz="12" w:space="0" w:color="44546A" w:themeColor="text2"/>
            </w:tcBorders>
            <w:vAlign w:val="center"/>
          </w:tcPr>
          <w:p w14:paraId="23B31C09" w14:textId="4F215EC0" w:rsidR="00F300BB" w:rsidRPr="006E209F" w:rsidRDefault="00293F4B" w:rsidP="004508A6">
            <w:pPr>
              <w:spacing w:line="480" w:lineRule="auto"/>
              <w:rPr>
                <w:rFonts w:ascii="Arial" w:hAnsi="Arial" w:cs="Arial"/>
                <w:b/>
                <w:bCs/>
                <w:i/>
                <w:iCs/>
                <w:sz w:val="18"/>
                <w:szCs w:val="18"/>
              </w:rPr>
            </w:pPr>
            <w:r w:rsidRPr="006E209F">
              <w:rPr>
                <w:rFonts w:ascii="Arial" w:eastAsia="Times New Roman" w:hAnsi="Arial" w:cs="Arial"/>
                <w:b/>
                <w:bCs/>
                <w:sz w:val="18"/>
                <w:szCs w:val="18"/>
                <w:lang w:eastAsia="tr-TR"/>
              </w:rPr>
              <w:t xml:space="preserve">     </w:t>
            </w:r>
            <w:r w:rsidR="00F300BB" w:rsidRPr="006E209F">
              <w:rPr>
                <w:rFonts w:ascii="Arial" w:eastAsia="Times New Roman" w:hAnsi="Arial" w:cs="Arial"/>
                <w:b/>
                <w:bCs/>
                <w:i/>
                <w:iCs/>
                <w:sz w:val="18"/>
                <w:szCs w:val="18"/>
                <w:lang w:eastAsia="tr-TR"/>
              </w:rPr>
              <w:t>Age</w:t>
            </w:r>
          </w:p>
        </w:tc>
        <w:tc>
          <w:tcPr>
            <w:tcW w:w="1149" w:type="dxa"/>
            <w:tcBorders>
              <w:top w:val="thickThinSmallGap" w:sz="24" w:space="0" w:color="002060"/>
              <w:left w:val="thickThinSmallGap" w:sz="12" w:space="0" w:color="44546A" w:themeColor="text2"/>
              <w:bottom w:val="thickThinSmallGap" w:sz="12" w:space="0" w:color="44546A" w:themeColor="text2"/>
              <w:right w:val="single" w:sz="4" w:space="0" w:color="auto"/>
            </w:tcBorders>
            <w:vAlign w:val="center"/>
          </w:tcPr>
          <w:p w14:paraId="294744F6" w14:textId="77777777" w:rsidR="00F300BB" w:rsidRPr="006E209F" w:rsidRDefault="00F300BB" w:rsidP="004508A6">
            <w:pPr>
              <w:spacing w:line="480" w:lineRule="auto"/>
              <w:jc w:val="center"/>
              <w:rPr>
                <w:rFonts w:ascii="Arial" w:hAnsi="Arial" w:cs="Arial"/>
                <w:sz w:val="18"/>
                <w:szCs w:val="18"/>
              </w:rPr>
            </w:pPr>
            <w:r w:rsidRPr="006E209F">
              <w:rPr>
                <w:rFonts w:ascii="Arial" w:eastAsia="Times New Roman" w:hAnsi="Arial" w:cs="Arial"/>
                <w:color w:val="000000"/>
                <w:sz w:val="18"/>
                <w:szCs w:val="18"/>
                <w:lang w:eastAsia="tr-TR"/>
              </w:rPr>
              <w:t>48.7</w:t>
            </w:r>
          </w:p>
        </w:tc>
        <w:tc>
          <w:tcPr>
            <w:tcW w:w="1653" w:type="dxa"/>
            <w:tcBorders>
              <w:top w:val="thickThinSmallGap" w:sz="24" w:space="0" w:color="002060"/>
              <w:left w:val="single" w:sz="4" w:space="0" w:color="auto"/>
              <w:bottom w:val="thickThinSmallGap" w:sz="12" w:space="0" w:color="44546A" w:themeColor="text2"/>
              <w:right w:val="single" w:sz="4" w:space="0" w:color="auto"/>
            </w:tcBorders>
            <w:vAlign w:val="center"/>
          </w:tcPr>
          <w:p w14:paraId="2E2D53FB" w14:textId="77777777" w:rsidR="00F300BB" w:rsidRPr="006E209F" w:rsidRDefault="00F300BB" w:rsidP="004508A6">
            <w:pPr>
              <w:spacing w:line="480" w:lineRule="auto"/>
              <w:jc w:val="center"/>
              <w:rPr>
                <w:rFonts w:ascii="Arial" w:hAnsi="Arial" w:cs="Arial"/>
                <w:sz w:val="18"/>
                <w:szCs w:val="18"/>
              </w:rPr>
            </w:pPr>
            <w:r w:rsidRPr="006E209F">
              <w:rPr>
                <w:rFonts w:ascii="Arial" w:eastAsia="Times New Roman" w:hAnsi="Arial" w:cs="Arial"/>
                <w:sz w:val="18"/>
                <w:szCs w:val="18"/>
                <w:lang w:eastAsia="tr-TR"/>
              </w:rPr>
              <w:t>±</w:t>
            </w:r>
          </w:p>
        </w:tc>
        <w:tc>
          <w:tcPr>
            <w:tcW w:w="2087" w:type="dxa"/>
            <w:tcBorders>
              <w:top w:val="thickThinSmallGap" w:sz="24" w:space="0" w:color="002060"/>
              <w:left w:val="single" w:sz="4" w:space="0" w:color="auto"/>
              <w:bottom w:val="thickThinSmallGap" w:sz="12" w:space="0" w:color="44546A" w:themeColor="text2"/>
              <w:right w:val="thickThinSmallGap" w:sz="12" w:space="0" w:color="44546A" w:themeColor="text2"/>
            </w:tcBorders>
            <w:vAlign w:val="center"/>
          </w:tcPr>
          <w:p w14:paraId="1BFB8A05" w14:textId="77777777" w:rsidR="00F300BB" w:rsidRPr="006E209F" w:rsidRDefault="00F300BB" w:rsidP="004508A6">
            <w:pPr>
              <w:spacing w:line="480" w:lineRule="auto"/>
              <w:jc w:val="center"/>
              <w:rPr>
                <w:rFonts w:ascii="Arial" w:hAnsi="Arial" w:cs="Arial"/>
                <w:sz w:val="18"/>
                <w:szCs w:val="18"/>
              </w:rPr>
            </w:pPr>
            <w:r w:rsidRPr="006E209F">
              <w:rPr>
                <w:rFonts w:ascii="Arial" w:eastAsia="Times New Roman" w:hAnsi="Arial" w:cs="Arial"/>
                <w:color w:val="000000"/>
                <w:sz w:val="18"/>
                <w:szCs w:val="18"/>
                <w:lang w:eastAsia="tr-TR"/>
              </w:rPr>
              <w:t>10.2</w:t>
            </w:r>
          </w:p>
        </w:tc>
      </w:tr>
      <w:tr w:rsidR="00F300BB" w:rsidRPr="004508A6" w14:paraId="5A43ED97" w14:textId="77777777" w:rsidTr="006C3019">
        <w:trPr>
          <w:trHeight w:val="257"/>
        </w:trPr>
        <w:tc>
          <w:tcPr>
            <w:tcW w:w="3779" w:type="dxa"/>
            <w:tcBorders>
              <w:top w:val="thickThinSmallGap" w:sz="12" w:space="0" w:color="44546A" w:themeColor="text2"/>
              <w:left w:val="thickThinSmallGap" w:sz="12" w:space="0" w:color="44546A" w:themeColor="text2"/>
              <w:bottom w:val="thickThinSmallGap" w:sz="12" w:space="0" w:color="44546A" w:themeColor="text2"/>
              <w:right w:val="thickThinSmallGap" w:sz="12" w:space="0" w:color="44546A" w:themeColor="text2"/>
            </w:tcBorders>
            <w:vAlign w:val="center"/>
          </w:tcPr>
          <w:p w14:paraId="13179CC8" w14:textId="51EEBEFA" w:rsidR="00F300BB" w:rsidRPr="006E209F" w:rsidRDefault="00293F4B" w:rsidP="004508A6">
            <w:pPr>
              <w:spacing w:line="480" w:lineRule="auto"/>
              <w:rPr>
                <w:rFonts w:ascii="Arial" w:hAnsi="Arial" w:cs="Arial"/>
                <w:b/>
                <w:bCs/>
                <w:i/>
                <w:iCs/>
                <w:sz w:val="18"/>
                <w:szCs w:val="18"/>
              </w:rPr>
            </w:pPr>
            <w:r w:rsidRPr="006E209F">
              <w:rPr>
                <w:rFonts w:ascii="Arial" w:hAnsi="Arial" w:cs="Arial"/>
                <w:b/>
                <w:bCs/>
                <w:i/>
                <w:iCs/>
                <w:sz w:val="18"/>
                <w:szCs w:val="18"/>
              </w:rPr>
              <w:t xml:space="preserve">     </w:t>
            </w:r>
            <w:r w:rsidR="00F300BB" w:rsidRPr="006E209F">
              <w:rPr>
                <w:rFonts w:ascii="Arial" w:hAnsi="Arial" w:cs="Arial"/>
                <w:b/>
                <w:bCs/>
                <w:i/>
                <w:iCs/>
                <w:sz w:val="18"/>
                <w:szCs w:val="18"/>
              </w:rPr>
              <w:t>Education</w:t>
            </w:r>
          </w:p>
        </w:tc>
        <w:tc>
          <w:tcPr>
            <w:tcW w:w="1149" w:type="dxa"/>
            <w:tcBorders>
              <w:top w:val="thickThinSmallGap" w:sz="12" w:space="0" w:color="44546A" w:themeColor="text2"/>
              <w:left w:val="thickThinSmallGap" w:sz="12" w:space="0" w:color="44546A" w:themeColor="text2"/>
              <w:bottom w:val="thickThinSmallGap" w:sz="12" w:space="0" w:color="44546A" w:themeColor="text2"/>
              <w:right w:val="single" w:sz="4" w:space="0" w:color="auto"/>
            </w:tcBorders>
            <w:vAlign w:val="center"/>
          </w:tcPr>
          <w:p w14:paraId="0BE65B95" w14:textId="77777777" w:rsidR="00F300BB" w:rsidRPr="006E209F" w:rsidRDefault="00F300BB" w:rsidP="004508A6">
            <w:pPr>
              <w:spacing w:line="480" w:lineRule="auto"/>
              <w:jc w:val="center"/>
              <w:rPr>
                <w:rFonts w:ascii="Arial" w:hAnsi="Arial" w:cs="Arial"/>
                <w:sz w:val="18"/>
                <w:szCs w:val="18"/>
              </w:rPr>
            </w:pPr>
            <w:r w:rsidRPr="006E209F">
              <w:rPr>
                <w:rFonts w:ascii="Arial" w:eastAsia="Times New Roman" w:hAnsi="Arial" w:cs="Arial"/>
                <w:color w:val="000000"/>
                <w:sz w:val="18"/>
                <w:szCs w:val="18"/>
                <w:lang w:eastAsia="tr-TR"/>
              </w:rPr>
              <w:t>9.2</w:t>
            </w:r>
          </w:p>
        </w:tc>
        <w:tc>
          <w:tcPr>
            <w:tcW w:w="1653" w:type="dxa"/>
            <w:tcBorders>
              <w:top w:val="thickThinSmallGap" w:sz="12" w:space="0" w:color="44546A" w:themeColor="text2"/>
              <w:left w:val="single" w:sz="4" w:space="0" w:color="auto"/>
              <w:bottom w:val="thickThinSmallGap" w:sz="12" w:space="0" w:color="44546A" w:themeColor="text2"/>
              <w:right w:val="single" w:sz="4" w:space="0" w:color="auto"/>
            </w:tcBorders>
            <w:vAlign w:val="center"/>
          </w:tcPr>
          <w:p w14:paraId="1F541C14" w14:textId="77777777" w:rsidR="00F300BB" w:rsidRPr="006E209F" w:rsidRDefault="00F300BB" w:rsidP="004508A6">
            <w:pPr>
              <w:spacing w:line="480" w:lineRule="auto"/>
              <w:jc w:val="center"/>
              <w:rPr>
                <w:rFonts w:ascii="Arial" w:hAnsi="Arial" w:cs="Arial"/>
                <w:sz w:val="18"/>
                <w:szCs w:val="18"/>
              </w:rPr>
            </w:pPr>
            <w:bookmarkStart w:id="17" w:name="_Hlk75254737"/>
            <w:r w:rsidRPr="006E209F">
              <w:rPr>
                <w:rFonts w:ascii="Arial" w:eastAsia="Times New Roman" w:hAnsi="Arial" w:cs="Arial"/>
                <w:sz w:val="18"/>
                <w:szCs w:val="18"/>
                <w:lang w:eastAsia="tr-TR"/>
              </w:rPr>
              <w:t>±</w:t>
            </w:r>
            <w:bookmarkEnd w:id="17"/>
          </w:p>
        </w:tc>
        <w:tc>
          <w:tcPr>
            <w:tcW w:w="2087" w:type="dxa"/>
            <w:tcBorders>
              <w:top w:val="thickThinSmallGap" w:sz="12" w:space="0" w:color="44546A" w:themeColor="text2"/>
              <w:left w:val="single" w:sz="4" w:space="0" w:color="auto"/>
              <w:bottom w:val="thickThinSmallGap" w:sz="12" w:space="0" w:color="44546A" w:themeColor="text2"/>
              <w:right w:val="thickThinSmallGap" w:sz="12" w:space="0" w:color="44546A" w:themeColor="text2"/>
            </w:tcBorders>
            <w:vAlign w:val="center"/>
          </w:tcPr>
          <w:p w14:paraId="78C5E089" w14:textId="77777777" w:rsidR="00F300BB" w:rsidRPr="006E209F" w:rsidRDefault="00F300BB" w:rsidP="004508A6">
            <w:pPr>
              <w:spacing w:line="480" w:lineRule="auto"/>
              <w:jc w:val="center"/>
              <w:rPr>
                <w:rFonts w:ascii="Arial" w:hAnsi="Arial" w:cs="Arial"/>
                <w:sz w:val="18"/>
                <w:szCs w:val="18"/>
              </w:rPr>
            </w:pPr>
            <w:r w:rsidRPr="006E209F">
              <w:rPr>
                <w:rFonts w:ascii="Arial" w:eastAsia="Times New Roman" w:hAnsi="Arial" w:cs="Arial"/>
                <w:color w:val="000000"/>
                <w:sz w:val="18"/>
                <w:szCs w:val="18"/>
                <w:lang w:eastAsia="tr-TR"/>
              </w:rPr>
              <w:t>2.8</w:t>
            </w:r>
          </w:p>
        </w:tc>
      </w:tr>
      <w:tr w:rsidR="00336141" w:rsidRPr="004508A6" w14:paraId="625A696D" w14:textId="77777777" w:rsidTr="006C3019">
        <w:trPr>
          <w:trHeight w:val="257"/>
        </w:trPr>
        <w:tc>
          <w:tcPr>
            <w:tcW w:w="3779" w:type="dxa"/>
            <w:tcBorders>
              <w:top w:val="thickThinSmallGap" w:sz="12" w:space="0" w:color="44546A" w:themeColor="text2"/>
              <w:left w:val="thickThinSmallGap" w:sz="12" w:space="0" w:color="44546A" w:themeColor="text2"/>
              <w:bottom w:val="thickThinSmallGap" w:sz="12" w:space="0" w:color="44546A" w:themeColor="text2"/>
              <w:right w:val="thickThinSmallGap" w:sz="12" w:space="0" w:color="44546A" w:themeColor="text2"/>
            </w:tcBorders>
            <w:vAlign w:val="center"/>
          </w:tcPr>
          <w:p w14:paraId="1F8B63E9" w14:textId="63037C55" w:rsidR="00336141" w:rsidRPr="006E209F" w:rsidRDefault="00336141" w:rsidP="004508A6">
            <w:pPr>
              <w:spacing w:line="480" w:lineRule="auto"/>
              <w:rPr>
                <w:rFonts w:ascii="Arial" w:hAnsi="Arial" w:cs="Arial"/>
                <w:b/>
                <w:bCs/>
                <w:i/>
                <w:iCs/>
                <w:sz w:val="18"/>
                <w:szCs w:val="18"/>
                <w:highlight w:val="yellow"/>
              </w:rPr>
            </w:pPr>
            <w:proofErr w:type="spellStart"/>
            <w:r w:rsidRPr="006E209F">
              <w:rPr>
                <w:rFonts w:ascii="Arial" w:hAnsi="Arial" w:cs="Arial"/>
                <w:b/>
                <w:bCs/>
                <w:i/>
                <w:iCs/>
                <w:sz w:val="18"/>
                <w:szCs w:val="18"/>
                <w:highlight w:val="yellow"/>
              </w:rPr>
              <w:t>Duration</w:t>
            </w:r>
            <w:proofErr w:type="spellEnd"/>
            <w:r w:rsidRPr="006E209F">
              <w:rPr>
                <w:rFonts w:ascii="Arial" w:hAnsi="Arial" w:cs="Arial"/>
                <w:b/>
                <w:bCs/>
                <w:i/>
                <w:iCs/>
                <w:sz w:val="18"/>
                <w:szCs w:val="18"/>
                <w:highlight w:val="yellow"/>
              </w:rPr>
              <w:t xml:space="preserve"> of </w:t>
            </w:r>
            <w:proofErr w:type="spellStart"/>
            <w:r w:rsidRPr="006E209F">
              <w:rPr>
                <w:rFonts w:ascii="Arial" w:hAnsi="Arial" w:cs="Arial"/>
                <w:b/>
                <w:bCs/>
                <w:i/>
                <w:iCs/>
                <w:sz w:val="18"/>
                <w:szCs w:val="18"/>
                <w:highlight w:val="yellow"/>
              </w:rPr>
              <w:t>Disease</w:t>
            </w:r>
            <w:proofErr w:type="spellEnd"/>
            <w:r w:rsidRPr="006E209F">
              <w:rPr>
                <w:rFonts w:ascii="Arial" w:hAnsi="Arial" w:cs="Arial"/>
                <w:b/>
                <w:bCs/>
                <w:i/>
                <w:iCs/>
                <w:sz w:val="18"/>
                <w:szCs w:val="18"/>
                <w:highlight w:val="yellow"/>
              </w:rPr>
              <w:t xml:space="preserve"> (</w:t>
            </w:r>
            <w:proofErr w:type="spellStart"/>
            <w:r w:rsidRPr="006E209F">
              <w:rPr>
                <w:rFonts w:ascii="Arial" w:hAnsi="Arial" w:cs="Arial"/>
                <w:b/>
                <w:bCs/>
                <w:i/>
                <w:iCs/>
                <w:sz w:val="18"/>
                <w:szCs w:val="18"/>
                <w:highlight w:val="yellow"/>
              </w:rPr>
              <w:t>years</w:t>
            </w:r>
            <w:proofErr w:type="spellEnd"/>
            <w:r w:rsidRPr="006E209F">
              <w:rPr>
                <w:rFonts w:ascii="Arial" w:hAnsi="Arial" w:cs="Arial"/>
                <w:b/>
                <w:bCs/>
                <w:i/>
                <w:iCs/>
                <w:sz w:val="18"/>
                <w:szCs w:val="18"/>
                <w:highlight w:val="yellow"/>
              </w:rPr>
              <w:t>)</w:t>
            </w:r>
          </w:p>
        </w:tc>
        <w:tc>
          <w:tcPr>
            <w:tcW w:w="1149" w:type="dxa"/>
            <w:tcBorders>
              <w:top w:val="thickThinSmallGap" w:sz="12" w:space="0" w:color="44546A" w:themeColor="text2"/>
              <w:left w:val="thickThinSmallGap" w:sz="12" w:space="0" w:color="44546A" w:themeColor="text2"/>
              <w:bottom w:val="thickThinSmallGap" w:sz="12" w:space="0" w:color="44546A" w:themeColor="text2"/>
              <w:right w:val="single" w:sz="4" w:space="0" w:color="auto"/>
            </w:tcBorders>
            <w:vAlign w:val="center"/>
          </w:tcPr>
          <w:p w14:paraId="4184AB60" w14:textId="7CD5B8B7" w:rsidR="00336141" w:rsidRPr="006E209F" w:rsidRDefault="00336141" w:rsidP="004508A6">
            <w:pPr>
              <w:spacing w:line="480" w:lineRule="auto"/>
              <w:jc w:val="center"/>
              <w:rPr>
                <w:rFonts w:ascii="Arial" w:eastAsia="Times New Roman" w:hAnsi="Arial" w:cs="Arial"/>
                <w:color w:val="000000"/>
                <w:sz w:val="18"/>
                <w:szCs w:val="18"/>
                <w:highlight w:val="yellow"/>
                <w:lang w:eastAsia="tr-TR"/>
              </w:rPr>
            </w:pPr>
            <w:r w:rsidRPr="006E209F">
              <w:rPr>
                <w:rFonts w:ascii="Arial" w:eastAsia="Times New Roman" w:hAnsi="Arial" w:cs="Arial"/>
                <w:color w:val="000000"/>
                <w:sz w:val="18"/>
                <w:szCs w:val="18"/>
                <w:highlight w:val="yellow"/>
                <w:lang w:eastAsia="tr-TR"/>
              </w:rPr>
              <w:t>4.75</w:t>
            </w:r>
          </w:p>
        </w:tc>
        <w:tc>
          <w:tcPr>
            <w:tcW w:w="1653" w:type="dxa"/>
            <w:tcBorders>
              <w:top w:val="thickThinSmallGap" w:sz="12" w:space="0" w:color="44546A" w:themeColor="text2"/>
              <w:left w:val="single" w:sz="4" w:space="0" w:color="auto"/>
              <w:bottom w:val="thickThinSmallGap" w:sz="12" w:space="0" w:color="44546A" w:themeColor="text2"/>
              <w:right w:val="single" w:sz="4" w:space="0" w:color="auto"/>
            </w:tcBorders>
            <w:vAlign w:val="center"/>
          </w:tcPr>
          <w:p w14:paraId="19AF5187" w14:textId="7CE74C03" w:rsidR="00336141" w:rsidRPr="006E209F" w:rsidRDefault="00336141" w:rsidP="004508A6">
            <w:pPr>
              <w:spacing w:line="480" w:lineRule="auto"/>
              <w:jc w:val="center"/>
              <w:rPr>
                <w:rFonts w:ascii="Arial" w:eastAsia="Times New Roman" w:hAnsi="Arial" w:cs="Arial"/>
                <w:sz w:val="18"/>
                <w:szCs w:val="18"/>
                <w:highlight w:val="yellow"/>
                <w:lang w:eastAsia="tr-TR"/>
              </w:rPr>
            </w:pPr>
            <w:r w:rsidRPr="006E209F">
              <w:rPr>
                <w:rFonts w:ascii="Arial" w:eastAsia="Times New Roman" w:hAnsi="Arial" w:cs="Arial"/>
                <w:sz w:val="18"/>
                <w:szCs w:val="18"/>
                <w:highlight w:val="yellow"/>
                <w:lang w:eastAsia="tr-TR"/>
              </w:rPr>
              <w:t>±</w:t>
            </w:r>
          </w:p>
        </w:tc>
        <w:tc>
          <w:tcPr>
            <w:tcW w:w="2087" w:type="dxa"/>
            <w:tcBorders>
              <w:top w:val="thickThinSmallGap" w:sz="12" w:space="0" w:color="44546A" w:themeColor="text2"/>
              <w:left w:val="single" w:sz="4" w:space="0" w:color="auto"/>
              <w:bottom w:val="thickThinSmallGap" w:sz="12" w:space="0" w:color="44546A" w:themeColor="text2"/>
              <w:right w:val="thickThinSmallGap" w:sz="12" w:space="0" w:color="44546A" w:themeColor="text2"/>
            </w:tcBorders>
            <w:vAlign w:val="center"/>
          </w:tcPr>
          <w:p w14:paraId="75D75EBD" w14:textId="1AF58521" w:rsidR="00336141" w:rsidRPr="006E209F" w:rsidRDefault="00336141" w:rsidP="004508A6">
            <w:pPr>
              <w:spacing w:line="480" w:lineRule="auto"/>
              <w:jc w:val="center"/>
              <w:rPr>
                <w:rFonts w:ascii="Arial" w:eastAsia="Times New Roman" w:hAnsi="Arial" w:cs="Arial"/>
                <w:color w:val="000000"/>
                <w:sz w:val="18"/>
                <w:szCs w:val="18"/>
                <w:highlight w:val="yellow"/>
                <w:lang w:eastAsia="tr-TR"/>
              </w:rPr>
            </w:pPr>
            <w:r w:rsidRPr="006E209F">
              <w:rPr>
                <w:rFonts w:ascii="Arial" w:eastAsia="Times New Roman" w:hAnsi="Arial" w:cs="Arial"/>
                <w:color w:val="000000"/>
                <w:sz w:val="18"/>
                <w:szCs w:val="18"/>
                <w:highlight w:val="yellow"/>
                <w:lang w:eastAsia="tr-TR"/>
              </w:rPr>
              <w:t>2.12</w:t>
            </w:r>
          </w:p>
        </w:tc>
      </w:tr>
      <w:tr w:rsidR="00F300BB" w:rsidRPr="004508A6" w14:paraId="5096AF07" w14:textId="77777777" w:rsidTr="006C3019">
        <w:tc>
          <w:tcPr>
            <w:tcW w:w="3779" w:type="dxa"/>
            <w:tcBorders>
              <w:top w:val="thickThinSmallGap" w:sz="12" w:space="0" w:color="44546A" w:themeColor="text2"/>
              <w:left w:val="thickThinSmallGap" w:sz="12" w:space="0" w:color="44546A" w:themeColor="text2"/>
              <w:bottom w:val="single" w:sz="4" w:space="0" w:color="auto"/>
              <w:right w:val="thickThinSmallGap" w:sz="12" w:space="0" w:color="44546A" w:themeColor="text2"/>
            </w:tcBorders>
            <w:vAlign w:val="center"/>
          </w:tcPr>
          <w:p w14:paraId="7AFEA393" w14:textId="74C8BBA5" w:rsidR="00F300BB" w:rsidRPr="006E209F" w:rsidRDefault="00F300BB" w:rsidP="004508A6">
            <w:pPr>
              <w:spacing w:line="480" w:lineRule="auto"/>
              <w:ind w:left="284"/>
              <w:rPr>
                <w:rFonts w:ascii="Arial" w:eastAsia="Times New Roman" w:hAnsi="Arial" w:cs="Arial"/>
                <w:b/>
                <w:bCs/>
                <w:i/>
                <w:iCs/>
                <w:sz w:val="18"/>
                <w:szCs w:val="18"/>
                <w:lang w:eastAsia="tr-TR"/>
              </w:rPr>
            </w:pPr>
            <w:proofErr w:type="spellStart"/>
            <w:r w:rsidRPr="006E209F">
              <w:rPr>
                <w:rFonts w:ascii="Arial" w:eastAsia="Times New Roman" w:hAnsi="Arial" w:cs="Arial"/>
                <w:b/>
                <w:bCs/>
                <w:i/>
                <w:iCs/>
                <w:sz w:val="18"/>
                <w:szCs w:val="18"/>
                <w:lang w:eastAsia="tr-TR"/>
              </w:rPr>
              <w:t>Gender</w:t>
            </w:r>
            <w:proofErr w:type="spellEnd"/>
          </w:p>
        </w:tc>
        <w:tc>
          <w:tcPr>
            <w:tcW w:w="1149" w:type="dxa"/>
            <w:tcBorders>
              <w:top w:val="thickThinSmallGap" w:sz="12" w:space="0" w:color="44546A" w:themeColor="text2"/>
              <w:left w:val="thickThinSmallGap" w:sz="12" w:space="0" w:color="44546A" w:themeColor="text2"/>
              <w:bottom w:val="single" w:sz="4" w:space="0" w:color="auto"/>
              <w:right w:val="single" w:sz="4" w:space="0" w:color="auto"/>
            </w:tcBorders>
            <w:vAlign w:val="center"/>
          </w:tcPr>
          <w:p w14:paraId="15D649EC" w14:textId="77777777" w:rsidR="00F300BB" w:rsidRPr="006E209F" w:rsidRDefault="00F300BB" w:rsidP="004508A6">
            <w:pPr>
              <w:spacing w:line="480" w:lineRule="auto"/>
              <w:jc w:val="center"/>
              <w:rPr>
                <w:rFonts w:ascii="Arial" w:hAnsi="Arial" w:cs="Arial"/>
                <w:sz w:val="18"/>
                <w:szCs w:val="18"/>
              </w:rPr>
            </w:pPr>
          </w:p>
        </w:tc>
        <w:tc>
          <w:tcPr>
            <w:tcW w:w="1653" w:type="dxa"/>
            <w:tcBorders>
              <w:top w:val="thickThinSmallGap" w:sz="12" w:space="0" w:color="44546A" w:themeColor="text2"/>
              <w:left w:val="single" w:sz="4" w:space="0" w:color="auto"/>
              <w:bottom w:val="single" w:sz="4" w:space="0" w:color="auto"/>
              <w:right w:val="single" w:sz="4" w:space="0" w:color="auto"/>
            </w:tcBorders>
            <w:vAlign w:val="center"/>
          </w:tcPr>
          <w:p w14:paraId="58DE9E9A" w14:textId="77777777" w:rsidR="00F300BB" w:rsidRPr="006E209F" w:rsidRDefault="00F300BB" w:rsidP="004508A6">
            <w:pPr>
              <w:spacing w:line="480" w:lineRule="auto"/>
              <w:jc w:val="center"/>
              <w:rPr>
                <w:rFonts w:ascii="Arial" w:hAnsi="Arial" w:cs="Arial"/>
                <w:sz w:val="18"/>
                <w:szCs w:val="18"/>
              </w:rPr>
            </w:pPr>
          </w:p>
        </w:tc>
        <w:tc>
          <w:tcPr>
            <w:tcW w:w="2087" w:type="dxa"/>
            <w:tcBorders>
              <w:top w:val="thickThinSmallGap" w:sz="12" w:space="0" w:color="44546A" w:themeColor="text2"/>
              <w:left w:val="single" w:sz="4" w:space="0" w:color="auto"/>
              <w:bottom w:val="single" w:sz="4" w:space="0" w:color="auto"/>
              <w:right w:val="thickThinSmallGap" w:sz="12" w:space="0" w:color="44546A" w:themeColor="text2"/>
            </w:tcBorders>
            <w:vAlign w:val="center"/>
          </w:tcPr>
          <w:p w14:paraId="6F7758CD" w14:textId="77777777" w:rsidR="00F300BB" w:rsidRPr="006E209F" w:rsidRDefault="00F300BB" w:rsidP="004508A6">
            <w:pPr>
              <w:spacing w:line="480" w:lineRule="auto"/>
              <w:jc w:val="center"/>
              <w:rPr>
                <w:rFonts w:ascii="Arial" w:hAnsi="Arial" w:cs="Arial"/>
                <w:sz w:val="18"/>
                <w:szCs w:val="18"/>
              </w:rPr>
            </w:pPr>
          </w:p>
        </w:tc>
      </w:tr>
      <w:tr w:rsidR="00295865" w:rsidRPr="004508A6" w14:paraId="7309A897" w14:textId="77777777" w:rsidTr="00612F95">
        <w:tc>
          <w:tcPr>
            <w:tcW w:w="3779" w:type="dxa"/>
            <w:tcBorders>
              <w:top w:val="single" w:sz="4" w:space="0" w:color="auto"/>
              <w:left w:val="thickThinSmallGap" w:sz="12" w:space="0" w:color="44546A" w:themeColor="text2"/>
              <w:bottom w:val="single" w:sz="4" w:space="0" w:color="auto"/>
              <w:right w:val="thickThinSmallGap" w:sz="12" w:space="0" w:color="44546A" w:themeColor="text2"/>
            </w:tcBorders>
          </w:tcPr>
          <w:p w14:paraId="3FC57171" w14:textId="77777777" w:rsidR="00295865" w:rsidRPr="006E209F" w:rsidRDefault="00295865" w:rsidP="004508A6">
            <w:pPr>
              <w:spacing w:line="480" w:lineRule="auto"/>
              <w:ind w:left="284" w:firstLineChars="100" w:firstLine="180"/>
              <w:rPr>
                <w:rFonts w:ascii="Arial" w:eastAsia="Times New Roman" w:hAnsi="Arial" w:cs="Arial"/>
                <w:sz w:val="18"/>
                <w:szCs w:val="18"/>
                <w:lang w:eastAsia="tr-TR"/>
              </w:rPr>
            </w:pPr>
            <w:r w:rsidRPr="006E209F">
              <w:rPr>
                <w:rFonts w:ascii="Arial" w:eastAsia="Times New Roman" w:hAnsi="Arial" w:cs="Arial"/>
                <w:sz w:val="18"/>
                <w:szCs w:val="18"/>
                <w:lang w:eastAsia="tr-TR"/>
              </w:rPr>
              <w:t xml:space="preserve">       Female</w:t>
            </w:r>
          </w:p>
        </w:tc>
        <w:tc>
          <w:tcPr>
            <w:tcW w:w="1149" w:type="dxa"/>
            <w:tcBorders>
              <w:top w:val="single" w:sz="4" w:space="0" w:color="auto"/>
              <w:left w:val="thickThinSmallGap" w:sz="12" w:space="0" w:color="44546A" w:themeColor="text2"/>
              <w:bottom w:val="single" w:sz="4" w:space="0" w:color="auto"/>
              <w:right w:val="single" w:sz="4" w:space="0" w:color="auto"/>
            </w:tcBorders>
            <w:vAlign w:val="bottom"/>
          </w:tcPr>
          <w:p w14:paraId="149DC3FC" w14:textId="60FD2E62" w:rsidR="00295865" w:rsidRPr="006E209F" w:rsidRDefault="00295865" w:rsidP="004508A6">
            <w:pPr>
              <w:spacing w:line="480" w:lineRule="auto"/>
              <w:ind w:left="284"/>
              <w:jc w:val="center"/>
              <w:rPr>
                <w:rFonts w:ascii="Arial" w:eastAsia="Times New Roman" w:hAnsi="Arial" w:cs="Arial"/>
                <w:sz w:val="18"/>
                <w:szCs w:val="18"/>
                <w:lang w:eastAsia="tr-TR"/>
              </w:rPr>
            </w:pPr>
            <w:r w:rsidRPr="006E209F">
              <w:rPr>
                <w:rFonts w:ascii="Arial" w:eastAsia="Times New Roman" w:hAnsi="Arial" w:cs="Arial"/>
                <w:sz w:val="18"/>
                <w:szCs w:val="18"/>
                <w:lang w:eastAsia="tr-TR"/>
              </w:rPr>
              <w:t>20</w:t>
            </w:r>
          </w:p>
        </w:tc>
        <w:tc>
          <w:tcPr>
            <w:tcW w:w="1653" w:type="dxa"/>
            <w:tcBorders>
              <w:top w:val="single" w:sz="4" w:space="0" w:color="auto"/>
              <w:left w:val="single" w:sz="4" w:space="0" w:color="auto"/>
              <w:bottom w:val="single" w:sz="4" w:space="0" w:color="auto"/>
              <w:right w:val="single" w:sz="4" w:space="0" w:color="auto"/>
            </w:tcBorders>
            <w:vAlign w:val="bottom"/>
          </w:tcPr>
          <w:p w14:paraId="03745C6A" w14:textId="029C743E" w:rsidR="00295865" w:rsidRPr="006E209F" w:rsidRDefault="00295865" w:rsidP="004508A6">
            <w:pPr>
              <w:spacing w:line="480" w:lineRule="auto"/>
              <w:ind w:left="284"/>
              <w:jc w:val="center"/>
              <w:rPr>
                <w:rFonts w:ascii="Arial" w:eastAsia="Times New Roman" w:hAnsi="Arial" w:cs="Arial"/>
                <w:sz w:val="18"/>
                <w:szCs w:val="18"/>
                <w:lang w:eastAsia="tr-TR"/>
              </w:rPr>
            </w:pPr>
            <w:r w:rsidRPr="006E209F">
              <w:rPr>
                <w:rFonts w:ascii="Arial" w:eastAsia="Times New Roman" w:hAnsi="Arial" w:cs="Arial"/>
                <w:sz w:val="18"/>
                <w:szCs w:val="18"/>
                <w:lang w:eastAsia="tr-TR"/>
              </w:rPr>
              <w:t>100%</w:t>
            </w:r>
          </w:p>
        </w:tc>
        <w:tc>
          <w:tcPr>
            <w:tcW w:w="2087" w:type="dxa"/>
            <w:tcBorders>
              <w:top w:val="single" w:sz="4" w:space="0" w:color="auto"/>
              <w:left w:val="single" w:sz="4" w:space="0" w:color="auto"/>
              <w:bottom w:val="single" w:sz="4" w:space="0" w:color="auto"/>
              <w:right w:val="thickThinSmallGap" w:sz="12" w:space="0" w:color="44546A" w:themeColor="text2"/>
            </w:tcBorders>
            <w:vAlign w:val="center"/>
          </w:tcPr>
          <w:p w14:paraId="2209F506" w14:textId="303F2C8A" w:rsidR="00295865" w:rsidRPr="006E209F" w:rsidRDefault="00295865" w:rsidP="004508A6">
            <w:pPr>
              <w:spacing w:line="480" w:lineRule="auto"/>
              <w:ind w:left="284"/>
              <w:jc w:val="center"/>
              <w:rPr>
                <w:rFonts w:ascii="Arial" w:eastAsia="Times New Roman" w:hAnsi="Arial" w:cs="Arial"/>
                <w:sz w:val="18"/>
                <w:szCs w:val="18"/>
                <w:lang w:eastAsia="tr-TR"/>
              </w:rPr>
            </w:pPr>
          </w:p>
        </w:tc>
      </w:tr>
      <w:tr w:rsidR="00295865" w:rsidRPr="004508A6" w14:paraId="4B501F22" w14:textId="77777777" w:rsidTr="006C3019">
        <w:tc>
          <w:tcPr>
            <w:tcW w:w="3779" w:type="dxa"/>
            <w:tcBorders>
              <w:top w:val="single" w:sz="4" w:space="0" w:color="auto"/>
              <w:left w:val="thickThinSmallGap" w:sz="12" w:space="0" w:color="44546A" w:themeColor="text2"/>
              <w:bottom w:val="thickThinSmallGap" w:sz="12" w:space="0" w:color="44546A" w:themeColor="text2"/>
              <w:right w:val="thickThinSmallGap" w:sz="12" w:space="0" w:color="44546A" w:themeColor="text2"/>
            </w:tcBorders>
          </w:tcPr>
          <w:p w14:paraId="549598A6" w14:textId="77777777" w:rsidR="00295865" w:rsidRPr="006E209F" w:rsidRDefault="00295865" w:rsidP="004508A6">
            <w:pPr>
              <w:spacing w:line="480" w:lineRule="auto"/>
              <w:ind w:left="284" w:firstLineChars="100" w:firstLine="180"/>
              <w:rPr>
                <w:rFonts w:ascii="Arial" w:eastAsia="Times New Roman" w:hAnsi="Arial" w:cs="Arial"/>
                <w:sz w:val="18"/>
                <w:szCs w:val="18"/>
                <w:lang w:eastAsia="tr-TR"/>
              </w:rPr>
            </w:pPr>
            <w:r w:rsidRPr="006E209F">
              <w:rPr>
                <w:rFonts w:ascii="Arial" w:eastAsia="Times New Roman" w:hAnsi="Arial" w:cs="Arial"/>
                <w:sz w:val="18"/>
                <w:szCs w:val="18"/>
                <w:lang w:eastAsia="tr-TR"/>
              </w:rPr>
              <w:t xml:space="preserve">       Male </w:t>
            </w:r>
          </w:p>
        </w:tc>
        <w:tc>
          <w:tcPr>
            <w:tcW w:w="1149" w:type="dxa"/>
            <w:tcBorders>
              <w:top w:val="single" w:sz="4" w:space="0" w:color="auto"/>
              <w:left w:val="thickThinSmallGap" w:sz="12" w:space="0" w:color="44546A" w:themeColor="text2"/>
              <w:bottom w:val="thickThinSmallGap" w:sz="12" w:space="0" w:color="44546A" w:themeColor="text2"/>
              <w:right w:val="single" w:sz="4" w:space="0" w:color="auto"/>
            </w:tcBorders>
            <w:vAlign w:val="bottom"/>
          </w:tcPr>
          <w:p w14:paraId="0A0DF272" w14:textId="6BE94C8D" w:rsidR="00295865" w:rsidRPr="006E209F" w:rsidRDefault="00295865" w:rsidP="004508A6">
            <w:pPr>
              <w:spacing w:line="480" w:lineRule="auto"/>
              <w:ind w:left="284"/>
              <w:jc w:val="center"/>
              <w:rPr>
                <w:rFonts w:ascii="Arial" w:eastAsia="Times New Roman" w:hAnsi="Arial" w:cs="Arial"/>
                <w:sz w:val="18"/>
                <w:szCs w:val="18"/>
                <w:lang w:eastAsia="tr-TR"/>
              </w:rPr>
            </w:pPr>
            <w:r w:rsidRPr="006E209F">
              <w:rPr>
                <w:rFonts w:ascii="Arial" w:eastAsia="Times New Roman" w:hAnsi="Arial" w:cs="Arial"/>
                <w:sz w:val="18"/>
                <w:szCs w:val="18"/>
                <w:lang w:eastAsia="tr-TR"/>
              </w:rPr>
              <w:t>0</w:t>
            </w:r>
          </w:p>
        </w:tc>
        <w:tc>
          <w:tcPr>
            <w:tcW w:w="1653" w:type="dxa"/>
            <w:tcBorders>
              <w:top w:val="single" w:sz="4" w:space="0" w:color="auto"/>
              <w:left w:val="single" w:sz="4" w:space="0" w:color="auto"/>
              <w:bottom w:val="thickThinSmallGap" w:sz="12" w:space="0" w:color="44546A" w:themeColor="text2"/>
              <w:right w:val="single" w:sz="4" w:space="0" w:color="auto"/>
            </w:tcBorders>
            <w:vAlign w:val="bottom"/>
          </w:tcPr>
          <w:p w14:paraId="541AC698" w14:textId="37A444C1" w:rsidR="00295865" w:rsidRPr="006E209F" w:rsidRDefault="00295865" w:rsidP="004508A6">
            <w:pPr>
              <w:spacing w:line="480" w:lineRule="auto"/>
              <w:ind w:left="284"/>
              <w:jc w:val="center"/>
              <w:rPr>
                <w:rFonts w:ascii="Arial" w:eastAsia="Times New Roman" w:hAnsi="Arial" w:cs="Arial"/>
                <w:sz w:val="18"/>
                <w:szCs w:val="18"/>
                <w:lang w:eastAsia="tr-TR"/>
              </w:rPr>
            </w:pPr>
          </w:p>
        </w:tc>
        <w:tc>
          <w:tcPr>
            <w:tcW w:w="2087" w:type="dxa"/>
            <w:tcBorders>
              <w:top w:val="single" w:sz="4" w:space="0" w:color="auto"/>
              <w:left w:val="single" w:sz="4" w:space="0" w:color="auto"/>
              <w:bottom w:val="thickThinSmallGap" w:sz="12" w:space="0" w:color="44546A" w:themeColor="text2"/>
              <w:right w:val="thickThinSmallGap" w:sz="12" w:space="0" w:color="44546A" w:themeColor="text2"/>
            </w:tcBorders>
            <w:vAlign w:val="center"/>
          </w:tcPr>
          <w:p w14:paraId="2241A47D" w14:textId="77777777" w:rsidR="00295865" w:rsidRPr="006E209F" w:rsidRDefault="00295865" w:rsidP="004508A6">
            <w:pPr>
              <w:spacing w:line="480" w:lineRule="auto"/>
              <w:ind w:left="284"/>
              <w:jc w:val="center"/>
              <w:rPr>
                <w:rFonts w:ascii="Arial" w:eastAsia="Times New Roman" w:hAnsi="Arial" w:cs="Arial"/>
                <w:sz w:val="18"/>
                <w:szCs w:val="18"/>
                <w:lang w:eastAsia="tr-TR"/>
              </w:rPr>
            </w:pPr>
          </w:p>
        </w:tc>
      </w:tr>
      <w:tr w:rsidR="00295865" w:rsidRPr="004508A6" w14:paraId="106FDCE3" w14:textId="77777777" w:rsidTr="006C3019">
        <w:tc>
          <w:tcPr>
            <w:tcW w:w="3779" w:type="dxa"/>
            <w:tcBorders>
              <w:top w:val="thickThinSmallGap" w:sz="12" w:space="0" w:color="44546A" w:themeColor="text2"/>
              <w:left w:val="thickThinSmallGap" w:sz="12" w:space="0" w:color="44546A" w:themeColor="text2"/>
              <w:bottom w:val="thickThinSmallGap" w:sz="12" w:space="0" w:color="44546A" w:themeColor="text2"/>
              <w:right w:val="thickThinSmallGap" w:sz="12" w:space="0" w:color="44546A" w:themeColor="text2"/>
            </w:tcBorders>
            <w:vAlign w:val="bottom"/>
          </w:tcPr>
          <w:p w14:paraId="5BC73F61" w14:textId="0EC808C3" w:rsidR="00295865" w:rsidRPr="006E209F" w:rsidRDefault="00293F4B" w:rsidP="004508A6">
            <w:pPr>
              <w:spacing w:line="480" w:lineRule="auto"/>
              <w:rPr>
                <w:rFonts w:ascii="Arial" w:hAnsi="Arial" w:cs="Arial"/>
                <w:sz w:val="18"/>
                <w:szCs w:val="18"/>
              </w:rPr>
            </w:pPr>
            <w:r w:rsidRPr="006E209F">
              <w:rPr>
                <w:rFonts w:ascii="Arial" w:eastAsia="Times New Roman" w:hAnsi="Arial" w:cs="Arial"/>
                <w:b/>
                <w:bCs/>
                <w:i/>
                <w:iCs/>
                <w:sz w:val="18"/>
                <w:szCs w:val="18"/>
                <w:lang w:eastAsia="tr-TR"/>
              </w:rPr>
              <w:t xml:space="preserve">    </w:t>
            </w:r>
            <w:r w:rsidR="00295865" w:rsidRPr="006E209F">
              <w:rPr>
                <w:rFonts w:ascii="Arial" w:eastAsia="Times New Roman" w:hAnsi="Arial" w:cs="Arial"/>
                <w:b/>
                <w:bCs/>
                <w:i/>
                <w:iCs/>
                <w:sz w:val="18"/>
                <w:szCs w:val="18"/>
                <w:lang w:eastAsia="tr-TR"/>
              </w:rPr>
              <w:t>Marital status</w:t>
            </w:r>
          </w:p>
        </w:tc>
        <w:tc>
          <w:tcPr>
            <w:tcW w:w="1149" w:type="dxa"/>
            <w:tcBorders>
              <w:top w:val="thickThinSmallGap" w:sz="12" w:space="0" w:color="44546A" w:themeColor="text2"/>
              <w:left w:val="thickThinSmallGap" w:sz="12" w:space="0" w:color="44546A" w:themeColor="text2"/>
              <w:bottom w:val="thickThinSmallGap" w:sz="12" w:space="0" w:color="44546A" w:themeColor="text2"/>
              <w:right w:val="single" w:sz="4" w:space="0" w:color="auto"/>
            </w:tcBorders>
            <w:vAlign w:val="bottom"/>
          </w:tcPr>
          <w:p w14:paraId="05D758E3" w14:textId="77777777" w:rsidR="00295865" w:rsidRPr="006E209F" w:rsidRDefault="00295865" w:rsidP="004508A6">
            <w:pPr>
              <w:spacing w:line="480" w:lineRule="auto"/>
              <w:jc w:val="center"/>
              <w:rPr>
                <w:rFonts w:ascii="Arial" w:hAnsi="Arial" w:cs="Arial"/>
                <w:sz w:val="18"/>
                <w:szCs w:val="18"/>
              </w:rPr>
            </w:pPr>
          </w:p>
        </w:tc>
        <w:tc>
          <w:tcPr>
            <w:tcW w:w="1653" w:type="dxa"/>
            <w:tcBorders>
              <w:top w:val="thickThinSmallGap" w:sz="12" w:space="0" w:color="44546A" w:themeColor="text2"/>
              <w:left w:val="single" w:sz="4" w:space="0" w:color="auto"/>
              <w:bottom w:val="thickThinSmallGap" w:sz="12" w:space="0" w:color="44546A" w:themeColor="text2"/>
              <w:right w:val="single" w:sz="4" w:space="0" w:color="auto"/>
            </w:tcBorders>
            <w:vAlign w:val="bottom"/>
          </w:tcPr>
          <w:p w14:paraId="3179BE7A" w14:textId="77777777" w:rsidR="00295865" w:rsidRPr="006E209F" w:rsidRDefault="00295865" w:rsidP="004508A6">
            <w:pPr>
              <w:spacing w:line="480" w:lineRule="auto"/>
              <w:jc w:val="center"/>
              <w:rPr>
                <w:rFonts w:ascii="Arial" w:hAnsi="Arial" w:cs="Arial"/>
                <w:sz w:val="18"/>
                <w:szCs w:val="18"/>
              </w:rPr>
            </w:pPr>
          </w:p>
        </w:tc>
        <w:tc>
          <w:tcPr>
            <w:tcW w:w="2087" w:type="dxa"/>
            <w:tcBorders>
              <w:top w:val="thickThinSmallGap" w:sz="12" w:space="0" w:color="44546A" w:themeColor="text2"/>
              <w:left w:val="single" w:sz="4" w:space="0" w:color="auto"/>
              <w:bottom w:val="thickThinSmallGap" w:sz="12" w:space="0" w:color="44546A" w:themeColor="text2"/>
              <w:right w:val="thickThinSmallGap" w:sz="12" w:space="0" w:color="44546A" w:themeColor="text2"/>
            </w:tcBorders>
            <w:vAlign w:val="bottom"/>
          </w:tcPr>
          <w:p w14:paraId="268D2923" w14:textId="77777777" w:rsidR="00295865" w:rsidRPr="006E209F" w:rsidRDefault="00295865" w:rsidP="004508A6">
            <w:pPr>
              <w:spacing w:line="480" w:lineRule="auto"/>
              <w:jc w:val="center"/>
              <w:rPr>
                <w:rFonts w:ascii="Arial" w:hAnsi="Arial" w:cs="Arial"/>
                <w:sz w:val="18"/>
                <w:szCs w:val="18"/>
              </w:rPr>
            </w:pPr>
          </w:p>
        </w:tc>
      </w:tr>
      <w:tr w:rsidR="00295865" w:rsidRPr="004508A6" w14:paraId="69980641" w14:textId="77777777" w:rsidTr="006C3019">
        <w:tc>
          <w:tcPr>
            <w:tcW w:w="3779" w:type="dxa"/>
            <w:tcBorders>
              <w:top w:val="thickThinSmallGap" w:sz="12" w:space="0" w:color="44546A" w:themeColor="text2"/>
              <w:left w:val="thickThinSmallGap" w:sz="12" w:space="0" w:color="44546A" w:themeColor="text2"/>
              <w:bottom w:val="single" w:sz="4" w:space="0" w:color="auto"/>
              <w:right w:val="thickThinSmallGap" w:sz="12" w:space="0" w:color="44546A" w:themeColor="text2"/>
            </w:tcBorders>
          </w:tcPr>
          <w:p w14:paraId="2E79BAA5" w14:textId="77777777" w:rsidR="00295865" w:rsidRPr="006E209F" w:rsidRDefault="00295865" w:rsidP="004508A6">
            <w:pPr>
              <w:spacing w:line="480" w:lineRule="auto"/>
              <w:ind w:left="284" w:firstLineChars="100" w:firstLine="180"/>
              <w:rPr>
                <w:rFonts w:ascii="Arial" w:eastAsia="Times New Roman" w:hAnsi="Arial" w:cs="Arial"/>
                <w:sz w:val="18"/>
                <w:szCs w:val="18"/>
                <w:lang w:eastAsia="tr-TR"/>
              </w:rPr>
            </w:pPr>
            <w:r w:rsidRPr="006E209F">
              <w:rPr>
                <w:rFonts w:ascii="Arial" w:eastAsia="Times New Roman" w:hAnsi="Arial" w:cs="Arial"/>
                <w:sz w:val="18"/>
                <w:szCs w:val="18"/>
                <w:lang w:eastAsia="tr-TR"/>
              </w:rPr>
              <w:t>Marriage</w:t>
            </w:r>
          </w:p>
        </w:tc>
        <w:tc>
          <w:tcPr>
            <w:tcW w:w="1149" w:type="dxa"/>
            <w:tcBorders>
              <w:top w:val="thickThinSmallGap" w:sz="12" w:space="0" w:color="44546A" w:themeColor="text2"/>
              <w:left w:val="thickThinSmallGap" w:sz="12" w:space="0" w:color="44546A" w:themeColor="text2"/>
              <w:bottom w:val="single" w:sz="4" w:space="0" w:color="auto"/>
              <w:right w:val="single" w:sz="4" w:space="0" w:color="auto"/>
            </w:tcBorders>
            <w:vAlign w:val="bottom"/>
          </w:tcPr>
          <w:p w14:paraId="0EFA1F0A" w14:textId="77777777" w:rsidR="00295865" w:rsidRPr="006E209F" w:rsidRDefault="00295865" w:rsidP="004508A6">
            <w:pPr>
              <w:spacing w:line="480" w:lineRule="auto"/>
              <w:ind w:left="284"/>
              <w:jc w:val="center"/>
              <w:rPr>
                <w:rFonts w:ascii="Arial" w:eastAsia="Times New Roman" w:hAnsi="Arial" w:cs="Arial"/>
                <w:sz w:val="18"/>
                <w:szCs w:val="18"/>
                <w:lang w:eastAsia="tr-TR"/>
              </w:rPr>
            </w:pPr>
            <w:r w:rsidRPr="006E209F">
              <w:rPr>
                <w:rFonts w:ascii="Arial" w:eastAsia="Times New Roman" w:hAnsi="Arial" w:cs="Arial"/>
                <w:sz w:val="18"/>
                <w:szCs w:val="18"/>
                <w:lang w:eastAsia="tr-TR"/>
              </w:rPr>
              <w:t>14</w:t>
            </w:r>
          </w:p>
        </w:tc>
        <w:tc>
          <w:tcPr>
            <w:tcW w:w="1653" w:type="dxa"/>
            <w:tcBorders>
              <w:top w:val="thickThinSmallGap" w:sz="12" w:space="0" w:color="44546A" w:themeColor="text2"/>
              <w:left w:val="single" w:sz="4" w:space="0" w:color="auto"/>
              <w:bottom w:val="single" w:sz="4" w:space="0" w:color="auto"/>
              <w:right w:val="single" w:sz="4" w:space="0" w:color="auto"/>
            </w:tcBorders>
          </w:tcPr>
          <w:p w14:paraId="2C8586F8" w14:textId="77777777" w:rsidR="00295865" w:rsidRPr="006E209F" w:rsidRDefault="00295865" w:rsidP="004508A6">
            <w:pPr>
              <w:spacing w:line="480" w:lineRule="auto"/>
              <w:ind w:left="284"/>
              <w:jc w:val="center"/>
              <w:rPr>
                <w:rFonts w:ascii="Arial" w:eastAsia="Times New Roman" w:hAnsi="Arial" w:cs="Arial"/>
                <w:sz w:val="18"/>
                <w:szCs w:val="18"/>
                <w:lang w:eastAsia="tr-TR"/>
              </w:rPr>
            </w:pPr>
            <w:r w:rsidRPr="006E209F">
              <w:rPr>
                <w:rFonts w:ascii="Arial" w:eastAsia="Times New Roman" w:hAnsi="Arial" w:cs="Arial"/>
                <w:sz w:val="18"/>
                <w:szCs w:val="18"/>
                <w:lang w:eastAsia="tr-TR"/>
              </w:rPr>
              <w:t>70%</w:t>
            </w:r>
          </w:p>
        </w:tc>
        <w:tc>
          <w:tcPr>
            <w:tcW w:w="2087" w:type="dxa"/>
            <w:tcBorders>
              <w:top w:val="thickThinSmallGap" w:sz="12" w:space="0" w:color="44546A" w:themeColor="text2"/>
              <w:left w:val="single" w:sz="4" w:space="0" w:color="auto"/>
              <w:bottom w:val="single" w:sz="4" w:space="0" w:color="auto"/>
              <w:right w:val="thickThinSmallGap" w:sz="12" w:space="0" w:color="44546A" w:themeColor="text2"/>
            </w:tcBorders>
            <w:vAlign w:val="bottom"/>
          </w:tcPr>
          <w:p w14:paraId="1997A4C0" w14:textId="77777777" w:rsidR="00295865" w:rsidRPr="006E209F" w:rsidRDefault="00295865" w:rsidP="004508A6">
            <w:pPr>
              <w:spacing w:line="480" w:lineRule="auto"/>
              <w:ind w:left="284"/>
              <w:rPr>
                <w:rFonts w:ascii="Arial" w:eastAsia="Times New Roman" w:hAnsi="Arial" w:cs="Arial"/>
                <w:sz w:val="18"/>
                <w:szCs w:val="18"/>
                <w:lang w:eastAsia="tr-TR"/>
              </w:rPr>
            </w:pPr>
          </w:p>
        </w:tc>
      </w:tr>
      <w:tr w:rsidR="00295865" w:rsidRPr="004508A6" w14:paraId="331F5D46" w14:textId="77777777" w:rsidTr="006C3019">
        <w:tc>
          <w:tcPr>
            <w:tcW w:w="3779" w:type="dxa"/>
            <w:tcBorders>
              <w:top w:val="single" w:sz="4" w:space="0" w:color="auto"/>
              <w:left w:val="thickThinSmallGap" w:sz="12" w:space="0" w:color="44546A" w:themeColor="text2"/>
              <w:bottom w:val="single" w:sz="4" w:space="0" w:color="auto"/>
              <w:right w:val="thickThinSmallGap" w:sz="12" w:space="0" w:color="44546A" w:themeColor="text2"/>
            </w:tcBorders>
          </w:tcPr>
          <w:p w14:paraId="0834E7C6" w14:textId="77777777" w:rsidR="00295865" w:rsidRPr="006E209F" w:rsidRDefault="00295865" w:rsidP="004508A6">
            <w:pPr>
              <w:spacing w:line="480" w:lineRule="auto"/>
              <w:ind w:left="284" w:firstLineChars="100" w:firstLine="180"/>
              <w:rPr>
                <w:rFonts w:ascii="Arial" w:eastAsia="Times New Roman" w:hAnsi="Arial" w:cs="Arial"/>
                <w:sz w:val="18"/>
                <w:szCs w:val="18"/>
                <w:lang w:eastAsia="tr-TR"/>
              </w:rPr>
            </w:pPr>
            <w:r w:rsidRPr="006E209F">
              <w:rPr>
                <w:rFonts w:ascii="Arial" w:eastAsia="Times New Roman" w:hAnsi="Arial" w:cs="Arial"/>
                <w:sz w:val="18"/>
                <w:szCs w:val="18"/>
                <w:lang w:eastAsia="tr-TR"/>
              </w:rPr>
              <w:t>Single</w:t>
            </w:r>
          </w:p>
        </w:tc>
        <w:tc>
          <w:tcPr>
            <w:tcW w:w="1149" w:type="dxa"/>
            <w:tcBorders>
              <w:top w:val="single" w:sz="4" w:space="0" w:color="auto"/>
              <w:left w:val="thickThinSmallGap" w:sz="12" w:space="0" w:color="44546A" w:themeColor="text2"/>
              <w:bottom w:val="single" w:sz="4" w:space="0" w:color="auto"/>
              <w:right w:val="single" w:sz="4" w:space="0" w:color="auto"/>
            </w:tcBorders>
            <w:vAlign w:val="bottom"/>
          </w:tcPr>
          <w:p w14:paraId="70AC4994" w14:textId="77777777" w:rsidR="00295865" w:rsidRPr="006E209F" w:rsidRDefault="00295865" w:rsidP="004508A6">
            <w:pPr>
              <w:spacing w:line="480" w:lineRule="auto"/>
              <w:ind w:left="284"/>
              <w:jc w:val="center"/>
              <w:rPr>
                <w:rFonts w:ascii="Arial" w:eastAsia="Times New Roman" w:hAnsi="Arial" w:cs="Arial"/>
                <w:sz w:val="18"/>
                <w:szCs w:val="18"/>
                <w:lang w:eastAsia="tr-TR"/>
              </w:rPr>
            </w:pPr>
            <w:r w:rsidRPr="006E209F">
              <w:rPr>
                <w:rFonts w:ascii="Arial" w:eastAsia="Times New Roman" w:hAnsi="Arial" w:cs="Arial"/>
                <w:sz w:val="18"/>
                <w:szCs w:val="18"/>
                <w:lang w:eastAsia="tr-TR"/>
              </w:rPr>
              <w:t>4</w:t>
            </w:r>
          </w:p>
        </w:tc>
        <w:tc>
          <w:tcPr>
            <w:tcW w:w="1653" w:type="dxa"/>
            <w:tcBorders>
              <w:top w:val="single" w:sz="4" w:space="0" w:color="auto"/>
              <w:left w:val="single" w:sz="4" w:space="0" w:color="auto"/>
              <w:bottom w:val="single" w:sz="4" w:space="0" w:color="auto"/>
              <w:right w:val="single" w:sz="4" w:space="0" w:color="auto"/>
            </w:tcBorders>
          </w:tcPr>
          <w:p w14:paraId="1C8FAAE1" w14:textId="77777777" w:rsidR="00295865" w:rsidRPr="006E209F" w:rsidRDefault="00295865" w:rsidP="004508A6">
            <w:pPr>
              <w:spacing w:line="480" w:lineRule="auto"/>
              <w:ind w:left="284"/>
              <w:jc w:val="center"/>
              <w:rPr>
                <w:rFonts w:ascii="Arial" w:eastAsia="Times New Roman" w:hAnsi="Arial" w:cs="Arial"/>
                <w:sz w:val="18"/>
                <w:szCs w:val="18"/>
                <w:lang w:eastAsia="tr-TR"/>
              </w:rPr>
            </w:pPr>
            <w:r w:rsidRPr="006E209F">
              <w:rPr>
                <w:rFonts w:ascii="Arial" w:eastAsia="Times New Roman" w:hAnsi="Arial" w:cs="Arial"/>
                <w:sz w:val="18"/>
                <w:szCs w:val="18"/>
                <w:lang w:eastAsia="tr-TR"/>
              </w:rPr>
              <w:t>20%</w:t>
            </w:r>
          </w:p>
        </w:tc>
        <w:tc>
          <w:tcPr>
            <w:tcW w:w="2087" w:type="dxa"/>
            <w:tcBorders>
              <w:top w:val="single" w:sz="4" w:space="0" w:color="auto"/>
              <w:left w:val="single" w:sz="4" w:space="0" w:color="auto"/>
              <w:bottom w:val="single" w:sz="4" w:space="0" w:color="auto"/>
              <w:right w:val="thickThinSmallGap" w:sz="12" w:space="0" w:color="44546A" w:themeColor="text2"/>
            </w:tcBorders>
          </w:tcPr>
          <w:p w14:paraId="4E9B33CF" w14:textId="77777777" w:rsidR="00295865" w:rsidRPr="006E209F" w:rsidRDefault="00295865" w:rsidP="004508A6">
            <w:pPr>
              <w:spacing w:line="480" w:lineRule="auto"/>
              <w:ind w:left="284"/>
              <w:jc w:val="center"/>
              <w:rPr>
                <w:rFonts w:ascii="Arial" w:eastAsia="Times New Roman" w:hAnsi="Arial" w:cs="Arial"/>
                <w:sz w:val="18"/>
                <w:szCs w:val="18"/>
                <w:lang w:eastAsia="tr-TR"/>
              </w:rPr>
            </w:pPr>
          </w:p>
        </w:tc>
      </w:tr>
      <w:tr w:rsidR="00295865" w:rsidRPr="004508A6" w14:paraId="0E6C305D" w14:textId="77777777" w:rsidTr="006C3019">
        <w:tc>
          <w:tcPr>
            <w:tcW w:w="3779" w:type="dxa"/>
            <w:tcBorders>
              <w:top w:val="single" w:sz="4" w:space="0" w:color="auto"/>
              <w:left w:val="thickThinSmallGap" w:sz="12" w:space="0" w:color="44546A" w:themeColor="text2"/>
              <w:bottom w:val="thickThinSmallGap" w:sz="12" w:space="0" w:color="44546A" w:themeColor="text2"/>
              <w:right w:val="thickThinSmallGap" w:sz="12" w:space="0" w:color="44546A" w:themeColor="text2"/>
            </w:tcBorders>
          </w:tcPr>
          <w:p w14:paraId="554A0E6F" w14:textId="77777777" w:rsidR="00295865" w:rsidRPr="006E209F" w:rsidRDefault="00295865" w:rsidP="004508A6">
            <w:pPr>
              <w:spacing w:line="480" w:lineRule="auto"/>
              <w:ind w:left="284" w:firstLineChars="100" w:firstLine="180"/>
              <w:rPr>
                <w:rFonts w:ascii="Arial" w:eastAsia="Times New Roman" w:hAnsi="Arial" w:cs="Arial"/>
                <w:sz w:val="18"/>
                <w:szCs w:val="18"/>
                <w:lang w:eastAsia="tr-TR"/>
              </w:rPr>
            </w:pPr>
            <w:r w:rsidRPr="006E209F">
              <w:rPr>
                <w:rFonts w:ascii="Arial" w:eastAsia="Times New Roman" w:hAnsi="Arial" w:cs="Arial"/>
                <w:sz w:val="18"/>
                <w:szCs w:val="18"/>
                <w:lang w:eastAsia="tr-TR"/>
              </w:rPr>
              <w:t>Divorced</w:t>
            </w:r>
          </w:p>
        </w:tc>
        <w:tc>
          <w:tcPr>
            <w:tcW w:w="1149" w:type="dxa"/>
            <w:tcBorders>
              <w:top w:val="single" w:sz="4" w:space="0" w:color="auto"/>
              <w:left w:val="thickThinSmallGap" w:sz="12" w:space="0" w:color="44546A" w:themeColor="text2"/>
              <w:bottom w:val="thickThinSmallGap" w:sz="12" w:space="0" w:color="44546A" w:themeColor="text2"/>
              <w:right w:val="single" w:sz="4" w:space="0" w:color="auto"/>
            </w:tcBorders>
            <w:vAlign w:val="bottom"/>
          </w:tcPr>
          <w:p w14:paraId="1518A785" w14:textId="77777777" w:rsidR="00295865" w:rsidRPr="006E209F" w:rsidRDefault="00295865" w:rsidP="004508A6">
            <w:pPr>
              <w:spacing w:line="480" w:lineRule="auto"/>
              <w:ind w:left="284"/>
              <w:jc w:val="center"/>
              <w:rPr>
                <w:rFonts w:ascii="Arial" w:eastAsia="Times New Roman" w:hAnsi="Arial" w:cs="Arial"/>
                <w:sz w:val="18"/>
                <w:szCs w:val="18"/>
                <w:lang w:eastAsia="tr-TR"/>
              </w:rPr>
            </w:pPr>
            <w:r w:rsidRPr="006E209F">
              <w:rPr>
                <w:rFonts w:ascii="Arial" w:eastAsia="Times New Roman" w:hAnsi="Arial" w:cs="Arial"/>
                <w:sz w:val="18"/>
                <w:szCs w:val="18"/>
                <w:lang w:eastAsia="tr-TR"/>
              </w:rPr>
              <w:t>2</w:t>
            </w:r>
          </w:p>
        </w:tc>
        <w:tc>
          <w:tcPr>
            <w:tcW w:w="1653" w:type="dxa"/>
            <w:tcBorders>
              <w:top w:val="single" w:sz="4" w:space="0" w:color="auto"/>
              <w:left w:val="single" w:sz="4" w:space="0" w:color="auto"/>
              <w:bottom w:val="thickThinSmallGap" w:sz="12" w:space="0" w:color="44546A" w:themeColor="text2"/>
              <w:right w:val="single" w:sz="4" w:space="0" w:color="auto"/>
            </w:tcBorders>
          </w:tcPr>
          <w:p w14:paraId="6DDF6212" w14:textId="77777777" w:rsidR="00295865" w:rsidRPr="006E209F" w:rsidRDefault="00295865" w:rsidP="004508A6">
            <w:pPr>
              <w:spacing w:line="480" w:lineRule="auto"/>
              <w:ind w:left="284"/>
              <w:jc w:val="center"/>
              <w:rPr>
                <w:rFonts w:ascii="Arial" w:eastAsia="Times New Roman" w:hAnsi="Arial" w:cs="Arial"/>
                <w:sz w:val="18"/>
                <w:szCs w:val="18"/>
                <w:lang w:eastAsia="tr-TR"/>
              </w:rPr>
            </w:pPr>
            <w:r w:rsidRPr="006E209F">
              <w:rPr>
                <w:rFonts w:ascii="Arial" w:eastAsia="Times New Roman" w:hAnsi="Arial" w:cs="Arial"/>
                <w:sz w:val="18"/>
                <w:szCs w:val="18"/>
                <w:lang w:eastAsia="tr-TR"/>
              </w:rPr>
              <w:t>10%</w:t>
            </w:r>
          </w:p>
        </w:tc>
        <w:tc>
          <w:tcPr>
            <w:tcW w:w="2087" w:type="dxa"/>
            <w:tcBorders>
              <w:top w:val="single" w:sz="4" w:space="0" w:color="auto"/>
              <w:left w:val="single" w:sz="4" w:space="0" w:color="auto"/>
              <w:bottom w:val="thickThinSmallGap" w:sz="12" w:space="0" w:color="44546A" w:themeColor="text2"/>
              <w:right w:val="thickThinSmallGap" w:sz="12" w:space="0" w:color="44546A" w:themeColor="text2"/>
            </w:tcBorders>
          </w:tcPr>
          <w:p w14:paraId="2DC234B1" w14:textId="77777777" w:rsidR="00295865" w:rsidRPr="006E209F" w:rsidRDefault="00295865" w:rsidP="004508A6">
            <w:pPr>
              <w:spacing w:line="480" w:lineRule="auto"/>
              <w:ind w:left="284"/>
              <w:jc w:val="center"/>
              <w:rPr>
                <w:rFonts w:ascii="Arial" w:eastAsia="Times New Roman" w:hAnsi="Arial" w:cs="Arial"/>
                <w:sz w:val="18"/>
                <w:szCs w:val="18"/>
                <w:lang w:eastAsia="tr-TR"/>
              </w:rPr>
            </w:pPr>
          </w:p>
        </w:tc>
      </w:tr>
      <w:tr w:rsidR="00295865" w:rsidRPr="004508A6" w14:paraId="04A47B09" w14:textId="77777777" w:rsidTr="006C3019">
        <w:tc>
          <w:tcPr>
            <w:tcW w:w="3779" w:type="dxa"/>
            <w:tcBorders>
              <w:top w:val="thickThinSmallGap" w:sz="12" w:space="0" w:color="44546A" w:themeColor="text2"/>
              <w:left w:val="thickThinSmallGap" w:sz="12" w:space="0" w:color="44546A" w:themeColor="text2"/>
              <w:bottom w:val="thickThinSmallGap" w:sz="12" w:space="0" w:color="44546A" w:themeColor="text2"/>
              <w:right w:val="thickThinSmallGap" w:sz="12" w:space="0" w:color="44546A" w:themeColor="text2"/>
            </w:tcBorders>
            <w:vAlign w:val="center"/>
          </w:tcPr>
          <w:p w14:paraId="67880CE4" w14:textId="77777777" w:rsidR="00295865" w:rsidRPr="006E209F" w:rsidRDefault="00295865" w:rsidP="004508A6">
            <w:pPr>
              <w:spacing w:line="480" w:lineRule="auto"/>
              <w:ind w:left="284"/>
              <w:rPr>
                <w:rFonts w:ascii="Arial" w:eastAsia="Times New Roman" w:hAnsi="Arial" w:cs="Arial"/>
                <w:b/>
                <w:bCs/>
                <w:i/>
                <w:iCs/>
                <w:sz w:val="18"/>
                <w:szCs w:val="18"/>
                <w:lang w:eastAsia="tr-TR"/>
              </w:rPr>
            </w:pPr>
            <w:r w:rsidRPr="006E209F">
              <w:rPr>
                <w:rFonts w:ascii="Arial" w:eastAsia="Times New Roman" w:hAnsi="Arial" w:cs="Arial"/>
                <w:b/>
                <w:bCs/>
                <w:i/>
                <w:iCs/>
                <w:sz w:val="18"/>
                <w:szCs w:val="18"/>
                <w:lang w:eastAsia="tr-TR"/>
              </w:rPr>
              <w:t>Occupational Status</w:t>
            </w:r>
          </w:p>
        </w:tc>
        <w:tc>
          <w:tcPr>
            <w:tcW w:w="1149" w:type="dxa"/>
            <w:tcBorders>
              <w:top w:val="thickThinSmallGap" w:sz="12" w:space="0" w:color="44546A" w:themeColor="text2"/>
              <w:left w:val="thickThinSmallGap" w:sz="12" w:space="0" w:color="44546A" w:themeColor="text2"/>
              <w:bottom w:val="thickThinSmallGap" w:sz="12" w:space="0" w:color="44546A" w:themeColor="text2"/>
              <w:right w:val="single" w:sz="4" w:space="0" w:color="auto"/>
            </w:tcBorders>
          </w:tcPr>
          <w:p w14:paraId="69636E01" w14:textId="124C76AE" w:rsidR="00295865" w:rsidRPr="006E209F" w:rsidRDefault="00295865" w:rsidP="004508A6">
            <w:pPr>
              <w:spacing w:line="480" w:lineRule="auto"/>
              <w:ind w:left="284"/>
              <w:jc w:val="center"/>
              <w:rPr>
                <w:rFonts w:ascii="Arial" w:eastAsia="Times New Roman" w:hAnsi="Arial" w:cs="Arial"/>
                <w:sz w:val="18"/>
                <w:szCs w:val="18"/>
                <w:lang w:eastAsia="tr-TR"/>
              </w:rPr>
            </w:pPr>
          </w:p>
        </w:tc>
        <w:tc>
          <w:tcPr>
            <w:tcW w:w="1653" w:type="dxa"/>
            <w:tcBorders>
              <w:top w:val="thickThinSmallGap" w:sz="12" w:space="0" w:color="44546A" w:themeColor="text2"/>
              <w:left w:val="single" w:sz="4" w:space="0" w:color="auto"/>
              <w:bottom w:val="thickThinSmallGap" w:sz="12" w:space="0" w:color="44546A" w:themeColor="text2"/>
              <w:right w:val="single" w:sz="4" w:space="0" w:color="auto"/>
            </w:tcBorders>
          </w:tcPr>
          <w:p w14:paraId="267FFAC6" w14:textId="77777777" w:rsidR="00295865" w:rsidRPr="006E209F" w:rsidRDefault="00295865" w:rsidP="004508A6">
            <w:pPr>
              <w:spacing w:line="480" w:lineRule="auto"/>
              <w:ind w:left="284"/>
              <w:jc w:val="center"/>
              <w:rPr>
                <w:rFonts w:ascii="Arial" w:eastAsia="Times New Roman" w:hAnsi="Arial" w:cs="Arial"/>
                <w:sz w:val="18"/>
                <w:szCs w:val="18"/>
                <w:lang w:eastAsia="tr-TR"/>
              </w:rPr>
            </w:pPr>
            <w:r w:rsidRPr="006E209F">
              <w:rPr>
                <w:rFonts w:ascii="Arial" w:eastAsia="Times New Roman" w:hAnsi="Arial" w:cs="Arial"/>
                <w:sz w:val="18"/>
                <w:szCs w:val="18"/>
                <w:lang w:eastAsia="tr-TR"/>
              </w:rPr>
              <w:t> </w:t>
            </w:r>
          </w:p>
        </w:tc>
        <w:tc>
          <w:tcPr>
            <w:tcW w:w="2087" w:type="dxa"/>
            <w:tcBorders>
              <w:top w:val="thickThinSmallGap" w:sz="12" w:space="0" w:color="44546A" w:themeColor="text2"/>
              <w:left w:val="single" w:sz="4" w:space="0" w:color="auto"/>
              <w:bottom w:val="thickThinSmallGap" w:sz="12" w:space="0" w:color="44546A" w:themeColor="text2"/>
              <w:right w:val="thickThinSmallGap" w:sz="12" w:space="0" w:color="44546A" w:themeColor="text2"/>
            </w:tcBorders>
          </w:tcPr>
          <w:p w14:paraId="16C452AD" w14:textId="77777777" w:rsidR="00295865" w:rsidRPr="006E209F" w:rsidRDefault="00295865" w:rsidP="004508A6">
            <w:pPr>
              <w:spacing w:line="480" w:lineRule="auto"/>
              <w:ind w:left="284"/>
              <w:jc w:val="center"/>
              <w:rPr>
                <w:rFonts w:ascii="Arial" w:eastAsia="Times New Roman" w:hAnsi="Arial" w:cs="Arial"/>
                <w:sz w:val="18"/>
                <w:szCs w:val="18"/>
                <w:lang w:eastAsia="tr-TR"/>
              </w:rPr>
            </w:pPr>
            <w:r w:rsidRPr="006E209F">
              <w:rPr>
                <w:rFonts w:ascii="Arial" w:eastAsia="Times New Roman" w:hAnsi="Arial" w:cs="Arial"/>
                <w:sz w:val="18"/>
                <w:szCs w:val="18"/>
                <w:lang w:eastAsia="tr-TR"/>
              </w:rPr>
              <w:t> </w:t>
            </w:r>
          </w:p>
        </w:tc>
      </w:tr>
      <w:tr w:rsidR="00295865" w:rsidRPr="004508A6" w14:paraId="50259FFB" w14:textId="77777777" w:rsidTr="006C3019">
        <w:tc>
          <w:tcPr>
            <w:tcW w:w="3779" w:type="dxa"/>
            <w:tcBorders>
              <w:top w:val="thickThinSmallGap" w:sz="12" w:space="0" w:color="44546A" w:themeColor="text2"/>
              <w:left w:val="thickThinSmallGap" w:sz="12" w:space="0" w:color="44546A" w:themeColor="text2"/>
              <w:bottom w:val="single" w:sz="4" w:space="0" w:color="auto"/>
              <w:right w:val="thickThinSmallGap" w:sz="12" w:space="0" w:color="44546A" w:themeColor="text2"/>
            </w:tcBorders>
          </w:tcPr>
          <w:p w14:paraId="3510C6FC" w14:textId="77777777" w:rsidR="00295865" w:rsidRPr="006E209F" w:rsidRDefault="00295865" w:rsidP="004508A6">
            <w:pPr>
              <w:spacing w:line="480" w:lineRule="auto"/>
              <w:ind w:left="284" w:firstLineChars="100" w:firstLine="180"/>
              <w:rPr>
                <w:rFonts w:ascii="Arial" w:eastAsia="Times New Roman" w:hAnsi="Arial" w:cs="Arial"/>
                <w:sz w:val="18"/>
                <w:szCs w:val="18"/>
                <w:lang w:eastAsia="tr-TR"/>
              </w:rPr>
            </w:pPr>
            <w:r w:rsidRPr="006E209F">
              <w:rPr>
                <w:rFonts w:ascii="Arial" w:eastAsia="Times New Roman" w:hAnsi="Arial" w:cs="Arial"/>
                <w:sz w:val="18"/>
                <w:szCs w:val="18"/>
                <w:lang w:eastAsia="tr-TR"/>
              </w:rPr>
              <w:t>Present/Regular</w:t>
            </w:r>
          </w:p>
        </w:tc>
        <w:tc>
          <w:tcPr>
            <w:tcW w:w="1149" w:type="dxa"/>
            <w:tcBorders>
              <w:top w:val="thickThinSmallGap" w:sz="12" w:space="0" w:color="44546A" w:themeColor="text2"/>
              <w:left w:val="thickThinSmallGap" w:sz="12" w:space="0" w:color="44546A" w:themeColor="text2"/>
              <w:bottom w:val="single" w:sz="4" w:space="0" w:color="auto"/>
              <w:right w:val="single" w:sz="4" w:space="0" w:color="auto"/>
            </w:tcBorders>
          </w:tcPr>
          <w:p w14:paraId="5FAE8CA8" w14:textId="77777777" w:rsidR="00295865" w:rsidRPr="006E209F" w:rsidRDefault="00295865" w:rsidP="004508A6">
            <w:pPr>
              <w:spacing w:line="480" w:lineRule="auto"/>
              <w:ind w:left="284"/>
              <w:jc w:val="center"/>
              <w:rPr>
                <w:rFonts w:ascii="Arial" w:eastAsia="Times New Roman" w:hAnsi="Arial" w:cs="Arial"/>
                <w:sz w:val="18"/>
                <w:szCs w:val="18"/>
                <w:lang w:eastAsia="tr-TR"/>
              </w:rPr>
            </w:pPr>
            <w:r w:rsidRPr="006E209F">
              <w:rPr>
                <w:rFonts w:ascii="Arial" w:eastAsia="Times New Roman" w:hAnsi="Arial" w:cs="Arial"/>
                <w:sz w:val="18"/>
                <w:szCs w:val="18"/>
                <w:lang w:eastAsia="tr-TR"/>
              </w:rPr>
              <w:t>6</w:t>
            </w:r>
          </w:p>
        </w:tc>
        <w:tc>
          <w:tcPr>
            <w:tcW w:w="1653" w:type="dxa"/>
            <w:tcBorders>
              <w:top w:val="thickThinSmallGap" w:sz="12" w:space="0" w:color="44546A" w:themeColor="text2"/>
              <w:left w:val="single" w:sz="4" w:space="0" w:color="auto"/>
              <w:bottom w:val="single" w:sz="4" w:space="0" w:color="auto"/>
              <w:right w:val="single" w:sz="4" w:space="0" w:color="auto"/>
            </w:tcBorders>
          </w:tcPr>
          <w:p w14:paraId="46570470" w14:textId="77777777" w:rsidR="00295865" w:rsidRPr="006E209F" w:rsidRDefault="00295865" w:rsidP="004508A6">
            <w:pPr>
              <w:spacing w:line="480" w:lineRule="auto"/>
              <w:ind w:left="284"/>
              <w:jc w:val="center"/>
              <w:rPr>
                <w:rFonts w:ascii="Arial" w:eastAsia="Times New Roman" w:hAnsi="Arial" w:cs="Arial"/>
                <w:sz w:val="18"/>
                <w:szCs w:val="18"/>
                <w:lang w:eastAsia="tr-TR"/>
              </w:rPr>
            </w:pPr>
            <w:r w:rsidRPr="006E209F">
              <w:rPr>
                <w:rFonts w:ascii="Arial" w:eastAsia="Times New Roman" w:hAnsi="Arial" w:cs="Arial"/>
                <w:sz w:val="18"/>
                <w:szCs w:val="18"/>
                <w:lang w:eastAsia="tr-TR"/>
              </w:rPr>
              <w:t>30%</w:t>
            </w:r>
          </w:p>
        </w:tc>
        <w:tc>
          <w:tcPr>
            <w:tcW w:w="2087" w:type="dxa"/>
            <w:tcBorders>
              <w:top w:val="thickThinSmallGap" w:sz="12" w:space="0" w:color="44546A" w:themeColor="text2"/>
              <w:left w:val="single" w:sz="4" w:space="0" w:color="auto"/>
              <w:bottom w:val="single" w:sz="4" w:space="0" w:color="auto"/>
              <w:right w:val="thickThinSmallGap" w:sz="12" w:space="0" w:color="44546A" w:themeColor="text2"/>
            </w:tcBorders>
          </w:tcPr>
          <w:p w14:paraId="13521CC0" w14:textId="77777777" w:rsidR="00295865" w:rsidRPr="006E209F" w:rsidRDefault="00295865" w:rsidP="004508A6">
            <w:pPr>
              <w:spacing w:line="480" w:lineRule="auto"/>
              <w:ind w:left="284"/>
              <w:jc w:val="center"/>
              <w:rPr>
                <w:rFonts w:ascii="Arial" w:eastAsia="Times New Roman" w:hAnsi="Arial" w:cs="Arial"/>
                <w:sz w:val="18"/>
                <w:szCs w:val="18"/>
                <w:lang w:eastAsia="tr-TR"/>
              </w:rPr>
            </w:pPr>
          </w:p>
        </w:tc>
      </w:tr>
      <w:tr w:rsidR="00295865" w:rsidRPr="004508A6" w14:paraId="7102383F" w14:textId="77777777" w:rsidTr="006C3019">
        <w:tc>
          <w:tcPr>
            <w:tcW w:w="3779" w:type="dxa"/>
            <w:tcBorders>
              <w:top w:val="single" w:sz="4" w:space="0" w:color="auto"/>
              <w:left w:val="thickThinSmallGap" w:sz="12" w:space="0" w:color="44546A" w:themeColor="text2"/>
              <w:bottom w:val="thickThinSmallGap" w:sz="12" w:space="0" w:color="44546A" w:themeColor="text2"/>
              <w:right w:val="thickThinSmallGap" w:sz="12" w:space="0" w:color="44546A" w:themeColor="text2"/>
            </w:tcBorders>
          </w:tcPr>
          <w:p w14:paraId="4E773CCB" w14:textId="77777777" w:rsidR="00295865" w:rsidRPr="006E209F" w:rsidRDefault="00295865" w:rsidP="004508A6">
            <w:pPr>
              <w:spacing w:line="480" w:lineRule="auto"/>
              <w:ind w:left="284" w:firstLineChars="100" w:firstLine="180"/>
              <w:rPr>
                <w:rFonts w:ascii="Arial" w:eastAsia="Times New Roman" w:hAnsi="Arial" w:cs="Arial"/>
                <w:sz w:val="18"/>
                <w:szCs w:val="18"/>
                <w:lang w:eastAsia="tr-TR"/>
              </w:rPr>
            </w:pPr>
            <w:r w:rsidRPr="006E209F">
              <w:rPr>
                <w:rFonts w:ascii="Arial" w:eastAsia="Times New Roman" w:hAnsi="Arial" w:cs="Arial"/>
                <w:sz w:val="18"/>
                <w:szCs w:val="18"/>
                <w:lang w:eastAsia="tr-TR"/>
              </w:rPr>
              <w:t>Absent</w:t>
            </w:r>
          </w:p>
        </w:tc>
        <w:tc>
          <w:tcPr>
            <w:tcW w:w="1149" w:type="dxa"/>
            <w:tcBorders>
              <w:top w:val="single" w:sz="4" w:space="0" w:color="auto"/>
              <w:left w:val="thickThinSmallGap" w:sz="12" w:space="0" w:color="44546A" w:themeColor="text2"/>
              <w:bottom w:val="thickThinSmallGap" w:sz="12" w:space="0" w:color="44546A" w:themeColor="text2"/>
              <w:right w:val="single" w:sz="4" w:space="0" w:color="auto"/>
            </w:tcBorders>
          </w:tcPr>
          <w:p w14:paraId="4F642511" w14:textId="77777777" w:rsidR="00295865" w:rsidRPr="006E209F" w:rsidRDefault="00295865" w:rsidP="004508A6">
            <w:pPr>
              <w:spacing w:line="480" w:lineRule="auto"/>
              <w:ind w:left="284"/>
              <w:jc w:val="center"/>
              <w:rPr>
                <w:rFonts w:ascii="Arial" w:eastAsia="Times New Roman" w:hAnsi="Arial" w:cs="Arial"/>
                <w:sz w:val="18"/>
                <w:szCs w:val="18"/>
                <w:lang w:eastAsia="tr-TR"/>
              </w:rPr>
            </w:pPr>
            <w:r w:rsidRPr="006E209F">
              <w:rPr>
                <w:rFonts w:ascii="Arial" w:eastAsia="Times New Roman" w:hAnsi="Arial" w:cs="Arial"/>
                <w:sz w:val="18"/>
                <w:szCs w:val="18"/>
                <w:lang w:eastAsia="tr-TR"/>
              </w:rPr>
              <w:t>14</w:t>
            </w:r>
          </w:p>
        </w:tc>
        <w:tc>
          <w:tcPr>
            <w:tcW w:w="1653" w:type="dxa"/>
            <w:tcBorders>
              <w:top w:val="single" w:sz="4" w:space="0" w:color="auto"/>
              <w:left w:val="single" w:sz="4" w:space="0" w:color="auto"/>
              <w:bottom w:val="thickThinSmallGap" w:sz="12" w:space="0" w:color="44546A" w:themeColor="text2"/>
              <w:right w:val="single" w:sz="4" w:space="0" w:color="auto"/>
            </w:tcBorders>
          </w:tcPr>
          <w:p w14:paraId="4FEED78A" w14:textId="77777777" w:rsidR="00295865" w:rsidRPr="006E209F" w:rsidRDefault="00295865" w:rsidP="004508A6">
            <w:pPr>
              <w:spacing w:line="480" w:lineRule="auto"/>
              <w:ind w:left="284"/>
              <w:jc w:val="center"/>
              <w:rPr>
                <w:rFonts w:ascii="Arial" w:eastAsia="Times New Roman" w:hAnsi="Arial" w:cs="Arial"/>
                <w:sz w:val="18"/>
                <w:szCs w:val="18"/>
                <w:lang w:eastAsia="tr-TR"/>
              </w:rPr>
            </w:pPr>
            <w:r w:rsidRPr="006E209F">
              <w:rPr>
                <w:rFonts w:ascii="Arial" w:eastAsia="Times New Roman" w:hAnsi="Arial" w:cs="Arial"/>
                <w:sz w:val="18"/>
                <w:szCs w:val="18"/>
                <w:lang w:eastAsia="tr-TR"/>
              </w:rPr>
              <w:t>70%</w:t>
            </w:r>
          </w:p>
        </w:tc>
        <w:tc>
          <w:tcPr>
            <w:tcW w:w="2087" w:type="dxa"/>
            <w:tcBorders>
              <w:top w:val="single" w:sz="4" w:space="0" w:color="auto"/>
              <w:left w:val="single" w:sz="4" w:space="0" w:color="auto"/>
              <w:bottom w:val="thickThinSmallGap" w:sz="12" w:space="0" w:color="44546A" w:themeColor="text2"/>
              <w:right w:val="thickThinSmallGap" w:sz="12" w:space="0" w:color="44546A" w:themeColor="text2"/>
            </w:tcBorders>
          </w:tcPr>
          <w:p w14:paraId="18CFA539" w14:textId="77777777" w:rsidR="00295865" w:rsidRPr="006E209F" w:rsidRDefault="00295865" w:rsidP="004508A6">
            <w:pPr>
              <w:spacing w:line="480" w:lineRule="auto"/>
              <w:ind w:left="284"/>
              <w:jc w:val="center"/>
              <w:rPr>
                <w:rFonts w:ascii="Arial" w:eastAsia="Times New Roman" w:hAnsi="Arial" w:cs="Arial"/>
                <w:sz w:val="18"/>
                <w:szCs w:val="18"/>
                <w:lang w:eastAsia="tr-TR"/>
              </w:rPr>
            </w:pPr>
          </w:p>
        </w:tc>
      </w:tr>
      <w:tr w:rsidR="00295865" w:rsidRPr="004508A6" w14:paraId="41E56129" w14:textId="77777777" w:rsidTr="006C3019">
        <w:tc>
          <w:tcPr>
            <w:tcW w:w="3779" w:type="dxa"/>
            <w:tcBorders>
              <w:top w:val="thickThinSmallGap" w:sz="12" w:space="0" w:color="44546A" w:themeColor="text2"/>
              <w:left w:val="thickThinSmallGap" w:sz="12" w:space="0" w:color="44546A" w:themeColor="text2"/>
              <w:bottom w:val="thickThinSmallGap" w:sz="12" w:space="0" w:color="44546A" w:themeColor="text2"/>
              <w:right w:val="thickThinSmallGap" w:sz="12" w:space="0" w:color="44546A" w:themeColor="text2"/>
            </w:tcBorders>
            <w:vAlign w:val="bottom"/>
          </w:tcPr>
          <w:p w14:paraId="7D34C018" w14:textId="77777777" w:rsidR="00295865" w:rsidRPr="006E209F" w:rsidRDefault="00295865" w:rsidP="004508A6">
            <w:pPr>
              <w:spacing w:line="480" w:lineRule="auto"/>
              <w:ind w:left="284"/>
              <w:rPr>
                <w:rFonts w:ascii="Arial" w:eastAsia="Times New Roman" w:hAnsi="Arial" w:cs="Arial"/>
                <w:b/>
                <w:bCs/>
                <w:i/>
                <w:iCs/>
                <w:sz w:val="18"/>
                <w:szCs w:val="18"/>
                <w:lang w:eastAsia="tr-TR"/>
              </w:rPr>
            </w:pPr>
            <w:r w:rsidRPr="006E209F">
              <w:rPr>
                <w:rFonts w:ascii="Arial" w:eastAsia="Times New Roman" w:hAnsi="Arial" w:cs="Arial"/>
                <w:b/>
                <w:bCs/>
                <w:i/>
                <w:iCs/>
                <w:sz w:val="18"/>
                <w:szCs w:val="18"/>
                <w:lang w:eastAsia="tr-TR"/>
              </w:rPr>
              <w:t>Comorbid Diseases</w:t>
            </w:r>
          </w:p>
        </w:tc>
        <w:tc>
          <w:tcPr>
            <w:tcW w:w="1149" w:type="dxa"/>
            <w:tcBorders>
              <w:top w:val="thickThinSmallGap" w:sz="12" w:space="0" w:color="44546A" w:themeColor="text2"/>
              <w:left w:val="thickThinSmallGap" w:sz="12" w:space="0" w:color="44546A" w:themeColor="text2"/>
              <w:bottom w:val="thickThinSmallGap" w:sz="12" w:space="0" w:color="44546A" w:themeColor="text2"/>
              <w:right w:val="single" w:sz="4" w:space="0" w:color="auto"/>
            </w:tcBorders>
            <w:vAlign w:val="bottom"/>
          </w:tcPr>
          <w:p w14:paraId="6BBA589E" w14:textId="1A71AF67" w:rsidR="00295865" w:rsidRPr="006E209F" w:rsidRDefault="00295865" w:rsidP="004508A6">
            <w:pPr>
              <w:spacing w:line="480" w:lineRule="auto"/>
              <w:ind w:left="284"/>
              <w:jc w:val="center"/>
              <w:rPr>
                <w:rFonts w:ascii="Arial" w:eastAsia="Times New Roman" w:hAnsi="Arial" w:cs="Arial"/>
                <w:sz w:val="18"/>
                <w:szCs w:val="18"/>
                <w:lang w:eastAsia="tr-TR"/>
              </w:rPr>
            </w:pPr>
          </w:p>
        </w:tc>
        <w:tc>
          <w:tcPr>
            <w:tcW w:w="1653" w:type="dxa"/>
            <w:tcBorders>
              <w:top w:val="thickThinSmallGap" w:sz="12" w:space="0" w:color="44546A" w:themeColor="text2"/>
              <w:left w:val="single" w:sz="4" w:space="0" w:color="auto"/>
              <w:bottom w:val="thickThinSmallGap" w:sz="12" w:space="0" w:color="44546A" w:themeColor="text2"/>
              <w:right w:val="single" w:sz="4" w:space="0" w:color="auto"/>
            </w:tcBorders>
            <w:vAlign w:val="bottom"/>
          </w:tcPr>
          <w:p w14:paraId="66E6A7FF" w14:textId="77777777" w:rsidR="00295865" w:rsidRPr="006E209F" w:rsidRDefault="00295865" w:rsidP="004508A6">
            <w:pPr>
              <w:spacing w:line="480" w:lineRule="auto"/>
              <w:ind w:left="284"/>
              <w:rPr>
                <w:rFonts w:ascii="Arial" w:eastAsia="Times New Roman" w:hAnsi="Arial" w:cs="Arial"/>
                <w:sz w:val="18"/>
                <w:szCs w:val="18"/>
                <w:lang w:eastAsia="tr-TR"/>
              </w:rPr>
            </w:pPr>
            <w:r w:rsidRPr="006E209F">
              <w:rPr>
                <w:rFonts w:ascii="Arial" w:eastAsia="Times New Roman" w:hAnsi="Arial" w:cs="Arial"/>
                <w:sz w:val="18"/>
                <w:szCs w:val="18"/>
                <w:lang w:eastAsia="tr-TR"/>
              </w:rPr>
              <w:t> </w:t>
            </w:r>
          </w:p>
        </w:tc>
        <w:tc>
          <w:tcPr>
            <w:tcW w:w="2087" w:type="dxa"/>
            <w:tcBorders>
              <w:top w:val="thickThinSmallGap" w:sz="12" w:space="0" w:color="44546A" w:themeColor="text2"/>
              <w:left w:val="single" w:sz="4" w:space="0" w:color="auto"/>
              <w:bottom w:val="thickThinSmallGap" w:sz="12" w:space="0" w:color="44546A" w:themeColor="text2"/>
              <w:right w:val="thickThinSmallGap" w:sz="12" w:space="0" w:color="44546A" w:themeColor="text2"/>
            </w:tcBorders>
            <w:vAlign w:val="bottom"/>
          </w:tcPr>
          <w:p w14:paraId="39C7D28E" w14:textId="77777777" w:rsidR="00295865" w:rsidRPr="006E209F" w:rsidRDefault="00295865" w:rsidP="004508A6">
            <w:pPr>
              <w:spacing w:line="480" w:lineRule="auto"/>
              <w:ind w:left="284"/>
              <w:rPr>
                <w:rFonts w:ascii="Arial" w:eastAsia="Times New Roman" w:hAnsi="Arial" w:cs="Arial"/>
                <w:sz w:val="18"/>
                <w:szCs w:val="18"/>
                <w:lang w:eastAsia="tr-TR"/>
              </w:rPr>
            </w:pPr>
            <w:r w:rsidRPr="006E209F">
              <w:rPr>
                <w:rFonts w:ascii="Arial" w:eastAsia="Times New Roman" w:hAnsi="Arial" w:cs="Arial"/>
                <w:sz w:val="18"/>
                <w:szCs w:val="18"/>
                <w:lang w:eastAsia="tr-TR"/>
              </w:rPr>
              <w:t> </w:t>
            </w:r>
          </w:p>
        </w:tc>
      </w:tr>
      <w:tr w:rsidR="00295865" w:rsidRPr="004508A6" w14:paraId="4C00A6BB" w14:textId="77777777" w:rsidTr="006C3019">
        <w:tc>
          <w:tcPr>
            <w:tcW w:w="3779" w:type="dxa"/>
            <w:tcBorders>
              <w:top w:val="thickThinSmallGap" w:sz="12" w:space="0" w:color="44546A" w:themeColor="text2"/>
              <w:left w:val="thickThinSmallGap" w:sz="12" w:space="0" w:color="44546A" w:themeColor="text2"/>
              <w:bottom w:val="single" w:sz="4" w:space="0" w:color="auto"/>
              <w:right w:val="thickThinSmallGap" w:sz="12" w:space="0" w:color="44546A" w:themeColor="text2"/>
            </w:tcBorders>
            <w:vAlign w:val="bottom"/>
          </w:tcPr>
          <w:p w14:paraId="17CD37FD" w14:textId="77777777" w:rsidR="00295865" w:rsidRPr="006E209F" w:rsidRDefault="00295865" w:rsidP="004508A6">
            <w:pPr>
              <w:spacing w:line="480" w:lineRule="auto"/>
              <w:ind w:left="284" w:firstLineChars="100" w:firstLine="180"/>
              <w:rPr>
                <w:rFonts w:ascii="Arial" w:eastAsia="Times New Roman" w:hAnsi="Arial" w:cs="Arial"/>
                <w:sz w:val="18"/>
                <w:szCs w:val="18"/>
                <w:lang w:eastAsia="tr-TR"/>
              </w:rPr>
            </w:pPr>
            <w:r w:rsidRPr="006E209F">
              <w:rPr>
                <w:rFonts w:ascii="Arial" w:eastAsia="Times New Roman" w:hAnsi="Arial" w:cs="Arial"/>
                <w:sz w:val="18"/>
                <w:szCs w:val="18"/>
                <w:lang w:eastAsia="tr-TR"/>
              </w:rPr>
              <w:t>Absent</w:t>
            </w:r>
          </w:p>
        </w:tc>
        <w:tc>
          <w:tcPr>
            <w:tcW w:w="1149" w:type="dxa"/>
            <w:tcBorders>
              <w:top w:val="thickThinSmallGap" w:sz="12" w:space="0" w:color="44546A" w:themeColor="text2"/>
              <w:left w:val="thickThinSmallGap" w:sz="12" w:space="0" w:color="44546A" w:themeColor="text2"/>
              <w:bottom w:val="single" w:sz="4" w:space="0" w:color="auto"/>
              <w:right w:val="single" w:sz="4" w:space="0" w:color="auto"/>
            </w:tcBorders>
            <w:vAlign w:val="bottom"/>
          </w:tcPr>
          <w:p w14:paraId="36E9B370" w14:textId="61A5020C" w:rsidR="00295865" w:rsidRPr="006E209F" w:rsidRDefault="00295865" w:rsidP="004508A6">
            <w:pPr>
              <w:spacing w:line="480" w:lineRule="auto"/>
              <w:ind w:left="284" w:firstLineChars="100" w:firstLine="180"/>
              <w:rPr>
                <w:rFonts w:ascii="Arial" w:eastAsia="Times New Roman" w:hAnsi="Arial" w:cs="Arial"/>
                <w:sz w:val="18"/>
                <w:szCs w:val="18"/>
                <w:lang w:eastAsia="tr-TR"/>
              </w:rPr>
            </w:pPr>
            <w:r w:rsidRPr="006E209F">
              <w:rPr>
                <w:rFonts w:ascii="Arial" w:eastAsia="Times New Roman" w:hAnsi="Arial" w:cs="Arial"/>
                <w:sz w:val="18"/>
                <w:szCs w:val="18"/>
                <w:lang w:eastAsia="tr-TR"/>
              </w:rPr>
              <w:t>1</w:t>
            </w:r>
          </w:p>
        </w:tc>
        <w:tc>
          <w:tcPr>
            <w:tcW w:w="1653" w:type="dxa"/>
            <w:tcBorders>
              <w:top w:val="thickThinSmallGap" w:sz="12" w:space="0" w:color="44546A" w:themeColor="text2"/>
              <w:left w:val="single" w:sz="4" w:space="0" w:color="auto"/>
              <w:bottom w:val="single" w:sz="4" w:space="0" w:color="auto"/>
              <w:right w:val="single" w:sz="4" w:space="0" w:color="auto"/>
            </w:tcBorders>
            <w:vAlign w:val="bottom"/>
          </w:tcPr>
          <w:p w14:paraId="3E9590F3" w14:textId="00D85680" w:rsidR="00295865" w:rsidRPr="006E209F" w:rsidRDefault="00295865" w:rsidP="004508A6">
            <w:pPr>
              <w:spacing w:line="480" w:lineRule="auto"/>
              <w:ind w:left="284"/>
              <w:jc w:val="center"/>
              <w:rPr>
                <w:rFonts w:ascii="Arial" w:eastAsia="Times New Roman" w:hAnsi="Arial" w:cs="Arial"/>
                <w:sz w:val="18"/>
                <w:szCs w:val="18"/>
                <w:lang w:eastAsia="tr-TR"/>
              </w:rPr>
            </w:pPr>
            <w:r w:rsidRPr="006E209F">
              <w:rPr>
                <w:rFonts w:ascii="Arial" w:eastAsia="Times New Roman" w:hAnsi="Arial" w:cs="Arial"/>
                <w:sz w:val="18"/>
                <w:szCs w:val="18"/>
                <w:lang w:eastAsia="tr-TR"/>
              </w:rPr>
              <w:t>55%</w:t>
            </w:r>
          </w:p>
        </w:tc>
        <w:tc>
          <w:tcPr>
            <w:tcW w:w="2087" w:type="dxa"/>
            <w:tcBorders>
              <w:top w:val="thickThinSmallGap" w:sz="12" w:space="0" w:color="44546A" w:themeColor="text2"/>
              <w:left w:val="single" w:sz="4" w:space="0" w:color="auto"/>
              <w:bottom w:val="single" w:sz="4" w:space="0" w:color="auto"/>
              <w:right w:val="thickThinSmallGap" w:sz="12" w:space="0" w:color="44546A" w:themeColor="text2"/>
            </w:tcBorders>
            <w:vAlign w:val="bottom"/>
          </w:tcPr>
          <w:p w14:paraId="0AE69C23" w14:textId="1B07446A" w:rsidR="00295865" w:rsidRPr="006E209F" w:rsidRDefault="00295865" w:rsidP="004508A6">
            <w:pPr>
              <w:spacing w:line="480" w:lineRule="auto"/>
              <w:ind w:left="284"/>
              <w:jc w:val="center"/>
              <w:rPr>
                <w:rFonts w:ascii="Arial" w:eastAsia="Times New Roman" w:hAnsi="Arial" w:cs="Arial"/>
                <w:sz w:val="18"/>
                <w:szCs w:val="18"/>
                <w:lang w:eastAsia="tr-TR"/>
              </w:rPr>
            </w:pPr>
          </w:p>
        </w:tc>
      </w:tr>
      <w:tr w:rsidR="00295865" w:rsidRPr="004508A6" w14:paraId="61F22FC6" w14:textId="77777777" w:rsidTr="006C3019">
        <w:tc>
          <w:tcPr>
            <w:tcW w:w="3779" w:type="dxa"/>
            <w:tcBorders>
              <w:top w:val="single" w:sz="4" w:space="0" w:color="auto"/>
              <w:left w:val="thickThinSmallGap" w:sz="12" w:space="0" w:color="44546A" w:themeColor="text2"/>
              <w:bottom w:val="single" w:sz="4" w:space="0" w:color="auto"/>
              <w:right w:val="thickThinSmallGap" w:sz="12" w:space="0" w:color="44546A" w:themeColor="text2"/>
            </w:tcBorders>
            <w:vAlign w:val="bottom"/>
          </w:tcPr>
          <w:p w14:paraId="500940BB" w14:textId="77777777" w:rsidR="00295865" w:rsidRPr="006E209F" w:rsidRDefault="00295865" w:rsidP="004508A6">
            <w:pPr>
              <w:spacing w:line="480" w:lineRule="auto"/>
              <w:ind w:left="284" w:firstLineChars="100" w:firstLine="180"/>
              <w:rPr>
                <w:rFonts w:ascii="Arial" w:eastAsia="Times New Roman" w:hAnsi="Arial" w:cs="Arial"/>
                <w:sz w:val="18"/>
                <w:szCs w:val="18"/>
                <w:lang w:eastAsia="tr-TR"/>
              </w:rPr>
            </w:pPr>
            <w:r w:rsidRPr="006E209F">
              <w:rPr>
                <w:rFonts w:ascii="Arial" w:eastAsia="Times New Roman" w:hAnsi="Arial" w:cs="Arial"/>
                <w:sz w:val="18"/>
                <w:szCs w:val="18"/>
                <w:lang w:eastAsia="tr-TR"/>
              </w:rPr>
              <w:t>Hypertension</w:t>
            </w:r>
          </w:p>
        </w:tc>
        <w:tc>
          <w:tcPr>
            <w:tcW w:w="1149" w:type="dxa"/>
            <w:tcBorders>
              <w:top w:val="single" w:sz="4" w:space="0" w:color="auto"/>
              <w:left w:val="thickThinSmallGap" w:sz="12" w:space="0" w:color="44546A" w:themeColor="text2"/>
              <w:bottom w:val="single" w:sz="4" w:space="0" w:color="auto"/>
              <w:right w:val="single" w:sz="4" w:space="0" w:color="auto"/>
            </w:tcBorders>
            <w:vAlign w:val="bottom"/>
          </w:tcPr>
          <w:p w14:paraId="0E0515E3" w14:textId="77777777" w:rsidR="00295865" w:rsidRPr="006E209F" w:rsidRDefault="00295865" w:rsidP="004508A6">
            <w:pPr>
              <w:spacing w:line="480" w:lineRule="auto"/>
              <w:ind w:left="284"/>
              <w:jc w:val="center"/>
              <w:rPr>
                <w:rFonts w:ascii="Arial" w:eastAsia="Times New Roman" w:hAnsi="Arial" w:cs="Arial"/>
                <w:sz w:val="18"/>
                <w:szCs w:val="18"/>
                <w:lang w:eastAsia="tr-TR"/>
              </w:rPr>
            </w:pPr>
            <w:r w:rsidRPr="006E209F">
              <w:rPr>
                <w:rFonts w:ascii="Arial" w:eastAsia="Times New Roman" w:hAnsi="Arial" w:cs="Arial"/>
                <w:sz w:val="18"/>
                <w:szCs w:val="18"/>
                <w:lang w:eastAsia="tr-TR"/>
              </w:rPr>
              <w:t>4</w:t>
            </w:r>
          </w:p>
        </w:tc>
        <w:tc>
          <w:tcPr>
            <w:tcW w:w="1653" w:type="dxa"/>
            <w:tcBorders>
              <w:top w:val="single" w:sz="4" w:space="0" w:color="auto"/>
              <w:left w:val="single" w:sz="4" w:space="0" w:color="auto"/>
              <w:bottom w:val="single" w:sz="4" w:space="0" w:color="auto"/>
              <w:right w:val="single" w:sz="4" w:space="0" w:color="auto"/>
            </w:tcBorders>
            <w:vAlign w:val="bottom"/>
          </w:tcPr>
          <w:p w14:paraId="742551AB" w14:textId="77777777" w:rsidR="00295865" w:rsidRPr="006E209F" w:rsidRDefault="00295865" w:rsidP="004508A6">
            <w:pPr>
              <w:spacing w:line="480" w:lineRule="auto"/>
              <w:ind w:left="284"/>
              <w:jc w:val="center"/>
              <w:rPr>
                <w:rFonts w:ascii="Arial" w:eastAsia="Times New Roman" w:hAnsi="Arial" w:cs="Arial"/>
                <w:sz w:val="18"/>
                <w:szCs w:val="18"/>
                <w:lang w:eastAsia="tr-TR"/>
              </w:rPr>
            </w:pPr>
            <w:r w:rsidRPr="006E209F">
              <w:rPr>
                <w:rFonts w:ascii="Arial" w:eastAsia="Times New Roman" w:hAnsi="Arial" w:cs="Arial"/>
                <w:sz w:val="18"/>
                <w:szCs w:val="18"/>
                <w:lang w:eastAsia="tr-TR"/>
              </w:rPr>
              <w:t>20%</w:t>
            </w:r>
          </w:p>
        </w:tc>
        <w:tc>
          <w:tcPr>
            <w:tcW w:w="2087" w:type="dxa"/>
            <w:tcBorders>
              <w:top w:val="single" w:sz="4" w:space="0" w:color="auto"/>
              <w:left w:val="single" w:sz="4" w:space="0" w:color="auto"/>
              <w:bottom w:val="single" w:sz="4" w:space="0" w:color="auto"/>
              <w:right w:val="thickThinSmallGap" w:sz="12" w:space="0" w:color="44546A" w:themeColor="text2"/>
            </w:tcBorders>
            <w:vAlign w:val="bottom"/>
          </w:tcPr>
          <w:p w14:paraId="56BB13C4" w14:textId="77777777" w:rsidR="00295865" w:rsidRPr="006E209F" w:rsidRDefault="00295865" w:rsidP="004508A6">
            <w:pPr>
              <w:spacing w:line="480" w:lineRule="auto"/>
              <w:ind w:left="284"/>
              <w:rPr>
                <w:rFonts w:ascii="Arial" w:eastAsia="Times New Roman" w:hAnsi="Arial" w:cs="Arial"/>
                <w:sz w:val="18"/>
                <w:szCs w:val="18"/>
                <w:lang w:eastAsia="tr-TR"/>
              </w:rPr>
            </w:pPr>
          </w:p>
        </w:tc>
      </w:tr>
      <w:tr w:rsidR="00295865" w:rsidRPr="004508A6" w14:paraId="5068958A" w14:textId="77777777" w:rsidTr="006C3019">
        <w:tc>
          <w:tcPr>
            <w:tcW w:w="3779" w:type="dxa"/>
            <w:tcBorders>
              <w:top w:val="single" w:sz="4" w:space="0" w:color="auto"/>
              <w:left w:val="thickThinSmallGap" w:sz="12" w:space="0" w:color="44546A" w:themeColor="text2"/>
              <w:bottom w:val="single" w:sz="4" w:space="0" w:color="auto"/>
              <w:right w:val="thickThinSmallGap" w:sz="12" w:space="0" w:color="44546A" w:themeColor="text2"/>
            </w:tcBorders>
            <w:vAlign w:val="bottom"/>
          </w:tcPr>
          <w:p w14:paraId="231FBC83" w14:textId="77777777" w:rsidR="00295865" w:rsidRPr="006E209F" w:rsidRDefault="00295865" w:rsidP="004508A6">
            <w:pPr>
              <w:spacing w:line="480" w:lineRule="auto"/>
              <w:ind w:left="284" w:firstLineChars="100" w:firstLine="180"/>
              <w:rPr>
                <w:rFonts w:ascii="Arial" w:eastAsia="Times New Roman" w:hAnsi="Arial" w:cs="Arial"/>
                <w:sz w:val="18"/>
                <w:szCs w:val="18"/>
                <w:lang w:eastAsia="tr-TR"/>
              </w:rPr>
            </w:pPr>
            <w:r w:rsidRPr="006E209F">
              <w:rPr>
                <w:rFonts w:ascii="Arial" w:eastAsia="Times New Roman" w:hAnsi="Arial" w:cs="Arial"/>
                <w:sz w:val="18"/>
                <w:szCs w:val="18"/>
                <w:lang w:eastAsia="tr-TR"/>
              </w:rPr>
              <w:t>Hyperlipidemia</w:t>
            </w:r>
          </w:p>
        </w:tc>
        <w:tc>
          <w:tcPr>
            <w:tcW w:w="1149" w:type="dxa"/>
            <w:tcBorders>
              <w:top w:val="single" w:sz="4" w:space="0" w:color="auto"/>
              <w:left w:val="thickThinSmallGap" w:sz="12" w:space="0" w:color="44546A" w:themeColor="text2"/>
              <w:bottom w:val="single" w:sz="4" w:space="0" w:color="auto"/>
              <w:right w:val="single" w:sz="4" w:space="0" w:color="auto"/>
            </w:tcBorders>
            <w:vAlign w:val="bottom"/>
          </w:tcPr>
          <w:p w14:paraId="138FB18E" w14:textId="77777777" w:rsidR="00295865" w:rsidRPr="006E209F" w:rsidRDefault="00295865" w:rsidP="004508A6">
            <w:pPr>
              <w:spacing w:line="480" w:lineRule="auto"/>
              <w:ind w:left="284"/>
              <w:jc w:val="center"/>
              <w:rPr>
                <w:rFonts w:ascii="Arial" w:eastAsia="Times New Roman" w:hAnsi="Arial" w:cs="Arial"/>
                <w:sz w:val="18"/>
                <w:szCs w:val="18"/>
                <w:lang w:eastAsia="tr-TR"/>
              </w:rPr>
            </w:pPr>
            <w:r w:rsidRPr="006E209F">
              <w:rPr>
                <w:rFonts w:ascii="Arial" w:eastAsia="Times New Roman" w:hAnsi="Arial" w:cs="Arial"/>
                <w:sz w:val="18"/>
                <w:szCs w:val="18"/>
                <w:lang w:eastAsia="tr-TR"/>
              </w:rPr>
              <w:t>2</w:t>
            </w:r>
          </w:p>
        </w:tc>
        <w:tc>
          <w:tcPr>
            <w:tcW w:w="1653" w:type="dxa"/>
            <w:tcBorders>
              <w:top w:val="single" w:sz="4" w:space="0" w:color="auto"/>
              <w:left w:val="single" w:sz="4" w:space="0" w:color="auto"/>
              <w:bottom w:val="single" w:sz="4" w:space="0" w:color="auto"/>
              <w:right w:val="single" w:sz="4" w:space="0" w:color="auto"/>
            </w:tcBorders>
            <w:vAlign w:val="bottom"/>
          </w:tcPr>
          <w:p w14:paraId="0A9B3E66" w14:textId="77777777" w:rsidR="00295865" w:rsidRPr="006E209F" w:rsidRDefault="00295865" w:rsidP="004508A6">
            <w:pPr>
              <w:spacing w:line="480" w:lineRule="auto"/>
              <w:ind w:left="284"/>
              <w:jc w:val="center"/>
              <w:rPr>
                <w:rFonts w:ascii="Arial" w:eastAsia="Times New Roman" w:hAnsi="Arial" w:cs="Arial"/>
                <w:sz w:val="18"/>
                <w:szCs w:val="18"/>
                <w:lang w:eastAsia="tr-TR"/>
              </w:rPr>
            </w:pPr>
            <w:r w:rsidRPr="006E209F">
              <w:rPr>
                <w:rFonts w:ascii="Arial" w:eastAsia="Times New Roman" w:hAnsi="Arial" w:cs="Arial"/>
                <w:sz w:val="18"/>
                <w:szCs w:val="18"/>
                <w:lang w:eastAsia="tr-TR"/>
              </w:rPr>
              <w:t>10%</w:t>
            </w:r>
          </w:p>
        </w:tc>
        <w:tc>
          <w:tcPr>
            <w:tcW w:w="2087" w:type="dxa"/>
            <w:tcBorders>
              <w:top w:val="single" w:sz="4" w:space="0" w:color="auto"/>
              <w:left w:val="single" w:sz="4" w:space="0" w:color="auto"/>
              <w:bottom w:val="single" w:sz="4" w:space="0" w:color="auto"/>
              <w:right w:val="thickThinSmallGap" w:sz="12" w:space="0" w:color="44546A" w:themeColor="text2"/>
            </w:tcBorders>
            <w:vAlign w:val="bottom"/>
          </w:tcPr>
          <w:p w14:paraId="00B5902C" w14:textId="77777777" w:rsidR="00295865" w:rsidRPr="006E209F" w:rsidRDefault="00295865" w:rsidP="004508A6">
            <w:pPr>
              <w:spacing w:line="480" w:lineRule="auto"/>
              <w:ind w:left="284"/>
              <w:rPr>
                <w:rFonts w:ascii="Arial" w:eastAsia="Times New Roman" w:hAnsi="Arial" w:cs="Arial"/>
                <w:sz w:val="18"/>
                <w:szCs w:val="18"/>
                <w:lang w:eastAsia="tr-TR"/>
              </w:rPr>
            </w:pPr>
          </w:p>
        </w:tc>
      </w:tr>
      <w:tr w:rsidR="00295865" w:rsidRPr="004508A6" w14:paraId="61A59267" w14:textId="77777777" w:rsidTr="006C3019">
        <w:tc>
          <w:tcPr>
            <w:tcW w:w="3779" w:type="dxa"/>
            <w:tcBorders>
              <w:top w:val="single" w:sz="4" w:space="0" w:color="auto"/>
              <w:left w:val="thickThinSmallGap" w:sz="12" w:space="0" w:color="44546A" w:themeColor="text2"/>
              <w:bottom w:val="single" w:sz="4" w:space="0" w:color="auto"/>
              <w:right w:val="thickThinSmallGap" w:sz="12" w:space="0" w:color="44546A" w:themeColor="text2"/>
            </w:tcBorders>
            <w:vAlign w:val="bottom"/>
          </w:tcPr>
          <w:p w14:paraId="573DB9C1" w14:textId="77777777" w:rsidR="00295865" w:rsidRPr="006E209F" w:rsidRDefault="00295865" w:rsidP="004508A6">
            <w:pPr>
              <w:spacing w:line="480" w:lineRule="auto"/>
              <w:ind w:left="284" w:firstLineChars="100" w:firstLine="180"/>
              <w:rPr>
                <w:rFonts w:ascii="Arial" w:eastAsia="Times New Roman" w:hAnsi="Arial" w:cs="Arial"/>
                <w:sz w:val="18"/>
                <w:szCs w:val="18"/>
                <w:lang w:eastAsia="tr-TR"/>
              </w:rPr>
            </w:pPr>
            <w:r w:rsidRPr="006E209F">
              <w:rPr>
                <w:rFonts w:ascii="Arial" w:eastAsia="Times New Roman" w:hAnsi="Arial" w:cs="Arial"/>
                <w:sz w:val="18"/>
                <w:szCs w:val="18"/>
                <w:lang w:eastAsia="tr-TR"/>
              </w:rPr>
              <w:t>Myocardial infarction</w:t>
            </w:r>
          </w:p>
        </w:tc>
        <w:tc>
          <w:tcPr>
            <w:tcW w:w="1149" w:type="dxa"/>
            <w:tcBorders>
              <w:top w:val="single" w:sz="4" w:space="0" w:color="auto"/>
              <w:left w:val="thickThinSmallGap" w:sz="12" w:space="0" w:color="44546A" w:themeColor="text2"/>
              <w:bottom w:val="single" w:sz="4" w:space="0" w:color="auto"/>
              <w:right w:val="single" w:sz="4" w:space="0" w:color="auto"/>
            </w:tcBorders>
            <w:vAlign w:val="bottom"/>
          </w:tcPr>
          <w:p w14:paraId="760C189F" w14:textId="77777777" w:rsidR="00295865" w:rsidRPr="006E209F" w:rsidRDefault="00295865" w:rsidP="004508A6">
            <w:pPr>
              <w:spacing w:line="480" w:lineRule="auto"/>
              <w:ind w:left="284"/>
              <w:jc w:val="center"/>
              <w:rPr>
                <w:rFonts w:ascii="Arial" w:eastAsia="Times New Roman" w:hAnsi="Arial" w:cs="Arial"/>
                <w:sz w:val="18"/>
                <w:szCs w:val="18"/>
                <w:lang w:eastAsia="tr-TR"/>
              </w:rPr>
            </w:pPr>
            <w:r w:rsidRPr="006E209F">
              <w:rPr>
                <w:rFonts w:ascii="Arial" w:eastAsia="Times New Roman" w:hAnsi="Arial" w:cs="Arial"/>
                <w:sz w:val="18"/>
                <w:szCs w:val="18"/>
                <w:lang w:eastAsia="tr-TR"/>
              </w:rPr>
              <w:t>1</w:t>
            </w:r>
          </w:p>
        </w:tc>
        <w:tc>
          <w:tcPr>
            <w:tcW w:w="1653" w:type="dxa"/>
            <w:tcBorders>
              <w:top w:val="single" w:sz="4" w:space="0" w:color="auto"/>
              <w:left w:val="single" w:sz="4" w:space="0" w:color="auto"/>
              <w:bottom w:val="single" w:sz="4" w:space="0" w:color="auto"/>
              <w:right w:val="single" w:sz="4" w:space="0" w:color="auto"/>
            </w:tcBorders>
            <w:vAlign w:val="bottom"/>
          </w:tcPr>
          <w:p w14:paraId="49198119" w14:textId="77777777" w:rsidR="00295865" w:rsidRPr="006E209F" w:rsidRDefault="00295865" w:rsidP="004508A6">
            <w:pPr>
              <w:spacing w:line="480" w:lineRule="auto"/>
              <w:ind w:left="284"/>
              <w:jc w:val="center"/>
              <w:rPr>
                <w:rFonts w:ascii="Arial" w:eastAsia="Times New Roman" w:hAnsi="Arial" w:cs="Arial"/>
                <w:sz w:val="18"/>
                <w:szCs w:val="18"/>
                <w:lang w:eastAsia="tr-TR"/>
              </w:rPr>
            </w:pPr>
            <w:r w:rsidRPr="006E209F">
              <w:rPr>
                <w:rFonts w:ascii="Arial" w:eastAsia="Times New Roman" w:hAnsi="Arial" w:cs="Arial"/>
                <w:sz w:val="18"/>
                <w:szCs w:val="18"/>
                <w:lang w:eastAsia="tr-TR"/>
              </w:rPr>
              <w:t>5%</w:t>
            </w:r>
          </w:p>
        </w:tc>
        <w:tc>
          <w:tcPr>
            <w:tcW w:w="2087" w:type="dxa"/>
            <w:tcBorders>
              <w:top w:val="single" w:sz="4" w:space="0" w:color="auto"/>
              <w:left w:val="single" w:sz="4" w:space="0" w:color="auto"/>
              <w:bottom w:val="single" w:sz="4" w:space="0" w:color="auto"/>
              <w:right w:val="thickThinSmallGap" w:sz="12" w:space="0" w:color="44546A" w:themeColor="text2"/>
            </w:tcBorders>
            <w:vAlign w:val="bottom"/>
          </w:tcPr>
          <w:p w14:paraId="727A874D" w14:textId="77777777" w:rsidR="00295865" w:rsidRPr="006E209F" w:rsidRDefault="00295865" w:rsidP="004508A6">
            <w:pPr>
              <w:spacing w:line="480" w:lineRule="auto"/>
              <w:ind w:left="284"/>
              <w:rPr>
                <w:rFonts w:ascii="Arial" w:eastAsia="Times New Roman" w:hAnsi="Arial" w:cs="Arial"/>
                <w:sz w:val="18"/>
                <w:szCs w:val="18"/>
                <w:lang w:eastAsia="tr-TR"/>
              </w:rPr>
            </w:pPr>
          </w:p>
        </w:tc>
      </w:tr>
      <w:tr w:rsidR="00295865" w:rsidRPr="004508A6" w14:paraId="4546FEBC" w14:textId="77777777" w:rsidTr="006C3019">
        <w:tc>
          <w:tcPr>
            <w:tcW w:w="3779" w:type="dxa"/>
            <w:tcBorders>
              <w:top w:val="single" w:sz="4" w:space="0" w:color="auto"/>
              <w:left w:val="thickThinSmallGap" w:sz="12" w:space="0" w:color="44546A" w:themeColor="text2"/>
              <w:bottom w:val="single" w:sz="4" w:space="0" w:color="auto"/>
              <w:right w:val="thickThinSmallGap" w:sz="12" w:space="0" w:color="44546A" w:themeColor="text2"/>
            </w:tcBorders>
            <w:vAlign w:val="bottom"/>
          </w:tcPr>
          <w:p w14:paraId="27EE55F5" w14:textId="77777777" w:rsidR="00295865" w:rsidRPr="006E209F" w:rsidRDefault="00295865" w:rsidP="004508A6">
            <w:pPr>
              <w:spacing w:line="480" w:lineRule="auto"/>
              <w:ind w:left="284" w:firstLineChars="100" w:firstLine="180"/>
              <w:rPr>
                <w:rFonts w:ascii="Arial" w:eastAsia="Times New Roman" w:hAnsi="Arial" w:cs="Arial"/>
                <w:sz w:val="18"/>
                <w:szCs w:val="18"/>
                <w:lang w:eastAsia="tr-TR"/>
              </w:rPr>
            </w:pPr>
            <w:r w:rsidRPr="006E209F">
              <w:rPr>
                <w:rFonts w:ascii="Arial" w:eastAsia="Times New Roman" w:hAnsi="Arial" w:cs="Arial"/>
                <w:sz w:val="18"/>
                <w:szCs w:val="18"/>
                <w:lang w:eastAsia="tr-TR"/>
              </w:rPr>
              <w:t xml:space="preserve">Diabetes Mellitus </w:t>
            </w:r>
          </w:p>
        </w:tc>
        <w:tc>
          <w:tcPr>
            <w:tcW w:w="1149" w:type="dxa"/>
            <w:tcBorders>
              <w:top w:val="single" w:sz="4" w:space="0" w:color="auto"/>
              <w:left w:val="thickThinSmallGap" w:sz="12" w:space="0" w:color="44546A" w:themeColor="text2"/>
              <w:bottom w:val="single" w:sz="4" w:space="0" w:color="auto"/>
              <w:right w:val="single" w:sz="4" w:space="0" w:color="auto"/>
            </w:tcBorders>
            <w:vAlign w:val="bottom"/>
          </w:tcPr>
          <w:p w14:paraId="7D6457FD" w14:textId="77777777" w:rsidR="00295865" w:rsidRPr="006E209F" w:rsidRDefault="00295865" w:rsidP="004508A6">
            <w:pPr>
              <w:spacing w:line="480" w:lineRule="auto"/>
              <w:ind w:left="284"/>
              <w:jc w:val="center"/>
              <w:rPr>
                <w:rFonts w:ascii="Arial" w:eastAsia="Times New Roman" w:hAnsi="Arial" w:cs="Arial"/>
                <w:sz w:val="18"/>
                <w:szCs w:val="18"/>
                <w:lang w:eastAsia="tr-TR"/>
              </w:rPr>
            </w:pPr>
            <w:r w:rsidRPr="006E209F">
              <w:rPr>
                <w:rFonts w:ascii="Arial" w:eastAsia="Times New Roman" w:hAnsi="Arial" w:cs="Arial"/>
                <w:sz w:val="18"/>
                <w:szCs w:val="18"/>
                <w:lang w:eastAsia="tr-TR"/>
              </w:rPr>
              <w:t>1</w:t>
            </w:r>
          </w:p>
        </w:tc>
        <w:tc>
          <w:tcPr>
            <w:tcW w:w="1653" w:type="dxa"/>
            <w:tcBorders>
              <w:top w:val="single" w:sz="4" w:space="0" w:color="auto"/>
              <w:left w:val="single" w:sz="4" w:space="0" w:color="auto"/>
              <w:bottom w:val="single" w:sz="4" w:space="0" w:color="auto"/>
              <w:right w:val="single" w:sz="4" w:space="0" w:color="auto"/>
            </w:tcBorders>
            <w:vAlign w:val="bottom"/>
          </w:tcPr>
          <w:p w14:paraId="0D9089C3" w14:textId="77777777" w:rsidR="00295865" w:rsidRPr="006E209F" w:rsidRDefault="00295865" w:rsidP="004508A6">
            <w:pPr>
              <w:spacing w:line="480" w:lineRule="auto"/>
              <w:ind w:left="284"/>
              <w:jc w:val="center"/>
              <w:rPr>
                <w:rFonts w:ascii="Arial" w:eastAsia="Times New Roman" w:hAnsi="Arial" w:cs="Arial"/>
                <w:sz w:val="18"/>
                <w:szCs w:val="18"/>
                <w:lang w:eastAsia="tr-TR"/>
              </w:rPr>
            </w:pPr>
            <w:r w:rsidRPr="006E209F">
              <w:rPr>
                <w:rFonts w:ascii="Arial" w:eastAsia="Times New Roman" w:hAnsi="Arial" w:cs="Arial"/>
                <w:sz w:val="18"/>
                <w:szCs w:val="18"/>
                <w:lang w:eastAsia="tr-TR"/>
              </w:rPr>
              <w:t>5%</w:t>
            </w:r>
          </w:p>
        </w:tc>
        <w:tc>
          <w:tcPr>
            <w:tcW w:w="2087" w:type="dxa"/>
            <w:tcBorders>
              <w:top w:val="single" w:sz="4" w:space="0" w:color="auto"/>
              <w:left w:val="single" w:sz="4" w:space="0" w:color="auto"/>
              <w:bottom w:val="single" w:sz="4" w:space="0" w:color="auto"/>
              <w:right w:val="thickThinSmallGap" w:sz="12" w:space="0" w:color="44546A" w:themeColor="text2"/>
            </w:tcBorders>
            <w:vAlign w:val="bottom"/>
          </w:tcPr>
          <w:p w14:paraId="7D01B343" w14:textId="77777777" w:rsidR="00295865" w:rsidRPr="006E209F" w:rsidRDefault="00295865" w:rsidP="004508A6">
            <w:pPr>
              <w:spacing w:line="480" w:lineRule="auto"/>
              <w:ind w:left="284"/>
              <w:rPr>
                <w:rFonts w:ascii="Arial" w:eastAsia="Times New Roman" w:hAnsi="Arial" w:cs="Arial"/>
                <w:sz w:val="18"/>
                <w:szCs w:val="18"/>
                <w:lang w:eastAsia="tr-TR"/>
              </w:rPr>
            </w:pPr>
          </w:p>
        </w:tc>
      </w:tr>
      <w:tr w:rsidR="00295865" w:rsidRPr="004508A6" w14:paraId="6C3FAD2B" w14:textId="77777777" w:rsidTr="006C3019">
        <w:tc>
          <w:tcPr>
            <w:tcW w:w="3779" w:type="dxa"/>
            <w:tcBorders>
              <w:top w:val="single" w:sz="4" w:space="0" w:color="auto"/>
              <w:left w:val="thickThinSmallGap" w:sz="12" w:space="0" w:color="44546A" w:themeColor="text2"/>
              <w:bottom w:val="thickThinSmallGap" w:sz="12" w:space="0" w:color="44546A" w:themeColor="text2"/>
              <w:right w:val="thickThinSmallGap" w:sz="12" w:space="0" w:color="44546A" w:themeColor="text2"/>
            </w:tcBorders>
            <w:vAlign w:val="bottom"/>
          </w:tcPr>
          <w:p w14:paraId="4FA753A1" w14:textId="54FA02A5" w:rsidR="00295865" w:rsidRPr="006E209F" w:rsidRDefault="00295865" w:rsidP="004508A6">
            <w:pPr>
              <w:spacing w:line="480" w:lineRule="auto"/>
              <w:ind w:left="284" w:firstLineChars="100" w:firstLine="180"/>
              <w:rPr>
                <w:rFonts w:ascii="Arial" w:eastAsia="Times New Roman" w:hAnsi="Arial" w:cs="Arial"/>
                <w:sz w:val="18"/>
                <w:szCs w:val="18"/>
                <w:lang w:eastAsia="tr-TR"/>
              </w:rPr>
            </w:pPr>
            <w:r w:rsidRPr="006E209F">
              <w:rPr>
                <w:rFonts w:ascii="Arial" w:eastAsia="Times New Roman" w:hAnsi="Arial" w:cs="Arial"/>
                <w:sz w:val="18"/>
                <w:szCs w:val="18"/>
                <w:lang w:eastAsia="tr-TR"/>
              </w:rPr>
              <w:t xml:space="preserve"> </w:t>
            </w:r>
            <w:proofErr w:type="spellStart"/>
            <w:r w:rsidR="006C3019" w:rsidRPr="006E209F">
              <w:rPr>
                <w:rFonts w:ascii="Arial" w:eastAsia="Times New Roman" w:hAnsi="Arial" w:cs="Arial"/>
                <w:sz w:val="18"/>
                <w:szCs w:val="18"/>
                <w:lang w:eastAsia="tr-TR"/>
              </w:rPr>
              <w:t>Other</w:t>
            </w:r>
            <w:proofErr w:type="spellEnd"/>
          </w:p>
        </w:tc>
        <w:tc>
          <w:tcPr>
            <w:tcW w:w="1149" w:type="dxa"/>
            <w:tcBorders>
              <w:top w:val="single" w:sz="4" w:space="0" w:color="auto"/>
              <w:left w:val="thickThinSmallGap" w:sz="12" w:space="0" w:color="44546A" w:themeColor="text2"/>
              <w:bottom w:val="thickThinSmallGap" w:sz="12" w:space="0" w:color="44546A" w:themeColor="text2"/>
              <w:right w:val="single" w:sz="4" w:space="0" w:color="auto"/>
            </w:tcBorders>
            <w:vAlign w:val="bottom"/>
          </w:tcPr>
          <w:p w14:paraId="61401F74" w14:textId="538D3472" w:rsidR="00295865" w:rsidRPr="006E209F" w:rsidRDefault="00295865" w:rsidP="004508A6">
            <w:pPr>
              <w:spacing w:line="480" w:lineRule="auto"/>
              <w:ind w:left="284" w:firstLineChars="100" w:firstLine="180"/>
              <w:jc w:val="both"/>
              <w:rPr>
                <w:rFonts w:ascii="Arial" w:eastAsia="Times New Roman" w:hAnsi="Arial" w:cs="Arial"/>
                <w:sz w:val="18"/>
                <w:szCs w:val="18"/>
                <w:lang w:eastAsia="tr-TR"/>
              </w:rPr>
            </w:pPr>
            <w:r w:rsidRPr="006E209F">
              <w:rPr>
                <w:rFonts w:ascii="Arial" w:eastAsia="Times New Roman" w:hAnsi="Arial" w:cs="Arial"/>
                <w:sz w:val="18"/>
                <w:szCs w:val="18"/>
                <w:lang w:eastAsia="tr-TR"/>
              </w:rPr>
              <w:t>1</w:t>
            </w:r>
          </w:p>
        </w:tc>
        <w:tc>
          <w:tcPr>
            <w:tcW w:w="1653" w:type="dxa"/>
            <w:tcBorders>
              <w:top w:val="single" w:sz="4" w:space="0" w:color="auto"/>
              <w:left w:val="single" w:sz="4" w:space="0" w:color="auto"/>
              <w:bottom w:val="thickThinSmallGap" w:sz="12" w:space="0" w:color="44546A" w:themeColor="text2"/>
              <w:right w:val="single" w:sz="4" w:space="0" w:color="auto"/>
            </w:tcBorders>
            <w:vAlign w:val="bottom"/>
          </w:tcPr>
          <w:p w14:paraId="7403886B" w14:textId="1C90D17C" w:rsidR="00295865" w:rsidRPr="006E209F" w:rsidRDefault="00295865" w:rsidP="004508A6">
            <w:pPr>
              <w:spacing w:line="480" w:lineRule="auto"/>
              <w:ind w:left="284"/>
              <w:jc w:val="center"/>
              <w:rPr>
                <w:rFonts w:ascii="Arial" w:eastAsia="Times New Roman" w:hAnsi="Arial" w:cs="Arial"/>
                <w:sz w:val="18"/>
                <w:szCs w:val="18"/>
                <w:lang w:eastAsia="tr-TR"/>
              </w:rPr>
            </w:pPr>
            <w:r w:rsidRPr="006E209F">
              <w:rPr>
                <w:rFonts w:ascii="Arial" w:eastAsia="Times New Roman" w:hAnsi="Arial" w:cs="Arial"/>
                <w:sz w:val="18"/>
                <w:szCs w:val="18"/>
                <w:lang w:eastAsia="tr-TR"/>
              </w:rPr>
              <w:t>5%</w:t>
            </w:r>
          </w:p>
        </w:tc>
        <w:tc>
          <w:tcPr>
            <w:tcW w:w="2087" w:type="dxa"/>
            <w:tcBorders>
              <w:top w:val="single" w:sz="4" w:space="0" w:color="auto"/>
              <w:left w:val="single" w:sz="4" w:space="0" w:color="auto"/>
              <w:bottom w:val="thickThinSmallGap" w:sz="12" w:space="0" w:color="44546A" w:themeColor="text2"/>
              <w:right w:val="thickThinSmallGap" w:sz="12" w:space="0" w:color="44546A" w:themeColor="text2"/>
            </w:tcBorders>
            <w:vAlign w:val="bottom"/>
          </w:tcPr>
          <w:p w14:paraId="4695648F" w14:textId="4DCBBFFB" w:rsidR="00295865" w:rsidRPr="006E209F" w:rsidRDefault="00295865" w:rsidP="004508A6">
            <w:pPr>
              <w:spacing w:line="480" w:lineRule="auto"/>
              <w:ind w:left="284"/>
              <w:jc w:val="center"/>
              <w:rPr>
                <w:rFonts w:ascii="Arial" w:eastAsia="Times New Roman" w:hAnsi="Arial" w:cs="Arial"/>
                <w:sz w:val="18"/>
                <w:szCs w:val="18"/>
                <w:lang w:eastAsia="tr-TR"/>
              </w:rPr>
            </w:pPr>
          </w:p>
        </w:tc>
      </w:tr>
      <w:tr w:rsidR="00295865" w:rsidRPr="004508A6" w14:paraId="1B38C9B8" w14:textId="77777777" w:rsidTr="006C3019">
        <w:tc>
          <w:tcPr>
            <w:tcW w:w="3779" w:type="dxa"/>
            <w:tcBorders>
              <w:top w:val="thickThinSmallGap" w:sz="12" w:space="0" w:color="44546A" w:themeColor="text2"/>
              <w:left w:val="thickThinSmallGap" w:sz="12" w:space="0" w:color="44546A" w:themeColor="text2"/>
              <w:bottom w:val="thickThinSmallGap" w:sz="12" w:space="0" w:color="44546A" w:themeColor="text2"/>
              <w:right w:val="thickThinSmallGap" w:sz="12" w:space="0" w:color="44546A" w:themeColor="text2"/>
            </w:tcBorders>
            <w:vAlign w:val="bottom"/>
          </w:tcPr>
          <w:p w14:paraId="61E3480D" w14:textId="77777777" w:rsidR="00295865" w:rsidRPr="006E209F" w:rsidRDefault="00295865" w:rsidP="004508A6">
            <w:pPr>
              <w:spacing w:line="480" w:lineRule="auto"/>
              <w:ind w:left="284"/>
              <w:rPr>
                <w:rFonts w:ascii="Arial" w:eastAsia="Times New Roman" w:hAnsi="Arial" w:cs="Arial"/>
                <w:b/>
                <w:bCs/>
                <w:i/>
                <w:iCs/>
                <w:sz w:val="18"/>
                <w:szCs w:val="18"/>
                <w:lang w:eastAsia="tr-TR"/>
              </w:rPr>
            </w:pPr>
            <w:r w:rsidRPr="006E209F">
              <w:rPr>
                <w:rFonts w:ascii="Arial" w:eastAsia="Times New Roman" w:hAnsi="Arial" w:cs="Arial"/>
                <w:b/>
                <w:bCs/>
                <w:i/>
                <w:iCs/>
                <w:sz w:val="18"/>
                <w:szCs w:val="18"/>
                <w:lang w:eastAsia="tr-TR"/>
              </w:rPr>
              <w:t>Pharmacological Treatment of Fibromyalgia</w:t>
            </w:r>
          </w:p>
        </w:tc>
        <w:tc>
          <w:tcPr>
            <w:tcW w:w="1149" w:type="dxa"/>
            <w:tcBorders>
              <w:top w:val="thickThinSmallGap" w:sz="12" w:space="0" w:color="44546A" w:themeColor="text2"/>
              <w:left w:val="thickThinSmallGap" w:sz="12" w:space="0" w:color="44546A" w:themeColor="text2"/>
              <w:bottom w:val="thickThinSmallGap" w:sz="12" w:space="0" w:color="44546A" w:themeColor="text2"/>
              <w:right w:val="single" w:sz="4" w:space="0" w:color="auto"/>
            </w:tcBorders>
            <w:vAlign w:val="bottom"/>
          </w:tcPr>
          <w:p w14:paraId="674FF742" w14:textId="1662D31E" w:rsidR="00295865" w:rsidRPr="006E209F" w:rsidRDefault="00295865" w:rsidP="004508A6">
            <w:pPr>
              <w:spacing w:line="480" w:lineRule="auto"/>
              <w:ind w:left="284"/>
              <w:jc w:val="center"/>
              <w:rPr>
                <w:rFonts w:ascii="Arial" w:eastAsia="Times New Roman" w:hAnsi="Arial" w:cs="Arial"/>
                <w:b/>
                <w:bCs/>
                <w:i/>
                <w:iCs/>
                <w:sz w:val="18"/>
                <w:szCs w:val="18"/>
                <w:lang w:eastAsia="tr-TR"/>
              </w:rPr>
            </w:pPr>
          </w:p>
        </w:tc>
        <w:tc>
          <w:tcPr>
            <w:tcW w:w="1653" w:type="dxa"/>
            <w:tcBorders>
              <w:top w:val="thickThinSmallGap" w:sz="12" w:space="0" w:color="44546A" w:themeColor="text2"/>
              <w:left w:val="single" w:sz="4" w:space="0" w:color="auto"/>
              <w:bottom w:val="thickThinSmallGap" w:sz="12" w:space="0" w:color="44546A" w:themeColor="text2"/>
              <w:right w:val="single" w:sz="4" w:space="0" w:color="auto"/>
            </w:tcBorders>
            <w:vAlign w:val="center"/>
          </w:tcPr>
          <w:p w14:paraId="01CD8555" w14:textId="77777777" w:rsidR="00295865" w:rsidRPr="006E209F" w:rsidRDefault="00295865" w:rsidP="004508A6">
            <w:pPr>
              <w:spacing w:line="480" w:lineRule="auto"/>
              <w:jc w:val="center"/>
              <w:rPr>
                <w:rFonts w:ascii="Arial" w:hAnsi="Arial" w:cs="Arial"/>
                <w:sz w:val="18"/>
                <w:szCs w:val="18"/>
              </w:rPr>
            </w:pPr>
          </w:p>
        </w:tc>
        <w:tc>
          <w:tcPr>
            <w:tcW w:w="2087" w:type="dxa"/>
            <w:tcBorders>
              <w:top w:val="thickThinSmallGap" w:sz="12" w:space="0" w:color="44546A" w:themeColor="text2"/>
              <w:left w:val="single" w:sz="4" w:space="0" w:color="auto"/>
              <w:bottom w:val="thickThinSmallGap" w:sz="12" w:space="0" w:color="44546A" w:themeColor="text2"/>
              <w:right w:val="thickThinSmallGap" w:sz="12" w:space="0" w:color="44546A" w:themeColor="text2"/>
            </w:tcBorders>
            <w:vAlign w:val="center"/>
          </w:tcPr>
          <w:p w14:paraId="4480C600" w14:textId="77777777" w:rsidR="00295865" w:rsidRPr="006E209F" w:rsidRDefault="00295865" w:rsidP="004508A6">
            <w:pPr>
              <w:spacing w:line="480" w:lineRule="auto"/>
              <w:jc w:val="center"/>
              <w:rPr>
                <w:rFonts w:ascii="Arial" w:hAnsi="Arial" w:cs="Arial"/>
                <w:sz w:val="18"/>
                <w:szCs w:val="18"/>
              </w:rPr>
            </w:pPr>
          </w:p>
        </w:tc>
      </w:tr>
      <w:tr w:rsidR="00295865" w:rsidRPr="004508A6" w14:paraId="21F613E2" w14:textId="77777777" w:rsidTr="006C3019">
        <w:tc>
          <w:tcPr>
            <w:tcW w:w="3779" w:type="dxa"/>
            <w:tcBorders>
              <w:top w:val="thickThinSmallGap" w:sz="12" w:space="0" w:color="44546A" w:themeColor="text2"/>
              <w:left w:val="thickThinSmallGap" w:sz="12" w:space="0" w:color="44546A" w:themeColor="text2"/>
              <w:bottom w:val="single" w:sz="4" w:space="0" w:color="auto"/>
              <w:right w:val="thickThinSmallGap" w:sz="12" w:space="0" w:color="44546A" w:themeColor="text2"/>
            </w:tcBorders>
            <w:vAlign w:val="bottom"/>
          </w:tcPr>
          <w:p w14:paraId="6C9F488B" w14:textId="77777777" w:rsidR="00295865" w:rsidRPr="006E209F" w:rsidRDefault="00295865" w:rsidP="004508A6">
            <w:pPr>
              <w:spacing w:line="480" w:lineRule="auto"/>
              <w:ind w:left="284"/>
              <w:rPr>
                <w:rFonts w:ascii="Arial" w:eastAsia="Times New Roman" w:hAnsi="Arial" w:cs="Arial"/>
                <w:sz w:val="18"/>
                <w:szCs w:val="18"/>
                <w:lang w:eastAsia="tr-TR"/>
              </w:rPr>
            </w:pPr>
            <w:r w:rsidRPr="006E209F">
              <w:rPr>
                <w:rFonts w:ascii="Arial" w:eastAsia="Times New Roman" w:hAnsi="Arial" w:cs="Arial"/>
                <w:sz w:val="18"/>
                <w:szCs w:val="18"/>
                <w:lang w:eastAsia="tr-TR"/>
              </w:rPr>
              <w:t>Duloxetine</w:t>
            </w:r>
          </w:p>
        </w:tc>
        <w:tc>
          <w:tcPr>
            <w:tcW w:w="1149" w:type="dxa"/>
            <w:tcBorders>
              <w:top w:val="thickThinSmallGap" w:sz="12" w:space="0" w:color="44546A" w:themeColor="text2"/>
              <w:left w:val="thickThinSmallGap" w:sz="12" w:space="0" w:color="44546A" w:themeColor="text2"/>
              <w:bottom w:val="single" w:sz="4" w:space="0" w:color="auto"/>
              <w:right w:val="single" w:sz="4" w:space="0" w:color="auto"/>
            </w:tcBorders>
            <w:vAlign w:val="bottom"/>
          </w:tcPr>
          <w:p w14:paraId="35AEFF3F" w14:textId="77777777" w:rsidR="00295865" w:rsidRPr="006E209F" w:rsidRDefault="00295865" w:rsidP="004508A6">
            <w:pPr>
              <w:spacing w:line="480" w:lineRule="auto"/>
              <w:ind w:left="284"/>
              <w:jc w:val="center"/>
              <w:rPr>
                <w:rFonts w:ascii="Arial" w:eastAsia="Times New Roman" w:hAnsi="Arial" w:cs="Arial"/>
                <w:sz w:val="18"/>
                <w:szCs w:val="18"/>
                <w:lang w:eastAsia="tr-TR"/>
              </w:rPr>
            </w:pPr>
            <w:r w:rsidRPr="006E209F">
              <w:rPr>
                <w:rFonts w:ascii="Arial" w:eastAsia="Times New Roman" w:hAnsi="Arial" w:cs="Arial"/>
                <w:sz w:val="18"/>
                <w:szCs w:val="18"/>
                <w:lang w:eastAsia="tr-TR"/>
              </w:rPr>
              <w:t>17</w:t>
            </w:r>
          </w:p>
        </w:tc>
        <w:tc>
          <w:tcPr>
            <w:tcW w:w="1653" w:type="dxa"/>
            <w:tcBorders>
              <w:top w:val="thickThinSmallGap" w:sz="12" w:space="0" w:color="44546A" w:themeColor="text2"/>
              <w:left w:val="single" w:sz="4" w:space="0" w:color="auto"/>
              <w:bottom w:val="single" w:sz="4" w:space="0" w:color="auto"/>
              <w:right w:val="single" w:sz="4" w:space="0" w:color="auto"/>
            </w:tcBorders>
            <w:vAlign w:val="bottom"/>
          </w:tcPr>
          <w:p w14:paraId="1582EC61" w14:textId="77777777" w:rsidR="00295865" w:rsidRPr="006E209F" w:rsidRDefault="00295865" w:rsidP="004508A6">
            <w:pPr>
              <w:spacing w:line="480" w:lineRule="auto"/>
              <w:ind w:left="284"/>
              <w:jc w:val="center"/>
              <w:rPr>
                <w:rFonts w:ascii="Arial" w:eastAsia="Times New Roman" w:hAnsi="Arial" w:cs="Arial"/>
                <w:sz w:val="18"/>
                <w:szCs w:val="18"/>
                <w:lang w:eastAsia="tr-TR"/>
              </w:rPr>
            </w:pPr>
            <w:r w:rsidRPr="006E209F">
              <w:rPr>
                <w:rFonts w:ascii="Arial" w:eastAsia="Times New Roman" w:hAnsi="Arial" w:cs="Arial"/>
                <w:sz w:val="18"/>
                <w:szCs w:val="18"/>
                <w:lang w:eastAsia="tr-TR"/>
              </w:rPr>
              <w:t>85%</w:t>
            </w:r>
          </w:p>
        </w:tc>
        <w:tc>
          <w:tcPr>
            <w:tcW w:w="2087" w:type="dxa"/>
            <w:tcBorders>
              <w:top w:val="thickThinSmallGap" w:sz="12" w:space="0" w:color="44546A" w:themeColor="text2"/>
              <w:left w:val="single" w:sz="4" w:space="0" w:color="auto"/>
              <w:bottom w:val="single" w:sz="4" w:space="0" w:color="auto"/>
              <w:right w:val="thickThinSmallGap" w:sz="12" w:space="0" w:color="44546A" w:themeColor="text2"/>
            </w:tcBorders>
            <w:vAlign w:val="bottom"/>
          </w:tcPr>
          <w:p w14:paraId="5AB30C92" w14:textId="77777777" w:rsidR="00295865" w:rsidRPr="006E209F" w:rsidRDefault="00295865" w:rsidP="004508A6">
            <w:pPr>
              <w:spacing w:line="480" w:lineRule="auto"/>
              <w:ind w:left="284"/>
              <w:rPr>
                <w:rFonts w:ascii="Arial" w:eastAsia="Times New Roman" w:hAnsi="Arial" w:cs="Arial"/>
                <w:sz w:val="18"/>
                <w:szCs w:val="18"/>
                <w:lang w:eastAsia="tr-TR"/>
              </w:rPr>
            </w:pPr>
          </w:p>
        </w:tc>
      </w:tr>
      <w:tr w:rsidR="00295865" w:rsidRPr="004508A6" w14:paraId="533934CF" w14:textId="77777777" w:rsidTr="006C3019">
        <w:tc>
          <w:tcPr>
            <w:tcW w:w="3779" w:type="dxa"/>
            <w:tcBorders>
              <w:top w:val="single" w:sz="4" w:space="0" w:color="auto"/>
              <w:left w:val="thickThinSmallGap" w:sz="12" w:space="0" w:color="44546A" w:themeColor="text2"/>
              <w:bottom w:val="thickThinSmallGap" w:sz="12" w:space="0" w:color="44546A" w:themeColor="text2"/>
              <w:right w:val="thickThinSmallGap" w:sz="12" w:space="0" w:color="44546A" w:themeColor="text2"/>
            </w:tcBorders>
            <w:vAlign w:val="bottom"/>
          </w:tcPr>
          <w:p w14:paraId="78658C94" w14:textId="77777777" w:rsidR="00295865" w:rsidRPr="006E209F" w:rsidRDefault="00295865" w:rsidP="004508A6">
            <w:pPr>
              <w:spacing w:line="480" w:lineRule="auto"/>
              <w:ind w:left="284"/>
              <w:rPr>
                <w:rFonts w:ascii="Arial" w:eastAsia="Times New Roman" w:hAnsi="Arial" w:cs="Arial"/>
                <w:sz w:val="18"/>
                <w:szCs w:val="18"/>
                <w:lang w:eastAsia="tr-TR"/>
              </w:rPr>
            </w:pPr>
            <w:r w:rsidRPr="006E209F">
              <w:rPr>
                <w:rFonts w:ascii="Arial" w:eastAsia="Times New Roman" w:hAnsi="Arial" w:cs="Arial"/>
                <w:sz w:val="18"/>
                <w:szCs w:val="18"/>
                <w:lang w:eastAsia="tr-TR"/>
              </w:rPr>
              <w:t>Duloxetine + Trazodone</w:t>
            </w:r>
          </w:p>
        </w:tc>
        <w:tc>
          <w:tcPr>
            <w:tcW w:w="1149" w:type="dxa"/>
            <w:tcBorders>
              <w:top w:val="single" w:sz="4" w:space="0" w:color="auto"/>
              <w:left w:val="thickThinSmallGap" w:sz="12" w:space="0" w:color="44546A" w:themeColor="text2"/>
              <w:bottom w:val="thickThinSmallGap" w:sz="12" w:space="0" w:color="44546A" w:themeColor="text2"/>
              <w:right w:val="single" w:sz="4" w:space="0" w:color="auto"/>
            </w:tcBorders>
            <w:vAlign w:val="bottom"/>
          </w:tcPr>
          <w:p w14:paraId="6ACF14E8" w14:textId="77777777" w:rsidR="00295865" w:rsidRPr="006E209F" w:rsidRDefault="00295865" w:rsidP="004508A6">
            <w:pPr>
              <w:spacing w:line="480" w:lineRule="auto"/>
              <w:ind w:left="284"/>
              <w:jc w:val="center"/>
              <w:rPr>
                <w:rFonts w:ascii="Arial" w:eastAsia="Times New Roman" w:hAnsi="Arial" w:cs="Arial"/>
                <w:sz w:val="18"/>
                <w:szCs w:val="18"/>
                <w:lang w:eastAsia="tr-TR"/>
              </w:rPr>
            </w:pPr>
            <w:r w:rsidRPr="006E209F">
              <w:rPr>
                <w:rFonts w:ascii="Arial" w:eastAsia="Times New Roman" w:hAnsi="Arial" w:cs="Arial"/>
                <w:sz w:val="18"/>
                <w:szCs w:val="18"/>
                <w:lang w:eastAsia="tr-TR"/>
              </w:rPr>
              <w:t>3</w:t>
            </w:r>
          </w:p>
        </w:tc>
        <w:tc>
          <w:tcPr>
            <w:tcW w:w="1653" w:type="dxa"/>
            <w:tcBorders>
              <w:top w:val="single" w:sz="4" w:space="0" w:color="auto"/>
              <w:left w:val="single" w:sz="4" w:space="0" w:color="auto"/>
              <w:bottom w:val="thickThinSmallGap" w:sz="12" w:space="0" w:color="44546A" w:themeColor="text2"/>
              <w:right w:val="single" w:sz="4" w:space="0" w:color="auto"/>
            </w:tcBorders>
            <w:vAlign w:val="bottom"/>
          </w:tcPr>
          <w:p w14:paraId="2561EDF6" w14:textId="77777777" w:rsidR="00295865" w:rsidRPr="006E209F" w:rsidRDefault="00295865" w:rsidP="004508A6">
            <w:pPr>
              <w:spacing w:line="480" w:lineRule="auto"/>
              <w:ind w:left="284"/>
              <w:jc w:val="center"/>
              <w:rPr>
                <w:rFonts w:ascii="Arial" w:eastAsia="Times New Roman" w:hAnsi="Arial" w:cs="Arial"/>
                <w:sz w:val="18"/>
                <w:szCs w:val="18"/>
                <w:lang w:eastAsia="tr-TR"/>
              </w:rPr>
            </w:pPr>
            <w:r w:rsidRPr="006E209F">
              <w:rPr>
                <w:rFonts w:ascii="Arial" w:eastAsia="Times New Roman" w:hAnsi="Arial" w:cs="Arial"/>
                <w:sz w:val="18"/>
                <w:szCs w:val="18"/>
                <w:lang w:eastAsia="tr-TR"/>
              </w:rPr>
              <w:t>15%</w:t>
            </w:r>
          </w:p>
        </w:tc>
        <w:tc>
          <w:tcPr>
            <w:tcW w:w="2087" w:type="dxa"/>
            <w:tcBorders>
              <w:top w:val="single" w:sz="4" w:space="0" w:color="auto"/>
              <w:left w:val="single" w:sz="4" w:space="0" w:color="auto"/>
              <w:bottom w:val="thickThinSmallGap" w:sz="12" w:space="0" w:color="44546A" w:themeColor="text2"/>
              <w:right w:val="thickThinSmallGap" w:sz="12" w:space="0" w:color="44546A" w:themeColor="text2"/>
            </w:tcBorders>
            <w:vAlign w:val="bottom"/>
          </w:tcPr>
          <w:p w14:paraId="38F2BC93" w14:textId="77777777" w:rsidR="00295865" w:rsidRPr="006E209F" w:rsidRDefault="00295865" w:rsidP="004508A6">
            <w:pPr>
              <w:spacing w:line="480" w:lineRule="auto"/>
              <w:ind w:left="284"/>
              <w:rPr>
                <w:rFonts w:ascii="Arial" w:eastAsia="Times New Roman" w:hAnsi="Arial" w:cs="Arial"/>
                <w:sz w:val="18"/>
                <w:szCs w:val="18"/>
                <w:lang w:eastAsia="tr-TR"/>
              </w:rPr>
            </w:pPr>
          </w:p>
        </w:tc>
      </w:tr>
    </w:tbl>
    <w:p w14:paraId="54ABC822" w14:textId="77777777" w:rsidR="00F300BB" w:rsidRPr="004508A6" w:rsidRDefault="00F300BB" w:rsidP="004508A6">
      <w:pPr>
        <w:spacing w:line="480" w:lineRule="auto"/>
        <w:ind w:left="284" w:hanging="426"/>
        <w:rPr>
          <w:rFonts w:ascii="Arial" w:hAnsi="Arial" w:cs="Arial"/>
          <w:sz w:val="20"/>
          <w:szCs w:val="20"/>
        </w:rPr>
      </w:pPr>
      <w:r w:rsidRPr="004508A6">
        <w:rPr>
          <w:rFonts w:ascii="Arial" w:hAnsi="Arial" w:cs="Arial"/>
          <w:sz w:val="20"/>
          <w:szCs w:val="20"/>
        </w:rPr>
        <w:t xml:space="preserve">FMS: Fibromyalgia syndrome mm: mean </w:t>
      </w:r>
      <w:proofErr w:type="gramStart"/>
      <w:r w:rsidRPr="004508A6">
        <w:rPr>
          <w:rFonts w:ascii="Arial" w:hAnsi="Arial" w:cs="Arial"/>
          <w:sz w:val="20"/>
          <w:szCs w:val="20"/>
        </w:rPr>
        <w:t>s.d.:standard</w:t>
      </w:r>
      <w:proofErr w:type="gramEnd"/>
      <w:r w:rsidRPr="004508A6">
        <w:rPr>
          <w:rFonts w:ascii="Arial" w:hAnsi="Arial" w:cs="Arial"/>
          <w:sz w:val="20"/>
          <w:szCs w:val="20"/>
        </w:rPr>
        <w:t xml:space="preserve"> deviation   n:number of participants</w:t>
      </w:r>
    </w:p>
    <w:p w14:paraId="249D22EB" w14:textId="77777777" w:rsidR="006E209F" w:rsidRDefault="006E209F" w:rsidP="004508A6">
      <w:pPr>
        <w:spacing w:line="480" w:lineRule="auto"/>
        <w:ind w:left="284"/>
        <w:rPr>
          <w:rFonts w:ascii="Arial" w:hAnsi="Arial" w:cs="Arial"/>
          <w:b/>
          <w:bCs/>
          <w:sz w:val="20"/>
          <w:szCs w:val="20"/>
        </w:rPr>
      </w:pPr>
    </w:p>
    <w:p w14:paraId="71B93108" w14:textId="7B0908A2" w:rsidR="00F300BB" w:rsidRPr="006E209F" w:rsidRDefault="00F300BB" w:rsidP="004508A6">
      <w:pPr>
        <w:spacing w:line="480" w:lineRule="auto"/>
        <w:ind w:left="284"/>
        <w:rPr>
          <w:rFonts w:ascii="Arial" w:hAnsi="Arial" w:cs="Arial"/>
          <w:b/>
          <w:bCs/>
          <w:sz w:val="18"/>
          <w:szCs w:val="18"/>
        </w:rPr>
      </w:pPr>
      <w:r w:rsidRPr="006E209F">
        <w:rPr>
          <w:rFonts w:ascii="Arial" w:hAnsi="Arial" w:cs="Arial"/>
          <w:b/>
          <w:bCs/>
          <w:sz w:val="18"/>
          <w:szCs w:val="18"/>
        </w:rPr>
        <w:lastRenderedPageBreak/>
        <w:t xml:space="preserve">Table-2: </w:t>
      </w:r>
      <w:proofErr w:type="spellStart"/>
      <w:r w:rsidRPr="006E209F">
        <w:rPr>
          <w:rFonts w:ascii="Arial" w:hAnsi="Arial" w:cs="Arial"/>
          <w:b/>
          <w:bCs/>
          <w:sz w:val="18"/>
          <w:szCs w:val="18"/>
        </w:rPr>
        <w:t>Clinical</w:t>
      </w:r>
      <w:proofErr w:type="spellEnd"/>
      <w:r w:rsidRPr="006E209F">
        <w:rPr>
          <w:rFonts w:ascii="Arial" w:hAnsi="Arial" w:cs="Arial"/>
          <w:b/>
          <w:bCs/>
          <w:sz w:val="18"/>
          <w:szCs w:val="18"/>
        </w:rPr>
        <w:t xml:space="preserve"> </w:t>
      </w:r>
      <w:proofErr w:type="spellStart"/>
      <w:r w:rsidRPr="006E209F">
        <w:rPr>
          <w:rFonts w:ascii="Arial" w:hAnsi="Arial" w:cs="Arial"/>
          <w:b/>
          <w:bCs/>
          <w:sz w:val="18"/>
          <w:szCs w:val="18"/>
        </w:rPr>
        <w:t>characteristics</w:t>
      </w:r>
      <w:proofErr w:type="spellEnd"/>
      <w:r w:rsidRPr="006E209F">
        <w:rPr>
          <w:rFonts w:ascii="Arial" w:hAnsi="Arial" w:cs="Arial"/>
          <w:b/>
          <w:bCs/>
          <w:sz w:val="18"/>
          <w:szCs w:val="18"/>
        </w:rPr>
        <w:t xml:space="preserve"> of </w:t>
      </w:r>
      <w:proofErr w:type="spellStart"/>
      <w:r w:rsidRPr="006E209F">
        <w:rPr>
          <w:rFonts w:ascii="Arial" w:hAnsi="Arial" w:cs="Arial"/>
          <w:b/>
          <w:bCs/>
          <w:sz w:val="18"/>
          <w:szCs w:val="18"/>
        </w:rPr>
        <w:t>patients</w:t>
      </w:r>
      <w:proofErr w:type="spellEnd"/>
      <w:r w:rsidRPr="006E209F">
        <w:rPr>
          <w:rFonts w:ascii="Arial" w:hAnsi="Arial" w:cs="Arial"/>
          <w:b/>
          <w:bCs/>
          <w:sz w:val="18"/>
          <w:szCs w:val="18"/>
        </w:rPr>
        <w:t xml:space="preserve"> before and after CBT</w:t>
      </w:r>
    </w:p>
    <w:tbl>
      <w:tblPr>
        <w:tblStyle w:val="TabloKlavuzu"/>
        <w:tblW w:w="0" w:type="auto"/>
        <w:tblBorders>
          <w:top w:val="thinThickSmallGap" w:sz="24" w:space="0" w:color="4472C4" w:themeColor="accent1"/>
          <w:left w:val="thinThickSmallGap" w:sz="24" w:space="0" w:color="4472C4" w:themeColor="accent1"/>
          <w:bottom w:val="thickThinSmallGap" w:sz="24" w:space="0" w:color="4472C4" w:themeColor="accent1"/>
          <w:right w:val="thickThinSmallGap" w:sz="24" w:space="0" w:color="4472C4" w:themeColor="accent1"/>
          <w:insideH w:val="single" w:sz="6" w:space="0" w:color="4472C4" w:themeColor="accent1"/>
          <w:insideV w:val="single" w:sz="6" w:space="0" w:color="4472C4" w:themeColor="accent1"/>
        </w:tblBorders>
        <w:tblLook w:val="04A0" w:firstRow="1" w:lastRow="0" w:firstColumn="1" w:lastColumn="0" w:noHBand="0" w:noVBand="1"/>
      </w:tblPr>
      <w:tblGrid>
        <w:gridCol w:w="1790"/>
        <w:gridCol w:w="942"/>
        <w:gridCol w:w="902"/>
        <w:gridCol w:w="902"/>
        <w:gridCol w:w="902"/>
        <w:gridCol w:w="610"/>
        <w:gridCol w:w="958"/>
        <w:gridCol w:w="676"/>
        <w:gridCol w:w="341"/>
      </w:tblGrid>
      <w:tr w:rsidR="006C3019" w:rsidRPr="006E209F" w14:paraId="34117166" w14:textId="77777777" w:rsidTr="00580019">
        <w:trPr>
          <w:trHeight w:val="964"/>
        </w:trPr>
        <w:tc>
          <w:tcPr>
            <w:tcW w:w="1790" w:type="dxa"/>
            <w:tcBorders>
              <w:top w:val="thinThickSmallGap" w:sz="24" w:space="0" w:color="44546A" w:themeColor="text2"/>
              <w:left w:val="thinThickSmallGap" w:sz="24" w:space="0" w:color="44546A" w:themeColor="text2"/>
              <w:bottom w:val="thickThinSmallGap" w:sz="24" w:space="0" w:color="44546A" w:themeColor="text2"/>
              <w:right w:val="thickThinSmallGap" w:sz="12" w:space="0" w:color="44546A" w:themeColor="text2"/>
            </w:tcBorders>
          </w:tcPr>
          <w:p w14:paraId="689AEF06" w14:textId="77777777" w:rsidR="006C3019" w:rsidRPr="006E209F" w:rsidRDefault="006C3019" w:rsidP="004508A6">
            <w:pPr>
              <w:spacing w:line="480" w:lineRule="auto"/>
              <w:rPr>
                <w:rFonts w:ascii="Arial" w:hAnsi="Arial" w:cs="Arial"/>
                <w:sz w:val="18"/>
                <w:szCs w:val="18"/>
              </w:rPr>
            </w:pPr>
          </w:p>
        </w:tc>
        <w:tc>
          <w:tcPr>
            <w:tcW w:w="2746" w:type="dxa"/>
            <w:gridSpan w:val="3"/>
            <w:tcBorders>
              <w:top w:val="thinThickSmallGap" w:sz="24" w:space="0" w:color="44546A" w:themeColor="text2"/>
              <w:left w:val="thickThinSmallGap" w:sz="12" w:space="0" w:color="44546A" w:themeColor="text2"/>
              <w:bottom w:val="thickThinSmallGap" w:sz="24" w:space="0" w:color="44546A" w:themeColor="text2"/>
              <w:right w:val="thickThinSmallGap" w:sz="12" w:space="0" w:color="44546A" w:themeColor="text2"/>
            </w:tcBorders>
          </w:tcPr>
          <w:p w14:paraId="531D8126" w14:textId="77777777" w:rsidR="006C3019" w:rsidRPr="006E209F" w:rsidRDefault="006C3019" w:rsidP="004508A6">
            <w:pPr>
              <w:spacing w:line="480" w:lineRule="auto"/>
              <w:rPr>
                <w:rFonts w:ascii="Arial" w:eastAsia="Times New Roman" w:hAnsi="Arial" w:cs="Arial"/>
                <w:b/>
                <w:bCs/>
                <w:i/>
                <w:iCs/>
                <w:color w:val="000000"/>
                <w:sz w:val="18"/>
                <w:szCs w:val="18"/>
                <w:lang w:eastAsia="tr-TR"/>
              </w:rPr>
            </w:pPr>
          </w:p>
          <w:p w14:paraId="7D2D199E" w14:textId="77777777" w:rsidR="006C3019" w:rsidRPr="006E209F" w:rsidRDefault="006C3019" w:rsidP="004508A6">
            <w:pPr>
              <w:spacing w:line="480" w:lineRule="auto"/>
              <w:rPr>
                <w:rFonts w:ascii="Arial" w:eastAsia="Times New Roman" w:hAnsi="Arial" w:cs="Arial"/>
                <w:b/>
                <w:bCs/>
                <w:i/>
                <w:iCs/>
                <w:color w:val="000000"/>
                <w:sz w:val="18"/>
                <w:szCs w:val="18"/>
                <w:lang w:eastAsia="tr-TR"/>
              </w:rPr>
            </w:pPr>
            <w:proofErr w:type="spellStart"/>
            <w:r w:rsidRPr="006E209F">
              <w:rPr>
                <w:rFonts w:ascii="Arial" w:eastAsia="Times New Roman" w:hAnsi="Arial" w:cs="Arial"/>
                <w:b/>
                <w:bCs/>
                <w:i/>
                <w:iCs/>
                <w:color w:val="000000"/>
                <w:sz w:val="18"/>
                <w:szCs w:val="18"/>
                <w:lang w:eastAsia="tr-TR"/>
              </w:rPr>
              <w:t>Before</w:t>
            </w:r>
            <w:proofErr w:type="spellEnd"/>
            <w:r w:rsidRPr="006E209F">
              <w:rPr>
                <w:rFonts w:ascii="Arial" w:eastAsia="Times New Roman" w:hAnsi="Arial" w:cs="Arial"/>
                <w:b/>
                <w:bCs/>
                <w:i/>
                <w:iCs/>
                <w:color w:val="000000"/>
                <w:sz w:val="18"/>
                <w:szCs w:val="18"/>
                <w:lang w:eastAsia="tr-TR"/>
              </w:rPr>
              <w:t xml:space="preserve"> </w:t>
            </w:r>
          </w:p>
          <w:p w14:paraId="317729A1" w14:textId="2DF077B5" w:rsidR="006C3019" w:rsidRPr="006E209F" w:rsidRDefault="006C3019" w:rsidP="004508A6">
            <w:pPr>
              <w:spacing w:line="480" w:lineRule="auto"/>
              <w:rPr>
                <w:rFonts w:ascii="Arial" w:hAnsi="Arial" w:cs="Arial"/>
                <w:sz w:val="18"/>
                <w:szCs w:val="18"/>
              </w:rPr>
            </w:pPr>
            <w:r w:rsidRPr="006E209F">
              <w:rPr>
                <w:rFonts w:ascii="Arial" w:eastAsia="Times New Roman" w:hAnsi="Arial" w:cs="Arial"/>
                <w:b/>
                <w:bCs/>
                <w:i/>
                <w:iCs/>
                <w:color w:val="000000"/>
                <w:sz w:val="18"/>
                <w:szCs w:val="18"/>
                <w:lang w:eastAsia="tr-TR"/>
              </w:rPr>
              <w:t>CBT</w:t>
            </w:r>
          </w:p>
        </w:tc>
        <w:tc>
          <w:tcPr>
            <w:tcW w:w="902" w:type="dxa"/>
            <w:tcBorders>
              <w:top w:val="thinThickSmallGap" w:sz="24" w:space="0" w:color="44546A" w:themeColor="text2"/>
              <w:left w:val="thickThinSmallGap" w:sz="12" w:space="0" w:color="44546A" w:themeColor="text2"/>
              <w:bottom w:val="thickThinSmallGap" w:sz="24" w:space="0" w:color="44546A" w:themeColor="text2"/>
              <w:right w:val="nil"/>
            </w:tcBorders>
          </w:tcPr>
          <w:p w14:paraId="4384DFA1" w14:textId="77777777" w:rsidR="006C3019" w:rsidRPr="006E209F" w:rsidRDefault="006C3019" w:rsidP="004508A6">
            <w:pPr>
              <w:spacing w:line="480" w:lineRule="auto"/>
              <w:rPr>
                <w:rFonts w:ascii="Arial" w:hAnsi="Arial" w:cs="Arial"/>
                <w:sz w:val="18"/>
                <w:szCs w:val="18"/>
              </w:rPr>
            </w:pPr>
          </w:p>
        </w:tc>
        <w:tc>
          <w:tcPr>
            <w:tcW w:w="610" w:type="dxa"/>
            <w:tcBorders>
              <w:top w:val="thinThickSmallGap" w:sz="24" w:space="0" w:color="44546A" w:themeColor="text2"/>
              <w:left w:val="nil"/>
              <w:bottom w:val="thickThinSmallGap" w:sz="24" w:space="0" w:color="44546A" w:themeColor="text2"/>
              <w:right w:val="nil"/>
            </w:tcBorders>
          </w:tcPr>
          <w:p w14:paraId="601CA9EF" w14:textId="77777777" w:rsidR="006C3019" w:rsidRPr="006E209F" w:rsidRDefault="006C3019" w:rsidP="004508A6">
            <w:pPr>
              <w:spacing w:line="480" w:lineRule="auto"/>
              <w:rPr>
                <w:rFonts w:ascii="Arial" w:eastAsia="Times New Roman" w:hAnsi="Arial" w:cs="Arial"/>
                <w:b/>
                <w:bCs/>
                <w:color w:val="000000"/>
                <w:sz w:val="18"/>
                <w:szCs w:val="18"/>
                <w:lang w:eastAsia="tr-TR"/>
              </w:rPr>
            </w:pPr>
          </w:p>
        </w:tc>
        <w:tc>
          <w:tcPr>
            <w:tcW w:w="958" w:type="dxa"/>
            <w:tcBorders>
              <w:top w:val="thinThickSmallGap" w:sz="24" w:space="0" w:color="44546A" w:themeColor="text2"/>
              <w:left w:val="nil"/>
              <w:bottom w:val="thickThinSmallGap" w:sz="24" w:space="0" w:color="44546A" w:themeColor="text2"/>
              <w:right w:val="thickThinSmallGap" w:sz="12" w:space="0" w:color="44546A" w:themeColor="text2"/>
            </w:tcBorders>
          </w:tcPr>
          <w:p w14:paraId="5B83EAAB" w14:textId="445DDE0E" w:rsidR="006C3019" w:rsidRPr="006E209F" w:rsidRDefault="006C3019" w:rsidP="004508A6">
            <w:pPr>
              <w:spacing w:line="480" w:lineRule="auto"/>
              <w:rPr>
                <w:rFonts w:ascii="Arial" w:eastAsia="Times New Roman" w:hAnsi="Arial" w:cs="Arial"/>
                <w:b/>
                <w:bCs/>
                <w:color w:val="000000"/>
                <w:sz w:val="18"/>
                <w:szCs w:val="18"/>
                <w:lang w:eastAsia="tr-TR"/>
              </w:rPr>
            </w:pPr>
          </w:p>
          <w:p w14:paraId="6ECE9163" w14:textId="77777777" w:rsidR="006C3019" w:rsidRPr="006E209F" w:rsidRDefault="006C3019" w:rsidP="004508A6">
            <w:pPr>
              <w:spacing w:line="480" w:lineRule="auto"/>
              <w:rPr>
                <w:rFonts w:ascii="Arial" w:hAnsi="Arial" w:cs="Arial"/>
                <w:i/>
                <w:iCs/>
                <w:sz w:val="18"/>
                <w:szCs w:val="18"/>
              </w:rPr>
            </w:pPr>
            <w:r w:rsidRPr="006E209F">
              <w:rPr>
                <w:rFonts w:ascii="Arial" w:eastAsia="Times New Roman" w:hAnsi="Arial" w:cs="Arial"/>
                <w:b/>
                <w:bCs/>
                <w:i/>
                <w:iCs/>
                <w:color w:val="000000"/>
                <w:sz w:val="18"/>
                <w:szCs w:val="18"/>
                <w:lang w:eastAsia="tr-TR"/>
              </w:rPr>
              <w:t>After CBT</w:t>
            </w:r>
          </w:p>
        </w:tc>
        <w:tc>
          <w:tcPr>
            <w:tcW w:w="676" w:type="dxa"/>
            <w:tcBorders>
              <w:top w:val="thinThickSmallGap" w:sz="24" w:space="0" w:color="44546A" w:themeColor="text2"/>
              <w:left w:val="thickThinSmallGap" w:sz="12" w:space="0" w:color="44546A" w:themeColor="text2"/>
              <w:bottom w:val="thickThinSmallGap" w:sz="24" w:space="0" w:color="44546A" w:themeColor="text2"/>
              <w:right w:val="nil"/>
            </w:tcBorders>
          </w:tcPr>
          <w:p w14:paraId="05AC790E" w14:textId="77777777" w:rsidR="006C3019" w:rsidRPr="006E209F" w:rsidRDefault="006C3019" w:rsidP="004508A6">
            <w:pPr>
              <w:spacing w:line="480" w:lineRule="auto"/>
              <w:rPr>
                <w:rFonts w:ascii="Arial" w:hAnsi="Arial" w:cs="Arial"/>
                <w:sz w:val="18"/>
                <w:szCs w:val="18"/>
              </w:rPr>
            </w:pPr>
          </w:p>
        </w:tc>
        <w:tc>
          <w:tcPr>
            <w:tcW w:w="341" w:type="dxa"/>
            <w:tcBorders>
              <w:top w:val="thinThickSmallGap" w:sz="24" w:space="0" w:color="44546A" w:themeColor="text2"/>
              <w:left w:val="nil"/>
              <w:bottom w:val="thickThinSmallGap" w:sz="24" w:space="0" w:color="44546A" w:themeColor="text2"/>
              <w:right w:val="thickThinSmallGap" w:sz="24" w:space="0" w:color="44546A" w:themeColor="text2"/>
            </w:tcBorders>
          </w:tcPr>
          <w:p w14:paraId="44ACCBC1" w14:textId="77777777" w:rsidR="006C3019" w:rsidRPr="006E209F" w:rsidRDefault="006C3019" w:rsidP="004508A6">
            <w:pPr>
              <w:spacing w:line="480" w:lineRule="auto"/>
              <w:rPr>
                <w:rFonts w:ascii="Arial" w:hAnsi="Arial" w:cs="Arial"/>
                <w:sz w:val="18"/>
                <w:szCs w:val="18"/>
              </w:rPr>
            </w:pPr>
          </w:p>
        </w:tc>
      </w:tr>
      <w:tr w:rsidR="006C3019" w:rsidRPr="006E209F" w14:paraId="08947B7F" w14:textId="77777777" w:rsidTr="006C3019">
        <w:tc>
          <w:tcPr>
            <w:tcW w:w="1790" w:type="dxa"/>
            <w:tcBorders>
              <w:left w:val="thickThinSmallGap" w:sz="24" w:space="0" w:color="44546A" w:themeColor="text2"/>
              <w:bottom w:val="single" w:sz="4" w:space="0" w:color="auto"/>
              <w:right w:val="thickThinSmallGap" w:sz="12" w:space="0" w:color="44546A" w:themeColor="text2"/>
            </w:tcBorders>
          </w:tcPr>
          <w:p w14:paraId="7F38A56F" w14:textId="77777777" w:rsidR="006C3019" w:rsidRPr="006E209F" w:rsidRDefault="006C3019" w:rsidP="006C3019">
            <w:pPr>
              <w:spacing w:line="480" w:lineRule="auto"/>
              <w:rPr>
                <w:rFonts w:ascii="Arial" w:eastAsia="Times New Roman" w:hAnsi="Arial" w:cs="Arial"/>
                <w:b/>
                <w:bCs/>
                <w:i/>
                <w:iCs/>
                <w:color w:val="000000"/>
                <w:sz w:val="18"/>
                <w:szCs w:val="18"/>
                <w:lang w:eastAsia="tr-TR"/>
              </w:rPr>
            </w:pPr>
          </w:p>
        </w:tc>
        <w:tc>
          <w:tcPr>
            <w:tcW w:w="942" w:type="dxa"/>
            <w:tcBorders>
              <w:left w:val="thickThinSmallGap" w:sz="12" w:space="0" w:color="44546A" w:themeColor="text2"/>
              <w:bottom w:val="single" w:sz="4" w:space="0" w:color="auto"/>
              <w:right w:val="single" w:sz="4" w:space="0" w:color="auto"/>
            </w:tcBorders>
          </w:tcPr>
          <w:p w14:paraId="50B0677D" w14:textId="77777777" w:rsidR="006C3019" w:rsidRPr="006E209F" w:rsidRDefault="006C3019" w:rsidP="006C3019">
            <w:pPr>
              <w:spacing w:line="480" w:lineRule="auto"/>
              <w:rPr>
                <w:rFonts w:ascii="Arial" w:eastAsia="Times New Roman" w:hAnsi="Arial" w:cs="Arial"/>
                <w:color w:val="000000"/>
                <w:sz w:val="18"/>
                <w:szCs w:val="18"/>
                <w:lang w:eastAsia="tr-TR"/>
              </w:rPr>
            </w:pPr>
          </w:p>
          <w:p w14:paraId="3B2F825E" w14:textId="1A7EFAA2" w:rsidR="006C3019" w:rsidRPr="006E209F" w:rsidRDefault="006C3019" w:rsidP="006C3019">
            <w:pPr>
              <w:spacing w:line="480" w:lineRule="auto"/>
              <w:rPr>
                <w:rFonts w:ascii="Arial" w:eastAsia="Times New Roman" w:hAnsi="Arial" w:cs="Arial"/>
                <w:color w:val="000000"/>
                <w:sz w:val="18"/>
                <w:szCs w:val="18"/>
                <w:lang w:eastAsia="tr-TR"/>
              </w:rPr>
            </w:pPr>
            <w:proofErr w:type="gramStart"/>
            <w:r w:rsidRPr="006E209F">
              <w:rPr>
                <w:rFonts w:ascii="Arial" w:eastAsia="Times New Roman" w:hAnsi="Arial" w:cs="Arial"/>
                <w:color w:val="000000"/>
                <w:sz w:val="18"/>
                <w:szCs w:val="18"/>
                <w:lang w:eastAsia="tr-TR"/>
              </w:rPr>
              <w:t>m</w:t>
            </w:r>
            <w:proofErr w:type="gramEnd"/>
          </w:p>
        </w:tc>
        <w:tc>
          <w:tcPr>
            <w:tcW w:w="902" w:type="dxa"/>
            <w:tcBorders>
              <w:left w:val="single" w:sz="4" w:space="0" w:color="auto"/>
              <w:bottom w:val="single" w:sz="4" w:space="0" w:color="auto"/>
              <w:right w:val="single" w:sz="4" w:space="0" w:color="auto"/>
            </w:tcBorders>
            <w:vAlign w:val="center"/>
          </w:tcPr>
          <w:p w14:paraId="54601E53" w14:textId="77777777" w:rsidR="006C3019" w:rsidRPr="006E209F" w:rsidRDefault="006C3019" w:rsidP="006C3019">
            <w:pPr>
              <w:spacing w:line="480" w:lineRule="auto"/>
              <w:rPr>
                <w:rFonts w:ascii="Arial" w:eastAsia="Times New Roman" w:hAnsi="Arial" w:cs="Arial"/>
                <w:color w:val="000000"/>
                <w:sz w:val="18"/>
                <w:szCs w:val="18"/>
                <w:lang w:eastAsia="tr-TR"/>
              </w:rPr>
            </w:pPr>
          </w:p>
          <w:p w14:paraId="28A9317B" w14:textId="4B06866F" w:rsidR="006C3019" w:rsidRPr="006E209F" w:rsidRDefault="006C3019" w:rsidP="006C3019">
            <w:pPr>
              <w:spacing w:line="480" w:lineRule="auto"/>
              <w:rPr>
                <w:rFonts w:ascii="Arial" w:eastAsia="Times New Roman" w:hAnsi="Arial" w:cs="Arial"/>
                <w:color w:val="000000"/>
                <w:sz w:val="18"/>
                <w:szCs w:val="18"/>
                <w:lang w:eastAsia="tr-TR"/>
              </w:rPr>
            </w:pPr>
            <w:r w:rsidRPr="006E209F">
              <w:rPr>
                <w:rFonts w:ascii="Arial" w:eastAsia="Times New Roman" w:hAnsi="Arial" w:cs="Arial"/>
                <w:color w:val="000000"/>
                <w:sz w:val="18"/>
                <w:szCs w:val="18"/>
                <w:lang w:eastAsia="tr-TR"/>
              </w:rPr>
              <w:t>±</w:t>
            </w:r>
          </w:p>
        </w:tc>
        <w:tc>
          <w:tcPr>
            <w:tcW w:w="902" w:type="dxa"/>
            <w:tcBorders>
              <w:left w:val="single" w:sz="4" w:space="0" w:color="auto"/>
              <w:bottom w:val="single" w:sz="4" w:space="0" w:color="auto"/>
              <w:right w:val="thickThinSmallGap" w:sz="12" w:space="0" w:color="44546A" w:themeColor="text2"/>
            </w:tcBorders>
            <w:vAlign w:val="center"/>
          </w:tcPr>
          <w:p w14:paraId="4C574F20" w14:textId="77777777" w:rsidR="006C3019" w:rsidRPr="006E209F" w:rsidRDefault="006C3019" w:rsidP="006C3019">
            <w:pPr>
              <w:spacing w:line="480" w:lineRule="auto"/>
              <w:ind w:left="284"/>
              <w:rPr>
                <w:rFonts w:ascii="Arial" w:eastAsia="Times New Roman" w:hAnsi="Arial" w:cs="Arial"/>
                <w:color w:val="000000"/>
                <w:sz w:val="18"/>
                <w:szCs w:val="18"/>
                <w:lang w:eastAsia="tr-TR"/>
              </w:rPr>
            </w:pPr>
          </w:p>
          <w:p w14:paraId="7DDC13A5" w14:textId="0678335E" w:rsidR="006C3019" w:rsidRPr="006E209F" w:rsidRDefault="006C3019" w:rsidP="006C3019">
            <w:pPr>
              <w:spacing w:line="480" w:lineRule="auto"/>
              <w:ind w:left="284"/>
              <w:rPr>
                <w:rFonts w:ascii="Arial" w:eastAsia="Times New Roman" w:hAnsi="Arial" w:cs="Arial"/>
                <w:color w:val="000000"/>
                <w:sz w:val="18"/>
                <w:szCs w:val="18"/>
                <w:lang w:eastAsia="tr-TR"/>
              </w:rPr>
            </w:pPr>
            <w:proofErr w:type="spellStart"/>
            <w:r w:rsidRPr="006E209F">
              <w:rPr>
                <w:rFonts w:ascii="Arial" w:eastAsia="Times New Roman" w:hAnsi="Arial" w:cs="Arial"/>
                <w:color w:val="000000"/>
                <w:sz w:val="18"/>
                <w:szCs w:val="18"/>
                <w:lang w:eastAsia="tr-TR"/>
              </w:rPr>
              <w:t>s.d</w:t>
            </w:r>
            <w:proofErr w:type="spellEnd"/>
            <w:r w:rsidRPr="006E209F">
              <w:rPr>
                <w:rFonts w:ascii="Arial" w:eastAsia="Times New Roman" w:hAnsi="Arial" w:cs="Arial"/>
                <w:color w:val="000000"/>
                <w:sz w:val="18"/>
                <w:szCs w:val="18"/>
                <w:lang w:eastAsia="tr-TR"/>
              </w:rPr>
              <w:t>.</w:t>
            </w:r>
          </w:p>
        </w:tc>
        <w:tc>
          <w:tcPr>
            <w:tcW w:w="902" w:type="dxa"/>
            <w:tcBorders>
              <w:left w:val="thickThinSmallGap" w:sz="12" w:space="0" w:color="44546A" w:themeColor="text2"/>
              <w:bottom w:val="single" w:sz="4" w:space="0" w:color="auto"/>
              <w:right w:val="single" w:sz="4" w:space="0" w:color="auto"/>
            </w:tcBorders>
          </w:tcPr>
          <w:p w14:paraId="0EAFBA14" w14:textId="77777777" w:rsidR="006C3019" w:rsidRPr="006E209F" w:rsidRDefault="006C3019" w:rsidP="006C3019">
            <w:pPr>
              <w:spacing w:line="480" w:lineRule="auto"/>
              <w:rPr>
                <w:rFonts w:ascii="Arial" w:eastAsia="Times New Roman" w:hAnsi="Arial" w:cs="Arial"/>
                <w:color w:val="000000"/>
                <w:sz w:val="18"/>
                <w:szCs w:val="18"/>
                <w:lang w:eastAsia="tr-TR"/>
              </w:rPr>
            </w:pPr>
          </w:p>
          <w:p w14:paraId="7EEAAA95" w14:textId="747CADF1" w:rsidR="006C3019" w:rsidRPr="006E209F" w:rsidRDefault="006C3019" w:rsidP="006C3019">
            <w:pPr>
              <w:spacing w:line="480" w:lineRule="auto"/>
              <w:rPr>
                <w:rFonts w:ascii="Arial" w:eastAsia="Times New Roman" w:hAnsi="Arial" w:cs="Arial"/>
                <w:color w:val="000000"/>
                <w:sz w:val="18"/>
                <w:szCs w:val="18"/>
                <w:lang w:eastAsia="tr-TR"/>
              </w:rPr>
            </w:pPr>
            <w:r w:rsidRPr="006E209F">
              <w:rPr>
                <w:rFonts w:ascii="Arial" w:eastAsia="Times New Roman" w:hAnsi="Arial" w:cs="Arial"/>
                <w:color w:val="000000"/>
                <w:sz w:val="18"/>
                <w:szCs w:val="18"/>
                <w:lang w:eastAsia="tr-TR"/>
              </w:rPr>
              <w:t xml:space="preserve">    </w:t>
            </w:r>
            <w:proofErr w:type="gramStart"/>
            <w:r w:rsidRPr="006E209F">
              <w:rPr>
                <w:rFonts w:ascii="Arial" w:eastAsia="Times New Roman" w:hAnsi="Arial" w:cs="Arial"/>
                <w:color w:val="000000"/>
                <w:sz w:val="18"/>
                <w:szCs w:val="18"/>
                <w:lang w:eastAsia="tr-TR"/>
              </w:rPr>
              <w:t>m</w:t>
            </w:r>
            <w:proofErr w:type="gramEnd"/>
          </w:p>
        </w:tc>
        <w:tc>
          <w:tcPr>
            <w:tcW w:w="610" w:type="dxa"/>
            <w:tcBorders>
              <w:left w:val="single" w:sz="4" w:space="0" w:color="auto"/>
              <w:bottom w:val="single" w:sz="4" w:space="0" w:color="auto"/>
              <w:right w:val="single" w:sz="4" w:space="0" w:color="auto"/>
            </w:tcBorders>
          </w:tcPr>
          <w:p w14:paraId="518ADC8D" w14:textId="77777777" w:rsidR="006C3019" w:rsidRPr="006E209F" w:rsidRDefault="006C3019" w:rsidP="006C3019">
            <w:pPr>
              <w:spacing w:line="480" w:lineRule="auto"/>
              <w:rPr>
                <w:rFonts w:ascii="Arial" w:eastAsia="Times New Roman" w:hAnsi="Arial" w:cs="Arial"/>
                <w:color w:val="000000"/>
                <w:sz w:val="18"/>
                <w:szCs w:val="18"/>
                <w:lang w:eastAsia="tr-TR"/>
              </w:rPr>
            </w:pPr>
          </w:p>
          <w:p w14:paraId="0B9F09E6" w14:textId="573BFF30" w:rsidR="006C3019" w:rsidRPr="006E209F" w:rsidRDefault="006C3019" w:rsidP="006C3019">
            <w:pPr>
              <w:spacing w:line="480" w:lineRule="auto"/>
              <w:rPr>
                <w:rFonts w:ascii="Arial" w:eastAsia="Times New Roman" w:hAnsi="Arial" w:cs="Arial"/>
                <w:color w:val="000000"/>
                <w:sz w:val="18"/>
                <w:szCs w:val="18"/>
                <w:lang w:eastAsia="tr-TR"/>
              </w:rPr>
            </w:pPr>
            <w:r w:rsidRPr="006E209F">
              <w:rPr>
                <w:rFonts w:ascii="Arial" w:eastAsia="Times New Roman" w:hAnsi="Arial" w:cs="Arial"/>
                <w:color w:val="000000"/>
                <w:sz w:val="18"/>
                <w:szCs w:val="18"/>
                <w:lang w:eastAsia="tr-TR"/>
              </w:rPr>
              <w:t>±</w:t>
            </w:r>
          </w:p>
        </w:tc>
        <w:tc>
          <w:tcPr>
            <w:tcW w:w="958" w:type="dxa"/>
            <w:tcBorders>
              <w:left w:val="single" w:sz="4" w:space="0" w:color="auto"/>
              <w:bottom w:val="single" w:sz="4" w:space="0" w:color="auto"/>
              <w:right w:val="thickThinSmallGap" w:sz="12" w:space="0" w:color="44546A" w:themeColor="text2"/>
            </w:tcBorders>
          </w:tcPr>
          <w:p w14:paraId="33B9B8D8" w14:textId="77777777" w:rsidR="006C3019" w:rsidRPr="006E209F" w:rsidRDefault="006C3019" w:rsidP="006C3019">
            <w:pPr>
              <w:spacing w:line="480" w:lineRule="auto"/>
              <w:rPr>
                <w:rFonts w:ascii="Arial" w:eastAsia="Times New Roman" w:hAnsi="Arial" w:cs="Arial"/>
                <w:color w:val="000000"/>
                <w:sz w:val="18"/>
                <w:szCs w:val="18"/>
                <w:lang w:eastAsia="tr-TR"/>
              </w:rPr>
            </w:pPr>
          </w:p>
          <w:p w14:paraId="6F4B6217" w14:textId="76F4F93A" w:rsidR="006C3019" w:rsidRPr="006E209F" w:rsidRDefault="006C3019" w:rsidP="006C3019">
            <w:pPr>
              <w:spacing w:line="480" w:lineRule="auto"/>
              <w:rPr>
                <w:rFonts w:ascii="Arial" w:eastAsia="Times New Roman" w:hAnsi="Arial" w:cs="Arial"/>
                <w:color w:val="000000"/>
                <w:sz w:val="18"/>
                <w:szCs w:val="18"/>
                <w:lang w:eastAsia="tr-TR"/>
              </w:rPr>
            </w:pPr>
            <w:proofErr w:type="spellStart"/>
            <w:r w:rsidRPr="006E209F">
              <w:rPr>
                <w:rFonts w:ascii="Arial" w:eastAsia="Times New Roman" w:hAnsi="Arial" w:cs="Arial"/>
                <w:color w:val="000000"/>
                <w:sz w:val="18"/>
                <w:szCs w:val="18"/>
                <w:lang w:eastAsia="tr-TR"/>
              </w:rPr>
              <w:t>s.d</w:t>
            </w:r>
            <w:proofErr w:type="spellEnd"/>
            <w:r w:rsidRPr="006E209F">
              <w:rPr>
                <w:rFonts w:ascii="Arial" w:eastAsia="Times New Roman" w:hAnsi="Arial" w:cs="Arial"/>
                <w:color w:val="000000"/>
                <w:sz w:val="18"/>
                <w:szCs w:val="18"/>
                <w:lang w:eastAsia="tr-TR"/>
              </w:rPr>
              <w:t>.</w:t>
            </w:r>
          </w:p>
        </w:tc>
        <w:tc>
          <w:tcPr>
            <w:tcW w:w="1017" w:type="dxa"/>
            <w:gridSpan w:val="2"/>
            <w:tcBorders>
              <w:left w:val="thickThinSmallGap" w:sz="12" w:space="0" w:color="44546A" w:themeColor="text2"/>
              <w:bottom w:val="single" w:sz="4" w:space="0" w:color="auto"/>
              <w:right w:val="thickThinSmallGap" w:sz="24" w:space="0" w:color="44546A" w:themeColor="text2"/>
            </w:tcBorders>
          </w:tcPr>
          <w:p w14:paraId="2F0A2034" w14:textId="77777777" w:rsidR="006C3019" w:rsidRPr="006E209F" w:rsidRDefault="006C3019" w:rsidP="006C3019">
            <w:pPr>
              <w:spacing w:line="480" w:lineRule="auto"/>
              <w:rPr>
                <w:rFonts w:ascii="Arial" w:hAnsi="Arial" w:cs="Arial"/>
                <w:sz w:val="18"/>
                <w:szCs w:val="18"/>
              </w:rPr>
            </w:pPr>
          </w:p>
          <w:p w14:paraId="39FF0CA2" w14:textId="328247BA" w:rsidR="006C3019" w:rsidRPr="006E209F" w:rsidRDefault="006C3019" w:rsidP="006C3019">
            <w:pPr>
              <w:spacing w:line="480" w:lineRule="auto"/>
              <w:rPr>
                <w:rFonts w:ascii="Arial" w:hAnsi="Arial" w:cs="Arial"/>
                <w:sz w:val="18"/>
                <w:szCs w:val="18"/>
              </w:rPr>
            </w:pPr>
            <w:proofErr w:type="gramStart"/>
            <w:r w:rsidRPr="006E209F">
              <w:rPr>
                <w:rFonts w:ascii="Arial" w:hAnsi="Arial" w:cs="Arial"/>
                <w:sz w:val="18"/>
                <w:szCs w:val="18"/>
              </w:rPr>
              <w:t>p</w:t>
            </w:r>
            <w:proofErr w:type="gramEnd"/>
          </w:p>
        </w:tc>
      </w:tr>
      <w:tr w:rsidR="006C3019" w:rsidRPr="006E209F" w14:paraId="4BCDC772" w14:textId="77777777" w:rsidTr="006C3019">
        <w:tc>
          <w:tcPr>
            <w:tcW w:w="1790" w:type="dxa"/>
            <w:tcBorders>
              <w:top w:val="single" w:sz="4" w:space="0" w:color="auto"/>
              <w:left w:val="thickThinSmallGap" w:sz="24" w:space="0" w:color="44546A" w:themeColor="text2"/>
              <w:bottom w:val="single" w:sz="4" w:space="0" w:color="auto"/>
              <w:right w:val="thickThinSmallGap" w:sz="12" w:space="0" w:color="44546A" w:themeColor="text2"/>
            </w:tcBorders>
          </w:tcPr>
          <w:p w14:paraId="3E8CB050" w14:textId="77777777" w:rsidR="006C3019" w:rsidRPr="006E209F" w:rsidRDefault="006C3019" w:rsidP="006C3019">
            <w:pPr>
              <w:spacing w:line="480" w:lineRule="auto"/>
              <w:rPr>
                <w:rFonts w:ascii="Arial" w:hAnsi="Arial" w:cs="Arial"/>
                <w:b/>
                <w:bCs/>
                <w:i/>
                <w:iCs/>
                <w:sz w:val="18"/>
                <w:szCs w:val="18"/>
              </w:rPr>
            </w:pPr>
            <w:r w:rsidRPr="006E209F">
              <w:rPr>
                <w:rFonts w:ascii="Arial" w:eastAsia="Times New Roman" w:hAnsi="Arial" w:cs="Arial"/>
                <w:b/>
                <w:bCs/>
                <w:i/>
                <w:iCs/>
                <w:color w:val="000000"/>
                <w:sz w:val="18"/>
                <w:szCs w:val="18"/>
                <w:lang w:eastAsia="tr-TR"/>
              </w:rPr>
              <w:t xml:space="preserve">Toronto </w:t>
            </w:r>
            <w:proofErr w:type="spellStart"/>
            <w:r w:rsidRPr="006E209F">
              <w:rPr>
                <w:rFonts w:ascii="Arial" w:eastAsia="Times New Roman" w:hAnsi="Arial" w:cs="Arial"/>
                <w:b/>
                <w:bCs/>
                <w:i/>
                <w:iCs/>
                <w:color w:val="000000"/>
                <w:sz w:val="18"/>
                <w:szCs w:val="18"/>
                <w:lang w:eastAsia="tr-TR"/>
              </w:rPr>
              <w:t>Alexithymia</w:t>
            </w:r>
            <w:proofErr w:type="spellEnd"/>
            <w:r w:rsidRPr="006E209F">
              <w:rPr>
                <w:rFonts w:ascii="Arial" w:eastAsia="Times New Roman" w:hAnsi="Arial" w:cs="Arial"/>
                <w:b/>
                <w:bCs/>
                <w:i/>
                <w:iCs/>
                <w:color w:val="000000"/>
                <w:sz w:val="18"/>
                <w:szCs w:val="18"/>
                <w:lang w:eastAsia="tr-TR"/>
              </w:rPr>
              <w:t xml:space="preserve"> </w:t>
            </w:r>
            <w:proofErr w:type="spellStart"/>
            <w:r w:rsidRPr="006E209F">
              <w:rPr>
                <w:rFonts w:ascii="Arial" w:eastAsia="Times New Roman" w:hAnsi="Arial" w:cs="Arial"/>
                <w:b/>
                <w:bCs/>
                <w:i/>
                <w:iCs/>
                <w:color w:val="000000"/>
                <w:sz w:val="18"/>
                <w:szCs w:val="18"/>
                <w:lang w:eastAsia="tr-TR"/>
              </w:rPr>
              <w:t>Scale</w:t>
            </w:r>
            <w:proofErr w:type="spellEnd"/>
          </w:p>
        </w:tc>
        <w:tc>
          <w:tcPr>
            <w:tcW w:w="942" w:type="dxa"/>
            <w:tcBorders>
              <w:top w:val="single" w:sz="4" w:space="0" w:color="auto"/>
              <w:left w:val="thickThinSmallGap" w:sz="12" w:space="0" w:color="44546A" w:themeColor="text2"/>
              <w:bottom w:val="single" w:sz="4" w:space="0" w:color="auto"/>
              <w:right w:val="single" w:sz="4" w:space="0" w:color="auto"/>
            </w:tcBorders>
          </w:tcPr>
          <w:p w14:paraId="3654BECF" w14:textId="6CE7893E" w:rsidR="006C3019" w:rsidRPr="006E209F" w:rsidRDefault="006C3019" w:rsidP="006C3019">
            <w:pPr>
              <w:spacing w:line="480" w:lineRule="auto"/>
              <w:rPr>
                <w:rFonts w:ascii="Arial" w:hAnsi="Arial" w:cs="Arial"/>
                <w:sz w:val="18"/>
                <w:szCs w:val="18"/>
              </w:rPr>
            </w:pPr>
          </w:p>
        </w:tc>
        <w:tc>
          <w:tcPr>
            <w:tcW w:w="902" w:type="dxa"/>
            <w:tcBorders>
              <w:top w:val="single" w:sz="4" w:space="0" w:color="auto"/>
              <w:left w:val="single" w:sz="4" w:space="0" w:color="auto"/>
              <w:bottom w:val="single" w:sz="4" w:space="0" w:color="auto"/>
              <w:right w:val="single" w:sz="4" w:space="0" w:color="auto"/>
            </w:tcBorders>
            <w:vAlign w:val="center"/>
          </w:tcPr>
          <w:p w14:paraId="6C28EB8E" w14:textId="60AD2168" w:rsidR="006C3019" w:rsidRPr="006E209F" w:rsidRDefault="006C3019" w:rsidP="006C3019">
            <w:pPr>
              <w:spacing w:line="480" w:lineRule="auto"/>
              <w:rPr>
                <w:rFonts w:ascii="Arial" w:eastAsia="Times New Roman" w:hAnsi="Arial" w:cs="Arial"/>
                <w:color w:val="000000"/>
                <w:sz w:val="18"/>
                <w:szCs w:val="18"/>
                <w:lang w:eastAsia="tr-TR"/>
              </w:rPr>
            </w:pPr>
          </w:p>
        </w:tc>
        <w:tc>
          <w:tcPr>
            <w:tcW w:w="902" w:type="dxa"/>
            <w:tcBorders>
              <w:top w:val="single" w:sz="4" w:space="0" w:color="auto"/>
              <w:left w:val="single" w:sz="4" w:space="0" w:color="auto"/>
              <w:bottom w:val="single" w:sz="4" w:space="0" w:color="auto"/>
              <w:right w:val="thickThinSmallGap" w:sz="12" w:space="0" w:color="44546A" w:themeColor="text2"/>
            </w:tcBorders>
            <w:vAlign w:val="center"/>
          </w:tcPr>
          <w:p w14:paraId="78E1970D" w14:textId="5B0EC51F" w:rsidR="006C3019" w:rsidRPr="006E209F" w:rsidRDefault="006C3019" w:rsidP="006C3019">
            <w:pPr>
              <w:spacing w:line="480" w:lineRule="auto"/>
              <w:ind w:left="284"/>
              <w:jc w:val="center"/>
              <w:rPr>
                <w:rFonts w:ascii="Arial" w:eastAsia="Times New Roman" w:hAnsi="Arial" w:cs="Arial"/>
                <w:color w:val="000000"/>
                <w:sz w:val="18"/>
                <w:szCs w:val="18"/>
                <w:lang w:eastAsia="tr-TR"/>
              </w:rPr>
            </w:pPr>
          </w:p>
        </w:tc>
        <w:tc>
          <w:tcPr>
            <w:tcW w:w="902" w:type="dxa"/>
            <w:tcBorders>
              <w:top w:val="single" w:sz="4" w:space="0" w:color="auto"/>
              <w:left w:val="thickThinSmallGap" w:sz="12" w:space="0" w:color="44546A" w:themeColor="text2"/>
              <w:bottom w:val="single" w:sz="4" w:space="0" w:color="auto"/>
              <w:right w:val="single" w:sz="4" w:space="0" w:color="auto"/>
            </w:tcBorders>
          </w:tcPr>
          <w:p w14:paraId="016CC04B" w14:textId="3FEF514D" w:rsidR="006C3019" w:rsidRPr="006E209F" w:rsidRDefault="006C3019" w:rsidP="006C3019">
            <w:pPr>
              <w:spacing w:line="480" w:lineRule="auto"/>
              <w:rPr>
                <w:rFonts w:ascii="Arial" w:hAnsi="Arial" w:cs="Arial"/>
                <w:sz w:val="18"/>
                <w:szCs w:val="18"/>
              </w:rPr>
            </w:pPr>
          </w:p>
        </w:tc>
        <w:tc>
          <w:tcPr>
            <w:tcW w:w="610" w:type="dxa"/>
            <w:tcBorders>
              <w:top w:val="single" w:sz="4" w:space="0" w:color="auto"/>
              <w:left w:val="single" w:sz="4" w:space="0" w:color="auto"/>
              <w:bottom w:val="single" w:sz="4" w:space="0" w:color="auto"/>
              <w:right w:val="single" w:sz="4" w:space="0" w:color="auto"/>
            </w:tcBorders>
          </w:tcPr>
          <w:p w14:paraId="45F37C06" w14:textId="76B6051E" w:rsidR="006C3019" w:rsidRPr="006E209F" w:rsidRDefault="006C3019" w:rsidP="006C3019">
            <w:pPr>
              <w:spacing w:line="480" w:lineRule="auto"/>
              <w:rPr>
                <w:rFonts w:ascii="Arial" w:hAnsi="Arial" w:cs="Arial"/>
                <w:sz w:val="18"/>
                <w:szCs w:val="18"/>
              </w:rPr>
            </w:pPr>
          </w:p>
        </w:tc>
        <w:tc>
          <w:tcPr>
            <w:tcW w:w="958" w:type="dxa"/>
            <w:tcBorders>
              <w:top w:val="single" w:sz="4" w:space="0" w:color="auto"/>
              <w:left w:val="single" w:sz="4" w:space="0" w:color="auto"/>
              <w:bottom w:val="single" w:sz="4" w:space="0" w:color="auto"/>
              <w:right w:val="thickThinSmallGap" w:sz="12" w:space="0" w:color="44546A" w:themeColor="text2"/>
            </w:tcBorders>
          </w:tcPr>
          <w:p w14:paraId="4419A662" w14:textId="51063898" w:rsidR="006C3019" w:rsidRPr="006E209F" w:rsidRDefault="006C3019" w:rsidP="006C3019">
            <w:pPr>
              <w:spacing w:line="480" w:lineRule="auto"/>
              <w:rPr>
                <w:rFonts w:ascii="Arial" w:hAnsi="Arial" w:cs="Arial"/>
                <w:sz w:val="18"/>
                <w:szCs w:val="18"/>
              </w:rPr>
            </w:pPr>
          </w:p>
        </w:tc>
        <w:tc>
          <w:tcPr>
            <w:tcW w:w="1017" w:type="dxa"/>
            <w:gridSpan w:val="2"/>
            <w:tcBorders>
              <w:top w:val="single" w:sz="4" w:space="0" w:color="auto"/>
              <w:left w:val="thickThinSmallGap" w:sz="12" w:space="0" w:color="44546A" w:themeColor="text2"/>
              <w:bottom w:val="single" w:sz="4" w:space="0" w:color="auto"/>
              <w:right w:val="thickThinSmallGap" w:sz="24" w:space="0" w:color="44546A" w:themeColor="text2"/>
            </w:tcBorders>
          </w:tcPr>
          <w:p w14:paraId="4A8AD9AE" w14:textId="5F5167C1" w:rsidR="006C3019" w:rsidRPr="006E209F" w:rsidRDefault="006C3019" w:rsidP="006C3019">
            <w:pPr>
              <w:spacing w:line="480" w:lineRule="auto"/>
              <w:rPr>
                <w:rFonts w:ascii="Arial" w:hAnsi="Arial" w:cs="Arial"/>
                <w:sz w:val="18"/>
                <w:szCs w:val="18"/>
              </w:rPr>
            </w:pPr>
          </w:p>
        </w:tc>
      </w:tr>
      <w:tr w:rsidR="006C3019" w:rsidRPr="006E209F" w14:paraId="37EE4F41" w14:textId="77777777" w:rsidTr="006C3019">
        <w:tc>
          <w:tcPr>
            <w:tcW w:w="1790" w:type="dxa"/>
            <w:tcBorders>
              <w:top w:val="single" w:sz="4" w:space="0" w:color="auto"/>
              <w:left w:val="thickThinSmallGap" w:sz="24" w:space="0" w:color="44546A" w:themeColor="text2"/>
              <w:bottom w:val="single" w:sz="4" w:space="0" w:color="auto"/>
              <w:right w:val="thickThinSmallGap" w:sz="12" w:space="0" w:color="44546A" w:themeColor="text2"/>
            </w:tcBorders>
            <w:vAlign w:val="center"/>
          </w:tcPr>
          <w:p w14:paraId="30693516" w14:textId="77777777" w:rsidR="006C3019" w:rsidRPr="006E209F" w:rsidRDefault="006C3019" w:rsidP="006C3019">
            <w:pPr>
              <w:spacing w:line="480" w:lineRule="auto"/>
              <w:ind w:left="284"/>
              <w:rPr>
                <w:rFonts w:ascii="Arial" w:eastAsia="Times New Roman" w:hAnsi="Arial" w:cs="Arial"/>
                <w:color w:val="000000"/>
                <w:sz w:val="18"/>
                <w:szCs w:val="18"/>
                <w:lang w:eastAsia="tr-TR"/>
              </w:rPr>
            </w:pPr>
            <w:proofErr w:type="spellStart"/>
            <w:r w:rsidRPr="006E209F">
              <w:rPr>
                <w:rFonts w:ascii="Arial" w:eastAsia="Times New Roman" w:hAnsi="Arial" w:cs="Arial"/>
                <w:color w:val="000000"/>
                <w:sz w:val="18"/>
                <w:szCs w:val="18"/>
                <w:lang w:eastAsia="tr-TR"/>
              </w:rPr>
              <w:t>Externally</w:t>
            </w:r>
            <w:proofErr w:type="spellEnd"/>
            <w:r w:rsidRPr="006E209F">
              <w:rPr>
                <w:rFonts w:ascii="Arial" w:eastAsia="Times New Roman" w:hAnsi="Arial" w:cs="Arial"/>
                <w:color w:val="000000"/>
                <w:sz w:val="18"/>
                <w:szCs w:val="18"/>
                <w:lang w:eastAsia="tr-TR"/>
              </w:rPr>
              <w:t xml:space="preserve"> </w:t>
            </w:r>
            <w:proofErr w:type="spellStart"/>
            <w:r w:rsidRPr="006E209F">
              <w:rPr>
                <w:rFonts w:ascii="Arial" w:eastAsia="Times New Roman" w:hAnsi="Arial" w:cs="Arial"/>
                <w:color w:val="000000"/>
                <w:sz w:val="18"/>
                <w:szCs w:val="18"/>
                <w:lang w:eastAsia="tr-TR"/>
              </w:rPr>
              <w:t>oriented</w:t>
            </w:r>
            <w:proofErr w:type="spellEnd"/>
            <w:r w:rsidRPr="006E209F">
              <w:rPr>
                <w:rFonts w:ascii="Arial" w:eastAsia="Times New Roman" w:hAnsi="Arial" w:cs="Arial"/>
                <w:color w:val="000000"/>
                <w:sz w:val="18"/>
                <w:szCs w:val="18"/>
                <w:lang w:eastAsia="tr-TR"/>
              </w:rPr>
              <w:t xml:space="preserve"> </w:t>
            </w:r>
            <w:proofErr w:type="spellStart"/>
            <w:r w:rsidRPr="006E209F">
              <w:rPr>
                <w:rFonts w:ascii="Arial" w:eastAsia="Times New Roman" w:hAnsi="Arial" w:cs="Arial"/>
                <w:color w:val="000000"/>
                <w:sz w:val="18"/>
                <w:szCs w:val="18"/>
                <w:lang w:eastAsia="tr-TR"/>
              </w:rPr>
              <w:t>thinking</w:t>
            </w:r>
            <w:proofErr w:type="spellEnd"/>
          </w:p>
        </w:tc>
        <w:tc>
          <w:tcPr>
            <w:tcW w:w="942" w:type="dxa"/>
            <w:tcBorders>
              <w:top w:val="single" w:sz="4" w:space="0" w:color="auto"/>
              <w:left w:val="thickThinSmallGap" w:sz="12" w:space="0" w:color="44546A" w:themeColor="text2"/>
              <w:bottom w:val="single" w:sz="4" w:space="0" w:color="auto"/>
              <w:right w:val="single" w:sz="4" w:space="0" w:color="auto"/>
            </w:tcBorders>
            <w:vAlign w:val="center"/>
          </w:tcPr>
          <w:p w14:paraId="4F264A35" w14:textId="77777777" w:rsidR="006C3019" w:rsidRPr="006E209F" w:rsidRDefault="006C3019" w:rsidP="006C3019">
            <w:pPr>
              <w:spacing w:line="480" w:lineRule="auto"/>
              <w:ind w:left="284"/>
              <w:jc w:val="center"/>
              <w:rPr>
                <w:rFonts w:ascii="Arial" w:eastAsia="Times New Roman" w:hAnsi="Arial" w:cs="Arial"/>
                <w:color w:val="000000"/>
                <w:sz w:val="18"/>
                <w:szCs w:val="18"/>
                <w:lang w:eastAsia="tr-TR"/>
              </w:rPr>
            </w:pPr>
            <w:r w:rsidRPr="006E209F">
              <w:rPr>
                <w:rFonts w:ascii="Arial" w:eastAsia="Times New Roman" w:hAnsi="Arial" w:cs="Arial"/>
                <w:color w:val="000000"/>
                <w:sz w:val="18"/>
                <w:szCs w:val="18"/>
                <w:lang w:eastAsia="tr-TR"/>
              </w:rPr>
              <w:t>23.9</w:t>
            </w:r>
          </w:p>
        </w:tc>
        <w:tc>
          <w:tcPr>
            <w:tcW w:w="902" w:type="dxa"/>
            <w:tcBorders>
              <w:top w:val="single" w:sz="4" w:space="0" w:color="auto"/>
              <w:left w:val="single" w:sz="4" w:space="0" w:color="auto"/>
              <w:bottom w:val="single" w:sz="4" w:space="0" w:color="auto"/>
              <w:right w:val="single" w:sz="4" w:space="0" w:color="auto"/>
            </w:tcBorders>
          </w:tcPr>
          <w:p w14:paraId="1538DF51" w14:textId="77777777" w:rsidR="006C3019" w:rsidRPr="006E209F" w:rsidRDefault="006C3019" w:rsidP="006C3019">
            <w:pPr>
              <w:spacing w:line="480" w:lineRule="auto"/>
              <w:rPr>
                <w:rFonts w:ascii="Arial" w:eastAsia="Times New Roman" w:hAnsi="Arial" w:cs="Arial"/>
                <w:color w:val="000000"/>
                <w:sz w:val="18"/>
                <w:szCs w:val="18"/>
                <w:lang w:eastAsia="tr-TR"/>
              </w:rPr>
            </w:pPr>
          </w:p>
          <w:p w14:paraId="0AF9BC75" w14:textId="6DF58302" w:rsidR="006C3019" w:rsidRPr="006E209F" w:rsidRDefault="006C3019" w:rsidP="006C3019">
            <w:pPr>
              <w:spacing w:line="480" w:lineRule="auto"/>
              <w:rPr>
                <w:rFonts w:ascii="Arial" w:eastAsia="Times New Roman" w:hAnsi="Arial" w:cs="Arial"/>
                <w:color w:val="000000"/>
                <w:sz w:val="18"/>
                <w:szCs w:val="18"/>
                <w:lang w:eastAsia="tr-TR"/>
              </w:rPr>
            </w:pPr>
            <w:r w:rsidRPr="006E209F">
              <w:rPr>
                <w:rFonts w:ascii="Arial" w:eastAsia="Times New Roman" w:hAnsi="Arial" w:cs="Arial"/>
                <w:color w:val="000000"/>
                <w:sz w:val="18"/>
                <w:szCs w:val="18"/>
                <w:lang w:eastAsia="tr-TR"/>
              </w:rPr>
              <w:t xml:space="preserve">     ±</w:t>
            </w:r>
          </w:p>
        </w:tc>
        <w:tc>
          <w:tcPr>
            <w:tcW w:w="902" w:type="dxa"/>
            <w:tcBorders>
              <w:top w:val="single" w:sz="4" w:space="0" w:color="auto"/>
              <w:left w:val="single" w:sz="4" w:space="0" w:color="auto"/>
              <w:bottom w:val="single" w:sz="4" w:space="0" w:color="auto"/>
              <w:right w:val="thickThinSmallGap" w:sz="12" w:space="0" w:color="44546A" w:themeColor="text2"/>
            </w:tcBorders>
            <w:vAlign w:val="center"/>
          </w:tcPr>
          <w:p w14:paraId="29BF88E1" w14:textId="77777777" w:rsidR="006C3019" w:rsidRPr="006E209F" w:rsidRDefault="006C3019" w:rsidP="006C3019">
            <w:pPr>
              <w:spacing w:line="480" w:lineRule="auto"/>
              <w:ind w:left="284"/>
              <w:jc w:val="center"/>
              <w:rPr>
                <w:rFonts w:ascii="Arial" w:eastAsia="Times New Roman" w:hAnsi="Arial" w:cs="Arial"/>
                <w:color w:val="000000"/>
                <w:sz w:val="18"/>
                <w:szCs w:val="18"/>
                <w:lang w:eastAsia="tr-TR"/>
              </w:rPr>
            </w:pPr>
            <w:r w:rsidRPr="006E209F">
              <w:rPr>
                <w:rFonts w:ascii="Arial" w:eastAsia="Times New Roman" w:hAnsi="Arial" w:cs="Arial"/>
                <w:color w:val="000000"/>
                <w:sz w:val="18"/>
                <w:szCs w:val="18"/>
                <w:lang w:eastAsia="tr-TR"/>
              </w:rPr>
              <w:t>2.2</w:t>
            </w:r>
          </w:p>
        </w:tc>
        <w:tc>
          <w:tcPr>
            <w:tcW w:w="902" w:type="dxa"/>
            <w:tcBorders>
              <w:top w:val="single" w:sz="4" w:space="0" w:color="auto"/>
              <w:left w:val="thickThinSmallGap" w:sz="12" w:space="0" w:color="44546A" w:themeColor="text2"/>
              <w:bottom w:val="single" w:sz="4" w:space="0" w:color="auto"/>
              <w:right w:val="single" w:sz="4" w:space="0" w:color="auto"/>
            </w:tcBorders>
            <w:vAlign w:val="center"/>
          </w:tcPr>
          <w:p w14:paraId="33F2F84E" w14:textId="77777777" w:rsidR="006C3019" w:rsidRPr="006E209F" w:rsidRDefault="006C3019" w:rsidP="006C3019">
            <w:pPr>
              <w:spacing w:line="480" w:lineRule="auto"/>
              <w:ind w:left="284"/>
              <w:jc w:val="center"/>
              <w:rPr>
                <w:rFonts w:ascii="Arial" w:eastAsia="Times New Roman" w:hAnsi="Arial" w:cs="Arial"/>
                <w:color w:val="000000"/>
                <w:sz w:val="18"/>
                <w:szCs w:val="18"/>
                <w:lang w:eastAsia="tr-TR"/>
              </w:rPr>
            </w:pPr>
            <w:r w:rsidRPr="006E209F">
              <w:rPr>
                <w:rFonts w:ascii="Arial" w:eastAsia="Times New Roman" w:hAnsi="Arial" w:cs="Arial"/>
                <w:color w:val="000000"/>
                <w:sz w:val="18"/>
                <w:szCs w:val="18"/>
                <w:lang w:eastAsia="tr-TR"/>
              </w:rPr>
              <w:t>20.2</w:t>
            </w:r>
          </w:p>
        </w:tc>
        <w:tc>
          <w:tcPr>
            <w:tcW w:w="610" w:type="dxa"/>
            <w:tcBorders>
              <w:top w:val="single" w:sz="4" w:space="0" w:color="auto"/>
              <w:left w:val="single" w:sz="4" w:space="0" w:color="auto"/>
              <w:bottom w:val="single" w:sz="4" w:space="0" w:color="auto"/>
              <w:right w:val="single" w:sz="4" w:space="0" w:color="auto"/>
            </w:tcBorders>
          </w:tcPr>
          <w:p w14:paraId="081EE379" w14:textId="77777777" w:rsidR="006C3019" w:rsidRPr="006E209F" w:rsidRDefault="006C3019" w:rsidP="006C3019">
            <w:pPr>
              <w:spacing w:line="480" w:lineRule="auto"/>
              <w:ind w:left="284"/>
              <w:jc w:val="center"/>
              <w:rPr>
                <w:rFonts w:ascii="Arial" w:eastAsia="Times New Roman" w:hAnsi="Arial" w:cs="Arial"/>
                <w:color w:val="000000"/>
                <w:sz w:val="18"/>
                <w:szCs w:val="18"/>
                <w:lang w:eastAsia="tr-TR"/>
              </w:rPr>
            </w:pPr>
          </w:p>
          <w:p w14:paraId="2BAC5458" w14:textId="4F123242" w:rsidR="006C3019" w:rsidRPr="006E209F" w:rsidRDefault="006C3019" w:rsidP="006C3019">
            <w:pPr>
              <w:spacing w:line="480" w:lineRule="auto"/>
              <w:ind w:left="284"/>
              <w:jc w:val="center"/>
              <w:rPr>
                <w:rFonts w:ascii="Arial" w:eastAsia="Times New Roman" w:hAnsi="Arial" w:cs="Arial"/>
                <w:color w:val="000000"/>
                <w:sz w:val="18"/>
                <w:szCs w:val="18"/>
                <w:lang w:eastAsia="tr-TR"/>
              </w:rPr>
            </w:pPr>
            <w:r w:rsidRPr="006E209F">
              <w:rPr>
                <w:rFonts w:ascii="Arial" w:eastAsia="Times New Roman" w:hAnsi="Arial" w:cs="Arial"/>
                <w:color w:val="000000"/>
                <w:sz w:val="18"/>
                <w:szCs w:val="18"/>
                <w:lang w:eastAsia="tr-TR"/>
              </w:rPr>
              <w:t>±</w:t>
            </w:r>
          </w:p>
        </w:tc>
        <w:tc>
          <w:tcPr>
            <w:tcW w:w="958" w:type="dxa"/>
            <w:tcBorders>
              <w:top w:val="single" w:sz="4" w:space="0" w:color="auto"/>
              <w:left w:val="single" w:sz="4" w:space="0" w:color="auto"/>
              <w:bottom w:val="single" w:sz="4" w:space="0" w:color="auto"/>
              <w:right w:val="thickThinSmallGap" w:sz="12" w:space="0" w:color="44546A" w:themeColor="text2"/>
            </w:tcBorders>
            <w:vAlign w:val="center"/>
          </w:tcPr>
          <w:p w14:paraId="0B2C96A4" w14:textId="28E9C80D" w:rsidR="006C3019" w:rsidRPr="006E209F" w:rsidRDefault="006C3019" w:rsidP="006C3019">
            <w:pPr>
              <w:spacing w:line="480" w:lineRule="auto"/>
              <w:ind w:left="284"/>
              <w:jc w:val="center"/>
              <w:rPr>
                <w:rFonts w:ascii="Arial" w:eastAsia="Times New Roman" w:hAnsi="Arial" w:cs="Arial"/>
                <w:color w:val="000000"/>
                <w:sz w:val="18"/>
                <w:szCs w:val="18"/>
                <w:lang w:eastAsia="tr-TR"/>
              </w:rPr>
            </w:pPr>
            <w:r w:rsidRPr="006E209F">
              <w:rPr>
                <w:rFonts w:ascii="Arial" w:eastAsia="Times New Roman" w:hAnsi="Arial" w:cs="Arial"/>
                <w:color w:val="000000"/>
                <w:sz w:val="18"/>
                <w:szCs w:val="18"/>
                <w:lang w:eastAsia="tr-TR"/>
              </w:rPr>
              <w:t>2.2</w:t>
            </w:r>
          </w:p>
        </w:tc>
        <w:tc>
          <w:tcPr>
            <w:tcW w:w="1017" w:type="dxa"/>
            <w:gridSpan w:val="2"/>
            <w:tcBorders>
              <w:top w:val="single" w:sz="4" w:space="0" w:color="auto"/>
              <w:left w:val="thickThinSmallGap" w:sz="12" w:space="0" w:color="44546A" w:themeColor="text2"/>
              <w:bottom w:val="single" w:sz="4" w:space="0" w:color="auto"/>
              <w:right w:val="thickThinSmallGap" w:sz="24" w:space="0" w:color="44546A" w:themeColor="text2"/>
            </w:tcBorders>
            <w:vAlign w:val="center"/>
          </w:tcPr>
          <w:p w14:paraId="19D2680C" w14:textId="77777777" w:rsidR="006C3019" w:rsidRPr="006E209F" w:rsidRDefault="006C3019" w:rsidP="006C3019">
            <w:pPr>
              <w:spacing w:line="480" w:lineRule="auto"/>
              <w:ind w:left="284"/>
              <w:rPr>
                <w:rFonts w:ascii="Arial" w:eastAsia="Times New Roman" w:hAnsi="Arial" w:cs="Arial"/>
                <w:b/>
                <w:bCs/>
                <w:color w:val="000000"/>
                <w:sz w:val="18"/>
                <w:szCs w:val="18"/>
                <w:lang w:eastAsia="tr-TR"/>
              </w:rPr>
            </w:pPr>
            <w:r w:rsidRPr="006E209F">
              <w:rPr>
                <w:rFonts w:ascii="Arial" w:eastAsia="Times New Roman" w:hAnsi="Arial" w:cs="Arial"/>
                <w:b/>
                <w:bCs/>
                <w:color w:val="000000"/>
                <w:sz w:val="18"/>
                <w:szCs w:val="18"/>
                <w:lang w:eastAsia="tr-TR"/>
              </w:rPr>
              <w:t>0.002</w:t>
            </w:r>
          </w:p>
        </w:tc>
      </w:tr>
      <w:tr w:rsidR="006C3019" w:rsidRPr="006E209F" w14:paraId="72D08B3B" w14:textId="77777777" w:rsidTr="006C3019">
        <w:tc>
          <w:tcPr>
            <w:tcW w:w="1790" w:type="dxa"/>
            <w:tcBorders>
              <w:top w:val="single" w:sz="4" w:space="0" w:color="auto"/>
              <w:left w:val="thickThinSmallGap" w:sz="24" w:space="0" w:color="44546A" w:themeColor="text2"/>
              <w:bottom w:val="single" w:sz="4" w:space="0" w:color="auto"/>
              <w:right w:val="thickThinSmallGap" w:sz="12" w:space="0" w:color="44546A" w:themeColor="text2"/>
            </w:tcBorders>
            <w:vAlign w:val="center"/>
          </w:tcPr>
          <w:p w14:paraId="4C63419C" w14:textId="77777777" w:rsidR="006C3019" w:rsidRPr="006E209F" w:rsidRDefault="006C3019" w:rsidP="006C3019">
            <w:pPr>
              <w:spacing w:line="480" w:lineRule="auto"/>
              <w:ind w:left="284"/>
              <w:rPr>
                <w:rFonts w:ascii="Arial" w:eastAsia="Times New Roman" w:hAnsi="Arial" w:cs="Arial"/>
                <w:color w:val="000000"/>
                <w:sz w:val="18"/>
                <w:szCs w:val="18"/>
                <w:lang w:eastAsia="tr-TR"/>
              </w:rPr>
            </w:pPr>
            <w:proofErr w:type="spellStart"/>
            <w:r w:rsidRPr="006E209F">
              <w:rPr>
                <w:rFonts w:ascii="Arial" w:eastAsia="Times New Roman" w:hAnsi="Arial" w:cs="Arial"/>
                <w:color w:val="000000"/>
                <w:sz w:val="18"/>
                <w:szCs w:val="18"/>
                <w:lang w:eastAsia="tr-TR"/>
              </w:rPr>
              <w:t>Difficulty</w:t>
            </w:r>
            <w:proofErr w:type="spellEnd"/>
            <w:r w:rsidRPr="006E209F">
              <w:rPr>
                <w:rFonts w:ascii="Arial" w:eastAsia="Times New Roman" w:hAnsi="Arial" w:cs="Arial"/>
                <w:color w:val="000000"/>
                <w:sz w:val="18"/>
                <w:szCs w:val="18"/>
                <w:lang w:eastAsia="tr-TR"/>
              </w:rPr>
              <w:t xml:space="preserve"> </w:t>
            </w:r>
            <w:proofErr w:type="spellStart"/>
            <w:r w:rsidRPr="006E209F">
              <w:rPr>
                <w:rFonts w:ascii="Arial" w:eastAsia="Times New Roman" w:hAnsi="Arial" w:cs="Arial"/>
                <w:color w:val="000000"/>
                <w:sz w:val="18"/>
                <w:szCs w:val="18"/>
                <w:lang w:eastAsia="tr-TR"/>
              </w:rPr>
              <w:t>identifying</w:t>
            </w:r>
            <w:proofErr w:type="spellEnd"/>
            <w:r w:rsidRPr="006E209F">
              <w:rPr>
                <w:rFonts w:ascii="Arial" w:eastAsia="Times New Roman" w:hAnsi="Arial" w:cs="Arial"/>
                <w:color w:val="000000"/>
                <w:sz w:val="18"/>
                <w:szCs w:val="18"/>
                <w:lang w:eastAsia="tr-TR"/>
              </w:rPr>
              <w:t xml:space="preserve"> </w:t>
            </w:r>
            <w:proofErr w:type="spellStart"/>
            <w:r w:rsidRPr="006E209F">
              <w:rPr>
                <w:rFonts w:ascii="Arial" w:eastAsia="Times New Roman" w:hAnsi="Arial" w:cs="Arial"/>
                <w:color w:val="000000"/>
                <w:sz w:val="18"/>
                <w:szCs w:val="18"/>
                <w:lang w:eastAsia="tr-TR"/>
              </w:rPr>
              <w:t>feelings</w:t>
            </w:r>
            <w:proofErr w:type="spellEnd"/>
          </w:p>
        </w:tc>
        <w:tc>
          <w:tcPr>
            <w:tcW w:w="942" w:type="dxa"/>
            <w:tcBorders>
              <w:top w:val="single" w:sz="4" w:space="0" w:color="auto"/>
              <w:left w:val="thickThinSmallGap" w:sz="12" w:space="0" w:color="44546A" w:themeColor="text2"/>
              <w:bottom w:val="single" w:sz="4" w:space="0" w:color="auto"/>
              <w:right w:val="single" w:sz="4" w:space="0" w:color="auto"/>
            </w:tcBorders>
            <w:vAlign w:val="center"/>
          </w:tcPr>
          <w:p w14:paraId="16D8E513" w14:textId="77777777" w:rsidR="006C3019" w:rsidRPr="006E209F" w:rsidRDefault="006C3019" w:rsidP="006C3019">
            <w:pPr>
              <w:spacing w:line="480" w:lineRule="auto"/>
              <w:ind w:left="284"/>
              <w:jc w:val="center"/>
              <w:rPr>
                <w:rFonts w:ascii="Arial" w:eastAsia="Times New Roman" w:hAnsi="Arial" w:cs="Arial"/>
                <w:color w:val="000000"/>
                <w:sz w:val="18"/>
                <w:szCs w:val="18"/>
                <w:lang w:eastAsia="tr-TR"/>
              </w:rPr>
            </w:pPr>
            <w:r w:rsidRPr="006E209F">
              <w:rPr>
                <w:rFonts w:ascii="Arial" w:eastAsia="Times New Roman" w:hAnsi="Arial" w:cs="Arial"/>
                <w:color w:val="000000"/>
                <w:sz w:val="18"/>
                <w:szCs w:val="18"/>
                <w:lang w:eastAsia="tr-TR"/>
              </w:rPr>
              <w:t>14.1</w:t>
            </w:r>
          </w:p>
        </w:tc>
        <w:tc>
          <w:tcPr>
            <w:tcW w:w="902" w:type="dxa"/>
            <w:tcBorders>
              <w:top w:val="single" w:sz="4" w:space="0" w:color="auto"/>
              <w:left w:val="single" w:sz="4" w:space="0" w:color="auto"/>
              <w:bottom w:val="single" w:sz="4" w:space="0" w:color="auto"/>
              <w:right w:val="single" w:sz="4" w:space="0" w:color="auto"/>
            </w:tcBorders>
          </w:tcPr>
          <w:p w14:paraId="0FC6D781" w14:textId="77777777" w:rsidR="006C3019" w:rsidRPr="006E209F" w:rsidRDefault="006C3019" w:rsidP="006C3019">
            <w:pPr>
              <w:spacing w:line="480" w:lineRule="auto"/>
              <w:ind w:left="284"/>
              <w:rPr>
                <w:rFonts w:ascii="Arial" w:eastAsia="Times New Roman" w:hAnsi="Arial" w:cs="Arial"/>
                <w:color w:val="000000"/>
                <w:sz w:val="18"/>
                <w:szCs w:val="18"/>
                <w:lang w:eastAsia="tr-TR"/>
              </w:rPr>
            </w:pPr>
          </w:p>
          <w:p w14:paraId="19D8D6DB" w14:textId="14C62003" w:rsidR="006C3019" w:rsidRPr="006E209F" w:rsidRDefault="006C3019" w:rsidP="006C3019">
            <w:pPr>
              <w:spacing w:line="480" w:lineRule="auto"/>
              <w:ind w:left="284"/>
              <w:rPr>
                <w:rFonts w:ascii="Arial" w:eastAsia="Times New Roman" w:hAnsi="Arial" w:cs="Arial"/>
                <w:color w:val="000000"/>
                <w:sz w:val="18"/>
                <w:szCs w:val="18"/>
                <w:lang w:eastAsia="tr-TR"/>
              </w:rPr>
            </w:pPr>
            <w:r w:rsidRPr="006E209F">
              <w:rPr>
                <w:rFonts w:ascii="Arial" w:eastAsia="Times New Roman" w:hAnsi="Arial" w:cs="Arial"/>
                <w:color w:val="000000"/>
                <w:sz w:val="18"/>
                <w:szCs w:val="18"/>
                <w:lang w:eastAsia="tr-TR"/>
              </w:rPr>
              <w:t>±</w:t>
            </w:r>
          </w:p>
        </w:tc>
        <w:tc>
          <w:tcPr>
            <w:tcW w:w="902" w:type="dxa"/>
            <w:tcBorders>
              <w:top w:val="single" w:sz="4" w:space="0" w:color="auto"/>
              <w:left w:val="single" w:sz="4" w:space="0" w:color="auto"/>
              <w:bottom w:val="single" w:sz="4" w:space="0" w:color="auto"/>
              <w:right w:val="thickThinSmallGap" w:sz="12" w:space="0" w:color="44546A" w:themeColor="text2"/>
            </w:tcBorders>
            <w:vAlign w:val="center"/>
          </w:tcPr>
          <w:p w14:paraId="2EB757F1" w14:textId="77777777" w:rsidR="006C3019" w:rsidRPr="006E209F" w:rsidRDefault="006C3019" w:rsidP="006C3019">
            <w:pPr>
              <w:spacing w:line="480" w:lineRule="auto"/>
              <w:ind w:left="284"/>
              <w:jc w:val="center"/>
              <w:rPr>
                <w:rFonts w:ascii="Arial" w:eastAsia="Times New Roman" w:hAnsi="Arial" w:cs="Arial"/>
                <w:color w:val="000000"/>
                <w:sz w:val="18"/>
                <w:szCs w:val="18"/>
                <w:lang w:eastAsia="tr-TR"/>
              </w:rPr>
            </w:pPr>
            <w:r w:rsidRPr="006E209F">
              <w:rPr>
                <w:rFonts w:ascii="Arial" w:eastAsia="Times New Roman" w:hAnsi="Arial" w:cs="Arial"/>
                <w:color w:val="000000"/>
                <w:sz w:val="18"/>
                <w:szCs w:val="18"/>
                <w:lang w:eastAsia="tr-TR"/>
              </w:rPr>
              <w:t>3.2</w:t>
            </w:r>
          </w:p>
        </w:tc>
        <w:tc>
          <w:tcPr>
            <w:tcW w:w="902" w:type="dxa"/>
            <w:tcBorders>
              <w:top w:val="single" w:sz="4" w:space="0" w:color="auto"/>
              <w:left w:val="thickThinSmallGap" w:sz="12" w:space="0" w:color="44546A" w:themeColor="text2"/>
              <w:bottom w:val="single" w:sz="4" w:space="0" w:color="auto"/>
              <w:right w:val="single" w:sz="4" w:space="0" w:color="auto"/>
            </w:tcBorders>
            <w:vAlign w:val="center"/>
          </w:tcPr>
          <w:p w14:paraId="4AB57DDC" w14:textId="77777777" w:rsidR="006C3019" w:rsidRPr="006E209F" w:rsidRDefault="006C3019" w:rsidP="006C3019">
            <w:pPr>
              <w:spacing w:line="480" w:lineRule="auto"/>
              <w:ind w:left="284"/>
              <w:jc w:val="center"/>
              <w:rPr>
                <w:rFonts w:ascii="Arial" w:eastAsia="Times New Roman" w:hAnsi="Arial" w:cs="Arial"/>
                <w:color w:val="000000"/>
                <w:sz w:val="18"/>
                <w:szCs w:val="18"/>
                <w:lang w:eastAsia="tr-TR"/>
              </w:rPr>
            </w:pPr>
            <w:r w:rsidRPr="006E209F">
              <w:rPr>
                <w:rFonts w:ascii="Arial" w:eastAsia="Times New Roman" w:hAnsi="Arial" w:cs="Arial"/>
                <w:color w:val="000000"/>
                <w:sz w:val="18"/>
                <w:szCs w:val="18"/>
                <w:lang w:eastAsia="tr-TR"/>
              </w:rPr>
              <w:t>11.3</w:t>
            </w:r>
          </w:p>
        </w:tc>
        <w:tc>
          <w:tcPr>
            <w:tcW w:w="610" w:type="dxa"/>
            <w:tcBorders>
              <w:top w:val="single" w:sz="4" w:space="0" w:color="auto"/>
              <w:left w:val="single" w:sz="4" w:space="0" w:color="auto"/>
              <w:bottom w:val="single" w:sz="4" w:space="0" w:color="auto"/>
              <w:right w:val="single" w:sz="4" w:space="0" w:color="auto"/>
            </w:tcBorders>
          </w:tcPr>
          <w:p w14:paraId="4ED7FD03" w14:textId="77777777" w:rsidR="006C3019" w:rsidRPr="006E209F" w:rsidRDefault="006C3019" w:rsidP="006C3019">
            <w:pPr>
              <w:spacing w:line="480" w:lineRule="auto"/>
              <w:ind w:left="284"/>
              <w:jc w:val="center"/>
              <w:rPr>
                <w:rFonts w:ascii="Arial" w:eastAsia="Times New Roman" w:hAnsi="Arial" w:cs="Arial"/>
                <w:color w:val="000000"/>
                <w:sz w:val="18"/>
                <w:szCs w:val="18"/>
                <w:lang w:eastAsia="tr-TR"/>
              </w:rPr>
            </w:pPr>
          </w:p>
          <w:p w14:paraId="7F7484F3" w14:textId="5A461D1E" w:rsidR="006C3019" w:rsidRPr="006E209F" w:rsidRDefault="006C3019" w:rsidP="006C3019">
            <w:pPr>
              <w:spacing w:line="480" w:lineRule="auto"/>
              <w:ind w:left="284"/>
              <w:jc w:val="center"/>
              <w:rPr>
                <w:rFonts w:ascii="Arial" w:eastAsia="Times New Roman" w:hAnsi="Arial" w:cs="Arial"/>
                <w:color w:val="000000"/>
                <w:sz w:val="18"/>
                <w:szCs w:val="18"/>
                <w:lang w:eastAsia="tr-TR"/>
              </w:rPr>
            </w:pPr>
            <w:r w:rsidRPr="006E209F">
              <w:rPr>
                <w:rFonts w:ascii="Arial" w:eastAsia="Times New Roman" w:hAnsi="Arial" w:cs="Arial"/>
                <w:color w:val="000000"/>
                <w:sz w:val="18"/>
                <w:szCs w:val="18"/>
                <w:lang w:eastAsia="tr-TR"/>
              </w:rPr>
              <w:t>±</w:t>
            </w:r>
          </w:p>
        </w:tc>
        <w:tc>
          <w:tcPr>
            <w:tcW w:w="958" w:type="dxa"/>
            <w:tcBorders>
              <w:top w:val="single" w:sz="4" w:space="0" w:color="auto"/>
              <w:left w:val="single" w:sz="4" w:space="0" w:color="auto"/>
              <w:bottom w:val="single" w:sz="4" w:space="0" w:color="auto"/>
              <w:right w:val="thickThinSmallGap" w:sz="12" w:space="0" w:color="44546A" w:themeColor="text2"/>
            </w:tcBorders>
            <w:vAlign w:val="center"/>
          </w:tcPr>
          <w:p w14:paraId="2FAA3B70" w14:textId="0D2C8199" w:rsidR="006C3019" w:rsidRPr="006E209F" w:rsidRDefault="006C3019" w:rsidP="006C3019">
            <w:pPr>
              <w:spacing w:line="480" w:lineRule="auto"/>
              <w:ind w:left="284"/>
              <w:jc w:val="center"/>
              <w:rPr>
                <w:rFonts w:ascii="Arial" w:eastAsia="Times New Roman" w:hAnsi="Arial" w:cs="Arial"/>
                <w:color w:val="000000"/>
                <w:sz w:val="18"/>
                <w:szCs w:val="18"/>
                <w:lang w:eastAsia="tr-TR"/>
              </w:rPr>
            </w:pPr>
            <w:r w:rsidRPr="006E209F">
              <w:rPr>
                <w:rFonts w:ascii="Arial" w:eastAsia="Times New Roman" w:hAnsi="Arial" w:cs="Arial"/>
                <w:color w:val="000000"/>
                <w:sz w:val="18"/>
                <w:szCs w:val="18"/>
                <w:lang w:eastAsia="tr-TR"/>
              </w:rPr>
              <w:t>3.2</w:t>
            </w:r>
          </w:p>
        </w:tc>
        <w:tc>
          <w:tcPr>
            <w:tcW w:w="1017" w:type="dxa"/>
            <w:gridSpan w:val="2"/>
            <w:tcBorders>
              <w:top w:val="single" w:sz="4" w:space="0" w:color="auto"/>
              <w:left w:val="thickThinSmallGap" w:sz="12" w:space="0" w:color="44546A" w:themeColor="text2"/>
              <w:bottom w:val="single" w:sz="4" w:space="0" w:color="auto"/>
              <w:right w:val="thickThinSmallGap" w:sz="24" w:space="0" w:color="44546A" w:themeColor="text2"/>
            </w:tcBorders>
            <w:vAlign w:val="center"/>
          </w:tcPr>
          <w:p w14:paraId="76D55FFE" w14:textId="77777777" w:rsidR="006C3019" w:rsidRPr="006E209F" w:rsidRDefault="006C3019" w:rsidP="006C3019">
            <w:pPr>
              <w:spacing w:line="480" w:lineRule="auto"/>
              <w:ind w:left="284"/>
              <w:rPr>
                <w:rFonts w:ascii="Arial" w:eastAsia="Times New Roman" w:hAnsi="Arial" w:cs="Arial"/>
                <w:b/>
                <w:bCs/>
                <w:color w:val="000000"/>
                <w:sz w:val="18"/>
                <w:szCs w:val="18"/>
                <w:lang w:eastAsia="tr-TR"/>
              </w:rPr>
            </w:pPr>
            <w:r w:rsidRPr="006E209F">
              <w:rPr>
                <w:rFonts w:ascii="Arial" w:eastAsia="Times New Roman" w:hAnsi="Arial" w:cs="Arial"/>
                <w:b/>
                <w:bCs/>
                <w:color w:val="000000"/>
                <w:sz w:val="18"/>
                <w:szCs w:val="18"/>
                <w:lang w:eastAsia="tr-TR"/>
              </w:rPr>
              <w:t>0.001</w:t>
            </w:r>
          </w:p>
        </w:tc>
      </w:tr>
      <w:tr w:rsidR="006C3019" w:rsidRPr="006E209F" w14:paraId="19C00ED1" w14:textId="77777777" w:rsidTr="006C3019">
        <w:tc>
          <w:tcPr>
            <w:tcW w:w="1790" w:type="dxa"/>
            <w:tcBorders>
              <w:top w:val="single" w:sz="4" w:space="0" w:color="auto"/>
              <w:left w:val="thickThinSmallGap" w:sz="24" w:space="0" w:color="44546A" w:themeColor="text2"/>
              <w:bottom w:val="single" w:sz="4" w:space="0" w:color="auto"/>
              <w:right w:val="thickThinSmallGap" w:sz="12" w:space="0" w:color="44546A" w:themeColor="text2"/>
            </w:tcBorders>
            <w:vAlign w:val="center"/>
          </w:tcPr>
          <w:p w14:paraId="457A4F4B" w14:textId="77777777" w:rsidR="006C3019" w:rsidRPr="006E209F" w:rsidRDefault="006C3019" w:rsidP="006C3019">
            <w:pPr>
              <w:spacing w:line="480" w:lineRule="auto"/>
              <w:ind w:left="284"/>
              <w:rPr>
                <w:rFonts w:ascii="Arial" w:eastAsia="Times New Roman" w:hAnsi="Arial" w:cs="Arial"/>
                <w:color w:val="000000"/>
                <w:sz w:val="18"/>
                <w:szCs w:val="18"/>
                <w:lang w:eastAsia="tr-TR"/>
              </w:rPr>
            </w:pPr>
            <w:proofErr w:type="spellStart"/>
            <w:r w:rsidRPr="006E209F">
              <w:rPr>
                <w:rFonts w:ascii="Arial" w:eastAsia="Times New Roman" w:hAnsi="Arial" w:cs="Arial"/>
                <w:color w:val="000000"/>
                <w:sz w:val="18"/>
                <w:szCs w:val="18"/>
                <w:lang w:eastAsia="tr-TR"/>
              </w:rPr>
              <w:t>Difficulty</w:t>
            </w:r>
            <w:proofErr w:type="spellEnd"/>
            <w:r w:rsidRPr="006E209F">
              <w:rPr>
                <w:rFonts w:ascii="Arial" w:eastAsia="Times New Roman" w:hAnsi="Arial" w:cs="Arial"/>
                <w:color w:val="000000"/>
                <w:sz w:val="18"/>
                <w:szCs w:val="18"/>
                <w:lang w:eastAsia="tr-TR"/>
              </w:rPr>
              <w:t xml:space="preserve"> </w:t>
            </w:r>
            <w:proofErr w:type="spellStart"/>
            <w:r w:rsidRPr="006E209F">
              <w:rPr>
                <w:rFonts w:ascii="Arial" w:eastAsia="Times New Roman" w:hAnsi="Arial" w:cs="Arial"/>
                <w:color w:val="000000"/>
                <w:sz w:val="18"/>
                <w:szCs w:val="18"/>
                <w:lang w:eastAsia="tr-TR"/>
              </w:rPr>
              <w:t>describing</w:t>
            </w:r>
            <w:proofErr w:type="spellEnd"/>
            <w:r w:rsidRPr="006E209F">
              <w:rPr>
                <w:rFonts w:ascii="Arial" w:eastAsia="Times New Roman" w:hAnsi="Arial" w:cs="Arial"/>
                <w:color w:val="000000"/>
                <w:sz w:val="18"/>
                <w:szCs w:val="18"/>
                <w:lang w:eastAsia="tr-TR"/>
              </w:rPr>
              <w:t xml:space="preserve"> </w:t>
            </w:r>
            <w:proofErr w:type="spellStart"/>
            <w:r w:rsidRPr="006E209F">
              <w:rPr>
                <w:rFonts w:ascii="Arial" w:eastAsia="Times New Roman" w:hAnsi="Arial" w:cs="Arial"/>
                <w:color w:val="000000"/>
                <w:sz w:val="18"/>
                <w:szCs w:val="18"/>
                <w:lang w:eastAsia="tr-TR"/>
              </w:rPr>
              <w:t>feeling</w:t>
            </w:r>
            <w:proofErr w:type="spellEnd"/>
          </w:p>
        </w:tc>
        <w:tc>
          <w:tcPr>
            <w:tcW w:w="942" w:type="dxa"/>
            <w:tcBorders>
              <w:top w:val="single" w:sz="4" w:space="0" w:color="auto"/>
              <w:left w:val="thickThinSmallGap" w:sz="12" w:space="0" w:color="44546A" w:themeColor="text2"/>
              <w:bottom w:val="single" w:sz="4" w:space="0" w:color="auto"/>
              <w:right w:val="single" w:sz="4" w:space="0" w:color="auto"/>
            </w:tcBorders>
            <w:vAlign w:val="center"/>
          </w:tcPr>
          <w:p w14:paraId="0040C9A4" w14:textId="77777777" w:rsidR="006C3019" w:rsidRPr="006E209F" w:rsidRDefault="006C3019" w:rsidP="006C3019">
            <w:pPr>
              <w:spacing w:line="480" w:lineRule="auto"/>
              <w:ind w:left="284"/>
              <w:jc w:val="center"/>
              <w:rPr>
                <w:rFonts w:ascii="Arial" w:eastAsia="Times New Roman" w:hAnsi="Arial" w:cs="Arial"/>
                <w:color w:val="000000"/>
                <w:sz w:val="18"/>
                <w:szCs w:val="18"/>
                <w:lang w:eastAsia="tr-TR"/>
              </w:rPr>
            </w:pPr>
            <w:r w:rsidRPr="006E209F">
              <w:rPr>
                <w:rFonts w:ascii="Arial" w:eastAsia="Times New Roman" w:hAnsi="Arial" w:cs="Arial"/>
                <w:color w:val="000000"/>
                <w:sz w:val="18"/>
                <w:szCs w:val="18"/>
                <w:lang w:eastAsia="tr-TR"/>
              </w:rPr>
              <w:t>20.6</w:t>
            </w:r>
          </w:p>
        </w:tc>
        <w:tc>
          <w:tcPr>
            <w:tcW w:w="902" w:type="dxa"/>
            <w:tcBorders>
              <w:top w:val="single" w:sz="4" w:space="0" w:color="auto"/>
              <w:left w:val="single" w:sz="4" w:space="0" w:color="auto"/>
              <w:bottom w:val="single" w:sz="4" w:space="0" w:color="auto"/>
              <w:right w:val="single" w:sz="4" w:space="0" w:color="auto"/>
            </w:tcBorders>
          </w:tcPr>
          <w:p w14:paraId="0B149FB0" w14:textId="77777777" w:rsidR="006C3019" w:rsidRPr="006E209F" w:rsidRDefault="006C3019" w:rsidP="006C3019">
            <w:pPr>
              <w:spacing w:line="480" w:lineRule="auto"/>
              <w:ind w:left="284"/>
              <w:rPr>
                <w:rFonts w:ascii="Arial" w:eastAsia="Times New Roman" w:hAnsi="Arial" w:cs="Arial"/>
                <w:color w:val="000000"/>
                <w:sz w:val="18"/>
                <w:szCs w:val="18"/>
                <w:lang w:eastAsia="tr-TR"/>
              </w:rPr>
            </w:pPr>
          </w:p>
          <w:p w14:paraId="50844070" w14:textId="34A3CDA2" w:rsidR="006C3019" w:rsidRPr="006E209F" w:rsidRDefault="006C3019" w:rsidP="006C3019">
            <w:pPr>
              <w:spacing w:line="480" w:lineRule="auto"/>
              <w:ind w:left="284"/>
              <w:rPr>
                <w:rFonts w:ascii="Arial" w:eastAsia="Times New Roman" w:hAnsi="Arial" w:cs="Arial"/>
                <w:color w:val="000000"/>
                <w:sz w:val="18"/>
                <w:szCs w:val="18"/>
                <w:lang w:eastAsia="tr-TR"/>
              </w:rPr>
            </w:pPr>
            <w:r w:rsidRPr="006E209F">
              <w:rPr>
                <w:rFonts w:ascii="Arial" w:eastAsia="Times New Roman" w:hAnsi="Arial" w:cs="Arial"/>
                <w:color w:val="000000"/>
                <w:sz w:val="18"/>
                <w:szCs w:val="18"/>
                <w:lang w:eastAsia="tr-TR"/>
              </w:rPr>
              <w:t>±</w:t>
            </w:r>
          </w:p>
        </w:tc>
        <w:tc>
          <w:tcPr>
            <w:tcW w:w="902" w:type="dxa"/>
            <w:tcBorders>
              <w:top w:val="single" w:sz="4" w:space="0" w:color="auto"/>
              <w:left w:val="single" w:sz="4" w:space="0" w:color="auto"/>
              <w:bottom w:val="single" w:sz="4" w:space="0" w:color="auto"/>
              <w:right w:val="thickThinSmallGap" w:sz="12" w:space="0" w:color="44546A" w:themeColor="text2"/>
            </w:tcBorders>
            <w:vAlign w:val="center"/>
          </w:tcPr>
          <w:p w14:paraId="7CA8FACD" w14:textId="77777777" w:rsidR="006C3019" w:rsidRPr="006E209F" w:rsidRDefault="006C3019" w:rsidP="006C3019">
            <w:pPr>
              <w:spacing w:line="480" w:lineRule="auto"/>
              <w:ind w:left="284"/>
              <w:jc w:val="center"/>
              <w:rPr>
                <w:rFonts w:ascii="Arial" w:eastAsia="Times New Roman" w:hAnsi="Arial" w:cs="Arial"/>
                <w:color w:val="000000"/>
                <w:sz w:val="18"/>
                <w:szCs w:val="18"/>
                <w:lang w:eastAsia="tr-TR"/>
              </w:rPr>
            </w:pPr>
            <w:r w:rsidRPr="006E209F">
              <w:rPr>
                <w:rFonts w:ascii="Arial" w:eastAsia="Times New Roman" w:hAnsi="Arial" w:cs="Arial"/>
                <w:color w:val="000000"/>
                <w:sz w:val="18"/>
                <w:szCs w:val="18"/>
                <w:lang w:eastAsia="tr-TR"/>
              </w:rPr>
              <w:t>4.6</w:t>
            </w:r>
          </w:p>
        </w:tc>
        <w:tc>
          <w:tcPr>
            <w:tcW w:w="902" w:type="dxa"/>
            <w:tcBorders>
              <w:top w:val="single" w:sz="4" w:space="0" w:color="auto"/>
              <w:left w:val="thickThinSmallGap" w:sz="12" w:space="0" w:color="44546A" w:themeColor="text2"/>
              <w:bottom w:val="single" w:sz="4" w:space="0" w:color="auto"/>
              <w:right w:val="single" w:sz="4" w:space="0" w:color="auto"/>
            </w:tcBorders>
            <w:vAlign w:val="center"/>
          </w:tcPr>
          <w:p w14:paraId="79AA8B32" w14:textId="77777777" w:rsidR="006C3019" w:rsidRPr="006E209F" w:rsidRDefault="006C3019" w:rsidP="006C3019">
            <w:pPr>
              <w:spacing w:line="480" w:lineRule="auto"/>
              <w:ind w:left="284"/>
              <w:jc w:val="center"/>
              <w:rPr>
                <w:rFonts w:ascii="Arial" w:eastAsia="Times New Roman" w:hAnsi="Arial" w:cs="Arial"/>
                <w:color w:val="000000"/>
                <w:sz w:val="18"/>
                <w:szCs w:val="18"/>
                <w:lang w:eastAsia="tr-TR"/>
              </w:rPr>
            </w:pPr>
            <w:r w:rsidRPr="006E209F">
              <w:rPr>
                <w:rFonts w:ascii="Arial" w:eastAsia="Times New Roman" w:hAnsi="Arial" w:cs="Arial"/>
                <w:color w:val="000000"/>
                <w:sz w:val="18"/>
                <w:szCs w:val="18"/>
                <w:lang w:eastAsia="tr-TR"/>
              </w:rPr>
              <w:t>14.2</w:t>
            </w:r>
          </w:p>
        </w:tc>
        <w:tc>
          <w:tcPr>
            <w:tcW w:w="610" w:type="dxa"/>
            <w:tcBorders>
              <w:top w:val="single" w:sz="4" w:space="0" w:color="auto"/>
              <w:left w:val="single" w:sz="4" w:space="0" w:color="auto"/>
              <w:bottom w:val="single" w:sz="4" w:space="0" w:color="auto"/>
              <w:right w:val="single" w:sz="4" w:space="0" w:color="auto"/>
            </w:tcBorders>
          </w:tcPr>
          <w:p w14:paraId="5488FD19" w14:textId="77777777" w:rsidR="006C3019" w:rsidRPr="006E209F" w:rsidRDefault="006C3019" w:rsidP="006C3019">
            <w:pPr>
              <w:spacing w:line="480" w:lineRule="auto"/>
              <w:ind w:left="284"/>
              <w:jc w:val="center"/>
              <w:rPr>
                <w:rFonts w:ascii="Arial" w:eastAsia="Times New Roman" w:hAnsi="Arial" w:cs="Arial"/>
                <w:color w:val="000000"/>
                <w:sz w:val="18"/>
                <w:szCs w:val="18"/>
                <w:lang w:eastAsia="tr-TR"/>
              </w:rPr>
            </w:pPr>
          </w:p>
          <w:p w14:paraId="62DBA7BE" w14:textId="313EE2A1" w:rsidR="006C3019" w:rsidRPr="006E209F" w:rsidRDefault="006C3019" w:rsidP="006C3019">
            <w:pPr>
              <w:spacing w:line="480" w:lineRule="auto"/>
              <w:ind w:left="284"/>
              <w:jc w:val="center"/>
              <w:rPr>
                <w:rFonts w:ascii="Arial" w:eastAsia="Times New Roman" w:hAnsi="Arial" w:cs="Arial"/>
                <w:color w:val="000000"/>
                <w:sz w:val="18"/>
                <w:szCs w:val="18"/>
                <w:lang w:eastAsia="tr-TR"/>
              </w:rPr>
            </w:pPr>
            <w:r w:rsidRPr="006E209F">
              <w:rPr>
                <w:rFonts w:ascii="Arial" w:eastAsia="Times New Roman" w:hAnsi="Arial" w:cs="Arial"/>
                <w:color w:val="000000"/>
                <w:sz w:val="18"/>
                <w:szCs w:val="18"/>
                <w:lang w:eastAsia="tr-TR"/>
              </w:rPr>
              <w:t>±</w:t>
            </w:r>
          </w:p>
        </w:tc>
        <w:tc>
          <w:tcPr>
            <w:tcW w:w="958" w:type="dxa"/>
            <w:tcBorders>
              <w:top w:val="single" w:sz="4" w:space="0" w:color="auto"/>
              <w:left w:val="single" w:sz="4" w:space="0" w:color="auto"/>
              <w:bottom w:val="single" w:sz="4" w:space="0" w:color="auto"/>
              <w:right w:val="thickThinSmallGap" w:sz="12" w:space="0" w:color="44546A" w:themeColor="text2"/>
            </w:tcBorders>
            <w:vAlign w:val="center"/>
          </w:tcPr>
          <w:p w14:paraId="1EAAFFC4" w14:textId="341D4B39" w:rsidR="006C3019" w:rsidRPr="006E209F" w:rsidRDefault="006C3019" w:rsidP="006C3019">
            <w:pPr>
              <w:spacing w:line="480" w:lineRule="auto"/>
              <w:ind w:left="284"/>
              <w:jc w:val="center"/>
              <w:rPr>
                <w:rFonts w:ascii="Arial" w:eastAsia="Times New Roman" w:hAnsi="Arial" w:cs="Arial"/>
                <w:color w:val="000000"/>
                <w:sz w:val="18"/>
                <w:szCs w:val="18"/>
                <w:lang w:eastAsia="tr-TR"/>
              </w:rPr>
            </w:pPr>
            <w:r w:rsidRPr="006E209F">
              <w:rPr>
                <w:rFonts w:ascii="Arial" w:eastAsia="Times New Roman" w:hAnsi="Arial" w:cs="Arial"/>
                <w:color w:val="000000"/>
                <w:sz w:val="18"/>
                <w:szCs w:val="18"/>
                <w:lang w:eastAsia="tr-TR"/>
              </w:rPr>
              <w:t>4.6</w:t>
            </w:r>
          </w:p>
        </w:tc>
        <w:tc>
          <w:tcPr>
            <w:tcW w:w="1017" w:type="dxa"/>
            <w:gridSpan w:val="2"/>
            <w:tcBorders>
              <w:top w:val="single" w:sz="4" w:space="0" w:color="auto"/>
              <w:left w:val="thickThinSmallGap" w:sz="12" w:space="0" w:color="44546A" w:themeColor="text2"/>
              <w:bottom w:val="single" w:sz="4" w:space="0" w:color="auto"/>
              <w:right w:val="thickThinSmallGap" w:sz="24" w:space="0" w:color="44546A" w:themeColor="text2"/>
            </w:tcBorders>
            <w:vAlign w:val="center"/>
          </w:tcPr>
          <w:p w14:paraId="4F15FE0D" w14:textId="77777777" w:rsidR="006C3019" w:rsidRPr="006E209F" w:rsidRDefault="006C3019" w:rsidP="006C3019">
            <w:pPr>
              <w:spacing w:line="480" w:lineRule="auto"/>
              <w:ind w:left="284"/>
              <w:rPr>
                <w:rFonts w:ascii="Arial" w:eastAsia="Times New Roman" w:hAnsi="Arial" w:cs="Arial"/>
                <w:b/>
                <w:bCs/>
                <w:color w:val="000000"/>
                <w:sz w:val="18"/>
                <w:szCs w:val="18"/>
                <w:lang w:eastAsia="tr-TR"/>
              </w:rPr>
            </w:pPr>
            <w:r w:rsidRPr="006E209F">
              <w:rPr>
                <w:rFonts w:ascii="Arial" w:eastAsia="Times New Roman" w:hAnsi="Arial" w:cs="Arial"/>
                <w:b/>
                <w:bCs/>
                <w:color w:val="000000"/>
                <w:sz w:val="18"/>
                <w:szCs w:val="18"/>
                <w:lang w:eastAsia="tr-TR"/>
              </w:rPr>
              <w:t>0.000</w:t>
            </w:r>
          </w:p>
        </w:tc>
      </w:tr>
      <w:tr w:rsidR="006C3019" w:rsidRPr="006E209F" w14:paraId="56A9F85A" w14:textId="77777777" w:rsidTr="006C3019">
        <w:trPr>
          <w:trHeight w:val="366"/>
        </w:trPr>
        <w:tc>
          <w:tcPr>
            <w:tcW w:w="1790" w:type="dxa"/>
            <w:tcBorders>
              <w:top w:val="single" w:sz="4" w:space="0" w:color="auto"/>
              <w:left w:val="thickThinSmallGap" w:sz="24" w:space="0" w:color="44546A" w:themeColor="text2"/>
              <w:bottom w:val="thickThinSmallGap" w:sz="12" w:space="0" w:color="44546A" w:themeColor="text2"/>
              <w:right w:val="thickThinSmallGap" w:sz="12" w:space="0" w:color="44546A" w:themeColor="text2"/>
            </w:tcBorders>
            <w:vAlign w:val="center"/>
          </w:tcPr>
          <w:p w14:paraId="78053673" w14:textId="77777777" w:rsidR="006C3019" w:rsidRPr="006E209F" w:rsidRDefault="006C3019" w:rsidP="006C3019">
            <w:pPr>
              <w:spacing w:line="480" w:lineRule="auto"/>
              <w:ind w:left="284"/>
              <w:rPr>
                <w:rFonts w:ascii="Arial" w:eastAsia="Times New Roman" w:hAnsi="Arial" w:cs="Arial"/>
                <w:color w:val="000000"/>
                <w:sz w:val="18"/>
                <w:szCs w:val="18"/>
                <w:lang w:eastAsia="tr-TR"/>
              </w:rPr>
            </w:pPr>
            <w:r w:rsidRPr="006E209F">
              <w:rPr>
                <w:rFonts w:ascii="Arial" w:eastAsia="Times New Roman" w:hAnsi="Arial" w:cs="Arial"/>
                <w:color w:val="000000"/>
                <w:sz w:val="18"/>
                <w:szCs w:val="18"/>
                <w:lang w:eastAsia="tr-TR"/>
              </w:rPr>
              <w:t xml:space="preserve">Total </w:t>
            </w:r>
            <w:proofErr w:type="spellStart"/>
            <w:r w:rsidRPr="006E209F">
              <w:rPr>
                <w:rFonts w:ascii="Arial" w:eastAsia="Times New Roman" w:hAnsi="Arial" w:cs="Arial"/>
                <w:color w:val="000000"/>
                <w:sz w:val="18"/>
                <w:szCs w:val="18"/>
                <w:lang w:eastAsia="tr-TR"/>
              </w:rPr>
              <w:t>Score</w:t>
            </w:r>
            <w:proofErr w:type="spellEnd"/>
          </w:p>
        </w:tc>
        <w:tc>
          <w:tcPr>
            <w:tcW w:w="942" w:type="dxa"/>
            <w:tcBorders>
              <w:top w:val="single" w:sz="4" w:space="0" w:color="auto"/>
              <w:left w:val="thickThinSmallGap" w:sz="12" w:space="0" w:color="44546A" w:themeColor="text2"/>
              <w:bottom w:val="thickThinSmallGap" w:sz="12" w:space="0" w:color="44546A" w:themeColor="text2"/>
              <w:right w:val="single" w:sz="4" w:space="0" w:color="auto"/>
            </w:tcBorders>
            <w:vAlign w:val="center"/>
          </w:tcPr>
          <w:p w14:paraId="7B06C166" w14:textId="77777777" w:rsidR="006C3019" w:rsidRPr="006E209F" w:rsidRDefault="006C3019" w:rsidP="006C3019">
            <w:pPr>
              <w:spacing w:line="480" w:lineRule="auto"/>
              <w:ind w:left="284"/>
              <w:jc w:val="center"/>
              <w:rPr>
                <w:rFonts w:ascii="Arial" w:eastAsia="Times New Roman" w:hAnsi="Arial" w:cs="Arial"/>
                <w:color w:val="000000"/>
                <w:sz w:val="18"/>
                <w:szCs w:val="18"/>
                <w:lang w:eastAsia="tr-TR"/>
              </w:rPr>
            </w:pPr>
            <w:r w:rsidRPr="006E209F">
              <w:rPr>
                <w:rFonts w:ascii="Arial" w:eastAsia="Times New Roman" w:hAnsi="Arial" w:cs="Arial"/>
                <w:color w:val="000000"/>
                <w:sz w:val="18"/>
                <w:szCs w:val="18"/>
                <w:lang w:eastAsia="tr-TR"/>
              </w:rPr>
              <w:t>58.6</w:t>
            </w:r>
          </w:p>
        </w:tc>
        <w:tc>
          <w:tcPr>
            <w:tcW w:w="902" w:type="dxa"/>
            <w:tcBorders>
              <w:top w:val="single" w:sz="4" w:space="0" w:color="auto"/>
              <w:left w:val="single" w:sz="4" w:space="0" w:color="auto"/>
              <w:bottom w:val="thickThinSmallGap" w:sz="12" w:space="0" w:color="44546A" w:themeColor="text2"/>
              <w:right w:val="single" w:sz="4" w:space="0" w:color="auto"/>
            </w:tcBorders>
          </w:tcPr>
          <w:p w14:paraId="4D366E59" w14:textId="77777777" w:rsidR="006C3019" w:rsidRPr="006E209F" w:rsidRDefault="006C3019" w:rsidP="006C3019">
            <w:pPr>
              <w:spacing w:line="480" w:lineRule="auto"/>
              <w:ind w:left="284"/>
              <w:rPr>
                <w:rFonts w:ascii="Arial" w:eastAsia="Times New Roman" w:hAnsi="Arial" w:cs="Arial"/>
                <w:color w:val="000000"/>
                <w:sz w:val="18"/>
                <w:szCs w:val="18"/>
                <w:lang w:eastAsia="tr-TR"/>
              </w:rPr>
            </w:pPr>
            <w:r w:rsidRPr="006E209F">
              <w:rPr>
                <w:rFonts w:ascii="Arial" w:eastAsia="Times New Roman" w:hAnsi="Arial" w:cs="Arial"/>
                <w:color w:val="000000"/>
                <w:sz w:val="18"/>
                <w:szCs w:val="18"/>
                <w:lang w:eastAsia="tr-TR"/>
              </w:rPr>
              <w:t>±</w:t>
            </w:r>
          </w:p>
        </w:tc>
        <w:tc>
          <w:tcPr>
            <w:tcW w:w="902" w:type="dxa"/>
            <w:tcBorders>
              <w:top w:val="single" w:sz="4" w:space="0" w:color="auto"/>
              <w:left w:val="single" w:sz="4" w:space="0" w:color="auto"/>
              <w:bottom w:val="thickThinSmallGap" w:sz="12" w:space="0" w:color="44546A" w:themeColor="text2"/>
              <w:right w:val="thickThinSmallGap" w:sz="12" w:space="0" w:color="44546A" w:themeColor="text2"/>
            </w:tcBorders>
            <w:vAlign w:val="center"/>
          </w:tcPr>
          <w:p w14:paraId="3C3435C2" w14:textId="77777777" w:rsidR="006C3019" w:rsidRPr="006E209F" w:rsidRDefault="006C3019" w:rsidP="006C3019">
            <w:pPr>
              <w:spacing w:line="480" w:lineRule="auto"/>
              <w:ind w:left="284"/>
              <w:jc w:val="center"/>
              <w:rPr>
                <w:rFonts w:ascii="Arial" w:eastAsia="Times New Roman" w:hAnsi="Arial" w:cs="Arial"/>
                <w:color w:val="000000"/>
                <w:sz w:val="18"/>
                <w:szCs w:val="18"/>
                <w:lang w:eastAsia="tr-TR"/>
              </w:rPr>
            </w:pPr>
            <w:r w:rsidRPr="006E209F">
              <w:rPr>
                <w:rFonts w:ascii="Arial" w:eastAsia="Times New Roman" w:hAnsi="Arial" w:cs="Arial"/>
                <w:color w:val="000000"/>
                <w:sz w:val="18"/>
                <w:szCs w:val="18"/>
                <w:lang w:eastAsia="tr-TR"/>
              </w:rPr>
              <w:t>7.4</w:t>
            </w:r>
          </w:p>
        </w:tc>
        <w:tc>
          <w:tcPr>
            <w:tcW w:w="902" w:type="dxa"/>
            <w:tcBorders>
              <w:top w:val="single" w:sz="4" w:space="0" w:color="auto"/>
              <w:left w:val="thickThinSmallGap" w:sz="12" w:space="0" w:color="44546A" w:themeColor="text2"/>
              <w:bottom w:val="thickThinSmallGap" w:sz="12" w:space="0" w:color="44546A" w:themeColor="text2"/>
              <w:right w:val="single" w:sz="4" w:space="0" w:color="auto"/>
            </w:tcBorders>
            <w:vAlign w:val="center"/>
          </w:tcPr>
          <w:p w14:paraId="39FF1CC2" w14:textId="77777777" w:rsidR="006C3019" w:rsidRPr="006E209F" w:rsidRDefault="006C3019" w:rsidP="006C3019">
            <w:pPr>
              <w:spacing w:line="480" w:lineRule="auto"/>
              <w:ind w:left="284"/>
              <w:jc w:val="center"/>
              <w:rPr>
                <w:rFonts w:ascii="Arial" w:eastAsia="Times New Roman" w:hAnsi="Arial" w:cs="Arial"/>
                <w:color w:val="000000"/>
                <w:sz w:val="18"/>
                <w:szCs w:val="18"/>
                <w:lang w:eastAsia="tr-TR"/>
              </w:rPr>
            </w:pPr>
            <w:r w:rsidRPr="006E209F">
              <w:rPr>
                <w:rFonts w:ascii="Arial" w:eastAsia="Times New Roman" w:hAnsi="Arial" w:cs="Arial"/>
                <w:color w:val="000000"/>
                <w:sz w:val="18"/>
                <w:szCs w:val="18"/>
                <w:lang w:eastAsia="tr-TR"/>
              </w:rPr>
              <w:t>45.7</w:t>
            </w:r>
          </w:p>
        </w:tc>
        <w:tc>
          <w:tcPr>
            <w:tcW w:w="610" w:type="dxa"/>
            <w:tcBorders>
              <w:top w:val="single" w:sz="4" w:space="0" w:color="auto"/>
              <w:left w:val="single" w:sz="4" w:space="0" w:color="auto"/>
              <w:bottom w:val="thickThinSmallGap" w:sz="12" w:space="0" w:color="44546A" w:themeColor="text2"/>
              <w:right w:val="single" w:sz="4" w:space="0" w:color="auto"/>
            </w:tcBorders>
          </w:tcPr>
          <w:p w14:paraId="7CE17BAB" w14:textId="6C92C3C9" w:rsidR="006C3019" w:rsidRPr="006E209F" w:rsidRDefault="006C3019" w:rsidP="006C3019">
            <w:pPr>
              <w:spacing w:line="480" w:lineRule="auto"/>
              <w:ind w:left="284"/>
              <w:jc w:val="center"/>
              <w:rPr>
                <w:rFonts w:ascii="Arial" w:eastAsia="Times New Roman" w:hAnsi="Arial" w:cs="Arial"/>
                <w:color w:val="000000"/>
                <w:sz w:val="18"/>
                <w:szCs w:val="18"/>
                <w:lang w:eastAsia="tr-TR"/>
              </w:rPr>
            </w:pPr>
            <w:r w:rsidRPr="006E209F">
              <w:rPr>
                <w:rFonts w:ascii="Arial" w:eastAsia="Times New Roman" w:hAnsi="Arial" w:cs="Arial"/>
                <w:color w:val="000000"/>
                <w:sz w:val="18"/>
                <w:szCs w:val="18"/>
                <w:lang w:eastAsia="tr-TR"/>
              </w:rPr>
              <w:t>±</w:t>
            </w:r>
          </w:p>
        </w:tc>
        <w:tc>
          <w:tcPr>
            <w:tcW w:w="958" w:type="dxa"/>
            <w:tcBorders>
              <w:top w:val="single" w:sz="4" w:space="0" w:color="auto"/>
              <w:left w:val="single" w:sz="4" w:space="0" w:color="auto"/>
              <w:bottom w:val="thickThinSmallGap" w:sz="12" w:space="0" w:color="44546A" w:themeColor="text2"/>
              <w:right w:val="thickThinSmallGap" w:sz="12" w:space="0" w:color="44546A" w:themeColor="text2"/>
            </w:tcBorders>
            <w:vAlign w:val="center"/>
          </w:tcPr>
          <w:p w14:paraId="0AFF0AAF" w14:textId="1FBEFC4B" w:rsidR="006C3019" w:rsidRPr="006E209F" w:rsidRDefault="006C3019" w:rsidP="006C3019">
            <w:pPr>
              <w:spacing w:line="480" w:lineRule="auto"/>
              <w:ind w:left="284"/>
              <w:jc w:val="center"/>
              <w:rPr>
                <w:rFonts w:ascii="Arial" w:eastAsia="Times New Roman" w:hAnsi="Arial" w:cs="Arial"/>
                <w:color w:val="000000"/>
                <w:sz w:val="18"/>
                <w:szCs w:val="18"/>
                <w:lang w:eastAsia="tr-TR"/>
              </w:rPr>
            </w:pPr>
            <w:r w:rsidRPr="006E209F">
              <w:rPr>
                <w:rFonts w:ascii="Arial" w:eastAsia="Times New Roman" w:hAnsi="Arial" w:cs="Arial"/>
                <w:color w:val="000000"/>
                <w:sz w:val="18"/>
                <w:szCs w:val="18"/>
                <w:lang w:eastAsia="tr-TR"/>
              </w:rPr>
              <w:t>7.4</w:t>
            </w:r>
          </w:p>
        </w:tc>
        <w:tc>
          <w:tcPr>
            <w:tcW w:w="1017" w:type="dxa"/>
            <w:gridSpan w:val="2"/>
            <w:tcBorders>
              <w:top w:val="single" w:sz="4" w:space="0" w:color="auto"/>
              <w:left w:val="thickThinSmallGap" w:sz="12" w:space="0" w:color="44546A" w:themeColor="text2"/>
              <w:bottom w:val="thickThinSmallGap" w:sz="12" w:space="0" w:color="44546A" w:themeColor="text2"/>
              <w:right w:val="thickThinSmallGap" w:sz="24" w:space="0" w:color="44546A" w:themeColor="text2"/>
            </w:tcBorders>
            <w:vAlign w:val="center"/>
          </w:tcPr>
          <w:p w14:paraId="20722960" w14:textId="77777777" w:rsidR="006C3019" w:rsidRPr="006E209F" w:rsidRDefault="006C3019" w:rsidP="006C3019">
            <w:pPr>
              <w:spacing w:line="480" w:lineRule="auto"/>
              <w:ind w:left="284"/>
              <w:rPr>
                <w:rFonts w:ascii="Arial" w:eastAsia="Times New Roman" w:hAnsi="Arial" w:cs="Arial"/>
                <w:b/>
                <w:bCs/>
                <w:color w:val="000000"/>
                <w:sz w:val="18"/>
                <w:szCs w:val="18"/>
                <w:lang w:eastAsia="tr-TR"/>
              </w:rPr>
            </w:pPr>
            <w:r w:rsidRPr="006E209F">
              <w:rPr>
                <w:rFonts w:ascii="Arial" w:eastAsia="Times New Roman" w:hAnsi="Arial" w:cs="Arial"/>
                <w:b/>
                <w:bCs/>
                <w:color w:val="000000"/>
                <w:sz w:val="18"/>
                <w:szCs w:val="18"/>
                <w:lang w:eastAsia="tr-TR"/>
              </w:rPr>
              <w:t>0.000</w:t>
            </w:r>
          </w:p>
        </w:tc>
      </w:tr>
      <w:tr w:rsidR="006C3019" w:rsidRPr="006E209F" w14:paraId="2C618C9B" w14:textId="77777777" w:rsidTr="006C3019">
        <w:tc>
          <w:tcPr>
            <w:tcW w:w="1790" w:type="dxa"/>
            <w:tcBorders>
              <w:top w:val="thickThinSmallGap" w:sz="12" w:space="0" w:color="44546A" w:themeColor="text2"/>
              <w:left w:val="thickThinSmallGap" w:sz="24" w:space="0" w:color="44546A" w:themeColor="text2"/>
              <w:bottom w:val="thickThinSmallGap" w:sz="12" w:space="0" w:color="44546A" w:themeColor="text2"/>
              <w:right w:val="thickThinSmallGap" w:sz="12" w:space="0" w:color="44546A" w:themeColor="text2"/>
            </w:tcBorders>
            <w:vAlign w:val="center"/>
          </w:tcPr>
          <w:p w14:paraId="51A9828A" w14:textId="77777777" w:rsidR="006C3019" w:rsidRPr="006E209F" w:rsidRDefault="006C3019" w:rsidP="006C3019">
            <w:pPr>
              <w:spacing w:line="480" w:lineRule="auto"/>
              <w:ind w:left="284"/>
              <w:rPr>
                <w:rFonts w:ascii="Arial" w:eastAsia="Times New Roman" w:hAnsi="Arial" w:cs="Arial"/>
                <w:b/>
                <w:bCs/>
                <w:color w:val="000000"/>
                <w:sz w:val="18"/>
                <w:szCs w:val="18"/>
                <w:lang w:eastAsia="tr-TR"/>
              </w:rPr>
            </w:pPr>
            <w:proofErr w:type="spellStart"/>
            <w:r w:rsidRPr="006E209F">
              <w:rPr>
                <w:rFonts w:ascii="Arial" w:eastAsia="Times New Roman" w:hAnsi="Arial" w:cs="Arial"/>
                <w:b/>
                <w:bCs/>
                <w:color w:val="000000"/>
                <w:sz w:val="18"/>
                <w:szCs w:val="18"/>
                <w:lang w:eastAsia="tr-TR"/>
              </w:rPr>
              <w:t>Beck</w:t>
            </w:r>
            <w:proofErr w:type="spellEnd"/>
            <w:r w:rsidRPr="006E209F">
              <w:rPr>
                <w:rFonts w:ascii="Arial" w:eastAsia="Times New Roman" w:hAnsi="Arial" w:cs="Arial"/>
                <w:b/>
                <w:bCs/>
                <w:color w:val="000000"/>
                <w:sz w:val="18"/>
                <w:szCs w:val="18"/>
                <w:lang w:eastAsia="tr-TR"/>
              </w:rPr>
              <w:t xml:space="preserve"> </w:t>
            </w:r>
            <w:proofErr w:type="spellStart"/>
            <w:r w:rsidRPr="006E209F">
              <w:rPr>
                <w:rFonts w:ascii="Arial" w:eastAsia="Times New Roman" w:hAnsi="Arial" w:cs="Arial"/>
                <w:b/>
                <w:bCs/>
                <w:color w:val="000000"/>
                <w:sz w:val="18"/>
                <w:szCs w:val="18"/>
                <w:lang w:eastAsia="tr-TR"/>
              </w:rPr>
              <w:t>Anxiety</w:t>
            </w:r>
            <w:proofErr w:type="spellEnd"/>
            <w:r w:rsidRPr="006E209F">
              <w:rPr>
                <w:rFonts w:ascii="Arial" w:eastAsia="Times New Roman" w:hAnsi="Arial" w:cs="Arial"/>
                <w:b/>
                <w:bCs/>
                <w:color w:val="000000"/>
                <w:sz w:val="18"/>
                <w:szCs w:val="18"/>
                <w:lang w:eastAsia="tr-TR"/>
              </w:rPr>
              <w:t xml:space="preserve"> Inventory</w:t>
            </w:r>
          </w:p>
        </w:tc>
        <w:tc>
          <w:tcPr>
            <w:tcW w:w="942" w:type="dxa"/>
            <w:tcBorders>
              <w:top w:val="thickThinSmallGap" w:sz="12" w:space="0" w:color="44546A" w:themeColor="text2"/>
              <w:left w:val="thickThinSmallGap" w:sz="12" w:space="0" w:color="44546A" w:themeColor="text2"/>
              <w:bottom w:val="thickThinSmallGap" w:sz="12" w:space="0" w:color="44546A" w:themeColor="text2"/>
              <w:right w:val="single" w:sz="4" w:space="0" w:color="auto"/>
            </w:tcBorders>
            <w:vAlign w:val="center"/>
          </w:tcPr>
          <w:p w14:paraId="6F01CCE9" w14:textId="77777777" w:rsidR="006C3019" w:rsidRPr="006E209F" w:rsidRDefault="006C3019" w:rsidP="006C3019">
            <w:pPr>
              <w:spacing w:line="480" w:lineRule="auto"/>
              <w:ind w:left="284"/>
              <w:jc w:val="center"/>
              <w:rPr>
                <w:rFonts w:ascii="Arial" w:eastAsia="Times New Roman" w:hAnsi="Arial" w:cs="Arial"/>
                <w:color w:val="000000"/>
                <w:sz w:val="18"/>
                <w:szCs w:val="18"/>
                <w:lang w:eastAsia="tr-TR"/>
              </w:rPr>
            </w:pPr>
            <w:r w:rsidRPr="006E209F">
              <w:rPr>
                <w:rFonts w:ascii="Arial" w:eastAsia="Times New Roman" w:hAnsi="Arial" w:cs="Arial"/>
                <w:color w:val="000000"/>
                <w:sz w:val="18"/>
                <w:szCs w:val="18"/>
                <w:lang w:eastAsia="tr-TR"/>
              </w:rPr>
              <w:t>21.9</w:t>
            </w:r>
          </w:p>
        </w:tc>
        <w:tc>
          <w:tcPr>
            <w:tcW w:w="902" w:type="dxa"/>
            <w:tcBorders>
              <w:top w:val="thickThinSmallGap" w:sz="12" w:space="0" w:color="44546A" w:themeColor="text2"/>
              <w:left w:val="single" w:sz="4" w:space="0" w:color="auto"/>
              <w:bottom w:val="thickThinSmallGap" w:sz="12" w:space="0" w:color="44546A" w:themeColor="text2"/>
              <w:right w:val="single" w:sz="4" w:space="0" w:color="auto"/>
            </w:tcBorders>
          </w:tcPr>
          <w:p w14:paraId="331EEC40" w14:textId="77777777" w:rsidR="006C3019" w:rsidRPr="006E209F" w:rsidRDefault="006C3019" w:rsidP="006C3019">
            <w:pPr>
              <w:spacing w:line="480" w:lineRule="auto"/>
              <w:ind w:left="284"/>
              <w:rPr>
                <w:rFonts w:ascii="Arial" w:eastAsia="Times New Roman" w:hAnsi="Arial" w:cs="Arial"/>
                <w:color w:val="000000"/>
                <w:sz w:val="18"/>
                <w:szCs w:val="18"/>
                <w:lang w:eastAsia="tr-TR"/>
              </w:rPr>
            </w:pPr>
            <w:r w:rsidRPr="006E209F">
              <w:rPr>
                <w:rFonts w:ascii="Arial" w:eastAsia="Times New Roman" w:hAnsi="Arial" w:cs="Arial"/>
                <w:color w:val="000000"/>
                <w:sz w:val="18"/>
                <w:szCs w:val="18"/>
                <w:lang w:eastAsia="tr-TR"/>
              </w:rPr>
              <w:t>±</w:t>
            </w:r>
          </w:p>
        </w:tc>
        <w:tc>
          <w:tcPr>
            <w:tcW w:w="902" w:type="dxa"/>
            <w:tcBorders>
              <w:top w:val="thickThinSmallGap" w:sz="12" w:space="0" w:color="44546A" w:themeColor="text2"/>
              <w:left w:val="single" w:sz="4" w:space="0" w:color="auto"/>
              <w:bottom w:val="thickThinSmallGap" w:sz="12" w:space="0" w:color="44546A" w:themeColor="text2"/>
              <w:right w:val="thickThinSmallGap" w:sz="12" w:space="0" w:color="44546A" w:themeColor="text2"/>
            </w:tcBorders>
            <w:vAlign w:val="center"/>
          </w:tcPr>
          <w:p w14:paraId="445A126A" w14:textId="77777777" w:rsidR="006C3019" w:rsidRPr="006E209F" w:rsidRDefault="006C3019" w:rsidP="006C3019">
            <w:pPr>
              <w:spacing w:line="480" w:lineRule="auto"/>
              <w:ind w:left="284"/>
              <w:jc w:val="center"/>
              <w:rPr>
                <w:rFonts w:ascii="Arial" w:eastAsia="Times New Roman" w:hAnsi="Arial" w:cs="Arial"/>
                <w:color w:val="000000"/>
                <w:sz w:val="18"/>
                <w:szCs w:val="18"/>
                <w:lang w:eastAsia="tr-TR"/>
              </w:rPr>
            </w:pPr>
            <w:r w:rsidRPr="006E209F">
              <w:rPr>
                <w:rFonts w:ascii="Arial" w:eastAsia="Times New Roman" w:hAnsi="Arial" w:cs="Arial"/>
                <w:color w:val="000000"/>
                <w:sz w:val="18"/>
                <w:szCs w:val="18"/>
                <w:lang w:eastAsia="tr-TR"/>
              </w:rPr>
              <w:t>8.4</w:t>
            </w:r>
          </w:p>
        </w:tc>
        <w:tc>
          <w:tcPr>
            <w:tcW w:w="902" w:type="dxa"/>
            <w:tcBorders>
              <w:top w:val="thickThinSmallGap" w:sz="12" w:space="0" w:color="44546A" w:themeColor="text2"/>
              <w:left w:val="thickThinSmallGap" w:sz="12" w:space="0" w:color="44546A" w:themeColor="text2"/>
              <w:bottom w:val="thickThinSmallGap" w:sz="12" w:space="0" w:color="44546A" w:themeColor="text2"/>
              <w:right w:val="single" w:sz="4" w:space="0" w:color="auto"/>
            </w:tcBorders>
            <w:vAlign w:val="center"/>
          </w:tcPr>
          <w:p w14:paraId="4E814B11" w14:textId="77777777" w:rsidR="006C3019" w:rsidRPr="006E209F" w:rsidRDefault="006C3019" w:rsidP="006C3019">
            <w:pPr>
              <w:spacing w:line="480" w:lineRule="auto"/>
              <w:ind w:left="284"/>
              <w:jc w:val="center"/>
              <w:rPr>
                <w:rFonts w:ascii="Arial" w:eastAsia="Times New Roman" w:hAnsi="Arial" w:cs="Arial"/>
                <w:color w:val="000000"/>
                <w:sz w:val="18"/>
                <w:szCs w:val="18"/>
                <w:lang w:eastAsia="tr-TR"/>
              </w:rPr>
            </w:pPr>
            <w:r w:rsidRPr="006E209F">
              <w:rPr>
                <w:rFonts w:ascii="Arial" w:eastAsia="Times New Roman" w:hAnsi="Arial" w:cs="Arial"/>
                <w:color w:val="000000"/>
                <w:sz w:val="18"/>
                <w:szCs w:val="18"/>
                <w:lang w:eastAsia="tr-TR"/>
              </w:rPr>
              <w:t>13.9</w:t>
            </w:r>
          </w:p>
        </w:tc>
        <w:tc>
          <w:tcPr>
            <w:tcW w:w="610" w:type="dxa"/>
            <w:tcBorders>
              <w:top w:val="thickThinSmallGap" w:sz="12" w:space="0" w:color="44546A" w:themeColor="text2"/>
              <w:left w:val="single" w:sz="4" w:space="0" w:color="auto"/>
              <w:bottom w:val="thickThinSmallGap" w:sz="12" w:space="0" w:color="44546A" w:themeColor="text2"/>
              <w:right w:val="single" w:sz="4" w:space="0" w:color="auto"/>
            </w:tcBorders>
          </w:tcPr>
          <w:p w14:paraId="7F2144A8" w14:textId="556DFA58" w:rsidR="006C3019" w:rsidRPr="006E209F" w:rsidRDefault="006C3019" w:rsidP="006C3019">
            <w:pPr>
              <w:spacing w:line="480" w:lineRule="auto"/>
              <w:ind w:left="284"/>
              <w:jc w:val="center"/>
              <w:rPr>
                <w:rFonts w:ascii="Arial" w:eastAsia="Times New Roman" w:hAnsi="Arial" w:cs="Arial"/>
                <w:color w:val="000000"/>
                <w:sz w:val="18"/>
                <w:szCs w:val="18"/>
                <w:lang w:eastAsia="tr-TR"/>
              </w:rPr>
            </w:pPr>
            <w:r w:rsidRPr="006E209F">
              <w:rPr>
                <w:rFonts w:ascii="Arial" w:eastAsia="Times New Roman" w:hAnsi="Arial" w:cs="Arial"/>
                <w:color w:val="000000"/>
                <w:sz w:val="18"/>
                <w:szCs w:val="18"/>
                <w:lang w:eastAsia="tr-TR"/>
              </w:rPr>
              <w:t>±</w:t>
            </w:r>
          </w:p>
        </w:tc>
        <w:tc>
          <w:tcPr>
            <w:tcW w:w="958" w:type="dxa"/>
            <w:tcBorders>
              <w:top w:val="thickThinSmallGap" w:sz="12" w:space="0" w:color="44546A" w:themeColor="text2"/>
              <w:left w:val="single" w:sz="4" w:space="0" w:color="auto"/>
              <w:bottom w:val="thickThinSmallGap" w:sz="12" w:space="0" w:color="44546A" w:themeColor="text2"/>
              <w:right w:val="thickThinSmallGap" w:sz="12" w:space="0" w:color="44546A" w:themeColor="text2"/>
            </w:tcBorders>
            <w:vAlign w:val="center"/>
          </w:tcPr>
          <w:p w14:paraId="5129ADDB" w14:textId="715258B0" w:rsidR="006C3019" w:rsidRPr="006E209F" w:rsidRDefault="006C3019" w:rsidP="006C3019">
            <w:pPr>
              <w:spacing w:line="480" w:lineRule="auto"/>
              <w:ind w:left="284"/>
              <w:jc w:val="center"/>
              <w:rPr>
                <w:rFonts w:ascii="Arial" w:eastAsia="Times New Roman" w:hAnsi="Arial" w:cs="Arial"/>
                <w:color w:val="000000"/>
                <w:sz w:val="18"/>
                <w:szCs w:val="18"/>
                <w:lang w:eastAsia="tr-TR"/>
              </w:rPr>
            </w:pPr>
            <w:r w:rsidRPr="006E209F">
              <w:rPr>
                <w:rFonts w:ascii="Arial" w:eastAsia="Times New Roman" w:hAnsi="Arial" w:cs="Arial"/>
                <w:color w:val="000000"/>
                <w:sz w:val="18"/>
                <w:szCs w:val="18"/>
                <w:lang w:eastAsia="tr-TR"/>
              </w:rPr>
              <w:t>8.4</w:t>
            </w:r>
          </w:p>
        </w:tc>
        <w:tc>
          <w:tcPr>
            <w:tcW w:w="1017" w:type="dxa"/>
            <w:gridSpan w:val="2"/>
            <w:tcBorders>
              <w:top w:val="thickThinSmallGap" w:sz="12" w:space="0" w:color="44546A" w:themeColor="text2"/>
              <w:left w:val="thickThinSmallGap" w:sz="12" w:space="0" w:color="44546A" w:themeColor="text2"/>
              <w:bottom w:val="thickThinSmallGap" w:sz="12" w:space="0" w:color="44546A" w:themeColor="text2"/>
              <w:right w:val="thickThinSmallGap" w:sz="24" w:space="0" w:color="44546A" w:themeColor="text2"/>
            </w:tcBorders>
            <w:vAlign w:val="center"/>
          </w:tcPr>
          <w:p w14:paraId="54CBE01D" w14:textId="77777777" w:rsidR="006C3019" w:rsidRPr="006E209F" w:rsidRDefault="006C3019" w:rsidP="006C3019">
            <w:pPr>
              <w:spacing w:line="480" w:lineRule="auto"/>
              <w:ind w:left="284"/>
              <w:rPr>
                <w:rFonts w:ascii="Arial" w:eastAsia="Times New Roman" w:hAnsi="Arial" w:cs="Arial"/>
                <w:b/>
                <w:bCs/>
                <w:color w:val="000000"/>
                <w:sz w:val="18"/>
                <w:szCs w:val="18"/>
                <w:lang w:eastAsia="tr-TR"/>
              </w:rPr>
            </w:pPr>
            <w:r w:rsidRPr="006E209F">
              <w:rPr>
                <w:rFonts w:ascii="Arial" w:eastAsia="Times New Roman" w:hAnsi="Arial" w:cs="Arial"/>
                <w:b/>
                <w:bCs/>
                <w:color w:val="000000"/>
                <w:sz w:val="18"/>
                <w:szCs w:val="18"/>
                <w:lang w:eastAsia="tr-TR"/>
              </w:rPr>
              <w:t>0.001</w:t>
            </w:r>
          </w:p>
        </w:tc>
      </w:tr>
      <w:tr w:rsidR="006C3019" w:rsidRPr="006E209F" w14:paraId="71AF4CF1" w14:textId="77777777" w:rsidTr="006C3019">
        <w:tc>
          <w:tcPr>
            <w:tcW w:w="1790" w:type="dxa"/>
            <w:tcBorders>
              <w:top w:val="thickThinSmallGap" w:sz="12" w:space="0" w:color="44546A" w:themeColor="text2"/>
              <w:left w:val="thickThinSmallGap" w:sz="24" w:space="0" w:color="44546A" w:themeColor="text2"/>
              <w:bottom w:val="thickThinSmallGap" w:sz="12" w:space="0" w:color="44546A" w:themeColor="text2"/>
              <w:right w:val="thickThinSmallGap" w:sz="12" w:space="0" w:color="44546A" w:themeColor="text2"/>
            </w:tcBorders>
            <w:vAlign w:val="center"/>
          </w:tcPr>
          <w:p w14:paraId="355BE882" w14:textId="77777777" w:rsidR="006C3019" w:rsidRPr="006E209F" w:rsidRDefault="006C3019" w:rsidP="006C3019">
            <w:pPr>
              <w:spacing w:line="480" w:lineRule="auto"/>
              <w:ind w:left="284"/>
              <w:rPr>
                <w:rFonts w:ascii="Arial" w:eastAsia="Times New Roman" w:hAnsi="Arial" w:cs="Arial"/>
                <w:b/>
                <w:bCs/>
                <w:color w:val="000000"/>
                <w:sz w:val="18"/>
                <w:szCs w:val="18"/>
                <w:lang w:eastAsia="tr-TR"/>
              </w:rPr>
            </w:pPr>
            <w:proofErr w:type="spellStart"/>
            <w:r w:rsidRPr="006E209F">
              <w:rPr>
                <w:rFonts w:ascii="Arial" w:eastAsia="Times New Roman" w:hAnsi="Arial" w:cs="Arial"/>
                <w:b/>
                <w:bCs/>
                <w:color w:val="000000"/>
                <w:sz w:val="18"/>
                <w:szCs w:val="18"/>
                <w:lang w:eastAsia="tr-TR"/>
              </w:rPr>
              <w:t>Beck</w:t>
            </w:r>
            <w:proofErr w:type="spellEnd"/>
            <w:r w:rsidRPr="006E209F">
              <w:rPr>
                <w:rFonts w:ascii="Arial" w:eastAsia="Times New Roman" w:hAnsi="Arial" w:cs="Arial"/>
                <w:b/>
                <w:bCs/>
                <w:color w:val="000000"/>
                <w:sz w:val="18"/>
                <w:szCs w:val="18"/>
                <w:lang w:eastAsia="tr-TR"/>
              </w:rPr>
              <w:t xml:space="preserve"> </w:t>
            </w:r>
            <w:proofErr w:type="spellStart"/>
            <w:r w:rsidRPr="006E209F">
              <w:rPr>
                <w:rFonts w:ascii="Arial" w:eastAsia="Times New Roman" w:hAnsi="Arial" w:cs="Arial"/>
                <w:b/>
                <w:bCs/>
                <w:color w:val="000000"/>
                <w:sz w:val="18"/>
                <w:szCs w:val="18"/>
                <w:lang w:eastAsia="tr-TR"/>
              </w:rPr>
              <w:t>Depression</w:t>
            </w:r>
            <w:proofErr w:type="spellEnd"/>
            <w:r w:rsidRPr="006E209F">
              <w:rPr>
                <w:rFonts w:ascii="Arial" w:eastAsia="Times New Roman" w:hAnsi="Arial" w:cs="Arial"/>
                <w:b/>
                <w:bCs/>
                <w:color w:val="000000"/>
                <w:sz w:val="18"/>
                <w:szCs w:val="18"/>
                <w:lang w:eastAsia="tr-TR"/>
              </w:rPr>
              <w:t xml:space="preserve"> Inventory</w:t>
            </w:r>
          </w:p>
        </w:tc>
        <w:tc>
          <w:tcPr>
            <w:tcW w:w="942" w:type="dxa"/>
            <w:tcBorders>
              <w:top w:val="thickThinSmallGap" w:sz="12" w:space="0" w:color="44546A" w:themeColor="text2"/>
              <w:left w:val="thickThinSmallGap" w:sz="12" w:space="0" w:color="44546A" w:themeColor="text2"/>
              <w:bottom w:val="thickThinSmallGap" w:sz="12" w:space="0" w:color="44546A" w:themeColor="text2"/>
              <w:right w:val="single" w:sz="4" w:space="0" w:color="auto"/>
            </w:tcBorders>
            <w:vAlign w:val="center"/>
          </w:tcPr>
          <w:p w14:paraId="21F380AC" w14:textId="77777777" w:rsidR="006C3019" w:rsidRPr="006E209F" w:rsidRDefault="006C3019" w:rsidP="006C3019">
            <w:pPr>
              <w:spacing w:line="480" w:lineRule="auto"/>
              <w:ind w:left="284"/>
              <w:jc w:val="center"/>
              <w:rPr>
                <w:rFonts w:ascii="Arial" w:eastAsia="Times New Roman" w:hAnsi="Arial" w:cs="Arial"/>
                <w:color w:val="000000"/>
                <w:sz w:val="18"/>
                <w:szCs w:val="18"/>
                <w:lang w:eastAsia="tr-TR"/>
              </w:rPr>
            </w:pPr>
            <w:r w:rsidRPr="006E209F">
              <w:rPr>
                <w:rFonts w:ascii="Arial" w:eastAsia="Times New Roman" w:hAnsi="Arial" w:cs="Arial"/>
                <w:color w:val="000000"/>
                <w:sz w:val="18"/>
                <w:szCs w:val="18"/>
                <w:lang w:eastAsia="tr-TR"/>
              </w:rPr>
              <w:t>26.6</w:t>
            </w:r>
          </w:p>
        </w:tc>
        <w:tc>
          <w:tcPr>
            <w:tcW w:w="902" w:type="dxa"/>
            <w:tcBorders>
              <w:top w:val="thickThinSmallGap" w:sz="12" w:space="0" w:color="44546A" w:themeColor="text2"/>
              <w:left w:val="single" w:sz="4" w:space="0" w:color="auto"/>
              <w:bottom w:val="thickThinSmallGap" w:sz="12" w:space="0" w:color="44546A" w:themeColor="text2"/>
              <w:right w:val="single" w:sz="4" w:space="0" w:color="auto"/>
            </w:tcBorders>
          </w:tcPr>
          <w:p w14:paraId="2EDF4CB9" w14:textId="77777777" w:rsidR="006C3019" w:rsidRPr="006E209F" w:rsidRDefault="006C3019" w:rsidP="006C3019">
            <w:pPr>
              <w:spacing w:line="480" w:lineRule="auto"/>
              <w:ind w:left="284"/>
              <w:rPr>
                <w:rFonts w:ascii="Arial" w:eastAsia="Times New Roman" w:hAnsi="Arial" w:cs="Arial"/>
                <w:color w:val="000000"/>
                <w:sz w:val="18"/>
                <w:szCs w:val="18"/>
                <w:lang w:eastAsia="tr-TR"/>
              </w:rPr>
            </w:pPr>
          </w:p>
          <w:p w14:paraId="159BF7DD" w14:textId="26629448" w:rsidR="006C3019" w:rsidRPr="006E209F" w:rsidRDefault="006C3019" w:rsidP="006C3019">
            <w:pPr>
              <w:spacing w:line="480" w:lineRule="auto"/>
              <w:ind w:left="284"/>
              <w:rPr>
                <w:rFonts w:ascii="Arial" w:eastAsia="Times New Roman" w:hAnsi="Arial" w:cs="Arial"/>
                <w:color w:val="000000"/>
                <w:sz w:val="18"/>
                <w:szCs w:val="18"/>
                <w:lang w:eastAsia="tr-TR"/>
              </w:rPr>
            </w:pPr>
            <w:r w:rsidRPr="006E209F">
              <w:rPr>
                <w:rFonts w:ascii="Arial" w:eastAsia="Times New Roman" w:hAnsi="Arial" w:cs="Arial"/>
                <w:color w:val="000000"/>
                <w:sz w:val="18"/>
                <w:szCs w:val="18"/>
                <w:lang w:eastAsia="tr-TR"/>
              </w:rPr>
              <w:t>±</w:t>
            </w:r>
          </w:p>
        </w:tc>
        <w:tc>
          <w:tcPr>
            <w:tcW w:w="902" w:type="dxa"/>
            <w:tcBorders>
              <w:top w:val="thickThinSmallGap" w:sz="12" w:space="0" w:color="44546A" w:themeColor="text2"/>
              <w:left w:val="single" w:sz="4" w:space="0" w:color="auto"/>
              <w:bottom w:val="thickThinSmallGap" w:sz="12" w:space="0" w:color="44546A" w:themeColor="text2"/>
              <w:right w:val="thickThinSmallGap" w:sz="12" w:space="0" w:color="44546A" w:themeColor="text2"/>
            </w:tcBorders>
            <w:vAlign w:val="center"/>
          </w:tcPr>
          <w:p w14:paraId="1B80A7AA" w14:textId="77777777" w:rsidR="006C3019" w:rsidRPr="006E209F" w:rsidRDefault="006C3019" w:rsidP="006C3019">
            <w:pPr>
              <w:spacing w:line="480" w:lineRule="auto"/>
              <w:ind w:left="284"/>
              <w:jc w:val="center"/>
              <w:rPr>
                <w:rFonts w:ascii="Arial" w:eastAsia="Times New Roman" w:hAnsi="Arial" w:cs="Arial"/>
                <w:color w:val="000000"/>
                <w:sz w:val="18"/>
                <w:szCs w:val="18"/>
                <w:lang w:eastAsia="tr-TR"/>
              </w:rPr>
            </w:pPr>
            <w:r w:rsidRPr="006E209F">
              <w:rPr>
                <w:rFonts w:ascii="Arial" w:eastAsia="Times New Roman" w:hAnsi="Arial" w:cs="Arial"/>
                <w:color w:val="000000"/>
                <w:sz w:val="18"/>
                <w:szCs w:val="18"/>
                <w:lang w:eastAsia="tr-TR"/>
              </w:rPr>
              <w:t>14.6</w:t>
            </w:r>
          </w:p>
        </w:tc>
        <w:tc>
          <w:tcPr>
            <w:tcW w:w="902" w:type="dxa"/>
            <w:tcBorders>
              <w:top w:val="thickThinSmallGap" w:sz="12" w:space="0" w:color="44546A" w:themeColor="text2"/>
              <w:left w:val="thickThinSmallGap" w:sz="12" w:space="0" w:color="44546A" w:themeColor="text2"/>
              <w:bottom w:val="thickThinSmallGap" w:sz="12" w:space="0" w:color="44546A" w:themeColor="text2"/>
              <w:right w:val="single" w:sz="4" w:space="0" w:color="auto"/>
            </w:tcBorders>
            <w:vAlign w:val="center"/>
          </w:tcPr>
          <w:p w14:paraId="31ACD816" w14:textId="77777777" w:rsidR="006C3019" w:rsidRPr="006E209F" w:rsidRDefault="006C3019" w:rsidP="006C3019">
            <w:pPr>
              <w:spacing w:line="480" w:lineRule="auto"/>
              <w:ind w:left="284"/>
              <w:jc w:val="center"/>
              <w:rPr>
                <w:rFonts w:ascii="Arial" w:eastAsia="Times New Roman" w:hAnsi="Arial" w:cs="Arial"/>
                <w:color w:val="000000"/>
                <w:sz w:val="18"/>
                <w:szCs w:val="18"/>
                <w:lang w:eastAsia="tr-TR"/>
              </w:rPr>
            </w:pPr>
            <w:r w:rsidRPr="006E209F">
              <w:rPr>
                <w:rFonts w:ascii="Arial" w:eastAsia="Times New Roman" w:hAnsi="Arial" w:cs="Arial"/>
                <w:color w:val="000000"/>
                <w:sz w:val="18"/>
                <w:szCs w:val="18"/>
                <w:lang w:eastAsia="tr-TR"/>
              </w:rPr>
              <w:t>16.2</w:t>
            </w:r>
          </w:p>
        </w:tc>
        <w:tc>
          <w:tcPr>
            <w:tcW w:w="610" w:type="dxa"/>
            <w:tcBorders>
              <w:top w:val="thickThinSmallGap" w:sz="12" w:space="0" w:color="44546A" w:themeColor="text2"/>
              <w:left w:val="single" w:sz="4" w:space="0" w:color="auto"/>
              <w:bottom w:val="thickThinSmallGap" w:sz="12" w:space="0" w:color="44546A" w:themeColor="text2"/>
              <w:right w:val="single" w:sz="4" w:space="0" w:color="auto"/>
            </w:tcBorders>
          </w:tcPr>
          <w:p w14:paraId="5926E6E3" w14:textId="77777777" w:rsidR="006C3019" w:rsidRPr="006E209F" w:rsidRDefault="006C3019" w:rsidP="006C3019">
            <w:pPr>
              <w:spacing w:line="480" w:lineRule="auto"/>
              <w:ind w:left="284"/>
              <w:jc w:val="center"/>
              <w:rPr>
                <w:rFonts w:ascii="Arial" w:eastAsia="Times New Roman" w:hAnsi="Arial" w:cs="Arial"/>
                <w:color w:val="000000"/>
                <w:sz w:val="18"/>
                <w:szCs w:val="18"/>
                <w:lang w:eastAsia="tr-TR"/>
              </w:rPr>
            </w:pPr>
          </w:p>
          <w:p w14:paraId="3C70A983" w14:textId="478F2262" w:rsidR="006C3019" w:rsidRPr="006E209F" w:rsidRDefault="006C3019" w:rsidP="006C3019">
            <w:pPr>
              <w:spacing w:line="480" w:lineRule="auto"/>
              <w:ind w:left="284"/>
              <w:jc w:val="center"/>
              <w:rPr>
                <w:rFonts w:ascii="Arial" w:eastAsia="Times New Roman" w:hAnsi="Arial" w:cs="Arial"/>
                <w:color w:val="000000"/>
                <w:sz w:val="18"/>
                <w:szCs w:val="18"/>
                <w:lang w:eastAsia="tr-TR"/>
              </w:rPr>
            </w:pPr>
            <w:r w:rsidRPr="006E209F">
              <w:rPr>
                <w:rFonts w:ascii="Arial" w:eastAsia="Times New Roman" w:hAnsi="Arial" w:cs="Arial"/>
                <w:color w:val="000000"/>
                <w:sz w:val="18"/>
                <w:szCs w:val="18"/>
                <w:lang w:eastAsia="tr-TR"/>
              </w:rPr>
              <w:t>±</w:t>
            </w:r>
          </w:p>
        </w:tc>
        <w:tc>
          <w:tcPr>
            <w:tcW w:w="958" w:type="dxa"/>
            <w:tcBorders>
              <w:top w:val="thickThinSmallGap" w:sz="12" w:space="0" w:color="44546A" w:themeColor="text2"/>
              <w:left w:val="single" w:sz="4" w:space="0" w:color="auto"/>
              <w:bottom w:val="thickThinSmallGap" w:sz="12" w:space="0" w:color="44546A" w:themeColor="text2"/>
              <w:right w:val="thickThinSmallGap" w:sz="12" w:space="0" w:color="44546A" w:themeColor="text2"/>
            </w:tcBorders>
            <w:vAlign w:val="center"/>
          </w:tcPr>
          <w:p w14:paraId="4EEA87BA" w14:textId="3A53D073" w:rsidR="006C3019" w:rsidRPr="006E209F" w:rsidRDefault="006C3019" w:rsidP="006C3019">
            <w:pPr>
              <w:spacing w:line="480" w:lineRule="auto"/>
              <w:ind w:left="284"/>
              <w:jc w:val="center"/>
              <w:rPr>
                <w:rFonts w:ascii="Arial" w:eastAsia="Times New Roman" w:hAnsi="Arial" w:cs="Arial"/>
                <w:color w:val="000000"/>
                <w:sz w:val="18"/>
                <w:szCs w:val="18"/>
                <w:lang w:eastAsia="tr-TR"/>
              </w:rPr>
            </w:pPr>
            <w:r w:rsidRPr="006E209F">
              <w:rPr>
                <w:rFonts w:ascii="Arial" w:eastAsia="Times New Roman" w:hAnsi="Arial" w:cs="Arial"/>
                <w:color w:val="000000"/>
                <w:sz w:val="18"/>
                <w:szCs w:val="18"/>
                <w:lang w:eastAsia="tr-TR"/>
              </w:rPr>
              <w:t>14.6</w:t>
            </w:r>
          </w:p>
        </w:tc>
        <w:tc>
          <w:tcPr>
            <w:tcW w:w="1017" w:type="dxa"/>
            <w:gridSpan w:val="2"/>
            <w:tcBorders>
              <w:top w:val="thickThinSmallGap" w:sz="12" w:space="0" w:color="44546A" w:themeColor="text2"/>
              <w:left w:val="thickThinSmallGap" w:sz="12" w:space="0" w:color="44546A" w:themeColor="text2"/>
              <w:bottom w:val="thickThinSmallGap" w:sz="12" w:space="0" w:color="44546A" w:themeColor="text2"/>
              <w:right w:val="thickThinSmallGap" w:sz="24" w:space="0" w:color="44546A" w:themeColor="text2"/>
            </w:tcBorders>
            <w:vAlign w:val="center"/>
          </w:tcPr>
          <w:p w14:paraId="5A57B45D" w14:textId="77777777" w:rsidR="006C3019" w:rsidRPr="006E209F" w:rsidRDefault="006C3019" w:rsidP="006C3019">
            <w:pPr>
              <w:spacing w:line="480" w:lineRule="auto"/>
              <w:ind w:left="284"/>
              <w:rPr>
                <w:rFonts w:ascii="Arial" w:eastAsia="Times New Roman" w:hAnsi="Arial" w:cs="Arial"/>
                <w:b/>
                <w:bCs/>
                <w:color w:val="000000"/>
                <w:sz w:val="18"/>
                <w:szCs w:val="18"/>
                <w:lang w:eastAsia="tr-TR"/>
              </w:rPr>
            </w:pPr>
            <w:r w:rsidRPr="006E209F">
              <w:rPr>
                <w:rFonts w:ascii="Arial" w:eastAsia="Times New Roman" w:hAnsi="Arial" w:cs="Arial"/>
                <w:b/>
                <w:bCs/>
                <w:color w:val="000000"/>
                <w:sz w:val="18"/>
                <w:szCs w:val="18"/>
                <w:lang w:eastAsia="tr-TR"/>
              </w:rPr>
              <w:t>0.000</w:t>
            </w:r>
          </w:p>
        </w:tc>
      </w:tr>
      <w:tr w:rsidR="006C3019" w:rsidRPr="006E209F" w14:paraId="09973AAE" w14:textId="77777777" w:rsidTr="00336141">
        <w:trPr>
          <w:trHeight w:val="385"/>
        </w:trPr>
        <w:tc>
          <w:tcPr>
            <w:tcW w:w="1790" w:type="dxa"/>
            <w:tcBorders>
              <w:top w:val="thickThinSmallGap" w:sz="12" w:space="0" w:color="44546A" w:themeColor="text2"/>
              <w:left w:val="thickThinSmallGap" w:sz="24" w:space="0" w:color="44546A" w:themeColor="text2"/>
              <w:bottom w:val="thickThinSmallGap" w:sz="12" w:space="0" w:color="44546A" w:themeColor="text2"/>
              <w:right w:val="thickThinSmallGap" w:sz="12" w:space="0" w:color="44546A" w:themeColor="text2"/>
            </w:tcBorders>
            <w:vAlign w:val="center"/>
          </w:tcPr>
          <w:p w14:paraId="6D27AEBC" w14:textId="77777777" w:rsidR="006C3019" w:rsidRPr="006E209F" w:rsidRDefault="006C3019" w:rsidP="006C3019">
            <w:pPr>
              <w:spacing w:line="480" w:lineRule="auto"/>
              <w:ind w:left="284"/>
              <w:rPr>
                <w:rFonts w:ascii="Arial" w:eastAsia="Times New Roman" w:hAnsi="Arial" w:cs="Arial"/>
                <w:b/>
                <w:bCs/>
                <w:color w:val="000000"/>
                <w:sz w:val="18"/>
                <w:szCs w:val="18"/>
                <w:lang w:eastAsia="tr-TR"/>
              </w:rPr>
            </w:pPr>
            <w:r w:rsidRPr="006E209F">
              <w:rPr>
                <w:rFonts w:ascii="Arial" w:eastAsia="Times New Roman" w:hAnsi="Arial" w:cs="Arial"/>
                <w:b/>
                <w:bCs/>
                <w:color w:val="000000"/>
                <w:sz w:val="18"/>
                <w:szCs w:val="18"/>
                <w:lang w:eastAsia="tr-TR"/>
              </w:rPr>
              <w:t xml:space="preserve">Visual Analog </w:t>
            </w:r>
            <w:proofErr w:type="spellStart"/>
            <w:r w:rsidRPr="006E209F">
              <w:rPr>
                <w:rFonts w:ascii="Arial" w:eastAsia="Times New Roman" w:hAnsi="Arial" w:cs="Arial"/>
                <w:b/>
                <w:bCs/>
                <w:color w:val="000000"/>
                <w:sz w:val="18"/>
                <w:szCs w:val="18"/>
                <w:lang w:eastAsia="tr-TR"/>
              </w:rPr>
              <w:t>Scale</w:t>
            </w:r>
            <w:proofErr w:type="spellEnd"/>
          </w:p>
        </w:tc>
        <w:tc>
          <w:tcPr>
            <w:tcW w:w="942" w:type="dxa"/>
            <w:tcBorders>
              <w:top w:val="thickThinSmallGap" w:sz="12" w:space="0" w:color="44546A" w:themeColor="text2"/>
              <w:left w:val="thickThinSmallGap" w:sz="12" w:space="0" w:color="44546A" w:themeColor="text2"/>
              <w:bottom w:val="thickThinSmallGap" w:sz="12" w:space="0" w:color="44546A" w:themeColor="text2"/>
              <w:right w:val="single" w:sz="4" w:space="0" w:color="auto"/>
            </w:tcBorders>
            <w:vAlign w:val="center"/>
          </w:tcPr>
          <w:p w14:paraId="266765CC" w14:textId="77777777" w:rsidR="006C3019" w:rsidRPr="006E209F" w:rsidRDefault="006C3019" w:rsidP="006C3019">
            <w:pPr>
              <w:spacing w:line="480" w:lineRule="auto"/>
              <w:rPr>
                <w:rFonts w:ascii="Arial" w:eastAsia="Times New Roman" w:hAnsi="Arial" w:cs="Arial"/>
                <w:color w:val="000000"/>
                <w:sz w:val="18"/>
                <w:szCs w:val="18"/>
                <w:lang w:eastAsia="tr-TR"/>
              </w:rPr>
            </w:pPr>
            <w:r w:rsidRPr="006E209F">
              <w:rPr>
                <w:rFonts w:ascii="Arial" w:eastAsia="Times New Roman" w:hAnsi="Arial" w:cs="Arial"/>
                <w:color w:val="000000"/>
                <w:sz w:val="18"/>
                <w:szCs w:val="18"/>
                <w:lang w:eastAsia="tr-TR"/>
              </w:rPr>
              <w:t>8.5</w:t>
            </w:r>
          </w:p>
        </w:tc>
        <w:tc>
          <w:tcPr>
            <w:tcW w:w="902" w:type="dxa"/>
            <w:tcBorders>
              <w:top w:val="thickThinSmallGap" w:sz="12" w:space="0" w:color="44546A" w:themeColor="text2"/>
              <w:left w:val="single" w:sz="4" w:space="0" w:color="auto"/>
              <w:bottom w:val="thickThinSmallGap" w:sz="12" w:space="0" w:color="44546A" w:themeColor="text2"/>
              <w:right w:val="single" w:sz="4" w:space="0" w:color="auto"/>
            </w:tcBorders>
          </w:tcPr>
          <w:p w14:paraId="67B9148E" w14:textId="10908EE2" w:rsidR="006C3019" w:rsidRPr="006E209F" w:rsidRDefault="006C3019" w:rsidP="006C3019">
            <w:pPr>
              <w:spacing w:line="480" w:lineRule="auto"/>
              <w:rPr>
                <w:rFonts w:ascii="Arial" w:eastAsia="Times New Roman" w:hAnsi="Arial" w:cs="Arial"/>
                <w:color w:val="000000"/>
                <w:sz w:val="18"/>
                <w:szCs w:val="18"/>
                <w:lang w:eastAsia="tr-TR"/>
              </w:rPr>
            </w:pPr>
            <w:r w:rsidRPr="006E209F">
              <w:rPr>
                <w:rFonts w:ascii="Arial" w:eastAsia="Times New Roman" w:hAnsi="Arial" w:cs="Arial"/>
                <w:color w:val="000000"/>
                <w:sz w:val="18"/>
                <w:szCs w:val="18"/>
                <w:lang w:eastAsia="tr-TR"/>
              </w:rPr>
              <w:t xml:space="preserve">   ±</w:t>
            </w:r>
          </w:p>
        </w:tc>
        <w:tc>
          <w:tcPr>
            <w:tcW w:w="902" w:type="dxa"/>
            <w:tcBorders>
              <w:top w:val="thickThinSmallGap" w:sz="12" w:space="0" w:color="44546A" w:themeColor="text2"/>
              <w:left w:val="single" w:sz="4" w:space="0" w:color="auto"/>
              <w:bottom w:val="thickThinSmallGap" w:sz="12" w:space="0" w:color="44546A" w:themeColor="text2"/>
              <w:right w:val="thickThinSmallGap" w:sz="12" w:space="0" w:color="44546A" w:themeColor="text2"/>
            </w:tcBorders>
            <w:vAlign w:val="center"/>
          </w:tcPr>
          <w:p w14:paraId="4256766F" w14:textId="77777777" w:rsidR="006C3019" w:rsidRPr="006E209F" w:rsidRDefault="006C3019" w:rsidP="006C3019">
            <w:pPr>
              <w:spacing w:line="480" w:lineRule="auto"/>
              <w:ind w:left="284"/>
              <w:jc w:val="center"/>
              <w:rPr>
                <w:rFonts w:ascii="Arial" w:eastAsia="Times New Roman" w:hAnsi="Arial" w:cs="Arial"/>
                <w:color w:val="000000"/>
                <w:sz w:val="18"/>
                <w:szCs w:val="18"/>
                <w:lang w:eastAsia="tr-TR"/>
              </w:rPr>
            </w:pPr>
            <w:r w:rsidRPr="006E209F">
              <w:rPr>
                <w:rFonts w:ascii="Arial" w:eastAsia="Times New Roman" w:hAnsi="Arial" w:cs="Arial"/>
                <w:color w:val="000000"/>
                <w:sz w:val="18"/>
                <w:szCs w:val="18"/>
                <w:lang w:eastAsia="tr-TR"/>
              </w:rPr>
              <w:t>1.7</w:t>
            </w:r>
          </w:p>
        </w:tc>
        <w:tc>
          <w:tcPr>
            <w:tcW w:w="902" w:type="dxa"/>
            <w:tcBorders>
              <w:top w:val="thickThinSmallGap" w:sz="12" w:space="0" w:color="44546A" w:themeColor="text2"/>
              <w:left w:val="thickThinSmallGap" w:sz="12" w:space="0" w:color="44546A" w:themeColor="text2"/>
              <w:bottom w:val="thickThinSmallGap" w:sz="12" w:space="0" w:color="44546A" w:themeColor="text2"/>
              <w:right w:val="single" w:sz="4" w:space="0" w:color="auto"/>
            </w:tcBorders>
            <w:vAlign w:val="center"/>
          </w:tcPr>
          <w:p w14:paraId="0A0A5AEB" w14:textId="77777777" w:rsidR="006C3019" w:rsidRPr="006E209F" w:rsidRDefault="006C3019" w:rsidP="006C3019">
            <w:pPr>
              <w:spacing w:line="480" w:lineRule="auto"/>
              <w:ind w:left="284"/>
              <w:jc w:val="center"/>
              <w:rPr>
                <w:rFonts w:ascii="Arial" w:eastAsia="Times New Roman" w:hAnsi="Arial" w:cs="Arial"/>
                <w:color w:val="000000"/>
                <w:sz w:val="18"/>
                <w:szCs w:val="18"/>
                <w:lang w:eastAsia="tr-TR"/>
              </w:rPr>
            </w:pPr>
            <w:r w:rsidRPr="006E209F">
              <w:rPr>
                <w:rFonts w:ascii="Arial" w:eastAsia="Times New Roman" w:hAnsi="Arial" w:cs="Arial"/>
                <w:color w:val="000000"/>
                <w:sz w:val="18"/>
                <w:szCs w:val="18"/>
                <w:lang w:eastAsia="tr-TR"/>
              </w:rPr>
              <w:t>5.4</w:t>
            </w:r>
          </w:p>
        </w:tc>
        <w:tc>
          <w:tcPr>
            <w:tcW w:w="610" w:type="dxa"/>
            <w:tcBorders>
              <w:top w:val="thickThinSmallGap" w:sz="12" w:space="0" w:color="44546A" w:themeColor="text2"/>
              <w:left w:val="single" w:sz="4" w:space="0" w:color="auto"/>
              <w:bottom w:val="thickThinSmallGap" w:sz="12" w:space="0" w:color="44546A" w:themeColor="text2"/>
              <w:right w:val="single" w:sz="4" w:space="0" w:color="auto"/>
            </w:tcBorders>
          </w:tcPr>
          <w:p w14:paraId="01BBBE3F" w14:textId="1AA0745C" w:rsidR="006C3019" w:rsidRPr="006E209F" w:rsidRDefault="006C3019" w:rsidP="006C3019">
            <w:pPr>
              <w:spacing w:line="480" w:lineRule="auto"/>
              <w:ind w:left="284"/>
              <w:jc w:val="center"/>
              <w:rPr>
                <w:rFonts w:ascii="Arial" w:eastAsia="Times New Roman" w:hAnsi="Arial" w:cs="Arial"/>
                <w:color w:val="000000"/>
                <w:sz w:val="18"/>
                <w:szCs w:val="18"/>
                <w:lang w:eastAsia="tr-TR"/>
              </w:rPr>
            </w:pPr>
            <w:r w:rsidRPr="006E209F">
              <w:rPr>
                <w:rFonts w:ascii="Arial" w:eastAsia="Times New Roman" w:hAnsi="Arial" w:cs="Arial"/>
                <w:color w:val="000000"/>
                <w:sz w:val="18"/>
                <w:szCs w:val="18"/>
                <w:lang w:eastAsia="tr-TR"/>
              </w:rPr>
              <w:t>±</w:t>
            </w:r>
          </w:p>
        </w:tc>
        <w:tc>
          <w:tcPr>
            <w:tcW w:w="958" w:type="dxa"/>
            <w:tcBorders>
              <w:top w:val="thickThinSmallGap" w:sz="12" w:space="0" w:color="44546A" w:themeColor="text2"/>
              <w:left w:val="single" w:sz="4" w:space="0" w:color="auto"/>
              <w:bottom w:val="thickThinSmallGap" w:sz="12" w:space="0" w:color="44546A" w:themeColor="text2"/>
              <w:right w:val="thickThinSmallGap" w:sz="12" w:space="0" w:color="44546A" w:themeColor="text2"/>
            </w:tcBorders>
            <w:vAlign w:val="center"/>
          </w:tcPr>
          <w:p w14:paraId="4A4E8DA3" w14:textId="4923E958" w:rsidR="006C3019" w:rsidRPr="006E209F" w:rsidRDefault="006C3019" w:rsidP="006C3019">
            <w:pPr>
              <w:spacing w:line="480" w:lineRule="auto"/>
              <w:ind w:left="284"/>
              <w:jc w:val="center"/>
              <w:rPr>
                <w:rFonts w:ascii="Arial" w:eastAsia="Times New Roman" w:hAnsi="Arial" w:cs="Arial"/>
                <w:color w:val="000000"/>
                <w:sz w:val="18"/>
                <w:szCs w:val="18"/>
                <w:lang w:eastAsia="tr-TR"/>
              </w:rPr>
            </w:pPr>
            <w:r w:rsidRPr="006E209F">
              <w:rPr>
                <w:rFonts w:ascii="Arial" w:eastAsia="Times New Roman" w:hAnsi="Arial" w:cs="Arial"/>
                <w:color w:val="000000"/>
                <w:sz w:val="18"/>
                <w:szCs w:val="18"/>
                <w:lang w:eastAsia="tr-TR"/>
              </w:rPr>
              <w:t>1.7</w:t>
            </w:r>
          </w:p>
        </w:tc>
        <w:tc>
          <w:tcPr>
            <w:tcW w:w="1017" w:type="dxa"/>
            <w:gridSpan w:val="2"/>
            <w:tcBorders>
              <w:top w:val="thickThinSmallGap" w:sz="12" w:space="0" w:color="44546A" w:themeColor="text2"/>
              <w:left w:val="thickThinSmallGap" w:sz="12" w:space="0" w:color="44546A" w:themeColor="text2"/>
              <w:bottom w:val="thickThinSmallGap" w:sz="12" w:space="0" w:color="44546A" w:themeColor="text2"/>
              <w:right w:val="thickThinSmallGap" w:sz="24" w:space="0" w:color="44546A" w:themeColor="text2"/>
            </w:tcBorders>
            <w:vAlign w:val="center"/>
          </w:tcPr>
          <w:p w14:paraId="086AF074" w14:textId="77777777" w:rsidR="006C3019" w:rsidRPr="006E209F" w:rsidRDefault="006C3019" w:rsidP="006C3019">
            <w:pPr>
              <w:spacing w:line="480" w:lineRule="auto"/>
              <w:ind w:left="284"/>
              <w:rPr>
                <w:rFonts w:ascii="Arial" w:eastAsia="Times New Roman" w:hAnsi="Arial" w:cs="Arial"/>
                <w:b/>
                <w:bCs/>
                <w:color w:val="000000"/>
                <w:sz w:val="18"/>
                <w:szCs w:val="18"/>
                <w:lang w:eastAsia="tr-TR"/>
              </w:rPr>
            </w:pPr>
            <w:r w:rsidRPr="006E209F">
              <w:rPr>
                <w:rFonts w:ascii="Arial" w:eastAsia="Times New Roman" w:hAnsi="Arial" w:cs="Arial"/>
                <w:b/>
                <w:bCs/>
                <w:color w:val="000000"/>
                <w:sz w:val="18"/>
                <w:szCs w:val="18"/>
                <w:lang w:eastAsia="tr-TR"/>
              </w:rPr>
              <w:t>0.000</w:t>
            </w:r>
          </w:p>
        </w:tc>
      </w:tr>
      <w:tr w:rsidR="00336141" w:rsidRPr="006E209F" w14:paraId="37454CD1" w14:textId="77777777" w:rsidTr="006C3019">
        <w:trPr>
          <w:trHeight w:val="385"/>
        </w:trPr>
        <w:tc>
          <w:tcPr>
            <w:tcW w:w="1790" w:type="dxa"/>
            <w:tcBorders>
              <w:top w:val="thickThinSmallGap" w:sz="12" w:space="0" w:color="44546A" w:themeColor="text2"/>
              <w:left w:val="thickThinSmallGap" w:sz="24" w:space="0" w:color="44546A" w:themeColor="text2"/>
              <w:bottom w:val="thickThinSmallGap" w:sz="24" w:space="0" w:color="44546A" w:themeColor="text2"/>
              <w:right w:val="thickThinSmallGap" w:sz="12" w:space="0" w:color="44546A" w:themeColor="text2"/>
            </w:tcBorders>
            <w:vAlign w:val="center"/>
          </w:tcPr>
          <w:p w14:paraId="6FE2F6AB" w14:textId="49F6601B" w:rsidR="00336141" w:rsidRPr="006E209F" w:rsidRDefault="00336141" w:rsidP="006C3019">
            <w:pPr>
              <w:spacing w:line="480" w:lineRule="auto"/>
              <w:ind w:left="284"/>
              <w:rPr>
                <w:rFonts w:ascii="Arial" w:eastAsia="Times New Roman" w:hAnsi="Arial" w:cs="Arial"/>
                <w:b/>
                <w:bCs/>
                <w:color w:val="000000"/>
                <w:sz w:val="18"/>
                <w:szCs w:val="18"/>
                <w:highlight w:val="yellow"/>
                <w:lang w:eastAsia="tr-TR"/>
              </w:rPr>
            </w:pPr>
            <w:proofErr w:type="spellStart"/>
            <w:r w:rsidRPr="006E209F">
              <w:rPr>
                <w:rFonts w:ascii="Arial" w:eastAsia="Times New Roman" w:hAnsi="Arial" w:cs="Arial"/>
                <w:b/>
                <w:bCs/>
                <w:color w:val="000000"/>
                <w:sz w:val="18"/>
                <w:szCs w:val="18"/>
                <w:highlight w:val="yellow"/>
                <w:lang w:eastAsia="tr-TR"/>
              </w:rPr>
              <w:t>Dosage</w:t>
            </w:r>
            <w:proofErr w:type="spellEnd"/>
            <w:r w:rsidRPr="006E209F">
              <w:rPr>
                <w:sz w:val="18"/>
                <w:szCs w:val="18"/>
                <w:highlight w:val="yellow"/>
              </w:rPr>
              <w:t xml:space="preserve"> of </w:t>
            </w:r>
            <w:proofErr w:type="spellStart"/>
            <w:r w:rsidRPr="006E209F">
              <w:rPr>
                <w:rFonts w:ascii="Arial" w:eastAsia="Times New Roman" w:hAnsi="Arial" w:cs="Arial"/>
                <w:b/>
                <w:bCs/>
                <w:color w:val="000000"/>
                <w:sz w:val="18"/>
                <w:szCs w:val="18"/>
                <w:highlight w:val="yellow"/>
                <w:lang w:eastAsia="tr-TR"/>
              </w:rPr>
              <w:t>Duloxetine</w:t>
            </w:r>
            <w:proofErr w:type="spellEnd"/>
          </w:p>
        </w:tc>
        <w:tc>
          <w:tcPr>
            <w:tcW w:w="942" w:type="dxa"/>
            <w:tcBorders>
              <w:top w:val="thickThinSmallGap" w:sz="12" w:space="0" w:color="44546A" w:themeColor="text2"/>
              <w:left w:val="thickThinSmallGap" w:sz="12" w:space="0" w:color="44546A" w:themeColor="text2"/>
              <w:bottom w:val="thickThinSmallGap" w:sz="24" w:space="0" w:color="44546A" w:themeColor="text2"/>
              <w:right w:val="single" w:sz="4" w:space="0" w:color="auto"/>
            </w:tcBorders>
            <w:vAlign w:val="center"/>
          </w:tcPr>
          <w:p w14:paraId="711E03B7" w14:textId="7A0315AA" w:rsidR="00336141" w:rsidRPr="006E209F" w:rsidRDefault="00336141" w:rsidP="006C3019">
            <w:pPr>
              <w:spacing w:line="480" w:lineRule="auto"/>
              <w:rPr>
                <w:rFonts w:ascii="Arial" w:eastAsia="Times New Roman" w:hAnsi="Arial" w:cs="Arial"/>
                <w:color w:val="000000"/>
                <w:sz w:val="18"/>
                <w:szCs w:val="18"/>
                <w:highlight w:val="yellow"/>
                <w:lang w:eastAsia="tr-TR"/>
              </w:rPr>
            </w:pPr>
            <w:r w:rsidRPr="006E209F">
              <w:rPr>
                <w:rFonts w:ascii="Arial" w:eastAsia="Times New Roman" w:hAnsi="Arial" w:cs="Arial"/>
                <w:color w:val="000000"/>
                <w:sz w:val="18"/>
                <w:szCs w:val="18"/>
                <w:highlight w:val="yellow"/>
                <w:lang w:eastAsia="tr-TR"/>
              </w:rPr>
              <w:t>72</w:t>
            </w:r>
          </w:p>
        </w:tc>
        <w:tc>
          <w:tcPr>
            <w:tcW w:w="902" w:type="dxa"/>
            <w:tcBorders>
              <w:top w:val="thickThinSmallGap" w:sz="12" w:space="0" w:color="44546A" w:themeColor="text2"/>
              <w:left w:val="single" w:sz="4" w:space="0" w:color="auto"/>
              <w:bottom w:val="thickThinSmallGap" w:sz="24" w:space="0" w:color="44546A" w:themeColor="text2"/>
              <w:right w:val="single" w:sz="4" w:space="0" w:color="auto"/>
            </w:tcBorders>
          </w:tcPr>
          <w:p w14:paraId="27817E97" w14:textId="19E301B1" w:rsidR="00336141" w:rsidRPr="006E209F" w:rsidRDefault="00336141" w:rsidP="006C3019">
            <w:pPr>
              <w:spacing w:line="480" w:lineRule="auto"/>
              <w:rPr>
                <w:rFonts w:ascii="Arial" w:eastAsia="Times New Roman" w:hAnsi="Arial" w:cs="Arial"/>
                <w:color w:val="000000"/>
                <w:sz w:val="18"/>
                <w:szCs w:val="18"/>
                <w:highlight w:val="yellow"/>
                <w:lang w:eastAsia="tr-TR"/>
              </w:rPr>
            </w:pPr>
            <w:r w:rsidRPr="006E209F">
              <w:rPr>
                <w:rFonts w:ascii="Arial" w:eastAsia="Times New Roman" w:hAnsi="Arial" w:cs="Arial"/>
                <w:color w:val="000000"/>
                <w:sz w:val="18"/>
                <w:szCs w:val="18"/>
                <w:highlight w:val="yellow"/>
                <w:lang w:eastAsia="tr-TR"/>
              </w:rPr>
              <w:t>±</w:t>
            </w:r>
          </w:p>
        </w:tc>
        <w:tc>
          <w:tcPr>
            <w:tcW w:w="902" w:type="dxa"/>
            <w:tcBorders>
              <w:top w:val="thickThinSmallGap" w:sz="12" w:space="0" w:color="44546A" w:themeColor="text2"/>
              <w:left w:val="single" w:sz="4" w:space="0" w:color="auto"/>
              <w:bottom w:val="thickThinSmallGap" w:sz="24" w:space="0" w:color="44546A" w:themeColor="text2"/>
              <w:right w:val="thickThinSmallGap" w:sz="12" w:space="0" w:color="44546A" w:themeColor="text2"/>
            </w:tcBorders>
            <w:vAlign w:val="center"/>
          </w:tcPr>
          <w:p w14:paraId="2DE22B1E" w14:textId="75F30391" w:rsidR="00336141" w:rsidRPr="006E209F" w:rsidRDefault="00336141" w:rsidP="006C3019">
            <w:pPr>
              <w:spacing w:line="480" w:lineRule="auto"/>
              <w:ind w:left="284"/>
              <w:jc w:val="center"/>
              <w:rPr>
                <w:rFonts w:ascii="Arial" w:eastAsia="Times New Roman" w:hAnsi="Arial" w:cs="Arial"/>
                <w:color w:val="000000"/>
                <w:sz w:val="18"/>
                <w:szCs w:val="18"/>
                <w:highlight w:val="yellow"/>
                <w:lang w:eastAsia="tr-TR"/>
              </w:rPr>
            </w:pPr>
            <w:r w:rsidRPr="006E209F">
              <w:rPr>
                <w:rFonts w:ascii="Arial" w:eastAsia="Times New Roman" w:hAnsi="Arial" w:cs="Arial"/>
                <w:color w:val="000000"/>
                <w:sz w:val="18"/>
                <w:szCs w:val="18"/>
                <w:highlight w:val="yellow"/>
                <w:lang w:eastAsia="tr-TR"/>
              </w:rPr>
              <w:t>17.9</w:t>
            </w:r>
          </w:p>
        </w:tc>
        <w:tc>
          <w:tcPr>
            <w:tcW w:w="902" w:type="dxa"/>
            <w:tcBorders>
              <w:top w:val="thickThinSmallGap" w:sz="12" w:space="0" w:color="44546A" w:themeColor="text2"/>
              <w:left w:val="thickThinSmallGap" w:sz="12" w:space="0" w:color="44546A" w:themeColor="text2"/>
              <w:bottom w:val="thickThinSmallGap" w:sz="24" w:space="0" w:color="44546A" w:themeColor="text2"/>
              <w:right w:val="single" w:sz="4" w:space="0" w:color="auto"/>
            </w:tcBorders>
            <w:vAlign w:val="center"/>
          </w:tcPr>
          <w:p w14:paraId="589CE395" w14:textId="06C8C4B9" w:rsidR="00336141" w:rsidRPr="006E209F" w:rsidRDefault="00336141" w:rsidP="006C3019">
            <w:pPr>
              <w:spacing w:line="480" w:lineRule="auto"/>
              <w:ind w:left="284"/>
              <w:jc w:val="center"/>
              <w:rPr>
                <w:rFonts w:ascii="Arial" w:eastAsia="Times New Roman" w:hAnsi="Arial" w:cs="Arial"/>
                <w:color w:val="000000"/>
                <w:sz w:val="18"/>
                <w:szCs w:val="18"/>
                <w:highlight w:val="yellow"/>
                <w:lang w:eastAsia="tr-TR"/>
              </w:rPr>
            </w:pPr>
            <w:r w:rsidRPr="006E209F">
              <w:rPr>
                <w:rFonts w:ascii="Arial" w:eastAsia="Times New Roman" w:hAnsi="Arial" w:cs="Arial"/>
                <w:color w:val="000000"/>
                <w:sz w:val="18"/>
                <w:szCs w:val="18"/>
                <w:highlight w:val="yellow"/>
                <w:lang w:eastAsia="tr-TR"/>
              </w:rPr>
              <w:t>66.5</w:t>
            </w:r>
          </w:p>
        </w:tc>
        <w:tc>
          <w:tcPr>
            <w:tcW w:w="610" w:type="dxa"/>
            <w:tcBorders>
              <w:top w:val="thickThinSmallGap" w:sz="12" w:space="0" w:color="44546A" w:themeColor="text2"/>
              <w:left w:val="single" w:sz="4" w:space="0" w:color="auto"/>
              <w:bottom w:val="thickThinSmallGap" w:sz="24" w:space="0" w:color="44546A" w:themeColor="text2"/>
              <w:right w:val="single" w:sz="4" w:space="0" w:color="auto"/>
            </w:tcBorders>
          </w:tcPr>
          <w:p w14:paraId="15D3A220" w14:textId="5F2F9C8F" w:rsidR="00336141" w:rsidRPr="006E209F" w:rsidRDefault="00336141" w:rsidP="006C3019">
            <w:pPr>
              <w:spacing w:line="480" w:lineRule="auto"/>
              <w:ind w:left="284"/>
              <w:jc w:val="center"/>
              <w:rPr>
                <w:rFonts w:ascii="Arial" w:eastAsia="Times New Roman" w:hAnsi="Arial" w:cs="Arial"/>
                <w:color w:val="000000"/>
                <w:sz w:val="18"/>
                <w:szCs w:val="18"/>
                <w:highlight w:val="yellow"/>
                <w:lang w:eastAsia="tr-TR"/>
              </w:rPr>
            </w:pPr>
            <w:r w:rsidRPr="006E209F">
              <w:rPr>
                <w:rFonts w:ascii="Arial" w:eastAsia="Times New Roman" w:hAnsi="Arial" w:cs="Arial"/>
                <w:color w:val="000000"/>
                <w:sz w:val="18"/>
                <w:szCs w:val="18"/>
                <w:highlight w:val="yellow"/>
                <w:lang w:eastAsia="tr-TR"/>
              </w:rPr>
              <w:t>±</w:t>
            </w:r>
          </w:p>
        </w:tc>
        <w:tc>
          <w:tcPr>
            <w:tcW w:w="958" w:type="dxa"/>
            <w:tcBorders>
              <w:top w:val="thickThinSmallGap" w:sz="12" w:space="0" w:color="44546A" w:themeColor="text2"/>
              <w:left w:val="single" w:sz="4" w:space="0" w:color="auto"/>
              <w:bottom w:val="thickThinSmallGap" w:sz="24" w:space="0" w:color="44546A" w:themeColor="text2"/>
              <w:right w:val="thickThinSmallGap" w:sz="12" w:space="0" w:color="44546A" w:themeColor="text2"/>
            </w:tcBorders>
            <w:vAlign w:val="center"/>
          </w:tcPr>
          <w:p w14:paraId="72FF54AD" w14:textId="68AEA146" w:rsidR="00336141" w:rsidRPr="006E209F" w:rsidRDefault="00336141" w:rsidP="006C3019">
            <w:pPr>
              <w:spacing w:line="480" w:lineRule="auto"/>
              <w:ind w:left="284"/>
              <w:jc w:val="center"/>
              <w:rPr>
                <w:rFonts w:ascii="Arial" w:eastAsia="Times New Roman" w:hAnsi="Arial" w:cs="Arial"/>
                <w:color w:val="000000"/>
                <w:sz w:val="18"/>
                <w:szCs w:val="18"/>
                <w:highlight w:val="yellow"/>
                <w:lang w:eastAsia="tr-TR"/>
              </w:rPr>
            </w:pPr>
            <w:r w:rsidRPr="006E209F">
              <w:rPr>
                <w:rFonts w:ascii="Arial" w:eastAsia="Times New Roman" w:hAnsi="Arial" w:cs="Arial"/>
                <w:color w:val="000000"/>
                <w:sz w:val="18"/>
                <w:szCs w:val="18"/>
                <w:highlight w:val="yellow"/>
                <w:lang w:eastAsia="tr-TR"/>
              </w:rPr>
              <w:t>19.5</w:t>
            </w:r>
          </w:p>
        </w:tc>
        <w:tc>
          <w:tcPr>
            <w:tcW w:w="1017" w:type="dxa"/>
            <w:gridSpan w:val="2"/>
            <w:tcBorders>
              <w:top w:val="thickThinSmallGap" w:sz="12" w:space="0" w:color="44546A" w:themeColor="text2"/>
              <w:left w:val="thickThinSmallGap" w:sz="12" w:space="0" w:color="44546A" w:themeColor="text2"/>
              <w:bottom w:val="thickThinSmallGap" w:sz="24" w:space="0" w:color="44546A" w:themeColor="text2"/>
              <w:right w:val="thickThinSmallGap" w:sz="24" w:space="0" w:color="44546A" w:themeColor="text2"/>
            </w:tcBorders>
            <w:vAlign w:val="center"/>
          </w:tcPr>
          <w:p w14:paraId="486073BF" w14:textId="1D53C3FB" w:rsidR="00336141" w:rsidRPr="006E209F" w:rsidRDefault="00336141" w:rsidP="006C3019">
            <w:pPr>
              <w:spacing w:line="480" w:lineRule="auto"/>
              <w:ind w:left="284"/>
              <w:rPr>
                <w:rFonts w:ascii="Arial" w:eastAsia="Times New Roman" w:hAnsi="Arial" w:cs="Arial"/>
                <w:b/>
                <w:bCs/>
                <w:color w:val="000000"/>
                <w:sz w:val="18"/>
                <w:szCs w:val="18"/>
                <w:highlight w:val="yellow"/>
                <w:lang w:eastAsia="tr-TR"/>
              </w:rPr>
            </w:pPr>
            <w:r w:rsidRPr="006E209F">
              <w:rPr>
                <w:rFonts w:ascii="Arial" w:eastAsia="Times New Roman" w:hAnsi="Arial" w:cs="Arial"/>
                <w:b/>
                <w:bCs/>
                <w:color w:val="000000"/>
                <w:sz w:val="18"/>
                <w:szCs w:val="18"/>
                <w:highlight w:val="yellow"/>
                <w:lang w:eastAsia="tr-TR"/>
              </w:rPr>
              <w:t>0.126</w:t>
            </w:r>
          </w:p>
        </w:tc>
      </w:tr>
    </w:tbl>
    <w:p w14:paraId="2B04CACD" w14:textId="165C6434" w:rsidR="00293F4B" w:rsidRPr="006E209F" w:rsidRDefault="00F300BB" w:rsidP="004508A6">
      <w:pPr>
        <w:spacing w:line="480" w:lineRule="auto"/>
        <w:ind w:left="284"/>
        <w:rPr>
          <w:rFonts w:ascii="Arial" w:eastAsia="Times New Roman" w:hAnsi="Arial" w:cs="Arial"/>
          <w:color w:val="000000"/>
          <w:sz w:val="18"/>
          <w:szCs w:val="18"/>
          <w:lang w:eastAsia="tr-TR" w:bidi="bo-CN"/>
        </w:rPr>
      </w:pPr>
      <w:proofErr w:type="spellStart"/>
      <w:r w:rsidRPr="006E209F">
        <w:rPr>
          <w:rFonts w:ascii="Arial" w:eastAsia="Times New Roman" w:hAnsi="Arial" w:cs="Arial"/>
          <w:color w:val="000000"/>
          <w:sz w:val="18"/>
          <w:szCs w:val="18"/>
          <w:lang w:eastAsia="tr-TR" w:bidi="bo-CN"/>
        </w:rPr>
        <w:t>Paired</w:t>
      </w:r>
      <w:proofErr w:type="spellEnd"/>
      <w:r w:rsidRPr="006E209F">
        <w:rPr>
          <w:rFonts w:ascii="Arial" w:eastAsia="Times New Roman" w:hAnsi="Arial" w:cs="Arial"/>
          <w:color w:val="000000"/>
          <w:sz w:val="18"/>
          <w:szCs w:val="18"/>
          <w:lang w:eastAsia="tr-TR" w:bidi="bo-CN"/>
        </w:rPr>
        <w:t xml:space="preserve"> </w:t>
      </w:r>
      <w:proofErr w:type="spellStart"/>
      <w:r w:rsidRPr="006E209F">
        <w:rPr>
          <w:rFonts w:ascii="Arial" w:eastAsia="Times New Roman" w:hAnsi="Arial" w:cs="Arial"/>
          <w:color w:val="000000"/>
          <w:sz w:val="18"/>
          <w:szCs w:val="18"/>
          <w:lang w:eastAsia="tr-TR" w:bidi="bo-CN"/>
        </w:rPr>
        <w:t>samples</w:t>
      </w:r>
      <w:proofErr w:type="spellEnd"/>
      <w:r w:rsidRPr="006E209F">
        <w:rPr>
          <w:rFonts w:ascii="Arial" w:eastAsia="Times New Roman" w:hAnsi="Arial" w:cs="Arial"/>
          <w:color w:val="000000"/>
          <w:sz w:val="18"/>
          <w:szCs w:val="18"/>
          <w:lang w:eastAsia="tr-TR" w:bidi="bo-CN"/>
        </w:rPr>
        <w:t xml:space="preserve"> t test </w:t>
      </w:r>
      <w:proofErr w:type="spellStart"/>
      <w:r w:rsidRPr="006E209F">
        <w:rPr>
          <w:rFonts w:ascii="Arial" w:eastAsia="Times New Roman" w:hAnsi="Arial" w:cs="Arial"/>
          <w:color w:val="000000"/>
          <w:sz w:val="18"/>
          <w:szCs w:val="18"/>
          <w:lang w:eastAsia="tr-TR" w:bidi="bo-CN"/>
        </w:rPr>
        <w:t>Bold</w:t>
      </w:r>
      <w:proofErr w:type="spellEnd"/>
      <w:r w:rsidRPr="006E209F">
        <w:rPr>
          <w:rFonts w:ascii="Arial" w:eastAsia="Times New Roman" w:hAnsi="Arial" w:cs="Arial"/>
          <w:color w:val="000000"/>
          <w:sz w:val="18"/>
          <w:szCs w:val="18"/>
          <w:lang w:eastAsia="tr-TR" w:bidi="bo-CN"/>
        </w:rPr>
        <w:t xml:space="preserve"> </w:t>
      </w:r>
      <w:proofErr w:type="spellStart"/>
      <w:r w:rsidRPr="006E209F">
        <w:rPr>
          <w:rFonts w:ascii="Arial" w:eastAsia="Times New Roman" w:hAnsi="Arial" w:cs="Arial"/>
          <w:color w:val="000000"/>
          <w:sz w:val="18"/>
          <w:szCs w:val="18"/>
          <w:lang w:eastAsia="tr-TR" w:bidi="bo-CN"/>
        </w:rPr>
        <w:t>indicates</w:t>
      </w:r>
      <w:proofErr w:type="spellEnd"/>
      <w:r w:rsidRPr="006E209F">
        <w:rPr>
          <w:rFonts w:ascii="Arial" w:eastAsia="Times New Roman" w:hAnsi="Arial" w:cs="Arial"/>
          <w:color w:val="000000"/>
          <w:sz w:val="18"/>
          <w:szCs w:val="18"/>
          <w:lang w:eastAsia="tr-TR" w:bidi="bo-CN"/>
        </w:rPr>
        <w:t xml:space="preserve"> </w:t>
      </w:r>
      <w:proofErr w:type="spellStart"/>
      <w:r w:rsidRPr="006E209F">
        <w:rPr>
          <w:rFonts w:ascii="Arial" w:eastAsia="Times New Roman" w:hAnsi="Arial" w:cs="Arial"/>
          <w:color w:val="000000"/>
          <w:sz w:val="18"/>
          <w:szCs w:val="18"/>
          <w:lang w:eastAsia="tr-TR" w:bidi="bo-CN"/>
        </w:rPr>
        <w:t>statistical</w:t>
      </w:r>
      <w:proofErr w:type="spellEnd"/>
      <w:r w:rsidRPr="006E209F">
        <w:rPr>
          <w:rFonts w:ascii="Arial" w:eastAsia="Times New Roman" w:hAnsi="Arial" w:cs="Arial"/>
          <w:color w:val="000000"/>
          <w:sz w:val="18"/>
          <w:szCs w:val="18"/>
          <w:lang w:eastAsia="tr-TR" w:bidi="bo-CN"/>
        </w:rPr>
        <w:t xml:space="preserve"> </w:t>
      </w:r>
      <w:proofErr w:type="spellStart"/>
      <w:r w:rsidRPr="006E209F">
        <w:rPr>
          <w:rFonts w:ascii="Arial" w:eastAsia="Times New Roman" w:hAnsi="Arial" w:cs="Arial"/>
          <w:color w:val="000000"/>
          <w:sz w:val="18"/>
          <w:szCs w:val="18"/>
          <w:lang w:eastAsia="tr-TR" w:bidi="bo-CN"/>
        </w:rPr>
        <w:t>signiﬁcant</w:t>
      </w:r>
      <w:proofErr w:type="spellEnd"/>
      <w:r w:rsidRPr="006E209F">
        <w:rPr>
          <w:rFonts w:ascii="Arial" w:eastAsia="Times New Roman" w:hAnsi="Arial" w:cs="Arial"/>
          <w:color w:val="000000"/>
          <w:sz w:val="18"/>
          <w:szCs w:val="18"/>
          <w:lang w:eastAsia="tr-TR" w:bidi="bo-CN"/>
        </w:rPr>
        <w:t xml:space="preserve"> </w:t>
      </w:r>
      <w:proofErr w:type="spellStart"/>
      <w:r w:rsidRPr="006E209F">
        <w:rPr>
          <w:rFonts w:ascii="Arial" w:eastAsia="Times New Roman" w:hAnsi="Arial" w:cs="Arial"/>
          <w:color w:val="000000"/>
          <w:sz w:val="18"/>
          <w:szCs w:val="18"/>
          <w:lang w:eastAsia="tr-TR" w:bidi="bo-CN"/>
        </w:rPr>
        <w:t>value</w:t>
      </w:r>
      <w:proofErr w:type="spellEnd"/>
      <w:r w:rsidRPr="006E209F">
        <w:rPr>
          <w:rFonts w:ascii="Arial" w:hAnsi="Arial" w:cs="Arial"/>
          <w:sz w:val="18"/>
          <w:szCs w:val="18"/>
        </w:rPr>
        <w:t xml:space="preserve"> </w:t>
      </w:r>
      <w:r w:rsidRPr="006E209F">
        <w:rPr>
          <w:rFonts w:ascii="Arial" w:eastAsia="Times New Roman" w:hAnsi="Arial" w:cs="Arial"/>
          <w:color w:val="000000"/>
          <w:sz w:val="18"/>
          <w:szCs w:val="18"/>
          <w:lang w:eastAsia="tr-TR" w:bidi="bo-CN"/>
        </w:rPr>
        <w:t xml:space="preserve">m: </w:t>
      </w:r>
      <w:proofErr w:type="spellStart"/>
      <w:r w:rsidRPr="006E209F">
        <w:rPr>
          <w:rFonts w:ascii="Arial" w:eastAsia="Times New Roman" w:hAnsi="Arial" w:cs="Arial"/>
          <w:color w:val="000000"/>
          <w:sz w:val="18"/>
          <w:szCs w:val="18"/>
          <w:lang w:eastAsia="tr-TR" w:bidi="bo-CN"/>
        </w:rPr>
        <w:t>mean</w:t>
      </w:r>
      <w:proofErr w:type="spellEnd"/>
      <w:r w:rsidRPr="006E209F">
        <w:rPr>
          <w:rFonts w:ascii="Arial" w:eastAsia="Times New Roman" w:hAnsi="Arial" w:cs="Arial"/>
          <w:color w:val="000000"/>
          <w:sz w:val="18"/>
          <w:szCs w:val="18"/>
          <w:lang w:eastAsia="tr-TR" w:bidi="bo-CN"/>
        </w:rPr>
        <w:t xml:space="preserve"> </w:t>
      </w:r>
      <w:proofErr w:type="gramStart"/>
      <w:r w:rsidRPr="006E209F">
        <w:rPr>
          <w:rFonts w:ascii="Arial" w:eastAsia="Times New Roman" w:hAnsi="Arial" w:cs="Arial"/>
          <w:color w:val="000000"/>
          <w:sz w:val="18"/>
          <w:szCs w:val="18"/>
          <w:lang w:eastAsia="tr-TR" w:bidi="bo-CN"/>
        </w:rPr>
        <w:t>s.d.:</w:t>
      </w:r>
      <w:proofErr w:type="spellStart"/>
      <w:r w:rsidRPr="006E209F">
        <w:rPr>
          <w:rFonts w:ascii="Arial" w:eastAsia="Times New Roman" w:hAnsi="Arial" w:cs="Arial"/>
          <w:color w:val="000000"/>
          <w:sz w:val="18"/>
          <w:szCs w:val="18"/>
          <w:lang w:eastAsia="tr-TR" w:bidi="bo-CN"/>
        </w:rPr>
        <w:t>standard</w:t>
      </w:r>
      <w:proofErr w:type="spellEnd"/>
      <w:proofErr w:type="gramEnd"/>
      <w:r w:rsidRPr="006E209F">
        <w:rPr>
          <w:rFonts w:ascii="Arial" w:eastAsia="Times New Roman" w:hAnsi="Arial" w:cs="Arial"/>
          <w:color w:val="000000"/>
          <w:sz w:val="18"/>
          <w:szCs w:val="18"/>
          <w:lang w:eastAsia="tr-TR" w:bidi="bo-CN"/>
        </w:rPr>
        <w:t xml:space="preserve"> </w:t>
      </w:r>
      <w:proofErr w:type="spellStart"/>
      <w:r w:rsidRPr="006E209F">
        <w:rPr>
          <w:rFonts w:ascii="Arial" w:eastAsia="Times New Roman" w:hAnsi="Arial" w:cs="Arial"/>
          <w:color w:val="000000"/>
          <w:sz w:val="18"/>
          <w:szCs w:val="18"/>
          <w:lang w:eastAsia="tr-TR" w:bidi="bo-CN"/>
        </w:rPr>
        <w:t>deviation</w:t>
      </w:r>
      <w:proofErr w:type="spellEnd"/>
      <w:r w:rsidRPr="006E209F">
        <w:rPr>
          <w:rFonts w:ascii="Arial" w:eastAsia="Times New Roman" w:hAnsi="Arial" w:cs="Arial"/>
          <w:color w:val="000000"/>
          <w:sz w:val="18"/>
          <w:szCs w:val="18"/>
          <w:lang w:eastAsia="tr-TR" w:bidi="bo-CN"/>
        </w:rPr>
        <w:t xml:space="preserve">  </w:t>
      </w:r>
      <w:proofErr w:type="spellStart"/>
      <w:r w:rsidR="004508A6" w:rsidRPr="006E209F">
        <w:rPr>
          <w:rFonts w:ascii="Arial" w:eastAsia="Times New Roman" w:hAnsi="Arial" w:cs="Arial"/>
          <w:color w:val="000000"/>
          <w:sz w:val="18"/>
          <w:szCs w:val="18"/>
          <w:lang w:eastAsia="tr-TR" w:bidi="bo-CN"/>
        </w:rPr>
        <w:t>CBT:Cognitive</w:t>
      </w:r>
      <w:proofErr w:type="spellEnd"/>
      <w:r w:rsidR="004508A6" w:rsidRPr="006E209F">
        <w:rPr>
          <w:rFonts w:ascii="Arial" w:eastAsia="Times New Roman" w:hAnsi="Arial" w:cs="Arial"/>
          <w:color w:val="000000"/>
          <w:sz w:val="18"/>
          <w:szCs w:val="18"/>
          <w:lang w:eastAsia="tr-TR" w:bidi="bo-CN"/>
        </w:rPr>
        <w:t xml:space="preserve"> </w:t>
      </w:r>
      <w:proofErr w:type="spellStart"/>
      <w:r w:rsidR="004508A6" w:rsidRPr="006E209F">
        <w:rPr>
          <w:rFonts w:ascii="Arial" w:eastAsia="Times New Roman" w:hAnsi="Arial" w:cs="Arial"/>
          <w:color w:val="000000"/>
          <w:sz w:val="18"/>
          <w:szCs w:val="18"/>
          <w:lang w:eastAsia="tr-TR" w:bidi="bo-CN"/>
        </w:rPr>
        <w:t>Behavioral</w:t>
      </w:r>
      <w:proofErr w:type="spellEnd"/>
      <w:r w:rsidR="004508A6" w:rsidRPr="006E209F">
        <w:rPr>
          <w:rFonts w:ascii="Arial" w:eastAsia="Times New Roman" w:hAnsi="Arial" w:cs="Arial"/>
          <w:color w:val="000000"/>
          <w:sz w:val="18"/>
          <w:szCs w:val="18"/>
          <w:lang w:eastAsia="tr-TR" w:bidi="bo-CN"/>
        </w:rPr>
        <w:t xml:space="preserve"> </w:t>
      </w:r>
      <w:proofErr w:type="spellStart"/>
      <w:r w:rsidR="004508A6" w:rsidRPr="006E209F">
        <w:rPr>
          <w:rFonts w:ascii="Arial" w:eastAsia="Times New Roman" w:hAnsi="Arial" w:cs="Arial"/>
          <w:color w:val="000000"/>
          <w:sz w:val="18"/>
          <w:szCs w:val="18"/>
          <w:lang w:eastAsia="tr-TR" w:bidi="bo-CN"/>
        </w:rPr>
        <w:t>Thera</w:t>
      </w:r>
      <w:r w:rsidR="00404738" w:rsidRPr="006E209F">
        <w:rPr>
          <w:rFonts w:ascii="Arial" w:eastAsia="Times New Roman" w:hAnsi="Arial" w:cs="Arial"/>
          <w:color w:val="000000"/>
          <w:sz w:val="18"/>
          <w:szCs w:val="18"/>
          <w:lang w:eastAsia="tr-TR" w:bidi="bo-CN"/>
        </w:rPr>
        <w:t>py</w:t>
      </w:r>
      <w:proofErr w:type="spellEnd"/>
    </w:p>
    <w:p w14:paraId="5C20B782" w14:textId="77777777" w:rsidR="00404738" w:rsidRDefault="00404738" w:rsidP="004508A6">
      <w:pPr>
        <w:spacing w:line="480" w:lineRule="auto"/>
        <w:ind w:left="284"/>
        <w:rPr>
          <w:rFonts w:ascii="Arial" w:hAnsi="Arial" w:cs="Arial"/>
          <w:b/>
          <w:bCs/>
          <w:sz w:val="20"/>
          <w:szCs w:val="20"/>
        </w:rPr>
      </w:pPr>
    </w:p>
    <w:p w14:paraId="3447EF34" w14:textId="717CCF11" w:rsidR="00F300BB" w:rsidRPr="004508A6" w:rsidRDefault="00A35C1E" w:rsidP="004508A6">
      <w:pPr>
        <w:spacing w:line="480" w:lineRule="auto"/>
        <w:ind w:left="284"/>
        <w:rPr>
          <w:rFonts w:ascii="Arial" w:hAnsi="Arial" w:cs="Arial"/>
          <w:b/>
          <w:bCs/>
          <w:sz w:val="20"/>
          <w:szCs w:val="20"/>
        </w:rPr>
      </w:pPr>
      <w:proofErr w:type="spellStart"/>
      <w:r>
        <w:rPr>
          <w:rFonts w:ascii="Arial" w:hAnsi="Arial" w:cs="Arial"/>
          <w:b/>
          <w:bCs/>
          <w:sz w:val="20"/>
          <w:szCs w:val="20"/>
        </w:rPr>
        <w:lastRenderedPageBreak/>
        <w:t>T</w:t>
      </w:r>
      <w:r w:rsidR="00F300BB" w:rsidRPr="004508A6">
        <w:rPr>
          <w:rFonts w:ascii="Arial" w:hAnsi="Arial" w:cs="Arial"/>
          <w:b/>
          <w:bCs/>
          <w:sz w:val="20"/>
          <w:szCs w:val="20"/>
        </w:rPr>
        <w:t>able</w:t>
      </w:r>
      <w:proofErr w:type="spellEnd"/>
      <w:r w:rsidR="00F300BB" w:rsidRPr="004508A6">
        <w:rPr>
          <w:rFonts w:ascii="Arial" w:hAnsi="Arial" w:cs="Arial"/>
          <w:b/>
          <w:bCs/>
          <w:sz w:val="20"/>
          <w:szCs w:val="20"/>
        </w:rPr>
        <w:t xml:space="preserve"> 3: </w:t>
      </w:r>
      <w:proofErr w:type="spellStart"/>
      <w:r w:rsidR="00F300BB" w:rsidRPr="004508A6">
        <w:rPr>
          <w:rFonts w:ascii="Arial" w:hAnsi="Arial" w:cs="Arial"/>
          <w:b/>
          <w:bCs/>
          <w:sz w:val="20"/>
          <w:szCs w:val="20"/>
        </w:rPr>
        <w:t>Comparison</w:t>
      </w:r>
      <w:proofErr w:type="spellEnd"/>
      <w:r w:rsidR="00F300BB" w:rsidRPr="004508A6">
        <w:rPr>
          <w:rFonts w:ascii="Arial" w:hAnsi="Arial" w:cs="Arial"/>
          <w:b/>
          <w:bCs/>
          <w:sz w:val="20"/>
          <w:szCs w:val="20"/>
        </w:rPr>
        <w:t xml:space="preserve"> of FIQ subgroups between Before CBT and After CBT</w:t>
      </w:r>
    </w:p>
    <w:tbl>
      <w:tblPr>
        <w:tblStyle w:val="TabloKlavuzu"/>
        <w:tblW w:w="0" w:type="auto"/>
        <w:tblInd w:w="284" w:type="dxa"/>
        <w:tblBorders>
          <w:top w:val="thinThickSmallGap" w:sz="24" w:space="0" w:color="4472C4" w:themeColor="accent1"/>
          <w:left w:val="thinThickSmallGap" w:sz="24" w:space="0" w:color="4472C4" w:themeColor="accent1"/>
          <w:bottom w:val="thickThinSmallGap" w:sz="24" w:space="0" w:color="4472C4" w:themeColor="accent1"/>
          <w:right w:val="thickThinSmallGap" w:sz="24" w:space="0" w:color="4472C4" w:themeColor="accent1"/>
          <w:insideH w:val="none" w:sz="0" w:space="0" w:color="auto"/>
          <w:insideV w:val="none" w:sz="0" w:space="0" w:color="auto"/>
        </w:tblBorders>
        <w:tblLook w:val="04A0" w:firstRow="1" w:lastRow="0" w:firstColumn="1" w:lastColumn="0" w:noHBand="0" w:noVBand="1"/>
      </w:tblPr>
      <w:tblGrid>
        <w:gridCol w:w="1584"/>
        <w:gridCol w:w="990"/>
        <w:gridCol w:w="958"/>
        <w:gridCol w:w="962"/>
        <w:gridCol w:w="962"/>
        <w:gridCol w:w="901"/>
        <w:gridCol w:w="963"/>
        <w:gridCol w:w="1095"/>
      </w:tblGrid>
      <w:tr w:rsidR="00404738" w:rsidRPr="004508A6" w14:paraId="202D2D91" w14:textId="77777777" w:rsidTr="00404738">
        <w:tc>
          <w:tcPr>
            <w:tcW w:w="1584" w:type="dxa"/>
            <w:tcBorders>
              <w:top w:val="thinThickSmallGap" w:sz="24" w:space="0" w:color="44546A" w:themeColor="text2"/>
              <w:left w:val="thickThinSmallGap" w:sz="24" w:space="0" w:color="44546A" w:themeColor="text2"/>
              <w:bottom w:val="thickThinSmallGap" w:sz="24" w:space="0" w:color="44546A" w:themeColor="text2"/>
              <w:right w:val="thickThinSmallGap" w:sz="24" w:space="0" w:color="44546A" w:themeColor="text2"/>
            </w:tcBorders>
          </w:tcPr>
          <w:p w14:paraId="46B0775B" w14:textId="77777777" w:rsidR="00404738" w:rsidRPr="004508A6" w:rsidRDefault="00404738" w:rsidP="004508A6">
            <w:pPr>
              <w:spacing w:line="480" w:lineRule="auto"/>
              <w:rPr>
                <w:rFonts w:ascii="Arial" w:hAnsi="Arial" w:cs="Arial"/>
                <w:sz w:val="20"/>
                <w:szCs w:val="20"/>
              </w:rPr>
            </w:pPr>
          </w:p>
        </w:tc>
        <w:tc>
          <w:tcPr>
            <w:tcW w:w="2910" w:type="dxa"/>
            <w:gridSpan w:val="3"/>
            <w:tcBorders>
              <w:top w:val="thinThickSmallGap" w:sz="24" w:space="0" w:color="44546A" w:themeColor="text2"/>
              <w:left w:val="thickThinSmallGap" w:sz="24" w:space="0" w:color="44546A" w:themeColor="text2"/>
              <w:bottom w:val="thickThinSmallGap" w:sz="24" w:space="0" w:color="44546A" w:themeColor="text2"/>
              <w:right w:val="thickThinSmallGap" w:sz="24" w:space="0" w:color="44546A" w:themeColor="text2"/>
            </w:tcBorders>
          </w:tcPr>
          <w:p w14:paraId="24BF4F3C" w14:textId="77777777" w:rsidR="00404738" w:rsidRPr="004508A6" w:rsidRDefault="00404738" w:rsidP="004508A6">
            <w:pPr>
              <w:spacing w:line="480" w:lineRule="auto"/>
              <w:rPr>
                <w:rFonts w:ascii="Arial" w:eastAsia="Times New Roman" w:hAnsi="Arial" w:cs="Arial"/>
                <w:b/>
                <w:bCs/>
                <w:color w:val="000000"/>
                <w:sz w:val="20"/>
                <w:szCs w:val="20"/>
                <w:lang w:eastAsia="tr-TR"/>
              </w:rPr>
            </w:pPr>
          </w:p>
          <w:p w14:paraId="124E1699" w14:textId="5A4F70B6" w:rsidR="00404738" w:rsidRPr="004508A6" w:rsidRDefault="00404738" w:rsidP="004508A6">
            <w:pPr>
              <w:spacing w:line="480" w:lineRule="auto"/>
              <w:rPr>
                <w:rFonts w:ascii="Arial" w:hAnsi="Arial" w:cs="Arial"/>
                <w:sz w:val="20"/>
                <w:szCs w:val="20"/>
              </w:rPr>
            </w:pPr>
            <w:proofErr w:type="spellStart"/>
            <w:r w:rsidRPr="004508A6">
              <w:rPr>
                <w:rFonts w:ascii="Arial" w:eastAsia="Times New Roman" w:hAnsi="Arial" w:cs="Arial"/>
                <w:b/>
                <w:bCs/>
                <w:i/>
                <w:iCs/>
                <w:color w:val="000000"/>
                <w:sz w:val="20"/>
                <w:szCs w:val="20"/>
                <w:lang w:eastAsia="tr-TR"/>
              </w:rPr>
              <w:t>Before</w:t>
            </w:r>
            <w:proofErr w:type="spellEnd"/>
            <w:r w:rsidRPr="004508A6">
              <w:rPr>
                <w:rFonts w:ascii="Arial" w:eastAsia="Times New Roman" w:hAnsi="Arial" w:cs="Arial"/>
                <w:b/>
                <w:bCs/>
                <w:i/>
                <w:iCs/>
                <w:color w:val="000000"/>
                <w:sz w:val="20"/>
                <w:szCs w:val="20"/>
                <w:lang w:eastAsia="tr-TR"/>
              </w:rPr>
              <w:t xml:space="preserve"> CBT</w:t>
            </w:r>
          </w:p>
        </w:tc>
        <w:tc>
          <w:tcPr>
            <w:tcW w:w="2826" w:type="dxa"/>
            <w:gridSpan w:val="3"/>
            <w:tcBorders>
              <w:top w:val="thickThinSmallGap" w:sz="24" w:space="0" w:color="44546A" w:themeColor="text2"/>
              <w:left w:val="thickThinSmallGap" w:sz="24" w:space="0" w:color="44546A" w:themeColor="text2"/>
              <w:bottom w:val="thickThinSmallGap" w:sz="24" w:space="0" w:color="44546A" w:themeColor="text2"/>
              <w:right w:val="thickThinSmallGap" w:sz="24" w:space="0" w:color="44546A" w:themeColor="text2"/>
            </w:tcBorders>
          </w:tcPr>
          <w:p w14:paraId="5DBB7FEC" w14:textId="77777777" w:rsidR="00404738" w:rsidRDefault="00404738" w:rsidP="004508A6">
            <w:pPr>
              <w:spacing w:line="480" w:lineRule="auto"/>
              <w:rPr>
                <w:rFonts w:ascii="Arial" w:eastAsia="Times New Roman" w:hAnsi="Arial" w:cs="Arial"/>
                <w:b/>
                <w:bCs/>
                <w:i/>
                <w:iCs/>
                <w:color w:val="000000"/>
                <w:sz w:val="20"/>
                <w:szCs w:val="20"/>
                <w:lang w:eastAsia="tr-TR"/>
              </w:rPr>
            </w:pPr>
          </w:p>
          <w:p w14:paraId="772C117B" w14:textId="32395D42" w:rsidR="00404738" w:rsidRPr="004508A6" w:rsidRDefault="00404738" w:rsidP="004508A6">
            <w:pPr>
              <w:spacing w:line="480" w:lineRule="auto"/>
              <w:rPr>
                <w:rFonts w:ascii="Arial" w:hAnsi="Arial" w:cs="Arial"/>
                <w:sz w:val="20"/>
                <w:szCs w:val="20"/>
              </w:rPr>
            </w:pPr>
            <w:proofErr w:type="spellStart"/>
            <w:r w:rsidRPr="004508A6">
              <w:rPr>
                <w:rFonts w:ascii="Arial" w:eastAsia="Times New Roman" w:hAnsi="Arial" w:cs="Arial"/>
                <w:b/>
                <w:bCs/>
                <w:i/>
                <w:iCs/>
                <w:color w:val="000000"/>
                <w:sz w:val="20"/>
                <w:szCs w:val="20"/>
                <w:lang w:eastAsia="tr-TR"/>
              </w:rPr>
              <w:t>After</w:t>
            </w:r>
            <w:proofErr w:type="spellEnd"/>
            <w:r w:rsidRPr="004508A6">
              <w:rPr>
                <w:rFonts w:ascii="Arial" w:eastAsia="Times New Roman" w:hAnsi="Arial" w:cs="Arial"/>
                <w:b/>
                <w:bCs/>
                <w:i/>
                <w:iCs/>
                <w:color w:val="000000"/>
                <w:sz w:val="20"/>
                <w:szCs w:val="20"/>
                <w:lang w:eastAsia="tr-TR"/>
              </w:rPr>
              <w:t xml:space="preserve"> CBT</w:t>
            </w:r>
          </w:p>
        </w:tc>
        <w:tc>
          <w:tcPr>
            <w:tcW w:w="1095" w:type="dxa"/>
            <w:tcBorders>
              <w:top w:val="thickThinSmallGap" w:sz="24" w:space="0" w:color="44546A" w:themeColor="text2"/>
              <w:left w:val="thickThinSmallGap" w:sz="24" w:space="0" w:color="44546A" w:themeColor="text2"/>
              <w:bottom w:val="thickThinSmallGap" w:sz="24" w:space="0" w:color="44546A" w:themeColor="text2"/>
              <w:right w:val="thickThinSmallGap" w:sz="24" w:space="0" w:color="44546A" w:themeColor="text2"/>
            </w:tcBorders>
          </w:tcPr>
          <w:p w14:paraId="2964EEE2" w14:textId="21036F27" w:rsidR="00404738" w:rsidRPr="004508A6" w:rsidRDefault="00404738" w:rsidP="004508A6">
            <w:pPr>
              <w:spacing w:line="480" w:lineRule="auto"/>
              <w:rPr>
                <w:rFonts w:ascii="Arial" w:hAnsi="Arial" w:cs="Arial"/>
                <w:sz w:val="20"/>
                <w:szCs w:val="20"/>
              </w:rPr>
            </w:pPr>
          </w:p>
        </w:tc>
      </w:tr>
      <w:tr w:rsidR="00F300BB" w:rsidRPr="004508A6" w14:paraId="67F70B03" w14:textId="77777777" w:rsidTr="006C3019">
        <w:tc>
          <w:tcPr>
            <w:tcW w:w="1584" w:type="dxa"/>
            <w:tcBorders>
              <w:top w:val="thickThinSmallGap" w:sz="24" w:space="0" w:color="44546A" w:themeColor="text2"/>
              <w:left w:val="thickThinSmallGap" w:sz="24" w:space="0" w:color="44546A" w:themeColor="text2"/>
              <w:bottom w:val="single" w:sz="4" w:space="0" w:color="auto"/>
              <w:right w:val="thickThinSmallGap" w:sz="12" w:space="0" w:color="44546A" w:themeColor="text2"/>
            </w:tcBorders>
            <w:vAlign w:val="bottom"/>
          </w:tcPr>
          <w:p w14:paraId="0039E8E0" w14:textId="77777777" w:rsidR="00F300BB" w:rsidRPr="004508A6" w:rsidRDefault="00F300BB" w:rsidP="004508A6">
            <w:pPr>
              <w:spacing w:line="480" w:lineRule="auto"/>
              <w:jc w:val="center"/>
              <w:rPr>
                <w:rFonts w:ascii="Arial" w:hAnsi="Arial" w:cs="Arial"/>
                <w:sz w:val="20"/>
                <w:szCs w:val="20"/>
              </w:rPr>
            </w:pPr>
          </w:p>
        </w:tc>
        <w:tc>
          <w:tcPr>
            <w:tcW w:w="990" w:type="dxa"/>
            <w:tcBorders>
              <w:top w:val="thickThinSmallGap" w:sz="24" w:space="0" w:color="44546A" w:themeColor="text2"/>
              <w:left w:val="thickThinSmallGap" w:sz="12" w:space="0" w:color="44546A" w:themeColor="text2"/>
              <w:bottom w:val="single" w:sz="4" w:space="0" w:color="auto"/>
              <w:right w:val="single" w:sz="4" w:space="0" w:color="auto"/>
            </w:tcBorders>
            <w:vAlign w:val="bottom"/>
          </w:tcPr>
          <w:p w14:paraId="48A77AA5" w14:textId="23FEBCCF" w:rsidR="00F300BB" w:rsidRPr="004508A6" w:rsidRDefault="00A35C1E" w:rsidP="004508A6">
            <w:pPr>
              <w:spacing w:line="480" w:lineRule="auto"/>
              <w:jc w:val="center"/>
              <w:rPr>
                <w:rFonts w:ascii="Arial" w:hAnsi="Arial" w:cs="Arial"/>
                <w:sz w:val="20"/>
                <w:szCs w:val="20"/>
              </w:rPr>
            </w:pPr>
            <w:proofErr w:type="gramStart"/>
            <w:r w:rsidRPr="004508A6">
              <w:rPr>
                <w:rFonts w:ascii="Arial" w:eastAsia="Times New Roman" w:hAnsi="Arial" w:cs="Arial"/>
                <w:b/>
                <w:bCs/>
                <w:color w:val="000000"/>
                <w:sz w:val="20"/>
                <w:szCs w:val="20"/>
                <w:lang w:eastAsia="tr-TR"/>
              </w:rPr>
              <w:t>m</w:t>
            </w:r>
            <w:proofErr w:type="gramEnd"/>
          </w:p>
        </w:tc>
        <w:tc>
          <w:tcPr>
            <w:tcW w:w="958" w:type="dxa"/>
            <w:tcBorders>
              <w:top w:val="thickThinSmallGap" w:sz="24" w:space="0" w:color="44546A" w:themeColor="text2"/>
              <w:left w:val="single" w:sz="4" w:space="0" w:color="auto"/>
              <w:bottom w:val="single" w:sz="4" w:space="0" w:color="auto"/>
              <w:right w:val="single" w:sz="4" w:space="0" w:color="auto"/>
            </w:tcBorders>
            <w:vAlign w:val="bottom"/>
          </w:tcPr>
          <w:p w14:paraId="5C18D84B" w14:textId="588AF66E" w:rsidR="00F300BB" w:rsidRPr="004508A6" w:rsidRDefault="00F300BB" w:rsidP="004508A6">
            <w:pPr>
              <w:spacing w:line="480" w:lineRule="auto"/>
              <w:jc w:val="center"/>
              <w:rPr>
                <w:rFonts w:ascii="Arial" w:hAnsi="Arial" w:cs="Arial"/>
                <w:b/>
                <w:bCs/>
                <w:sz w:val="20"/>
                <w:szCs w:val="20"/>
              </w:rPr>
            </w:pPr>
            <w:r w:rsidRPr="004508A6">
              <w:rPr>
                <w:rFonts w:ascii="Arial" w:eastAsia="Times New Roman" w:hAnsi="Arial" w:cs="Arial"/>
                <w:b/>
                <w:bCs/>
                <w:color w:val="000000"/>
                <w:sz w:val="20"/>
                <w:szCs w:val="20"/>
                <w:lang w:eastAsia="tr-TR"/>
              </w:rPr>
              <w:t>±</w:t>
            </w:r>
          </w:p>
        </w:tc>
        <w:tc>
          <w:tcPr>
            <w:tcW w:w="962" w:type="dxa"/>
            <w:tcBorders>
              <w:top w:val="thickThinSmallGap" w:sz="24" w:space="0" w:color="44546A" w:themeColor="text2"/>
              <w:left w:val="single" w:sz="4" w:space="0" w:color="auto"/>
              <w:bottom w:val="single" w:sz="4" w:space="0" w:color="auto"/>
              <w:right w:val="thickThinSmallGap" w:sz="12" w:space="0" w:color="44546A" w:themeColor="text2"/>
            </w:tcBorders>
            <w:vAlign w:val="bottom"/>
          </w:tcPr>
          <w:p w14:paraId="402EA0FE" w14:textId="661CBC6A" w:rsidR="00F300BB" w:rsidRPr="004508A6" w:rsidRDefault="00A35C1E" w:rsidP="004508A6">
            <w:pPr>
              <w:spacing w:line="480" w:lineRule="auto"/>
              <w:jc w:val="center"/>
              <w:rPr>
                <w:rFonts w:ascii="Arial" w:hAnsi="Arial" w:cs="Arial"/>
                <w:sz w:val="20"/>
                <w:szCs w:val="20"/>
              </w:rPr>
            </w:pPr>
            <w:proofErr w:type="spellStart"/>
            <w:r w:rsidRPr="004508A6">
              <w:rPr>
                <w:rFonts w:ascii="Arial" w:eastAsia="Times New Roman" w:hAnsi="Arial" w:cs="Arial"/>
                <w:b/>
                <w:bCs/>
                <w:color w:val="000000"/>
                <w:sz w:val="20"/>
                <w:szCs w:val="20"/>
                <w:lang w:eastAsia="tr-TR"/>
              </w:rPr>
              <w:t>s.d</w:t>
            </w:r>
            <w:proofErr w:type="spellEnd"/>
            <w:r w:rsidRPr="004508A6">
              <w:rPr>
                <w:rFonts w:ascii="Arial" w:eastAsia="Times New Roman" w:hAnsi="Arial" w:cs="Arial"/>
                <w:b/>
                <w:bCs/>
                <w:color w:val="000000"/>
                <w:sz w:val="20"/>
                <w:szCs w:val="20"/>
                <w:lang w:eastAsia="tr-TR"/>
              </w:rPr>
              <w:t>.</w:t>
            </w:r>
          </w:p>
        </w:tc>
        <w:tc>
          <w:tcPr>
            <w:tcW w:w="962" w:type="dxa"/>
            <w:tcBorders>
              <w:top w:val="thickThinSmallGap" w:sz="24" w:space="0" w:color="44546A" w:themeColor="text2"/>
              <w:left w:val="thickThinSmallGap" w:sz="12" w:space="0" w:color="44546A" w:themeColor="text2"/>
              <w:bottom w:val="single" w:sz="4" w:space="0" w:color="auto"/>
              <w:right w:val="single" w:sz="4" w:space="0" w:color="auto"/>
            </w:tcBorders>
            <w:vAlign w:val="bottom"/>
          </w:tcPr>
          <w:p w14:paraId="57E311C1" w14:textId="1C7B5380" w:rsidR="00F300BB" w:rsidRPr="004508A6" w:rsidRDefault="00A35C1E" w:rsidP="004508A6">
            <w:pPr>
              <w:spacing w:line="480" w:lineRule="auto"/>
              <w:jc w:val="center"/>
              <w:rPr>
                <w:rFonts w:ascii="Arial" w:hAnsi="Arial" w:cs="Arial"/>
                <w:sz w:val="20"/>
                <w:szCs w:val="20"/>
              </w:rPr>
            </w:pPr>
            <w:proofErr w:type="gramStart"/>
            <w:r w:rsidRPr="004508A6">
              <w:rPr>
                <w:rFonts w:ascii="Arial" w:eastAsia="Times New Roman" w:hAnsi="Arial" w:cs="Arial"/>
                <w:b/>
                <w:bCs/>
                <w:color w:val="000000"/>
                <w:sz w:val="20"/>
                <w:szCs w:val="20"/>
                <w:lang w:eastAsia="tr-TR"/>
              </w:rPr>
              <w:t>m</w:t>
            </w:r>
            <w:proofErr w:type="gramEnd"/>
          </w:p>
        </w:tc>
        <w:tc>
          <w:tcPr>
            <w:tcW w:w="901" w:type="dxa"/>
            <w:tcBorders>
              <w:top w:val="thickThinSmallGap" w:sz="24" w:space="0" w:color="44546A" w:themeColor="text2"/>
              <w:left w:val="single" w:sz="4" w:space="0" w:color="auto"/>
              <w:bottom w:val="single" w:sz="4" w:space="0" w:color="auto"/>
              <w:right w:val="single" w:sz="4" w:space="0" w:color="auto"/>
            </w:tcBorders>
            <w:vAlign w:val="bottom"/>
          </w:tcPr>
          <w:p w14:paraId="3D2CFF04" w14:textId="0951DE62" w:rsidR="00F300BB" w:rsidRPr="004508A6" w:rsidRDefault="00F300BB" w:rsidP="004508A6">
            <w:pPr>
              <w:spacing w:line="480" w:lineRule="auto"/>
              <w:jc w:val="center"/>
              <w:rPr>
                <w:rFonts w:ascii="Arial" w:hAnsi="Arial" w:cs="Arial"/>
                <w:b/>
                <w:bCs/>
                <w:sz w:val="20"/>
                <w:szCs w:val="20"/>
              </w:rPr>
            </w:pPr>
            <w:r w:rsidRPr="004508A6">
              <w:rPr>
                <w:rFonts w:ascii="Arial" w:eastAsia="Times New Roman" w:hAnsi="Arial" w:cs="Arial"/>
                <w:b/>
                <w:bCs/>
                <w:color w:val="000000"/>
                <w:sz w:val="20"/>
                <w:szCs w:val="20"/>
                <w:lang w:eastAsia="tr-TR"/>
              </w:rPr>
              <w:t>±</w:t>
            </w:r>
          </w:p>
        </w:tc>
        <w:tc>
          <w:tcPr>
            <w:tcW w:w="963" w:type="dxa"/>
            <w:tcBorders>
              <w:top w:val="thickThinSmallGap" w:sz="24" w:space="0" w:color="44546A" w:themeColor="text2"/>
              <w:left w:val="single" w:sz="4" w:space="0" w:color="auto"/>
              <w:bottom w:val="single" w:sz="4" w:space="0" w:color="auto"/>
              <w:right w:val="thickThinSmallGap" w:sz="12" w:space="0" w:color="44546A" w:themeColor="text2"/>
            </w:tcBorders>
            <w:vAlign w:val="bottom"/>
          </w:tcPr>
          <w:p w14:paraId="0240177F" w14:textId="24CD0B1A" w:rsidR="00F300BB" w:rsidRPr="004508A6" w:rsidRDefault="00A35C1E" w:rsidP="004508A6">
            <w:pPr>
              <w:spacing w:line="480" w:lineRule="auto"/>
              <w:jc w:val="center"/>
              <w:rPr>
                <w:rFonts w:ascii="Arial" w:hAnsi="Arial" w:cs="Arial"/>
                <w:sz w:val="20"/>
                <w:szCs w:val="20"/>
              </w:rPr>
            </w:pPr>
            <w:proofErr w:type="spellStart"/>
            <w:r w:rsidRPr="004508A6">
              <w:rPr>
                <w:rFonts w:ascii="Arial" w:eastAsia="Times New Roman" w:hAnsi="Arial" w:cs="Arial"/>
                <w:b/>
                <w:bCs/>
                <w:color w:val="000000"/>
                <w:sz w:val="20"/>
                <w:szCs w:val="20"/>
                <w:lang w:eastAsia="tr-TR"/>
              </w:rPr>
              <w:t>s.d</w:t>
            </w:r>
            <w:proofErr w:type="spellEnd"/>
            <w:r w:rsidRPr="004508A6">
              <w:rPr>
                <w:rFonts w:ascii="Arial" w:eastAsia="Times New Roman" w:hAnsi="Arial" w:cs="Arial"/>
                <w:b/>
                <w:bCs/>
                <w:color w:val="000000"/>
                <w:sz w:val="20"/>
                <w:szCs w:val="20"/>
                <w:lang w:eastAsia="tr-TR"/>
              </w:rPr>
              <w:t>.</w:t>
            </w:r>
          </w:p>
        </w:tc>
        <w:tc>
          <w:tcPr>
            <w:tcW w:w="1095" w:type="dxa"/>
            <w:tcBorders>
              <w:top w:val="thickThinSmallGap" w:sz="24" w:space="0" w:color="44546A" w:themeColor="text2"/>
              <w:left w:val="thickThinSmallGap" w:sz="12" w:space="0" w:color="44546A" w:themeColor="text2"/>
              <w:bottom w:val="single" w:sz="4" w:space="0" w:color="auto"/>
              <w:right w:val="thickThinSmallGap" w:sz="24" w:space="0" w:color="44546A" w:themeColor="text2"/>
            </w:tcBorders>
            <w:vAlign w:val="bottom"/>
          </w:tcPr>
          <w:p w14:paraId="6FD20AD9" w14:textId="77777777" w:rsidR="00F300BB" w:rsidRPr="004508A6" w:rsidRDefault="00F300BB" w:rsidP="004508A6">
            <w:pPr>
              <w:spacing w:line="480" w:lineRule="auto"/>
              <w:jc w:val="center"/>
              <w:rPr>
                <w:rFonts w:ascii="Arial" w:hAnsi="Arial" w:cs="Arial"/>
                <w:b/>
                <w:bCs/>
                <w:sz w:val="20"/>
                <w:szCs w:val="20"/>
              </w:rPr>
            </w:pPr>
            <w:proofErr w:type="gramStart"/>
            <w:r w:rsidRPr="004508A6">
              <w:rPr>
                <w:rFonts w:ascii="Arial" w:hAnsi="Arial" w:cs="Arial"/>
                <w:b/>
                <w:bCs/>
                <w:sz w:val="20"/>
                <w:szCs w:val="20"/>
              </w:rPr>
              <w:t>p</w:t>
            </w:r>
            <w:proofErr w:type="gramEnd"/>
          </w:p>
        </w:tc>
      </w:tr>
      <w:tr w:rsidR="00F300BB" w:rsidRPr="004508A6" w14:paraId="7DB3E666" w14:textId="77777777" w:rsidTr="006C3019">
        <w:tc>
          <w:tcPr>
            <w:tcW w:w="1584" w:type="dxa"/>
            <w:tcBorders>
              <w:top w:val="single" w:sz="4" w:space="0" w:color="auto"/>
              <w:left w:val="thickThinSmallGap" w:sz="24" w:space="0" w:color="44546A" w:themeColor="text2"/>
              <w:bottom w:val="single" w:sz="4" w:space="0" w:color="auto"/>
              <w:right w:val="thickThinSmallGap" w:sz="12" w:space="0" w:color="44546A" w:themeColor="text2"/>
            </w:tcBorders>
            <w:vAlign w:val="center"/>
          </w:tcPr>
          <w:p w14:paraId="0B6E5D51" w14:textId="77777777" w:rsidR="00F300BB" w:rsidRPr="004508A6" w:rsidRDefault="00F300BB" w:rsidP="004508A6">
            <w:pPr>
              <w:spacing w:line="480" w:lineRule="auto"/>
              <w:ind w:left="284"/>
              <w:rPr>
                <w:rFonts w:ascii="Arial" w:eastAsia="Times New Roman" w:hAnsi="Arial" w:cs="Arial"/>
                <w:b/>
                <w:bCs/>
                <w:i/>
                <w:iCs/>
                <w:color w:val="000000"/>
                <w:sz w:val="20"/>
                <w:szCs w:val="20"/>
                <w:lang w:eastAsia="tr-TR"/>
              </w:rPr>
            </w:pPr>
            <w:r w:rsidRPr="004508A6">
              <w:rPr>
                <w:rFonts w:ascii="Arial" w:eastAsia="Times New Roman" w:hAnsi="Arial" w:cs="Arial"/>
                <w:b/>
                <w:bCs/>
                <w:i/>
                <w:iCs/>
                <w:color w:val="000000"/>
                <w:sz w:val="20"/>
                <w:szCs w:val="20"/>
                <w:lang w:eastAsia="tr-TR"/>
              </w:rPr>
              <w:t>FIQ</w:t>
            </w:r>
          </w:p>
        </w:tc>
        <w:tc>
          <w:tcPr>
            <w:tcW w:w="990" w:type="dxa"/>
            <w:tcBorders>
              <w:top w:val="single" w:sz="4" w:space="0" w:color="auto"/>
              <w:left w:val="thickThinSmallGap" w:sz="12" w:space="0" w:color="44546A" w:themeColor="text2"/>
              <w:bottom w:val="single" w:sz="4" w:space="0" w:color="auto"/>
              <w:right w:val="single" w:sz="4" w:space="0" w:color="auto"/>
            </w:tcBorders>
          </w:tcPr>
          <w:p w14:paraId="23FE9D22" w14:textId="77777777" w:rsidR="00F300BB" w:rsidRPr="004508A6" w:rsidRDefault="00F300BB" w:rsidP="004508A6">
            <w:pPr>
              <w:spacing w:line="480" w:lineRule="auto"/>
              <w:rPr>
                <w:rFonts w:ascii="Arial" w:hAnsi="Arial" w:cs="Arial"/>
                <w:b/>
                <w:bCs/>
                <w:sz w:val="20"/>
                <w:szCs w:val="20"/>
              </w:rPr>
            </w:pPr>
          </w:p>
        </w:tc>
        <w:tc>
          <w:tcPr>
            <w:tcW w:w="958" w:type="dxa"/>
            <w:tcBorders>
              <w:top w:val="single" w:sz="4" w:space="0" w:color="auto"/>
              <w:left w:val="single" w:sz="4" w:space="0" w:color="auto"/>
              <w:bottom w:val="single" w:sz="4" w:space="0" w:color="auto"/>
              <w:right w:val="single" w:sz="4" w:space="0" w:color="auto"/>
            </w:tcBorders>
          </w:tcPr>
          <w:p w14:paraId="79DED75F" w14:textId="77777777" w:rsidR="00F300BB" w:rsidRPr="004508A6" w:rsidRDefault="00F300BB" w:rsidP="004508A6">
            <w:pPr>
              <w:spacing w:line="480" w:lineRule="auto"/>
              <w:rPr>
                <w:rFonts w:ascii="Arial" w:hAnsi="Arial" w:cs="Arial"/>
                <w:b/>
                <w:bCs/>
                <w:sz w:val="20"/>
                <w:szCs w:val="20"/>
              </w:rPr>
            </w:pPr>
          </w:p>
        </w:tc>
        <w:tc>
          <w:tcPr>
            <w:tcW w:w="962" w:type="dxa"/>
            <w:tcBorders>
              <w:top w:val="single" w:sz="4" w:space="0" w:color="auto"/>
              <w:left w:val="single" w:sz="4" w:space="0" w:color="auto"/>
              <w:bottom w:val="single" w:sz="4" w:space="0" w:color="auto"/>
              <w:right w:val="thickThinSmallGap" w:sz="12" w:space="0" w:color="44546A" w:themeColor="text2"/>
            </w:tcBorders>
          </w:tcPr>
          <w:p w14:paraId="74F9564A" w14:textId="77777777" w:rsidR="00F300BB" w:rsidRPr="004508A6" w:rsidRDefault="00F300BB" w:rsidP="004508A6">
            <w:pPr>
              <w:spacing w:line="480" w:lineRule="auto"/>
              <w:rPr>
                <w:rFonts w:ascii="Arial" w:hAnsi="Arial" w:cs="Arial"/>
                <w:b/>
                <w:bCs/>
                <w:sz w:val="20"/>
                <w:szCs w:val="20"/>
              </w:rPr>
            </w:pPr>
          </w:p>
        </w:tc>
        <w:tc>
          <w:tcPr>
            <w:tcW w:w="962" w:type="dxa"/>
            <w:tcBorders>
              <w:top w:val="single" w:sz="4" w:space="0" w:color="auto"/>
              <w:left w:val="thickThinSmallGap" w:sz="12" w:space="0" w:color="44546A" w:themeColor="text2"/>
              <w:bottom w:val="single" w:sz="4" w:space="0" w:color="auto"/>
              <w:right w:val="single" w:sz="4" w:space="0" w:color="auto"/>
            </w:tcBorders>
          </w:tcPr>
          <w:p w14:paraId="1C703B9D" w14:textId="77777777" w:rsidR="00F300BB" w:rsidRPr="004508A6" w:rsidRDefault="00F300BB" w:rsidP="004508A6">
            <w:pPr>
              <w:spacing w:line="480" w:lineRule="auto"/>
              <w:rPr>
                <w:rFonts w:ascii="Arial" w:hAnsi="Arial" w:cs="Arial"/>
                <w:b/>
                <w:bCs/>
                <w:sz w:val="20"/>
                <w:szCs w:val="20"/>
              </w:rPr>
            </w:pPr>
          </w:p>
        </w:tc>
        <w:tc>
          <w:tcPr>
            <w:tcW w:w="901" w:type="dxa"/>
            <w:tcBorders>
              <w:top w:val="single" w:sz="4" w:space="0" w:color="auto"/>
              <w:left w:val="single" w:sz="4" w:space="0" w:color="auto"/>
              <w:bottom w:val="single" w:sz="4" w:space="0" w:color="auto"/>
              <w:right w:val="single" w:sz="4" w:space="0" w:color="auto"/>
            </w:tcBorders>
          </w:tcPr>
          <w:p w14:paraId="18ABAAB6" w14:textId="77777777" w:rsidR="00F300BB" w:rsidRPr="004508A6" w:rsidRDefault="00F300BB" w:rsidP="004508A6">
            <w:pPr>
              <w:spacing w:line="480" w:lineRule="auto"/>
              <w:rPr>
                <w:rFonts w:ascii="Arial" w:hAnsi="Arial" w:cs="Arial"/>
                <w:b/>
                <w:bCs/>
                <w:sz w:val="20"/>
                <w:szCs w:val="20"/>
              </w:rPr>
            </w:pPr>
          </w:p>
        </w:tc>
        <w:tc>
          <w:tcPr>
            <w:tcW w:w="963" w:type="dxa"/>
            <w:tcBorders>
              <w:top w:val="single" w:sz="4" w:space="0" w:color="auto"/>
              <w:left w:val="single" w:sz="4" w:space="0" w:color="auto"/>
              <w:bottom w:val="single" w:sz="4" w:space="0" w:color="auto"/>
              <w:right w:val="thickThinSmallGap" w:sz="12" w:space="0" w:color="44546A" w:themeColor="text2"/>
            </w:tcBorders>
          </w:tcPr>
          <w:p w14:paraId="0CC0D632" w14:textId="77777777" w:rsidR="00F300BB" w:rsidRPr="004508A6" w:rsidRDefault="00F300BB" w:rsidP="004508A6">
            <w:pPr>
              <w:spacing w:line="480" w:lineRule="auto"/>
              <w:rPr>
                <w:rFonts w:ascii="Arial" w:hAnsi="Arial" w:cs="Arial"/>
                <w:b/>
                <w:bCs/>
                <w:sz w:val="20"/>
                <w:szCs w:val="20"/>
              </w:rPr>
            </w:pPr>
          </w:p>
        </w:tc>
        <w:tc>
          <w:tcPr>
            <w:tcW w:w="1095" w:type="dxa"/>
            <w:tcBorders>
              <w:top w:val="single" w:sz="4" w:space="0" w:color="auto"/>
              <w:left w:val="thickThinSmallGap" w:sz="12" w:space="0" w:color="44546A" w:themeColor="text2"/>
              <w:bottom w:val="single" w:sz="4" w:space="0" w:color="auto"/>
              <w:right w:val="thickThinSmallGap" w:sz="24" w:space="0" w:color="44546A" w:themeColor="text2"/>
            </w:tcBorders>
          </w:tcPr>
          <w:p w14:paraId="5CE5F9FA" w14:textId="77777777" w:rsidR="00F300BB" w:rsidRPr="004508A6" w:rsidRDefault="00F300BB" w:rsidP="004508A6">
            <w:pPr>
              <w:spacing w:line="480" w:lineRule="auto"/>
              <w:rPr>
                <w:rFonts w:ascii="Arial" w:hAnsi="Arial" w:cs="Arial"/>
                <w:b/>
                <w:bCs/>
                <w:sz w:val="20"/>
                <w:szCs w:val="20"/>
              </w:rPr>
            </w:pPr>
          </w:p>
        </w:tc>
      </w:tr>
      <w:tr w:rsidR="00F300BB" w:rsidRPr="004508A6" w14:paraId="269DA92E" w14:textId="77777777" w:rsidTr="006C3019">
        <w:tc>
          <w:tcPr>
            <w:tcW w:w="1584" w:type="dxa"/>
            <w:tcBorders>
              <w:top w:val="single" w:sz="4" w:space="0" w:color="auto"/>
              <w:left w:val="thickThinSmallGap" w:sz="24" w:space="0" w:color="44546A" w:themeColor="text2"/>
              <w:bottom w:val="single" w:sz="4" w:space="0" w:color="auto"/>
              <w:right w:val="thickThinSmallGap" w:sz="12" w:space="0" w:color="44546A" w:themeColor="text2"/>
            </w:tcBorders>
            <w:vAlign w:val="center"/>
          </w:tcPr>
          <w:p w14:paraId="799ADD8C" w14:textId="77777777" w:rsidR="00F300BB" w:rsidRPr="004508A6" w:rsidRDefault="00F300BB" w:rsidP="004508A6">
            <w:pPr>
              <w:spacing w:line="480" w:lineRule="auto"/>
              <w:ind w:left="284"/>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Physical disability</w:t>
            </w:r>
          </w:p>
        </w:tc>
        <w:tc>
          <w:tcPr>
            <w:tcW w:w="990" w:type="dxa"/>
            <w:tcBorders>
              <w:top w:val="single" w:sz="4" w:space="0" w:color="auto"/>
              <w:left w:val="thickThinSmallGap" w:sz="12" w:space="0" w:color="44546A" w:themeColor="text2"/>
              <w:bottom w:val="single" w:sz="4" w:space="0" w:color="auto"/>
              <w:right w:val="single" w:sz="4" w:space="0" w:color="auto"/>
            </w:tcBorders>
            <w:vAlign w:val="center"/>
          </w:tcPr>
          <w:p w14:paraId="453245DC" w14:textId="77777777" w:rsidR="00F300BB" w:rsidRPr="004508A6" w:rsidRDefault="00F300BB" w:rsidP="004508A6">
            <w:pPr>
              <w:spacing w:line="480" w:lineRule="auto"/>
              <w:ind w:left="284"/>
              <w:jc w:val="center"/>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5.8</w:t>
            </w:r>
          </w:p>
        </w:tc>
        <w:tc>
          <w:tcPr>
            <w:tcW w:w="958" w:type="dxa"/>
            <w:tcBorders>
              <w:top w:val="single" w:sz="4" w:space="0" w:color="auto"/>
              <w:left w:val="single" w:sz="4" w:space="0" w:color="auto"/>
              <w:bottom w:val="single" w:sz="4" w:space="0" w:color="auto"/>
              <w:right w:val="single" w:sz="4" w:space="0" w:color="auto"/>
            </w:tcBorders>
          </w:tcPr>
          <w:p w14:paraId="34AEE875" w14:textId="77777777" w:rsidR="00F300BB" w:rsidRPr="004508A6" w:rsidRDefault="00F300BB" w:rsidP="004508A6">
            <w:pPr>
              <w:spacing w:line="480" w:lineRule="auto"/>
              <w:ind w:left="284"/>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w:t>
            </w:r>
          </w:p>
        </w:tc>
        <w:tc>
          <w:tcPr>
            <w:tcW w:w="962" w:type="dxa"/>
            <w:tcBorders>
              <w:top w:val="single" w:sz="4" w:space="0" w:color="auto"/>
              <w:left w:val="single" w:sz="4" w:space="0" w:color="auto"/>
              <w:bottom w:val="single" w:sz="4" w:space="0" w:color="auto"/>
              <w:right w:val="thickThinSmallGap" w:sz="12" w:space="0" w:color="44546A" w:themeColor="text2"/>
            </w:tcBorders>
            <w:vAlign w:val="center"/>
          </w:tcPr>
          <w:p w14:paraId="35189AAF" w14:textId="77777777" w:rsidR="00F300BB" w:rsidRPr="004508A6" w:rsidRDefault="00F300BB" w:rsidP="004508A6">
            <w:pPr>
              <w:spacing w:line="480" w:lineRule="auto"/>
              <w:ind w:left="284"/>
              <w:jc w:val="center"/>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1.7</w:t>
            </w:r>
          </w:p>
        </w:tc>
        <w:tc>
          <w:tcPr>
            <w:tcW w:w="962" w:type="dxa"/>
            <w:tcBorders>
              <w:top w:val="single" w:sz="4" w:space="0" w:color="auto"/>
              <w:left w:val="thickThinSmallGap" w:sz="12" w:space="0" w:color="44546A" w:themeColor="text2"/>
              <w:bottom w:val="single" w:sz="4" w:space="0" w:color="auto"/>
              <w:right w:val="single" w:sz="4" w:space="0" w:color="auto"/>
            </w:tcBorders>
            <w:vAlign w:val="center"/>
          </w:tcPr>
          <w:p w14:paraId="0BF2FEAC" w14:textId="77777777" w:rsidR="00F300BB" w:rsidRPr="004508A6" w:rsidRDefault="00F300BB" w:rsidP="004508A6">
            <w:pPr>
              <w:spacing w:line="480" w:lineRule="auto"/>
              <w:ind w:left="284"/>
              <w:jc w:val="center"/>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4.3</w:t>
            </w:r>
          </w:p>
        </w:tc>
        <w:tc>
          <w:tcPr>
            <w:tcW w:w="901" w:type="dxa"/>
            <w:tcBorders>
              <w:top w:val="single" w:sz="4" w:space="0" w:color="auto"/>
              <w:left w:val="single" w:sz="4" w:space="0" w:color="auto"/>
              <w:bottom w:val="single" w:sz="4" w:space="0" w:color="auto"/>
              <w:right w:val="single" w:sz="4" w:space="0" w:color="auto"/>
            </w:tcBorders>
          </w:tcPr>
          <w:p w14:paraId="0420D0D3" w14:textId="77777777" w:rsidR="00F300BB" w:rsidRPr="004508A6" w:rsidRDefault="00F300BB" w:rsidP="004508A6">
            <w:pPr>
              <w:spacing w:line="480" w:lineRule="auto"/>
              <w:ind w:left="284"/>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w:t>
            </w:r>
          </w:p>
        </w:tc>
        <w:tc>
          <w:tcPr>
            <w:tcW w:w="963" w:type="dxa"/>
            <w:tcBorders>
              <w:top w:val="single" w:sz="4" w:space="0" w:color="auto"/>
              <w:left w:val="single" w:sz="4" w:space="0" w:color="auto"/>
              <w:bottom w:val="single" w:sz="4" w:space="0" w:color="auto"/>
              <w:right w:val="thickThinSmallGap" w:sz="12" w:space="0" w:color="44546A" w:themeColor="text2"/>
            </w:tcBorders>
            <w:vAlign w:val="center"/>
          </w:tcPr>
          <w:p w14:paraId="79F7D4F0" w14:textId="77777777" w:rsidR="00F300BB" w:rsidRPr="004508A6" w:rsidRDefault="00F300BB" w:rsidP="004508A6">
            <w:pPr>
              <w:spacing w:line="480" w:lineRule="auto"/>
              <w:ind w:left="284"/>
              <w:jc w:val="center"/>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1.3</w:t>
            </w:r>
          </w:p>
        </w:tc>
        <w:tc>
          <w:tcPr>
            <w:tcW w:w="1095" w:type="dxa"/>
            <w:tcBorders>
              <w:top w:val="single" w:sz="4" w:space="0" w:color="auto"/>
              <w:left w:val="thickThinSmallGap" w:sz="12" w:space="0" w:color="44546A" w:themeColor="text2"/>
              <w:bottom w:val="single" w:sz="4" w:space="0" w:color="auto"/>
              <w:right w:val="thickThinSmallGap" w:sz="24" w:space="0" w:color="44546A" w:themeColor="text2"/>
            </w:tcBorders>
            <w:vAlign w:val="bottom"/>
          </w:tcPr>
          <w:p w14:paraId="33B0F46C" w14:textId="77777777" w:rsidR="00F300BB" w:rsidRPr="004508A6" w:rsidRDefault="00F300BB" w:rsidP="004508A6">
            <w:pPr>
              <w:spacing w:line="480" w:lineRule="auto"/>
              <w:ind w:left="284"/>
              <w:jc w:val="center"/>
              <w:rPr>
                <w:rFonts w:ascii="Arial" w:eastAsia="Times New Roman" w:hAnsi="Arial" w:cs="Arial"/>
                <w:b/>
                <w:bCs/>
                <w:color w:val="000000"/>
                <w:sz w:val="20"/>
                <w:szCs w:val="20"/>
                <w:lang w:eastAsia="tr-TR"/>
              </w:rPr>
            </w:pPr>
            <w:r w:rsidRPr="004508A6">
              <w:rPr>
                <w:rFonts w:ascii="Arial" w:eastAsia="Times New Roman" w:hAnsi="Arial" w:cs="Arial"/>
                <w:b/>
                <w:bCs/>
                <w:color w:val="000000"/>
                <w:sz w:val="20"/>
                <w:szCs w:val="20"/>
                <w:lang w:eastAsia="tr-TR"/>
              </w:rPr>
              <w:t>0.000</w:t>
            </w:r>
          </w:p>
        </w:tc>
      </w:tr>
      <w:tr w:rsidR="00F300BB" w:rsidRPr="004508A6" w14:paraId="584A963C" w14:textId="77777777" w:rsidTr="006C3019">
        <w:tc>
          <w:tcPr>
            <w:tcW w:w="1584" w:type="dxa"/>
            <w:tcBorders>
              <w:top w:val="single" w:sz="4" w:space="0" w:color="auto"/>
              <w:left w:val="thickThinSmallGap" w:sz="24" w:space="0" w:color="44546A" w:themeColor="text2"/>
              <w:bottom w:val="single" w:sz="4" w:space="0" w:color="auto"/>
              <w:right w:val="thickThinSmallGap" w:sz="12" w:space="0" w:color="44546A" w:themeColor="text2"/>
            </w:tcBorders>
            <w:vAlign w:val="center"/>
          </w:tcPr>
          <w:p w14:paraId="09700A4E" w14:textId="77777777" w:rsidR="00F300BB" w:rsidRPr="004508A6" w:rsidRDefault="00F300BB" w:rsidP="004508A6">
            <w:pPr>
              <w:spacing w:line="480" w:lineRule="auto"/>
              <w:ind w:left="284"/>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Feeling good</w:t>
            </w:r>
          </w:p>
        </w:tc>
        <w:tc>
          <w:tcPr>
            <w:tcW w:w="990" w:type="dxa"/>
            <w:tcBorders>
              <w:top w:val="single" w:sz="4" w:space="0" w:color="auto"/>
              <w:left w:val="thickThinSmallGap" w:sz="12" w:space="0" w:color="44546A" w:themeColor="text2"/>
              <w:bottom w:val="single" w:sz="4" w:space="0" w:color="auto"/>
              <w:right w:val="single" w:sz="4" w:space="0" w:color="auto"/>
            </w:tcBorders>
            <w:vAlign w:val="center"/>
          </w:tcPr>
          <w:p w14:paraId="2A47F57B" w14:textId="77777777" w:rsidR="00F300BB" w:rsidRPr="004508A6" w:rsidRDefault="00F300BB" w:rsidP="004508A6">
            <w:pPr>
              <w:spacing w:line="480" w:lineRule="auto"/>
              <w:ind w:left="284"/>
              <w:jc w:val="center"/>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4.1</w:t>
            </w:r>
          </w:p>
        </w:tc>
        <w:tc>
          <w:tcPr>
            <w:tcW w:w="958" w:type="dxa"/>
            <w:tcBorders>
              <w:top w:val="single" w:sz="4" w:space="0" w:color="auto"/>
              <w:left w:val="single" w:sz="4" w:space="0" w:color="auto"/>
              <w:bottom w:val="single" w:sz="4" w:space="0" w:color="auto"/>
              <w:right w:val="single" w:sz="4" w:space="0" w:color="auto"/>
            </w:tcBorders>
          </w:tcPr>
          <w:p w14:paraId="25A12A6E" w14:textId="77777777" w:rsidR="00F300BB" w:rsidRPr="004508A6" w:rsidRDefault="00F300BB" w:rsidP="004508A6">
            <w:pPr>
              <w:spacing w:line="480" w:lineRule="auto"/>
              <w:ind w:left="284"/>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w:t>
            </w:r>
          </w:p>
        </w:tc>
        <w:tc>
          <w:tcPr>
            <w:tcW w:w="962" w:type="dxa"/>
            <w:tcBorders>
              <w:top w:val="single" w:sz="4" w:space="0" w:color="auto"/>
              <w:left w:val="single" w:sz="4" w:space="0" w:color="auto"/>
              <w:bottom w:val="single" w:sz="4" w:space="0" w:color="auto"/>
              <w:right w:val="thickThinSmallGap" w:sz="12" w:space="0" w:color="44546A" w:themeColor="text2"/>
            </w:tcBorders>
            <w:vAlign w:val="center"/>
          </w:tcPr>
          <w:p w14:paraId="32E58106" w14:textId="77777777" w:rsidR="00F300BB" w:rsidRPr="004508A6" w:rsidRDefault="00F300BB" w:rsidP="004508A6">
            <w:pPr>
              <w:spacing w:line="480" w:lineRule="auto"/>
              <w:ind w:left="284"/>
              <w:jc w:val="center"/>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1.3</w:t>
            </w:r>
          </w:p>
        </w:tc>
        <w:tc>
          <w:tcPr>
            <w:tcW w:w="962" w:type="dxa"/>
            <w:tcBorders>
              <w:top w:val="single" w:sz="4" w:space="0" w:color="auto"/>
              <w:left w:val="thickThinSmallGap" w:sz="12" w:space="0" w:color="44546A" w:themeColor="text2"/>
              <w:bottom w:val="single" w:sz="4" w:space="0" w:color="auto"/>
              <w:right w:val="single" w:sz="4" w:space="0" w:color="auto"/>
            </w:tcBorders>
            <w:vAlign w:val="center"/>
          </w:tcPr>
          <w:p w14:paraId="29938C76" w14:textId="77777777" w:rsidR="00F300BB" w:rsidRPr="004508A6" w:rsidRDefault="00F300BB" w:rsidP="004508A6">
            <w:pPr>
              <w:spacing w:line="480" w:lineRule="auto"/>
              <w:ind w:left="284"/>
              <w:jc w:val="center"/>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 xml:space="preserve">7.9 </w:t>
            </w:r>
          </w:p>
        </w:tc>
        <w:tc>
          <w:tcPr>
            <w:tcW w:w="901" w:type="dxa"/>
            <w:tcBorders>
              <w:top w:val="single" w:sz="4" w:space="0" w:color="auto"/>
              <w:left w:val="single" w:sz="4" w:space="0" w:color="auto"/>
              <w:bottom w:val="single" w:sz="4" w:space="0" w:color="auto"/>
              <w:right w:val="single" w:sz="4" w:space="0" w:color="auto"/>
            </w:tcBorders>
          </w:tcPr>
          <w:p w14:paraId="1C805712" w14:textId="77777777" w:rsidR="00F300BB" w:rsidRPr="004508A6" w:rsidRDefault="00F300BB" w:rsidP="004508A6">
            <w:pPr>
              <w:spacing w:line="480" w:lineRule="auto"/>
              <w:ind w:left="284"/>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w:t>
            </w:r>
          </w:p>
        </w:tc>
        <w:tc>
          <w:tcPr>
            <w:tcW w:w="963" w:type="dxa"/>
            <w:tcBorders>
              <w:top w:val="single" w:sz="4" w:space="0" w:color="auto"/>
              <w:left w:val="single" w:sz="4" w:space="0" w:color="auto"/>
              <w:bottom w:val="single" w:sz="4" w:space="0" w:color="auto"/>
              <w:right w:val="thickThinSmallGap" w:sz="12" w:space="0" w:color="44546A" w:themeColor="text2"/>
            </w:tcBorders>
            <w:vAlign w:val="center"/>
          </w:tcPr>
          <w:p w14:paraId="02991CF8" w14:textId="77777777" w:rsidR="00F300BB" w:rsidRPr="004508A6" w:rsidRDefault="00F300BB" w:rsidP="004508A6">
            <w:pPr>
              <w:spacing w:line="480" w:lineRule="auto"/>
              <w:ind w:left="284"/>
              <w:jc w:val="center"/>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1.6</w:t>
            </w:r>
          </w:p>
        </w:tc>
        <w:tc>
          <w:tcPr>
            <w:tcW w:w="1095" w:type="dxa"/>
            <w:tcBorders>
              <w:top w:val="single" w:sz="4" w:space="0" w:color="auto"/>
              <w:left w:val="thickThinSmallGap" w:sz="12" w:space="0" w:color="44546A" w:themeColor="text2"/>
              <w:bottom w:val="single" w:sz="4" w:space="0" w:color="auto"/>
              <w:right w:val="thickThinSmallGap" w:sz="24" w:space="0" w:color="44546A" w:themeColor="text2"/>
            </w:tcBorders>
            <w:vAlign w:val="bottom"/>
          </w:tcPr>
          <w:p w14:paraId="46F8F7E3" w14:textId="77777777" w:rsidR="00F300BB" w:rsidRPr="004508A6" w:rsidRDefault="00F300BB" w:rsidP="004508A6">
            <w:pPr>
              <w:spacing w:line="480" w:lineRule="auto"/>
              <w:ind w:left="284"/>
              <w:jc w:val="center"/>
              <w:rPr>
                <w:rFonts w:ascii="Arial" w:eastAsia="Times New Roman" w:hAnsi="Arial" w:cs="Arial"/>
                <w:b/>
                <w:bCs/>
                <w:color w:val="000000"/>
                <w:sz w:val="20"/>
                <w:szCs w:val="20"/>
                <w:lang w:eastAsia="tr-TR"/>
              </w:rPr>
            </w:pPr>
            <w:r w:rsidRPr="004508A6">
              <w:rPr>
                <w:rFonts w:ascii="Arial" w:eastAsia="Times New Roman" w:hAnsi="Arial" w:cs="Arial"/>
                <w:b/>
                <w:bCs/>
                <w:color w:val="000000"/>
                <w:sz w:val="20"/>
                <w:szCs w:val="20"/>
                <w:lang w:eastAsia="tr-TR"/>
              </w:rPr>
              <w:t>0,000</w:t>
            </w:r>
          </w:p>
        </w:tc>
      </w:tr>
      <w:tr w:rsidR="00F300BB" w:rsidRPr="004508A6" w14:paraId="0E6BDA05" w14:textId="77777777" w:rsidTr="006C3019">
        <w:tc>
          <w:tcPr>
            <w:tcW w:w="1584" w:type="dxa"/>
            <w:tcBorders>
              <w:top w:val="single" w:sz="4" w:space="0" w:color="auto"/>
              <w:left w:val="thickThinSmallGap" w:sz="24" w:space="0" w:color="44546A" w:themeColor="text2"/>
              <w:bottom w:val="single" w:sz="4" w:space="0" w:color="auto"/>
              <w:right w:val="thickThinSmallGap" w:sz="12" w:space="0" w:color="44546A" w:themeColor="text2"/>
            </w:tcBorders>
            <w:vAlign w:val="center"/>
          </w:tcPr>
          <w:p w14:paraId="40725350" w14:textId="77777777" w:rsidR="00F300BB" w:rsidRPr="004508A6" w:rsidRDefault="00F300BB" w:rsidP="004508A6">
            <w:pPr>
              <w:spacing w:line="480" w:lineRule="auto"/>
              <w:ind w:left="284"/>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Loss of workpower</w:t>
            </w:r>
          </w:p>
        </w:tc>
        <w:tc>
          <w:tcPr>
            <w:tcW w:w="990" w:type="dxa"/>
            <w:tcBorders>
              <w:top w:val="single" w:sz="4" w:space="0" w:color="auto"/>
              <w:left w:val="thickThinSmallGap" w:sz="12" w:space="0" w:color="44546A" w:themeColor="text2"/>
              <w:bottom w:val="single" w:sz="4" w:space="0" w:color="auto"/>
              <w:right w:val="single" w:sz="4" w:space="0" w:color="auto"/>
            </w:tcBorders>
            <w:vAlign w:val="center"/>
          </w:tcPr>
          <w:p w14:paraId="7CF303E4" w14:textId="77777777" w:rsidR="00F300BB" w:rsidRPr="004508A6" w:rsidRDefault="00F300BB" w:rsidP="004508A6">
            <w:pPr>
              <w:spacing w:line="480" w:lineRule="auto"/>
              <w:ind w:left="284"/>
              <w:jc w:val="center"/>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6.3</w:t>
            </w:r>
          </w:p>
        </w:tc>
        <w:tc>
          <w:tcPr>
            <w:tcW w:w="958" w:type="dxa"/>
            <w:tcBorders>
              <w:top w:val="single" w:sz="4" w:space="0" w:color="auto"/>
              <w:left w:val="single" w:sz="4" w:space="0" w:color="auto"/>
              <w:bottom w:val="single" w:sz="4" w:space="0" w:color="auto"/>
              <w:right w:val="single" w:sz="4" w:space="0" w:color="auto"/>
            </w:tcBorders>
          </w:tcPr>
          <w:p w14:paraId="11E94E3F" w14:textId="77777777" w:rsidR="00F300BB" w:rsidRPr="004508A6" w:rsidRDefault="00F300BB" w:rsidP="004508A6">
            <w:pPr>
              <w:spacing w:line="480" w:lineRule="auto"/>
              <w:ind w:left="284"/>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w:t>
            </w:r>
          </w:p>
        </w:tc>
        <w:tc>
          <w:tcPr>
            <w:tcW w:w="962" w:type="dxa"/>
            <w:tcBorders>
              <w:top w:val="single" w:sz="4" w:space="0" w:color="auto"/>
              <w:left w:val="single" w:sz="4" w:space="0" w:color="auto"/>
              <w:bottom w:val="single" w:sz="4" w:space="0" w:color="auto"/>
              <w:right w:val="thickThinSmallGap" w:sz="12" w:space="0" w:color="44546A" w:themeColor="text2"/>
            </w:tcBorders>
            <w:vAlign w:val="center"/>
          </w:tcPr>
          <w:p w14:paraId="3E6B89A6" w14:textId="77777777" w:rsidR="00F300BB" w:rsidRPr="004508A6" w:rsidRDefault="00F300BB" w:rsidP="004508A6">
            <w:pPr>
              <w:spacing w:line="480" w:lineRule="auto"/>
              <w:ind w:left="284"/>
              <w:jc w:val="center"/>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2.6</w:t>
            </w:r>
          </w:p>
        </w:tc>
        <w:tc>
          <w:tcPr>
            <w:tcW w:w="962" w:type="dxa"/>
            <w:tcBorders>
              <w:top w:val="single" w:sz="4" w:space="0" w:color="auto"/>
              <w:left w:val="thickThinSmallGap" w:sz="12" w:space="0" w:color="44546A" w:themeColor="text2"/>
              <w:bottom w:val="single" w:sz="4" w:space="0" w:color="auto"/>
              <w:right w:val="single" w:sz="4" w:space="0" w:color="auto"/>
            </w:tcBorders>
            <w:vAlign w:val="center"/>
          </w:tcPr>
          <w:p w14:paraId="3E8C7913" w14:textId="77777777" w:rsidR="00F300BB" w:rsidRPr="004508A6" w:rsidRDefault="00F300BB" w:rsidP="004508A6">
            <w:pPr>
              <w:spacing w:line="480" w:lineRule="auto"/>
              <w:ind w:left="284"/>
              <w:jc w:val="center"/>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4.7</w:t>
            </w:r>
          </w:p>
        </w:tc>
        <w:tc>
          <w:tcPr>
            <w:tcW w:w="901" w:type="dxa"/>
            <w:tcBorders>
              <w:top w:val="single" w:sz="4" w:space="0" w:color="auto"/>
              <w:left w:val="single" w:sz="4" w:space="0" w:color="auto"/>
              <w:bottom w:val="single" w:sz="4" w:space="0" w:color="auto"/>
              <w:right w:val="single" w:sz="4" w:space="0" w:color="auto"/>
            </w:tcBorders>
          </w:tcPr>
          <w:p w14:paraId="2E0DAA97" w14:textId="77777777" w:rsidR="00F300BB" w:rsidRPr="004508A6" w:rsidRDefault="00F300BB" w:rsidP="004508A6">
            <w:pPr>
              <w:spacing w:line="480" w:lineRule="auto"/>
              <w:ind w:left="284"/>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w:t>
            </w:r>
          </w:p>
        </w:tc>
        <w:tc>
          <w:tcPr>
            <w:tcW w:w="963" w:type="dxa"/>
            <w:tcBorders>
              <w:top w:val="single" w:sz="4" w:space="0" w:color="auto"/>
              <w:left w:val="single" w:sz="4" w:space="0" w:color="auto"/>
              <w:bottom w:val="single" w:sz="4" w:space="0" w:color="auto"/>
              <w:right w:val="thickThinSmallGap" w:sz="12" w:space="0" w:color="44546A" w:themeColor="text2"/>
            </w:tcBorders>
            <w:vAlign w:val="center"/>
          </w:tcPr>
          <w:p w14:paraId="5D5630C8" w14:textId="77777777" w:rsidR="00F300BB" w:rsidRPr="004508A6" w:rsidRDefault="00F300BB" w:rsidP="004508A6">
            <w:pPr>
              <w:spacing w:line="480" w:lineRule="auto"/>
              <w:ind w:left="284"/>
              <w:jc w:val="center"/>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1.9</w:t>
            </w:r>
          </w:p>
        </w:tc>
        <w:tc>
          <w:tcPr>
            <w:tcW w:w="1095" w:type="dxa"/>
            <w:tcBorders>
              <w:top w:val="single" w:sz="4" w:space="0" w:color="auto"/>
              <w:left w:val="thickThinSmallGap" w:sz="12" w:space="0" w:color="44546A" w:themeColor="text2"/>
              <w:bottom w:val="single" w:sz="4" w:space="0" w:color="auto"/>
              <w:right w:val="thickThinSmallGap" w:sz="24" w:space="0" w:color="44546A" w:themeColor="text2"/>
            </w:tcBorders>
            <w:vAlign w:val="bottom"/>
          </w:tcPr>
          <w:p w14:paraId="4E9A3EE6" w14:textId="77777777" w:rsidR="00F300BB" w:rsidRPr="004508A6" w:rsidRDefault="00F300BB" w:rsidP="004508A6">
            <w:pPr>
              <w:spacing w:line="480" w:lineRule="auto"/>
              <w:ind w:left="284"/>
              <w:jc w:val="center"/>
              <w:rPr>
                <w:rFonts w:ascii="Arial" w:eastAsia="Times New Roman" w:hAnsi="Arial" w:cs="Arial"/>
                <w:b/>
                <w:bCs/>
                <w:color w:val="000000"/>
                <w:sz w:val="20"/>
                <w:szCs w:val="20"/>
                <w:lang w:eastAsia="tr-TR"/>
              </w:rPr>
            </w:pPr>
            <w:r w:rsidRPr="004508A6">
              <w:rPr>
                <w:rFonts w:ascii="Arial" w:eastAsia="Times New Roman" w:hAnsi="Arial" w:cs="Arial"/>
                <w:b/>
                <w:bCs/>
                <w:color w:val="000000"/>
                <w:sz w:val="20"/>
                <w:szCs w:val="20"/>
                <w:lang w:eastAsia="tr-TR"/>
              </w:rPr>
              <w:t>0.013</w:t>
            </w:r>
          </w:p>
        </w:tc>
      </w:tr>
      <w:tr w:rsidR="00F300BB" w:rsidRPr="004508A6" w14:paraId="71CE6DC7" w14:textId="77777777" w:rsidTr="006C3019">
        <w:tc>
          <w:tcPr>
            <w:tcW w:w="1584" w:type="dxa"/>
            <w:tcBorders>
              <w:top w:val="single" w:sz="4" w:space="0" w:color="auto"/>
              <w:left w:val="thickThinSmallGap" w:sz="24" w:space="0" w:color="44546A" w:themeColor="text2"/>
              <w:bottom w:val="single" w:sz="4" w:space="0" w:color="auto"/>
              <w:right w:val="thickThinSmallGap" w:sz="12" w:space="0" w:color="44546A" w:themeColor="text2"/>
            </w:tcBorders>
            <w:vAlign w:val="center"/>
          </w:tcPr>
          <w:p w14:paraId="5A97AAD6" w14:textId="77777777" w:rsidR="00F300BB" w:rsidRPr="004508A6" w:rsidRDefault="00F300BB" w:rsidP="004508A6">
            <w:pPr>
              <w:spacing w:line="480" w:lineRule="auto"/>
              <w:ind w:left="284"/>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Working ability</w:t>
            </w:r>
          </w:p>
        </w:tc>
        <w:tc>
          <w:tcPr>
            <w:tcW w:w="990" w:type="dxa"/>
            <w:tcBorders>
              <w:top w:val="single" w:sz="4" w:space="0" w:color="auto"/>
              <w:left w:val="thickThinSmallGap" w:sz="12" w:space="0" w:color="44546A" w:themeColor="text2"/>
              <w:bottom w:val="single" w:sz="4" w:space="0" w:color="auto"/>
              <w:right w:val="single" w:sz="4" w:space="0" w:color="auto"/>
            </w:tcBorders>
            <w:vAlign w:val="center"/>
          </w:tcPr>
          <w:p w14:paraId="0781B65A" w14:textId="77777777" w:rsidR="00F300BB" w:rsidRPr="004508A6" w:rsidRDefault="00F300BB" w:rsidP="004508A6">
            <w:pPr>
              <w:spacing w:line="480" w:lineRule="auto"/>
              <w:ind w:left="284"/>
              <w:jc w:val="center"/>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8.1</w:t>
            </w:r>
          </w:p>
        </w:tc>
        <w:tc>
          <w:tcPr>
            <w:tcW w:w="958" w:type="dxa"/>
            <w:tcBorders>
              <w:top w:val="single" w:sz="4" w:space="0" w:color="auto"/>
              <w:left w:val="single" w:sz="4" w:space="0" w:color="auto"/>
              <w:bottom w:val="single" w:sz="4" w:space="0" w:color="auto"/>
              <w:right w:val="single" w:sz="4" w:space="0" w:color="auto"/>
            </w:tcBorders>
          </w:tcPr>
          <w:p w14:paraId="163D4FAC" w14:textId="77777777" w:rsidR="00F300BB" w:rsidRPr="004508A6" w:rsidRDefault="00F300BB" w:rsidP="004508A6">
            <w:pPr>
              <w:spacing w:line="480" w:lineRule="auto"/>
              <w:ind w:left="284"/>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w:t>
            </w:r>
          </w:p>
        </w:tc>
        <w:tc>
          <w:tcPr>
            <w:tcW w:w="962" w:type="dxa"/>
            <w:tcBorders>
              <w:top w:val="single" w:sz="4" w:space="0" w:color="auto"/>
              <w:left w:val="single" w:sz="4" w:space="0" w:color="auto"/>
              <w:bottom w:val="single" w:sz="4" w:space="0" w:color="auto"/>
              <w:right w:val="thickThinSmallGap" w:sz="12" w:space="0" w:color="44546A" w:themeColor="text2"/>
            </w:tcBorders>
            <w:vAlign w:val="center"/>
          </w:tcPr>
          <w:p w14:paraId="49263D12" w14:textId="77777777" w:rsidR="00F300BB" w:rsidRPr="004508A6" w:rsidRDefault="00F300BB" w:rsidP="004508A6">
            <w:pPr>
              <w:spacing w:line="480" w:lineRule="auto"/>
              <w:ind w:left="284"/>
              <w:jc w:val="center"/>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2.8</w:t>
            </w:r>
          </w:p>
        </w:tc>
        <w:tc>
          <w:tcPr>
            <w:tcW w:w="962" w:type="dxa"/>
            <w:tcBorders>
              <w:top w:val="single" w:sz="4" w:space="0" w:color="auto"/>
              <w:left w:val="thickThinSmallGap" w:sz="12" w:space="0" w:color="44546A" w:themeColor="text2"/>
              <w:bottom w:val="single" w:sz="4" w:space="0" w:color="auto"/>
              <w:right w:val="single" w:sz="4" w:space="0" w:color="auto"/>
            </w:tcBorders>
            <w:vAlign w:val="center"/>
          </w:tcPr>
          <w:p w14:paraId="5B01AF3C" w14:textId="77777777" w:rsidR="00F300BB" w:rsidRPr="004508A6" w:rsidRDefault="00F300BB" w:rsidP="004508A6">
            <w:pPr>
              <w:spacing w:line="480" w:lineRule="auto"/>
              <w:ind w:left="284"/>
              <w:jc w:val="center"/>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4.0</w:t>
            </w:r>
          </w:p>
        </w:tc>
        <w:tc>
          <w:tcPr>
            <w:tcW w:w="901" w:type="dxa"/>
            <w:tcBorders>
              <w:top w:val="single" w:sz="4" w:space="0" w:color="auto"/>
              <w:left w:val="single" w:sz="4" w:space="0" w:color="auto"/>
              <w:bottom w:val="single" w:sz="4" w:space="0" w:color="auto"/>
              <w:right w:val="single" w:sz="4" w:space="0" w:color="auto"/>
            </w:tcBorders>
          </w:tcPr>
          <w:p w14:paraId="6AAC6683" w14:textId="77777777" w:rsidR="00F300BB" w:rsidRPr="004508A6" w:rsidRDefault="00F300BB" w:rsidP="004508A6">
            <w:pPr>
              <w:spacing w:line="480" w:lineRule="auto"/>
              <w:ind w:left="284"/>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w:t>
            </w:r>
          </w:p>
        </w:tc>
        <w:tc>
          <w:tcPr>
            <w:tcW w:w="963" w:type="dxa"/>
            <w:tcBorders>
              <w:top w:val="single" w:sz="4" w:space="0" w:color="auto"/>
              <w:left w:val="single" w:sz="4" w:space="0" w:color="auto"/>
              <w:bottom w:val="single" w:sz="4" w:space="0" w:color="auto"/>
              <w:right w:val="thickThinSmallGap" w:sz="12" w:space="0" w:color="44546A" w:themeColor="text2"/>
            </w:tcBorders>
            <w:vAlign w:val="center"/>
          </w:tcPr>
          <w:p w14:paraId="72E5A7FF" w14:textId="77777777" w:rsidR="00F300BB" w:rsidRPr="004508A6" w:rsidRDefault="00F300BB" w:rsidP="004508A6">
            <w:pPr>
              <w:spacing w:line="480" w:lineRule="auto"/>
              <w:ind w:left="284"/>
              <w:jc w:val="center"/>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1.9</w:t>
            </w:r>
          </w:p>
        </w:tc>
        <w:tc>
          <w:tcPr>
            <w:tcW w:w="1095" w:type="dxa"/>
            <w:tcBorders>
              <w:top w:val="single" w:sz="4" w:space="0" w:color="auto"/>
              <w:left w:val="thickThinSmallGap" w:sz="12" w:space="0" w:color="44546A" w:themeColor="text2"/>
              <w:bottom w:val="single" w:sz="4" w:space="0" w:color="auto"/>
              <w:right w:val="thickThinSmallGap" w:sz="24" w:space="0" w:color="44546A" w:themeColor="text2"/>
            </w:tcBorders>
            <w:vAlign w:val="bottom"/>
          </w:tcPr>
          <w:p w14:paraId="6F6ADDDE" w14:textId="77777777" w:rsidR="00F300BB" w:rsidRPr="004508A6" w:rsidRDefault="00F300BB" w:rsidP="004508A6">
            <w:pPr>
              <w:spacing w:line="480" w:lineRule="auto"/>
              <w:ind w:left="284"/>
              <w:jc w:val="center"/>
              <w:rPr>
                <w:rFonts w:ascii="Arial" w:eastAsia="Times New Roman" w:hAnsi="Arial" w:cs="Arial"/>
                <w:b/>
                <w:bCs/>
                <w:color w:val="000000"/>
                <w:sz w:val="20"/>
                <w:szCs w:val="20"/>
                <w:lang w:eastAsia="tr-TR"/>
              </w:rPr>
            </w:pPr>
            <w:r w:rsidRPr="004508A6">
              <w:rPr>
                <w:rFonts w:ascii="Arial" w:eastAsia="Times New Roman" w:hAnsi="Arial" w:cs="Arial"/>
                <w:b/>
                <w:bCs/>
                <w:color w:val="000000"/>
                <w:sz w:val="20"/>
                <w:szCs w:val="20"/>
                <w:lang w:eastAsia="tr-TR"/>
              </w:rPr>
              <w:t>0.000</w:t>
            </w:r>
          </w:p>
        </w:tc>
      </w:tr>
      <w:tr w:rsidR="00F300BB" w:rsidRPr="004508A6" w14:paraId="60A496E2" w14:textId="77777777" w:rsidTr="006C3019">
        <w:tc>
          <w:tcPr>
            <w:tcW w:w="1584" w:type="dxa"/>
            <w:tcBorders>
              <w:top w:val="single" w:sz="4" w:space="0" w:color="auto"/>
              <w:left w:val="thickThinSmallGap" w:sz="24" w:space="0" w:color="44546A" w:themeColor="text2"/>
              <w:bottom w:val="single" w:sz="4" w:space="0" w:color="auto"/>
              <w:right w:val="thickThinSmallGap" w:sz="12" w:space="0" w:color="44546A" w:themeColor="text2"/>
            </w:tcBorders>
            <w:vAlign w:val="center"/>
          </w:tcPr>
          <w:p w14:paraId="17566D4C" w14:textId="77777777" w:rsidR="00F300BB" w:rsidRPr="004508A6" w:rsidRDefault="00F300BB" w:rsidP="004508A6">
            <w:pPr>
              <w:spacing w:line="480" w:lineRule="auto"/>
              <w:ind w:left="284"/>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Pain</w:t>
            </w:r>
          </w:p>
        </w:tc>
        <w:tc>
          <w:tcPr>
            <w:tcW w:w="990" w:type="dxa"/>
            <w:tcBorders>
              <w:top w:val="single" w:sz="4" w:space="0" w:color="auto"/>
              <w:left w:val="thickThinSmallGap" w:sz="12" w:space="0" w:color="44546A" w:themeColor="text2"/>
              <w:bottom w:val="single" w:sz="4" w:space="0" w:color="auto"/>
              <w:right w:val="single" w:sz="4" w:space="0" w:color="auto"/>
            </w:tcBorders>
            <w:vAlign w:val="center"/>
          </w:tcPr>
          <w:p w14:paraId="69ABB5C7" w14:textId="77777777" w:rsidR="00F300BB" w:rsidRPr="004508A6" w:rsidRDefault="00F300BB" w:rsidP="004508A6">
            <w:pPr>
              <w:spacing w:line="480" w:lineRule="auto"/>
              <w:ind w:left="284"/>
              <w:jc w:val="center"/>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8.1</w:t>
            </w:r>
          </w:p>
        </w:tc>
        <w:tc>
          <w:tcPr>
            <w:tcW w:w="958" w:type="dxa"/>
            <w:tcBorders>
              <w:top w:val="single" w:sz="4" w:space="0" w:color="auto"/>
              <w:left w:val="single" w:sz="4" w:space="0" w:color="auto"/>
              <w:bottom w:val="single" w:sz="4" w:space="0" w:color="auto"/>
              <w:right w:val="single" w:sz="4" w:space="0" w:color="auto"/>
            </w:tcBorders>
          </w:tcPr>
          <w:p w14:paraId="7B6983D5" w14:textId="77777777" w:rsidR="00F300BB" w:rsidRPr="004508A6" w:rsidRDefault="00F300BB" w:rsidP="004508A6">
            <w:pPr>
              <w:spacing w:line="480" w:lineRule="auto"/>
              <w:ind w:left="284"/>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w:t>
            </w:r>
          </w:p>
        </w:tc>
        <w:tc>
          <w:tcPr>
            <w:tcW w:w="962" w:type="dxa"/>
            <w:tcBorders>
              <w:top w:val="single" w:sz="4" w:space="0" w:color="auto"/>
              <w:left w:val="single" w:sz="4" w:space="0" w:color="auto"/>
              <w:bottom w:val="single" w:sz="4" w:space="0" w:color="auto"/>
              <w:right w:val="thickThinSmallGap" w:sz="12" w:space="0" w:color="44546A" w:themeColor="text2"/>
            </w:tcBorders>
            <w:vAlign w:val="center"/>
          </w:tcPr>
          <w:p w14:paraId="19F37BD7" w14:textId="77777777" w:rsidR="00F300BB" w:rsidRPr="004508A6" w:rsidRDefault="00F300BB" w:rsidP="004508A6">
            <w:pPr>
              <w:spacing w:line="480" w:lineRule="auto"/>
              <w:ind w:left="284"/>
              <w:jc w:val="center"/>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2.0</w:t>
            </w:r>
          </w:p>
        </w:tc>
        <w:tc>
          <w:tcPr>
            <w:tcW w:w="962" w:type="dxa"/>
            <w:tcBorders>
              <w:top w:val="single" w:sz="4" w:space="0" w:color="auto"/>
              <w:left w:val="thickThinSmallGap" w:sz="12" w:space="0" w:color="44546A" w:themeColor="text2"/>
              <w:bottom w:val="single" w:sz="4" w:space="0" w:color="auto"/>
              <w:right w:val="single" w:sz="4" w:space="0" w:color="auto"/>
            </w:tcBorders>
            <w:vAlign w:val="center"/>
          </w:tcPr>
          <w:p w14:paraId="2CE2AB84" w14:textId="77777777" w:rsidR="00F300BB" w:rsidRPr="004508A6" w:rsidRDefault="00F300BB" w:rsidP="004508A6">
            <w:pPr>
              <w:spacing w:line="480" w:lineRule="auto"/>
              <w:ind w:left="284"/>
              <w:jc w:val="center"/>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5.4</w:t>
            </w:r>
          </w:p>
        </w:tc>
        <w:tc>
          <w:tcPr>
            <w:tcW w:w="901" w:type="dxa"/>
            <w:tcBorders>
              <w:top w:val="single" w:sz="4" w:space="0" w:color="auto"/>
              <w:left w:val="single" w:sz="4" w:space="0" w:color="auto"/>
              <w:bottom w:val="single" w:sz="4" w:space="0" w:color="auto"/>
              <w:right w:val="single" w:sz="4" w:space="0" w:color="auto"/>
            </w:tcBorders>
          </w:tcPr>
          <w:p w14:paraId="0EDABA94" w14:textId="77777777" w:rsidR="00F300BB" w:rsidRPr="004508A6" w:rsidRDefault="00F300BB" w:rsidP="004508A6">
            <w:pPr>
              <w:spacing w:line="480" w:lineRule="auto"/>
              <w:ind w:left="284"/>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w:t>
            </w:r>
          </w:p>
        </w:tc>
        <w:tc>
          <w:tcPr>
            <w:tcW w:w="963" w:type="dxa"/>
            <w:tcBorders>
              <w:top w:val="single" w:sz="4" w:space="0" w:color="auto"/>
              <w:left w:val="single" w:sz="4" w:space="0" w:color="auto"/>
              <w:bottom w:val="single" w:sz="4" w:space="0" w:color="auto"/>
              <w:right w:val="thickThinSmallGap" w:sz="12" w:space="0" w:color="44546A" w:themeColor="text2"/>
            </w:tcBorders>
            <w:vAlign w:val="center"/>
          </w:tcPr>
          <w:p w14:paraId="78346826" w14:textId="77777777" w:rsidR="00F300BB" w:rsidRPr="004508A6" w:rsidRDefault="00F300BB" w:rsidP="004508A6">
            <w:pPr>
              <w:spacing w:line="480" w:lineRule="auto"/>
              <w:ind w:left="284"/>
              <w:jc w:val="center"/>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1.6</w:t>
            </w:r>
          </w:p>
        </w:tc>
        <w:tc>
          <w:tcPr>
            <w:tcW w:w="1095" w:type="dxa"/>
            <w:tcBorders>
              <w:top w:val="single" w:sz="4" w:space="0" w:color="auto"/>
              <w:left w:val="thickThinSmallGap" w:sz="12" w:space="0" w:color="44546A" w:themeColor="text2"/>
              <w:bottom w:val="single" w:sz="4" w:space="0" w:color="auto"/>
              <w:right w:val="thickThinSmallGap" w:sz="24" w:space="0" w:color="44546A" w:themeColor="text2"/>
            </w:tcBorders>
            <w:vAlign w:val="bottom"/>
          </w:tcPr>
          <w:p w14:paraId="0D8C7657" w14:textId="77777777" w:rsidR="00F300BB" w:rsidRPr="004508A6" w:rsidRDefault="00F300BB" w:rsidP="004508A6">
            <w:pPr>
              <w:spacing w:line="480" w:lineRule="auto"/>
              <w:ind w:left="284"/>
              <w:jc w:val="center"/>
              <w:rPr>
                <w:rFonts w:ascii="Arial" w:eastAsia="Times New Roman" w:hAnsi="Arial" w:cs="Arial"/>
                <w:b/>
                <w:bCs/>
                <w:color w:val="000000"/>
                <w:sz w:val="20"/>
                <w:szCs w:val="20"/>
                <w:lang w:eastAsia="tr-TR"/>
              </w:rPr>
            </w:pPr>
            <w:r w:rsidRPr="004508A6">
              <w:rPr>
                <w:rFonts w:ascii="Arial" w:eastAsia="Times New Roman" w:hAnsi="Arial" w:cs="Arial"/>
                <w:b/>
                <w:bCs/>
                <w:color w:val="000000"/>
                <w:sz w:val="20"/>
                <w:szCs w:val="20"/>
                <w:lang w:eastAsia="tr-TR"/>
              </w:rPr>
              <w:t>0.000</w:t>
            </w:r>
          </w:p>
        </w:tc>
      </w:tr>
      <w:tr w:rsidR="00F300BB" w:rsidRPr="004508A6" w14:paraId="6924CB4E" w14:textId="77777777" w:rsidTr="006C3019">
        <w:tc>
          <w:tcPr>
            <w:tcW w:w="1584" w:type="dxa"/>
            <w:tcBorders>
              <w:top w:val="single" w:sz="4" w:space="0" w:color="auto"/>
              <w:left w:val="thickThinSmallGap" w:sz="24" w:space="0" w:color="44546A" w:themeColor="text2"/>
              <w:bottom w:val="single" w:sz="4" w:space="0" w:color="auto"/>
              <w:right w:val="thickThinSmallGap" w:sz="12" w:space="0" w:color="44546A" w:themeColor="text2"/>
            </w:tcBorders>
            <w:vAlign w:val="center"/>
          </w:tcPr>
          <w:p w14:paraId="253D4D8C" w14:textId="77777777" w:rsidR="00F300BB" w:rsidRPr="004508A6" w:rsidRDefault="00F300BB" w:rsidP="004508A6">
            <w:pPr>
              <w:spacing w:line="480" w:lineRule="auto"/>
              <w:ind w:left="284"/>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Fatigue</w:t>
            </w:r>
          </w:p>
        </w:tc>
        <w:tc>
          <w:tcPr>
            <w:tcW w:w="990" w:type="dxa"/>
            <w:tcBorders>
              <w:top w:val="single" w:sz="4" w:space="0" w:color="auto"/>
              <w:left w:val="thickThinSmallGap" w:sz="12" w:space="0" w:color="44546A" w:themeColor="text2"/>
              <w:bottom w:val="single" w:sz="4" w:space="0" w:color="auto"/>
              <w:right w:val="single" w:sz="4" w:space="0" w:color="auto"/>
            </w:tcBorders>
            <w:vAlign w:val="center"/>
          </w:tcPr>
          <w:p w14:paraId="3BD4A77C" w14:textId="77777777" w:rsidR="00F300BB" w:rsidRPr="004508A6" w:rsidRDefault="00F300BB" w:rsidP="004508A6">
            <w:pPr>
              <w:spacing w:line="480" w:lineRule="auto"/>
              <w:ind w:left="284"/>
              <w:jc w:val="center"/>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8.0</w:t>
            </w:r>
          </w:p>
        </w:tc>
        <w:tc>
          <w:tcPr>
            <w:tcW w:w="958" w:type="dxa"/>
            <w:tcBorders>
              <w:top w:val="single" w:sz="4" w:space="0" w:color="auto"/>
              <w:left w:val="single" w:sz="4" w:space="0" w:color="auto"/>
              <w:bottom w:val="single" w:sz="4" w:space="0" w:color="auto"/>
              <w:right w:val="single" w:sz="4" w:space="0" w:color="auto"/>
            </w:tcBorders>
          </w:tcPr>
          <w:p w14:paraId="682A1FA7" w14:textId="77777777" w:rsidR="00F300BB" w:rsidRPr="004508A6" w:rsidRDefault="00F300BB" w:rsidP="004508A6">
            <w:pPr>
              <w:spacing w:line="480" w:lineRule="auto"/>
              <w:ind w:left="284"/>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w:t>
            </w:r>
          </w:p>
        </w:tc>
        <w:tc>
          <w:tcPr>
            <w:tcW w:w="962" w:type="dxa"/>
            <w:tcBorders>
              <w:top w:val="single" w:sz="4" w:space="0" w:color="auto"/>
              <w:left w:val="single" w:sz="4" w:space="0" w:color="auto"/>
              <w:bottom w:val="single" w:sz="4" w:space="0" w:color="auto"/>
              <w:right w:val="thickThinSmallGap" w:sz="12" w:space="0" w:color="44546A" w:themeColor="text2"/>
            </w:tcBorders>
            <w:vAlign w:val="center"/>
          </w:tcPr>
          <w:p w14:paraId="330D412E" w14:textId="77777777" w:rsidR="00F300BB" w:rsidRPr="004508A6" w:rsidRDefault="00F300BB" w:rsidP="004508A6">
            <w:pPr>
              <w:spacing w:line="480" w:lineRule="auto"/>
              <w:ind w:left="284"/>
              <w:jc w:val="center"/>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2.7</w:t>
            </w:r>
          </w:p>
        </w:tc>
        <w:tc>
          <w:tcPr>
            <w:tcW w:w="962" w:type="dxa"/>
            <w:tcBorders>
              <w:top w:val="single" w:sz="4" w:space="0" w:color="auto"/>
              <w:left w:val="thickThinSmallGap" w:sz="12" w:space="0" w:color="44546A" w:themeColor="text2"/>
              <w:bottom w:val="single" w:sz="4" w:space="0" w:color="auto"/>
              <w:right w:val="single" w:sz="4" w:space="0" w:color="auto"/>
            </w:tcBorders>
            <w:vAlign w:val="center"/>
          </w:tcPr>
          <w:p w14:paraId="1E8A50B0" w14:textId="77777777" w:rsidR="00F300BB" w:rsidRPr="004508A6" w:rsidRDefault="00F300BB" w:rsidP="004508A6">
            <w:pPr>
              <w:spacing w:line="480" w:lineRule="auto"/>
              <w:ind w:left="284"/>
              <w:jc w:val="center"/>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5.2</w:t>
            </w:r>
          </w:p>
        </w:tc>
        <w:tc>
          <w:tcPr>
            <w:tcW w:w="901" w:type="dxa"/>
            <w:tcBorders>
              <w:top w:val="single" w:sz="4" w:space="0" w:color="auto"/>
              <w:left w:val="single" w:sz="4" w:space="0" w:color="auto"/>
              <w:bottom w:val="single" w:sz="4" w:space="0" w:color="auto"/>
              <w:right w:val="single" w:sz="4" w:space="0" w:color="auto"/>
            </w:tcBorders>
          </w:tcPr>
          <w:p w14:paraId="3B4634A6" w14:textId="77777777" w:rsidR="00F300BB" w:rsidRPr="004508A6" w:rsidRDefault="00F300BB" w:rsidP="004508A6">
            <w:pPr>
              <w:spacing w:line="480" w:lineRule="auto"/>
              <w:ind w:left="284"/>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w:t>
            </w:r>
          </w:p>
        </w:tc>
        <w:tc>
          <w:tcPr>
            <w:tcW w:w="963" w:type="dxa"/>
            <w:tcBorders>
              <w:top w:val="single" w:sz="4" w:space="0" w:color="auto"/>
              <w:left w:val="single" w:sz="4" w:space="0" w:color="auto"/>
              <w:bottom w:val="single" w:sz="4" w:space="0" w:color="auto"/>
              <w:right w:val="thickThinSmallGap" w:sz="12" w:space="0" w:color="44546A" w:themeColor="text2"/>
            </w:tcBorders>
            <w:vAlign w:val="center"/>
          </w:tcPr>
          <w:p w14:paraId="0F5E8D70" w14:textId="77777777" w:rsidR="00F300BB" w:rsidRPr="004508A6" w:rsidRDefault="00F300BB" w:rsidP="004508A6">
            <w:pPr>
              <w:spacing w:line="480" w:lineRule="auto"/>
              <w:ind w:left="284"/>
              <w:jc w:val="center"/>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2.1</w:t>
            </w:r>
          </w:p>
        </w:tc>
        <w:tc>
          <w:tcPr>
            <w:tcW w:w="1095" w:type="dxa"/>
            <w:tcBorders>
              <w:top w:val="single" w:sz="4" w:space="0" w:color="auto"/>
              <w:left w:val="thickThinSmallGap" w:sz="12" w:space="0" w:color="44546A" w:themeColor="text2"/>
              <w:bottom w:val="single" w:sz="4" w:space="0" w:color="auto"/>
              <w:right w:val="thickThinSmallGap" w:sz="24" w:space="0" w:color="44546A" w:themeColor="text2"/>
            </w:tcBorders>
            <w:vAlign w:val="bottom"/>
          </w:tcPr>
          <w:p w14:paraId="3964BFF4" w14:textId="77777777" w:rsidR="00F300BB" w:rsidRPr="004508A6" w:rsidRDefault="00F300BB" w:rsidP="004508A6">
            <w:pPr>
              <w:spacing w:line="480" w:lineRule="auto"/>
              <w:ind w:left="284"/>
              <w:jc w:val="center"/>
              <w:rPr>
                <w:rFonts w:ascii="Arial" w:eastAsia="Times New Roman" w:hAnsi="Arial" w:cs="Arial"/>
                <w:b/>
                <w:bCs/>
                <w:color w:val="000000"/>
                <w:sz w:val="20"/>
                <w:szCs w:val="20"/>
                <w:lang w:eastAsia="tr-TR"/>
              </w:rPr>
            </w:pPr>
            <w:r w:rsidRPr="004508A6">
              <w:rPr>
                <w:rFonts w:ascii="Arial" w:eastAsia="Times New Roman" w:hAnsi="Arial" w:cs="Arial"/>
                <w:b/>
                <w:bCs/>
                <w:color w:val="000000"/>
                <w:sz w:val="20"/>
                <w:szCs w:val="20"/>
                <w:lang w:eastAsia="tr-TR"/>
              </w:rPr>
              <w:t>0.000</w:t>
            </w:r>
          </w:p>
        </w:tc>
      </w:tr>
      <w:tr w:rsidR="00F300BB" w:rsidRPr="004508A6" w14:paraId="144D420B" w14:textId="77777777" w:rsidTr="006C3019">
        <w:tc>
          <w:tcPr>
            <w:tcW w:w="1584" w:type="dxa"/>
            <w:tcBorders>
              <w:top w:val="single" w:sz="4" w:space="0" w:color="auto"/>
              <w:left w:val="thickThinSmallGap" w:sz="24" w:space="0" w:color="44546A" w:themeColor="text2"/>
              <w:bottom w:val="single" w:sz="4" w:space="0" w:color="auto"/>
              <w:right w:val="thickThinSmallGap" w:sz="12" w:space="0" w:color="44546A" w:themeColor="text2"/>
            </w:tcBorders>
            <w:vAlign w:val="center"/>
          </w:tcPr>
          <w:p w14:paraId="43985D1B" w14:textId="77777777" w:rsidR="00F300BB" w:rsidRPr="004508A6" w:rsidRDefault="00F300BB" w:rsidP="004508A6">
            <w:pPr>
              <w:spacing w:line="480" w:lineRule="auto"/>
              <w:ind w:left="284"/>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 xml:space="preserve">Feeling fresh </w:t>
            </w:r>
          </w:p>
        </w:tc>
        <w:tc>
          <w:tcPr>
            <w:tcW w:w="990" w:type="dxa"/>
            <w:tcBorders>
              <w:top w:val="single" w:sz="4" w:space="0" w:color="auto"/>
              <w:left w:val="thickThinSmallGap" w:sz="12" w:space="0" w:color="44546A" w:themeColor="text2"/>
              <w:bottom w:val="single" w:sz="4" w:space="0" w:color="auto"/>
              <w:right w:val="single" w:sz="4" w:space="0" w:color="auto"/>
            </w:tcBorders>
            <w:vAlign w:val="center"/>
          </w:tcPr>
          <w:p w14:paraId="4738B29E" w14:textId="77777777" w:rsidR="00F300BB" w:rsidRPr="004508A6" w:rsidRDefault="00F300BB" w:rsidP="004508A6">
            <w:pPr>
              <w:spacing w:line="480" w:lineRule="auto"/>
              <w:ind w:left="284"/>
              <w:jc w:val="center"/>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7.6</w:t>
            </w:r>
          </w:p>
        </w:tc>
        <w:tc>
          <w:tcPr>
            <w:tcW w:w="958" w:type="dxa"/>
            <w:tcBorders>
              <w:top w:val="single" w:sz="4" w:space="0" w:color="auto"/>
              <w:left w:val="single" w:sz="4" w:space="0" w:color="auto"/>
              <w:bottom w:val="single" w:sz="4" w:space="0" w:color="auto"/>
              <w:right w:val="single" w:sz="4" w:space="0" w:color="auto"/>
            </w:tcBorders>
          </w:tcPr>
          <w:p w14:paraId="6529411F" w14:textId="77777777" w:rsidR="00F300BB" w:rsidRPr="004508A6" w:rsidRDefault="00F300BB" w:rsidP="004508A6">
            <w:pPr>
              <w:spacing w:line="480" w:lineRule="auto"/>
              <w:ind w:left="284"/>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w:t>
            </w:r>
          </w:p>
        </w:tc>
        <w:tc>
          <w:tcPr>
            <w:tcW w:w="962" w:type="dxa"/>
            <w:tcBorders>
              <w:top w:val="single" w:sz="4" w:space="0" w:color="auto"/>
              <w:left w:val="single" w:sz="4" w:space="0" w:color="auto"/>
              <w:bottom w:val="single" w:sz="4" w:space="0" w:color="auto"/>
              <w:right w:val="thickThinSmallGap" w:sz="12" w:space="0" w:color="44546A" w:themeColor="text2"/>
            </w:tcBorders>
            <w:vAlign w:val="center"/>
          </w:tcPr>
          <w:p w14:paraId="7AB42769" w14:textId="77777777" w:rsidR="00F300BB" w:rsidRPr="004508A6" w:rsidRDefault="00F300BB" w:rsidP="004508A6">
            <w:pPr>
              <w:spacing w:line="480" w:lineRule="auto"/>
              <w:ind w:left="284"/>
              <w:jc w:val="center"/>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3.6</w:t>
            </w:r>
          </w:p>
        </w:tc>
        <w:tc>
          <w:tcPr>
            <w:tcW w:w="962" w:type="dxa"/>
            <w:tcBorders>
              <w:top w:val="single" w:sz="4" w:space="0" w:color="auto"/>
              <w:left w:val="thickThinSmallGap" w:sz="12" w:space="0" w:color="44546A" w:themeColor="text2"/>
              <w:bottom w:val="single" w:sz="4" w:space="0" w:color="auto"/>
              <w:right w:val="single" w:sz="4" w:space="0" w:color="auto"/>
            </w:tcBorders>
            <w:vAlign w:val="center"/>
          </w:tcPr>
          <w:p w14:paraId="6C58EF96" w14:textId="77777777" w:rsidR="00F300BB" w:rsidRPr="004508A6" w:rsidRDefault="00F300BB" w:rsidP="004508A6">
            <w:pPr>
              <w:spacing w:line="480" w:lineRule="auto"/>
              <w:ind w:left="284"/>
              <w:jc w:val="center"/>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4.9</w:t>
            </w:r>
          </w:p>
        </w:tc>
        <w:tc>
          <w:tcPr>
            <w:tcW w:w="901" w:type="dxa"/>
            <w:tcBorders>
              <w:top w:val="single" w:sz="4" w:space="0" w:color="auto"/>
              <w:left w:val="single" w:sz="4" w:space="0" w:color="auto"/>
              <w:bottom w:val="single" w:sz="4" w:space="0" w:color="auto"/>
              <w:right w:val="single" w:sz="4" w:space="0" w:color="auto"/>
            </w:tcBorders>
          </w:tcPr>
          <w:p w14:paraId="2AEC44DB" w14:textId="77777777" w:rsidR="00F300BB" w:rsidRPr="004508A6" w:rsidRDefault="00F300BB" w:rsidP="004508A6">
            <w:pPr>
              <w:spacing w:line="480" w:lineRule="auto"/>
              <w:ind w:left="284"/>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w:t>
            </w:r>
          </w:p>
        </w:tc>
        <w:tc>
          <w:tcPr>
            <w:tcW w:w="963" w:type="dxa"/>
            <w:tcBorders>
              <w:top w:val="single" w:sz="4" w:space="0" w:color="auto"/>
              <w:left w:val="single" w:sz="4" w:space="0" w:color="auto"/>
              <w:bottom w:val="single" w:sz="4" w:space="0" w:color="auto"/>
              <w:right w:val="thickThinSmallGap" w:sz="12" w:space="0" w:color="44546A" w:themeColor="text2"/>
            </w:tcBorders>
            <w:vAlign w:val="center"/>
          </w:tcPr>
          <w:p w14:paraId="451A46AC" w14:textId="77777777" w:rsidR="00F300BB" w:rsidRPr="004508A6" w:rsidRDefault="00F300BB" w:rsidP="004508A6">
            <w:pPr>
              <w:spacing w:line="480" w:lineRule="auto"/>
              <w:ind w:left="284"/>
              <w:jc w:val="center"/>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2.4</w:t>
            </w:r>
          </w:p>
        </w:tc>
        <w:tc>
          <w:tcPr>
            <w:tcW w:w="1095" w:type="dxa"/>
            <w:tcBorders>
              <w:top w:val="single" w:sz="4" w:space="0" w:color="auto"/>
              <w:left w:val="thickThinSmallGap" w:sz="12" w:space="0" w:color="44546A" w:themeColor="text2"/>
              <w:bottom w:val="single" w:sz="4" w:space="0" w:color="auto"/>
              <w:right w:val="thickThinSmallGap" w:sz="24" w:space="0" w:color="44546A" w:themeColor="text2"/>
            </w:tcBorders>
            <w:vAlign w:val="bottom"/>
          </w:tcPr>
          <w:p w14:paraId="1C160868" w14:textId="77777777" w:rsidR="00F300BB" w:rsidRPr="004508A6" w:rsidRDefault="00F300BB" w:rsidP="004508A6">
            <w:pPr>
              <w:spacing w:line="480" w:lineRule="auto"/>
              <w:ind w:left="284"/>
              <w:jc w:val="center"/>
              <w:rPr>
                <w:rFonts w:ascii="Arial" w:eastAsia="Times New Roman" w:hAnsi="Arial" w:cs="Arial"/>
                <w:b/>
                <w:bCs/>
                <w:color w:val="000000"/>
                <w:sz w:val="20"/>
                <w:szCs w:val="20"/>
                <w:lang w:eastAsia="tr-TR"/>
              </w:rPr>
            </w:pPr>
            <w:r w:rsidRPr="004508A6">
              <w:rPr>
                <w:rFonts w:ascii="Arial" w:eastAsia="Times New Roman" w:hAnsi="Arial" w:cs="Arial"/>
                <w:b/>
                <w:bCs/>
                <w:color w:val="000000"/>
                <w:sz w:val="20"/>
                <w:szCs w:val="20"/>
                <w:lang w:eastAsia="tr-TR"/>
              </w:rPr>
              <w:t>0.001</w:t>
            </w:r>
          </w:p>
        </w:tc>
      </w:tr>
      <w:tr w:rsidR="00F300BB" w:rsidRPr="004508A6" w14:paraId="09CC3C8D" w14:textId="77777777" w:rsidTr="006C3019">
        <w:tc>
          <w:tcPr>
            <w:tcW w:w="1584" w:type="dxa"/>
            <w:tcBorders>
              <w:top w:val="single" w:sz="4" w:space="0" w:color="auto"/>
              <w:left w:val="thickThinSmallGap" w:sz="24" w:space="0" w:color="44546A" w:themeColor="text2"/>
              <w:bottom w:val="single" w:sz="4" w:space="0" w:color="auto"/>
              <w:right w:val="thickThinSmallGap" w:sz="12" w:space="0" w:color="44546A" w:themeColor="text2"/>
            </w:tcBorders>
            <w:vAlign w:val="center"/>
          </w:tcPr>
          <w:p w14:paraId="72EB65AD" w14:textId="77777777" w:rsidR="00F300BB" w:rsidRPr="004508A6" w:rsidRDefault="00F300BB" w:rsidP="004508A6">
            <w:pPr>
              <w:spacing w:line="480" w:lineRule="auto"/>
              <w:ind w:left="284"/>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Stiffness</w:t>
            </w:r>
          </w:p>
        </w:tc>
        <w:tc>
          <w:tcPr>
            <w:tcW w:w="990" w:type="dxa"/>
            <w:tcBorders>
              <w:top w:val="single" w:sz="4" w:space="0" w:color="auto"/>
              <w:left w:val="thickThinSmallGap" w:sz="12" w:space="0" w:color="44546A" w:themeColor="text2"/>
              <w:bottom w:val="single" w:sz="4" w:space="0" w:color="auto"/>
              <w:right w:val="single" w:sz="4" w:space="0" w:color="auto"/>
            </w:tcBorders>
            <w:vAlign w:val="center"/>
          </w:tcPr>
          <w:p w14:paraId="4BA89B34" w14:textId="77777777" w:rsidR="00F300BB" w:rsidRPr="004508A6" w:rsidRDefault="00F300BB" w:rsidP="004508A6">
            <w:pPr>
              <w:spacing w:line="480" w:lineRule="auto"/>
              <w:ind w:left="284"/>
              <w:jc w:val="center"/>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8.7</w:t>
            </w:r>
          </w:p>
        </w:tc>
        <w:tc>
          <w:tcPr>
            <w:tcW w:w="958" w:type="dxa"/>
            <w:tcBorders>
              <w:top w:val="single" w:sz="4" w:space="0" w:color="auto"/>
              <w:left w:val="single" w:sz="4" w:space="0" w:color="auto"/>
              <w:bottom w:val="single" w:sz="4" w:space="0" w:color="auto"/>
              <w:right w:val="single" w:sz="4" w:space="0" w:color="auto"/>
            </w:tcBorders>
          </w:tcPr>
          <w:p w14:paraId="1E56EF63" w14:textId="77777777" w:rsidR="00F300BB" w:rsidRPr="004508A6" w:rsidRDefault="00F300BB" w:rsidP="004508A6">
            <w:pPr>
              <w:spacing w:line="480" w:lineRule="auto"/>
              <w:ind w:left="284"/>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w:t>
            </w:r>
          </w:p>
        </w:tc>
        <w:tc>
          <w:tcPr>
            <w:tcW w:w="962" w:type="dxa"/>
            <w:tcBorders>
              <w:top w:val="single" w:sz="4" w:space="0" w:color="auto"/>
              <w:left w:val="single" w:sz="4" w:space="0" w:color="auto"/>
              <w:bottom w:val="single" w:sz="4" w:space="0" w:color="auto"/>
              <w:right w:val="thickThinSmallGap" w:sz="12" w:space="0" w:color="44546A" w:themeColor="text2"/>
            </w:tcBorders>
            <w:vAlign w:val="center"/>
          </w:tcPr>
          <w:p w14:paraId="082A661C" w14:textId="77777777" w:rsidR="00F300BB" w:rsidRPr="004508A6" w:rsidRDefault="00F300BB" w:rsidP="004508A6">
            <w:pPr>
              <w:spacing w:line="480" w:lineRule="auto"/>
              <w:ind w:left="284"/>
              <w:jc w:val="center"/>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2.6</w:t>
            </w:r>
          </w:p>
        </w:tc>
        <w:tc>
          <w:tcPr>
            <w:tcW w:w="962" w:type="dxa"/>
            <w:tcBorders>
              <w:top w:val="single" w:sz="4" w:space="0" w:color="auto"/>
              <w:left w:val="thickThinSmallGap" w:sz="12" w:space="0" w:color="44546A" w:themeColor="text2"/>
              <w:bottom w:val="single" w:sz="4" w:space="0" w:color="auto"/>
              <w:right w:val="single" w:sz="4" w:space="0" w:color="auto"/>
            </w:tcBorders>
            <w:vAlign w:val="center"/>
          </w:tcPr>
          <w:p w14:paraId="5D9BFC0A" w14:textId="77777777" w:rsidR="00F300BB" w:rsidRPr="004508A6" w:rsidRDefault="00F300BB" w:rsidP="004508A6">
            <w:pPr>
              <w:spacing w:line="480" w:lineRule="auto"/>
              <w:ind w:left="284"/>
              <w:jc w:val="center"/>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5.6</w:t>
            </w:r>
          </w:p>
        </w:tc>
        <w:tc>
          <w:tcPr>
            <w:tcW w:w="901" w:type="dxa"/>
            <w:tcBorders>
              <w:top w:val="single" w:sz="4" w:space="0" w:color="auto"/>
              <w:left w:val="single" w:sz="4" w:space="0" w:color="auto"/>
              <w:bottom w:val="single" w:sz="4" w:space="0" w:color="auto"/>
              <w:right w:val="single" w:sz="4" w:space="0" w:color="auto"/>
            </w:tcBorders>
          </w:tcPr>
          <w:p w14:paraId="4420EA7E" w14:textId="77777777" w:rsidR="00F300BB" w:rsidRPr="004508A6" w:rsidRDefault="00F300BB" w:rsidP="004508A6">
            <w:pPr>
              <w:spacing w:line="480" w:lineRule="auto"/>
              <w:ind w:left="284"/>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w:t>
            </w:r>
          </w:p>
        </w:tc>
        <w:tc>
          <w:tcPr>
            <w:tcW w:w="963" w:type="dxa"/>
            <w:tcBorders>
              <w:top w:val="single" w:sz="4" w:space="0" w:color="auto"/>
              <w:left w:val="single" w:sz="4" w:space="0" w:color="auto"/>
              <w:bottom w:val="single" w:sz="4" w:space="0" w:color="auto"/>
              <w:right w:val="thickThinSmallGap" w:sz="12" w:space="0" w:color="44546A" w:themeColor="text2"/>
            </w:tcBorders>
            <w:vAlign w:val="center"/>
          </w:tcPr>
          <w:p w14:paraId="3DD0BBF7" w14:textId="77777777" w:rsidR="00F300BB" w:rsidRPr="004508A6" w:rsidRDefault="00F300BB" w:rsidP="004508A6">
            <w:pPr>
              <w:spacing w:line="480" w:lineRule="auto"/>
              <w:ind w:left="284"/>
              <w:jc w:val="center"/>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2.0</w:t>
            </w:r>
          </w:p>
        </w:tc>
        <w:tc>
          <w:tcPr>
            <w:tcW w:w="1095" w:type="dxa"/>
            <w:tcBorders>
              <w:top w:val="single" w:sz="4" w:space="0" w:color="auto"/>
              <w:left w:val="thickThinSmallGap" w:sz="12" w:space="0" w:color="44546A" w:themeColor="text2"/>
              <w:bottom w:val="single" w:sz="4" w:space="0" w:color="auto"/>
              <w:right w:val="thickThinSmallGap" w:sz="24" w:space="0" w:color="44546A" w:themeColor="text2"/>
            </w:tcBorders>
            <w:vAlign w:val="bottom"/>
          </w:tcPr>
          <w:p w14:paraId="0BC7C48E" w14:textId="77777777" w:rsidR="00F300BB" w:rsidRPr="004508A6" w:rsidRDefault="00F300BB" w:rsidP="004508A6">
            <w:pPr>
              <w:spacing w:line="480" w:lineRule="auto"/>
              <w:ind w:left="284"/>
              <w:jc w:val="center"/>
              <w:rPr>
                <w:rFonts w:ascii="Arial" w:eastAsia="Times New Roman" w:hAnsi="Arial" w:cs="Arial"/>
                <w:b/>
                <w:bCs/>
                <w:color w:val="000000"/>
                <w:sz w:val="20"/>
                <w:szCs w:val="20"/>
                <w:lang w:eastAsia="tr-TR"/>
              </w:rPr>
            </w:pPr>
            <w:r w:rsidRPr="004508A6">
              <w:rPr>
                <w:rFonts w:ascii="Arial" w:eastAsia="Times New Roman" w:hAnsi="Arial" w:cs="Arial"/>
                <w:b/>
                <w:bCs/>
                <w:color w:val="000000"/>
                <w:sz w:val="20"/>
                <w:szCs w:val="20"/>
                <w:lang w:eastAsia="tr-TR"/>
              </w:rPr>
              <w:t>0.000</w:t>
            </w:r>
          </w:p>
        </w:tc>
      </w:tr>
      <w:tr w:rsidR="00F300BB" w:rsidRPr="004508A6" w14:paraId="46135537" w14:textId="77777777" w:rsidTr="00612F95">
        <w:tc>
          <w:tcPr>
            <w:tcW w:w="1584" w:type="dxa"/>
            <w:tcBorders>
              <w:top w:val="single" w:sz="4" w:space="0" w:color="auto"/>
              <w:left w:val="thickThinSmallGap" w:sz="24" w:space="0" w:color="44546A" w:themeColor="text2"/>
              <w:bottom w:val="nil"/>
              <w:right w:val="thickThinSmallGap" w:sz="12" w:space="0" w:color="44546A" w:themeColor="text2"/>
            </w:tcBorders>
            <w:vAlign w:val="center"/>
          </w:tcPr>
          <w:p w14:paraId="7B3BB334" w14:textId="77777777" w:rsidR="00F300BB" w:rsidRPr="004508A6" w:rsidRDefault="00F300BB" w:rsidP="004508A6">
            <w:pPr>
              <w:spacing w:line="480" w:lineRule="auto"/>
              <w:ind w:left="284"/>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Anxiety</w:t>
            </w:r>
          </w:p>
        </w:tc>
        <w:tc>
          <w:tcPr>
            <w:tcW w:w="990" w:type="dxa"/>
            <w:tcBorders>
              <w:top w:val="single" w:sz="4" w:space="0" w:color="auto"/>
              <w:left w:val="thickThinSmallGap" w:sz="12" w:space="0" w:color="44546A" w:themeColor="text2"/>
              <w:bottom w:val="nil"/>
              <w:right w:val="single" w:sz="4" w:space="0" w:color="auto"/>
            </w:tcBorders>
            <w:vAlign w:val="center"/>
          </w:tcPr>
          <w:p w14:paraId="3C56C4C2" w14:textId="77777777" w:rsidR="00F300BB" w:rsidRPr="004508A6" w:rsidRDefault="00F300BB" w:rsidP="004508A6">
            <w:pPr>
              <w:spacing w:line="480" w:lineRule="auto"/>
              <w:ind w:left="284"/>
              <w:jc w:val="center"/>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7.2</w:t>
            </w:r>
          </w:p>
        </w:tc>
        <w:tc>
          <w:tcPr>
            <w:tcW w:w="958" w:type="dxa"/>
            <w:tcBorders>
              <w:top w:val="single" w:sz="4" w:space="0" w:color="auto"/>
              <w:left w:val="single" w:sz="4" w:space="0" w:color="auto"/>
              <w:bottom w:val="nil"/>
              <w:right w:val="single" w:sz="4" w:space="0" w:color="auto"/>
            </w:tcBorders>
          </w:tcPr>
          <w:p w14:paraId="67C70B7C" w14:textId="77777777" w:rsidR="00F300BB" w:rsidRPr="004508A6" w:rsidRDefault="00F300BB" w:rsidP="004508A6">
            <w:pPr>
              <w:spacing w:line="480" w:lineRule="auto"/>
              <w:ind w:left="284"/>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w:t>
            </w:r>
          </w:p>
        </w:tc>
        <w:tc>
          <w:tcPr>
            <w:tcW w:w="962" w:type="dxa"/>
            <w:tcBorders>
              <w:top w:val="single" w:sz="4" w:space="0" w:color="auto"/>
              <w:left w:val="single" w:sz="4" w:space="0" w:color="auto"/>
              <w:bottom w:val="nil"/>
              <w:right w:val="thickThinSmallGap" w:sz="12" w:space="0" w:color="44546A" w:themeColor="text2"/>
            </w:tcBorders>
            <w:vAlign w:val="center"/>
          </w:tcPr>
          <w:p w14:paraId="5A10790D" w14:textId="77777777" w:rsidR="00F300BB" w:rsidRPr="004508A6" w:rsidRDefault="00F300BB" w:rsidP="004508A6">
            <w:pPr>
              <w:spacing w:line="480" w:lineRule="auto"/>
              <w:ind w:left="284"/>
              <w:jc w:val="center"/>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4.1</w:t>
            </w:r>
          </w:p>
        </w:tc>
        <w:tc>
          <w:tcPr>
            <w:tcW w:w="962" w:type="dxa"/>
            <w:tcBorders>
              <w:top w:val="single" w:sz="4" w:space="0" w:color="auto"/>
              <w:left w:val="thickThinSmallGap" w:sz="12" w:space="0" w:color="44546A" w:themeColor="text2"/>
              <w:bottom w:val="nil"/>
              <w:right w:val="single" w:sz="4" w:space="0" w:color="auto"/>
            </w:tcBorders>
            <w:vAlign w:val="center"/>
          </w:tcPr>
          <w:p w14:paraId="4500BBDE" w14:textId="77777777" w:rsidR="00F300BB" w:rsidRPr="004508A6" w:rsidRDefault="00F300BB" w:rsidP="004508A6">
            <w:pPr>
              <w:spacing w:line="480" w:lineRule="auto"/>
              <w:ind w:left="284"/>
              <w:jc w:val="center"/>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4.5</w:t>
            </w:r>
          </w:p>
        </w:tc>
        <w:tc>
          <w:tcPr>
            <w:tcW w:w="901" w:type="dxa"/>
            <w:tcBorders>
              <w:top w:val="single" w:sz="4" w:space="0" w:color="auto"/>
              <w:left w:val="single" w:sz="4" w:space="0" w:color="auto"/>
              <w:bottom w:val="nil"/>
              <w:right w:val="single" w:sz="4" w:space="0" w:color="auto"/>
            </w:tcBorders>
          </w:tcPr>
          <w:p w14:paraId="48340CD0" w14:textId="77777777" w:rsidR="00F300BB" w:rsidRPr="004508A6" w:rsidRDefault="00F300BB" w:rsidP="004508A6">
            <w:pPr>
              <w:spacing w:line="480" w:lineRule="auto"/>
              <w:ind w:left="284"/>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w:t>
            </w:r>
          </w:p>
        </w:tc>
        <w:tc>
          <w:tcPr>
            <w:tcW w:w="963" w:type="dxa"/>
            <w:tcBorders>
              <w:top w:val="single" w:sz="4" w:space="0" w:color="auto"/>
              <w:left w:val="single" w:sz="4" w:space="0" w:color="auto"/>
              <w:bottom w:val="nil"/>
              <w:right w:val="thickThinSmallGap" w:sz="12" w:space="0" w:color="44546A" w:themeColor="text2"/>
            </w:tcBorders>
            <w:vAlign w:val="center"/>
          </w:tcPr>
          <w:p w14:paraId="0FDC6740" w14:textId="77777777" w:rsidR="00F300BB" w:rsidRPr="004508A6" w:rsidRDefault="00F300BB" w:rsidP="004508A6">
            <w:pPr>
              <w:spacing w:line="480" w:lineRule="auto"/>
              <w:ind w:left="284"/>
              <w:jc w:val="center"/>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2.7</w:t>
            </w:r>
          </w:p>
        </w:tc>
        <w:tc>
          <w:tcPr>
            <w:tcW w:w="1095" w:type="dxa"/>
            <w:tcBorders>
              <w:top w:val="single" w:sz="4" w:space="0" w:color="auto"/>
              <w:left w:val="thickThinSmallGap" w:sz="12" w:space="0" w:color="44546A" w:themeColor="text2"/>
              <w:bottom w:val="nil"/>
              <w:right w:val="thickThinSmallGap" w:sz="24" w:space="0" w:color="44546A" w:themeColor="text2"/>
            </w:tcBorders>
            <w:vAlign w:val="bottom"/>
          </w:tcPr>
          <w:p w14:paraId="1571B401" w14:textId="77777777" w:rsidR="00F300BB" w:rsidRPr="004508A6" w:rsidRDefault="00F300BB" w:rsidP="004508A6">
            <w:pPr>
              <w:spacing w:line="480" w:lineRule="auto"/>
              <w:ind w:left="284"/>
              <w:jc w:val="center"/>
              <w:rPr>
                <w:rFonts w:ascii="Arial" w:eastAsia="Times New Roman" w:hAnsi="Arial" w:cs="Arial"/>
                <w:b/>
                <w:bCs/>
                <w:color w:val="000000"/>
                <w:sz w:val="20"/>
                <w:szCs w:val="20"/>
                <w:lang w:eastAsia="tr-TR"/>
              </w:rPr>
            </w:pPr>
            <w:r w:rsidRPr="004508A6">
              <w:rPr>
                <w:rFonts w:ascii="Arial" w:eastAsia="Times New Roman" w:hAnsi="Arial" w:cs="Arial"/>
                <w:b/>
                <w:bCs/>
                <w:color w:val="000000"/>
                <w:sz w:val="20"/>
                <w:szCs w:val="20"/>
                <w:lang w:eastAsia="tr-TR"/>
              </w:rPr>
              <w:t>0.001</w:t>
            </w:r>
          </w:p>
        </w:tc>
      </w:tr>
      <w:tr w:rsidR="00F300BB" w:rsidRPr="004508A6" w14:paraId="6CFA7357" w14:textId="77777777" w:rsidTr="006C3019">
        <w:trPr>
          <w:trHeight w:val="308"/>
        </w:trPr>
        <w:tc>
          <w:tcPr>
            <w:tcW w:w="1584" w:type="dxa"/>
            <w:tcBorders>
              <w:top w:val="single" w:sz="4" w:space="0" w:color="auto"/>
              <w:left w:val="thickThinSmallGap" w:sz="24" w:space="0" w:color="44546A" w:themeColor="text2"/>
              <w:bottom w:val="single" w:sz="4" w:space="0" w:color="auto"/>
              <w:right w:val="thickThinSmallGap" w:sz="12" w:space="0" w:color="44546A" w:themeColor="text2"/>
            </w:tcBorders>
            <w:vAlign w:val="center"/>
          </w:tcPr>
          <w:p w14:paraId="6EB90A6D" w14:textId="77777777" w:rsidR="00F300BB" w:rsidRPr="004508A6" w:rsidRDefault="00F300BB" w:rsidP="004508A6">
            <w:pPr>
              <w:spacing w:line="480" w:lineRule="auto"/>
              <w:ind w:left="284"/>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Depression</w:t>
            </w:r>
          </w:p>
        </w:tc>
        <w:tc>
          <w:tcPr>
            <w:tcW w:w="990" w:type="dxa"/>
            <w:tcBorders>
              <w:top w:val="single" w:sz="4" w:space="0" w:color="auto"/>
              <w:left w:val="thickThinSmallGap" w:sz="12" w:space="0" w:color="44546A" w:themeColor="text2"/>
              <w:bottom w:val="single" w:sz="4" w:space="0" w:color="auto"/>
              <w:right w:val="single" w:sz="4" w:space="0" w:color="auto"/>
            </w:tcBorders>
            <w:vAlign w:val="center"/>
          </w:tcPr>
          <w:p w14:paraId="4BD1E392" w14:textId="77777777" w:rsidR="00F300BB" w:rsidRPr="004508A6" w:rsidRDefault="00F300BB" w:rsidP="004508A6">
            <w:pPr>
              <w:spacing w:line="480" w:lineRule="auto"/>
              <w:ind w:left="284"/>
              <w:jc w:val="center"/>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7.1</w:t>
            </w:r>
          </w:p>
        </w:tc>
        <w:tc>
          <w:tcPr>
            <w:tcW w:w="958" w:type="dxa"/>
            <w:tcBorders>
              <w:top w:val="single" w:sz="4" w:space="0" w:color="auto"/>
              <w:left w:val="single" w:sz="4" w:space="0" w:color="auto"/>
              <w:bottom w:val="single" w:sz="4" w:space="0" w:color="auto"/>
              <w:right w:val="single" w:sz="4" w:space="0" w:color="auto"/>
            </w:tcBorders>
          </w:tcPr>
          <w:p w14:paraId="4E142823" w14:textId="77777777" w:rsidR="00F300BB" w:rsidRPr="004508A6" w:rsidRDefault="00F300BB" w:rsidP="004508A6">
            <w:pPr>
              <w:spacing w:line="480" w:lineRule="auto"/>
              <w:ind w:left="284"/>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w:t>
            </w:r>
          </w:p>
        </w:tc>
        <w:tc>
          <w:tcPr>
            <w:tcW w:w="962" w:type="dxa"/>
            <w:tcBorders>
              <w:top w:val="single" w:sz="4" w:space="0" w:color="auto"/>
              <w:left w:val="single" w:sz="4" w:space="0" w:color="auto"/>
              <w:bottom w:val="single" w:sz="4" w:space="0" w:color="auto"/>
              <w:right w:val="thickThinSmallGap" w:sz="12" w:space="0" w:color="44546A" w:themeColor="text2"/>
            </w:tcBorders>
            <w:vAlign w:val="center"/>
          </w:tcPr>
          <w:p w14:paraId="7654A738" w14:textId="77777777" w:rsidR="00F300BB" w:rsidRPr="004508A6" w:rsidRDefault="00F300BB" w:rsidP="004508A6">
            <w:pPr>
              <w:spacing w:line="480" w:lineRule="auto"/>
              <w:ind w:left="284"/>
              <w:jc w:val="center"/>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3.6</w:t>
            </w:r>
          </w:p>
        </w:tc>
        <w:tc>
          <w:tcPr>
            <w:tcW w:w="962" w:type="dxa"/>
            <w:tcBorders>
              <w:top w:val="single" w:sz="4" w:space="0" w:color="auto"/>
              <w:left w:val="thickThinSmallGap" w:sz="12" w:space="0" w:color="44546A" w:themeColor="text2"/>
              <w:bottom w:val="single" w:sz="4" w:space="0" w:color="auto"/>
              <w:right w:val="single" w:sz="4" w:space="0" w:color="auto"/>
            </w:tcBorders>
            <w:vAlign w:val="center"/>
          </w:tcPr>
          <w:p w14:paraId="28A00DC0" w14:textId="77777777" w:rsidR="00F300BB" w:rsidRPr="004508A6" w:rsidRDefault="00F300BB" w:rsidP="004508A6">
            <w:pPr>
              <w:spacing w:line="480" w:lineRule="auto"/>
              <w:ind w:left="284"/>
              <w:jc w:val="center"/>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4.4</w:t>
            </w:r>
          </w:p>
        </w:tc>
        <w:tc>
          <w:tcPr>
            <w:tcW w:w="901" w:type="dxa"/>
            <w:tcBorders>
              <w:top w:val="single" w:sz="4" w:space="0" w:color="auto"/>
              <w:left w:val="single" w:sz="4" w:space="0" w:color="auto"/>
              <w:bottom w:val="single" w:sz="4" w:space="0" w:color="auto"/>
              <w:right w:val="single" w:sz="4" w:space="0" w:color="auto"/>
            </w:tcBorders>
          </w:tcPr>
          <w:p w14:paraId="1F3C42B6" w14:textId="77777777" w:rsidR="00F300BB" w:rsidRPr="004508A6" w:rsidRDefault="00F300BB" w:rsidP="004508A6">
            <w:pPr>
              <w:spacing w:line="480" w:lineRule="auto"/>
              <w:ind w:left="284"/>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w:t>
            </w:r>
          </w:p>
        </w:tc>
        <w:tc>
          <w:tcPr>
            <w:tcW w:w="963" w:type="dxa"/>
            <w:tcBorders>
              <w:top w:val="single" w:sz="4" w:space="0" w:color="auto"/>
              <w:left w:val="single" w:sz="4" w:space="0" w:color="auto"/>
              <w:bottom w:val="single" w:sz="4" w:space="0" w:color="auto"/>
              <w:right w:val="thickThinSmallGap" w:sz="12" w:space="0" w:color="44546A" w:themeColor="text2"/>
            </w:tcBorders>
            <w:vAlign w:val="center"/>
          </w:tcPr>
          <w:p w14:paraId="65D8104A" w14:textId="77777777" w:rsidR="00F300BB" w:rsidRPr="004508A6" w:rsidRDefault="00F300BB" w:rsidP="004508A6">
            <w:pPr>
              <w:spacing w:line="480" w:lineRule="auto"/>
              <w:ind w:left="284"/>
              <w:jc w:val="center"/>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2.3</w:t>
            </w:r>
          </w:p>
        </w:tc>
        <w:tc>
          <w:tcPr>
            <w:tcW w:w="1095" w:type="dxa"/>
            <w:tcBorders>
              <w:top w:val="single" w:sz="4" w:space="0" w:color="auto"/>
              <w:left w:val="thickThinSmallGap" w:sz="12" w:space="0" w:color="44546A" w:themeColor="text2"/>
              <w:bottom w:val="single" w:sz="4" w:space="0" w:color="auto"/>
              <w:right w:val="thickThinSmallGap" w:sz="24" w:space="0" w:color="44546A" w:themeColor="text2"/>
            </w:tcBorders>
            <w:vAlign w:val="bottom"/>
          </w:tcPr>
          <w:p w14:paraId="2CF5CE5C" w14:textId="77777777" w:rsidR="00F300BB" w:rsidRPr="004508A6" w:rsidRDefault="00F300BB" w:rsidP="004508A6">
            <w:pPr>
              <w:spacing w:line="480" w:lineRule="auto"/>
              <w:ind w:left="284"/>
              <w:jc w:val="center"/>
              <w:rPr>
                <w:rFonts w:ascii="Arial" w:eastAsia="Times New Roman" w:hAnsi="Arial" w:cs="Arial"/>
                <w:b/>
                <w:bCs/>
                <w:color w:val="000000"/>
                <w:sz w:val="20"/>
                <w:szCs w:val="20"/>
                <w:lang w:eastAsia="tr-TR"/>
              </w:rPr>
            </w:pPr>
            <w:r w:rsidRPr="004508A6">
              <w:rPr>
                <w:rFonts w:ascii="Arial" w:eastAsia="Times New Roman" w:hAnsi="Arial" w:cs="Arial"/>
                <w:b/>
                <w:bCs/>
                <w:color w:val="000000"/>
                <w:sz w:val="20"/>
                <w:szCs w:val="20"/>
                <w:lang w:eastAsia="tr-TR"/>
              </w:rPr>
              <w:t>0.001</w:t>
            </w:r>
          </w:p>
        </w:tc>
      </w:tr>
      <w:tr w:rsidR="00F300BB" w:rsidRPr="004508A6" w14:paraId="69C7E5C1" w14:textId="77777777" w:rsidTr="006C3019">
        <w:tc>
          <w:tcPr>
            <w:tcW w:w="1584" w:type="dxa"/>
            <w:tcBorders>
              <w:top w:val="single" w:sz="4" w:space="0" w:color="auto"/>
              <w:left w:val="thickThinSmallGap" w:sz="24" w:space="0" w:color="44546A" w:themeColor="text2"/>
              <w:bottom w:val="thickThinSmallGap" w:sz="24" w:space="0" w:color="44546A" w:themeColor="text2"/>
              <w:right w:val="thickThinSmallGap" w:sz="12" w:space="0" w:color="44546A" w:themeColor="text2"/>
            </w:tcBorders>
            <w:vAlign w:val="center"/>
          </w:tcPr>
          <w:p w14:paraId="5F27BB3A" w14:textId="77777777" w:rsidR="00F300BB" w:rsidRPr="004508A6" w:rsidRDefault="00F300BB" w:rsidP="004508A6">
            <w:pPr>
              <w:spacing w:line="480" w:lineRule="auto"/>
              <w:ind w:left="284"/>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Total score</w:t>
            </w:r>
          </w:p>
        </w:tc>
        <w:tc>
          <w:tcPr>
            <w:tcW w:w="990" w:type="dxa"/>
            <w:tcBorders>
              <w:top w:val="single" w:sz="4" w:space="0" w:color="auto"/>
              <w:left w:val="thickThinSmallGap" w:sz="12" w:space="0" w:color="44546A" w:themeColor="text2"/>
              <w:bottom w:val="thickThinSmallGap" w:sz="24" w:space="0" w:color="44546A" w:themeColor="text2"/>
              <w:right w:val="single" w:sz="4" w:space="0" w:color="auto"/>
            </w:tcBorders>
            <w:vAlign w:val="center"/>
          </w:tcPr>
          <w:p w14:paraId="12468C32" w14:textId="77777777" w:rsidR="00F300BB" w:rsidRPr="004508A6" w:rsidRDefault="00F300BB" w:rsidP="004508A6">
            <w:pPr>
              <w:spacing w:line="480" w:lineRule="auto"/>
              <w:ind w:left="284"/>
              <w:jc w:val="center"/>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75.1</w:t>
            </w:r>
          </w:p>
        </w:tc>
        <w:tc>
          <w:tcPr>
            <w:tcW w:w="958" w:type="dxa"/>
            <w:tcBorders>
              <w:top w:val="single" w:sz="4" w:space="0" w:color="auto"/>
              <w:left w:val="single" w:sz="4" w:space="0" w:color="auto"/>
              <w:bottom w:val="thickThinSmallGap" w:sz="24" w:space="0" w:color="44546A" w:themeColor="text2"/>
              <w:right w:val="single" w:sz="4" w:space="0" w:color="auto"/>
            </w:tcBorders>
          </w:tcPr>
          <w:p w14:paraId="377D11C3" w14:textId="77777777" w:rsidR="00F300BB" w:rsidRPr="004508A6" w:rsidRDefault="00F300BB" w:rsidP="004508A6">
            <w:pPr>
              <w:spacing w:line="480" w:lineRule="auto"/>
              <w:ind w:left="284"/>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w:t>
            </w:r>
          </w:p>
        </w:tc>
        <w:tc>
          <w:tcPr>
            <w:tcW w:w="962" w:type="dxa"/>
            <w:tcBorders>
              <w:top w:val="single" w:sz="4" w:space="0" w:color="auto"/>
              <w:left w:val="single" w:sz="4" w:space="0" w:color="auto"/>
              <w:bottom w:val="thickThinSmallGap" w:sz="24" w:space="0" w:color="44546A" w:themeColor="text2"/>
              <w:right w:val="thickThinSmallGap" w:sz="12" w:space="0" w:color="44546A" w:themeColor="text2"/>
            </w:tcBorders>
            <w:vAlign w:val="center"/>
          </w:tcPr>
          <w:p w14:paraId="541F3723" w14:textId="77777777" w:rsidR="00F300BB" w:rsidRPr="004508A6" w:rsidRDefault="00F300BB" w:rsidP="004508A6">
            <w:pPr>
              <w:spacing w:line="480" w:lineRule="auto"/>
              <w:ind w:left="284"/>
              <w:jc w:val="center"/>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21.0</w:t>
            </w:r>
          </w:p>
        </w:tc>
        <w:tc>
          <w:tcPr>
            <w:tcW w:w="962" w:type="dxa"/>
            <w:tcBorders>
              <w:top w:val="single" w:sz="4" w:space="0" w:color="auto"/>
              <w:left w:val="thickThinSmallGap" w:sz="12" w:space="0" w:color="44546A" w:themeColor="text2"/>
              <w:bottom w:val="thickThinSmallGap" w:sz="24" w:space="0" w:color="44546A" w:themeColor="text2"/>
              <w:right w:val="single" w:sz="4" w:space="0" w:color="auto"/>
            </w:tcBorders>
            <w:vAlign w:val="center"/>
          </w:tcPr>
          <w:p w14:paraId="4C9316A0" w14:textId="77777777" w:rsidR="00F300BB" w:rsidRPr="004508A6" w:rsidRDefault="00F300BB" w:rsidP="004508A6">
            <w:pPr>
              <w:spacing w:line="480" w:lineRule="auto"/>
              <w:ind w:left="284"/>
              <w:jc w:val="center"/>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47.3</w:t>
            </w:r>
          </w:p>
        </w:tc>
        <w:tc>
          <w:tcPr>
            <w:tcW w:w="901" w:type="dxa"/>
            <w:tcBorders>
              <w:top w:val="single" w:sz="4" w:space="0" w:color="auto"/>
              <w:left w:val="single" w:sz="4" w:space="0" w:color="auto"/>
              <w:bottom w:val="thickThinSmallGap" w:sz="24" w:space="0" w:color="44546A" w:themeColor="text2"/>
              <w:right w:val="single" w:sz="4" w:space="0" w:color="auto"/>
            </w:tcBorders>
          </w:tcPr>
          <w:p w14:paraId="41D7DAF5" w14:textId="77777777" w:rsidR="00F300BB" w:rsidRPr="004508A6" w:rsidRDefault="00F300BB" w:rsidP="004508A6">
            <w:pPr>
              <w:spacing w:line="480" w:lineRule="auto"/>
              <w:ind w:left="284"/>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w:t>
            </w:r>
          </w:p>
        </w:tc>
        <w:tc>
          <w:tcPr>
            <w:tcW w:w="963" w:type="dxa"/>
            <w:tcBorders>
              <w:top w:val="single" w:sz="4" w:space="0" w:color="auto"/>
              <w:left w:val="single" w:sz="4" w:space="0" w:color="auto"/>
              <w:bottom w:val="thickThinSmallGap" w:sz="24" w:space="0" w:color="44546A" w:themeColor="text2"/>
              <w:right w:val="thickThinSmallGap" w:sz="12" w:space="0" w:color="44546A" w:themeColor="text2"/>
            </w:tcBorders>
            <w:vAlign w:val="center"/>
          </w:tcPr>
          <w:p w14:paraId="10F7B2E3" w14:textId="77777777" w:rsidR="00F300BB" w:rsidRPr="004508A6" w:rsidRDefault="00F300BB" w:rsidP="004508A6">
            <w:pPr>
              <w:spacing w:line="480" w:lineRule="auto"/>
              <w:ind w:left="284"/>
              <w:jc w:val="center"/>
              <w:rPr>
                <w:rFonts w:ascii="Arial" w:eastAsia="Times New Roman" w:hAnsi="Arial" w:cs="Arial"/>
                <w:color w:val="000000"/>
                <w:sz w:val="20"/>
                <w:szCs w:val="20"/>
                <w:lang w:eastAsia="tr-TR"/>
              </w:rPr>
            </w:pPr>
            <w:r w:rsidRPr="004508A6">
              <w:rPr>
                <w:rFonts w:ascii="Arial" w:eastAsia="Times New Roman" w:hAnsi="Arial" w:cs="Arial"/>
                <w:color w:val="000000"/>
                <w:sz w:val="20"/>
                <w:szCs w:val="20"/>
                <w:lang w:eastAsia="tr-TR"/>
              </w:rPr>
              <w:t>12.3</w:t>
            </w:r>
          </w:p>
        </w:tc>
        <w:tc>
          <w:tcPr>
            <w:tcW w:w="1095" w:type="dxa"/>
            <w:tcBorders>
              <w:top w:val="single" w:sz="4" w:space="0" w:color="auto"/>
              <w:left w:val="thickThinSmallGap" w:sz="12" w:space="0" w:color="44546A" w:themeColor="text2"/>
              <w:bottom w:val="thickThinSmallGap" w:sz="24" w:space="0" w:color="44546A" w:themeColor="text2"/>
              <w:right w:val="thickThinSmallGap" w:sz="24" w:space="0" w:color="44546A" w:themeColor="text2"/>
            </w:tcBorders>
            <w:vAlign w:val="bottom"/>
          </w:tcPr>
          <w:p w14:paraId="099665B1" w14:textId="77777777" w:rsidR="00F300BB" w:rsidRPr="004508A6" w:rsidRDefault="00F300BB" w:rsidP="004508A6">
            <w:pPr>
              <w:spacing w:line="480" w:lineRule="auto"/>
              <w:ind w:left="284"/>
              <w:jc w:val="center"/>
              <w:rPr>
                <w:rFonts w:ascii="Arial" w:eastAsia="Times New Roman" w:hAnsi="Arial" w:cs="Arial"/>
                <w:b/>
                <w:bCs/>
                <w:color w:val="000000"/>
                <w:sz w:val="20"/>
                <w:szCs w:val="20"/>
                <w:lang w:eastAsia="tr-TR"/>
              </w:rPr>
            </w:pPr>
            <w:r w:rsidRPr="004508A6">
              <w:rPr>
                <w:rFonts w:ascii="Arial" w:eastAsia="Times New Roman" w:hAnsi="Arial" w:cs="Arial"/>
                <w:b/>
                <w:bCs/>
                <w:color w:val="000000"/>
                <w:sz w:val="20"/>
                <w:szCs w:val="20"/>
                <w:lang w:eastAsia="tr-TR"/>
              </w:rPr>
              <w:t>0.000</w:t>
            </w:r>
          </w:p>
        </w:tc>
      </w:tr>
    </w:tbl>
    <w:p w14:paraId="34C60EA1" w14:textId="77777777" w:rsidR="00F300BB" w:rsidRPr="004508A6" w:rsidRDefault="00F300BB" w:rsidP="004508A6">
      <w:pPr>
        <w:spacing w:line="480" w:lineRule="auto"/>
        <w:ind w:left="284"/>
        <w:rPr>
          <w:rFonts w:ascii="Arial" w:hAnsi="Arial" w:cs="Arial"/>
          <w:sz w:val="20"/>
          <w:szCs w:val="20"/>
        </w:rPr>
      </w:pPr>
      <w:r w:rsidRPr="004508A6">
        <w:rPr>
          <w:rFonts w:ascii="Arial" w:hAnsi="Arial" w:cs="Arial"/>
          <w:sz w:val="20"/>
          <w:szCs w:val="20"/>
        </w:rPr>
        <w:t xml:space="preserve">Paired samples t test Bold indicates statistical signiﬁcant value m: mean </w:t>
      </w:r>
      <w:proofErr w:type="gramStart"/>
      <w:r w:rsidRPr="004508A6">
        <w:rPr>
          <w:rFonts w:ascii="Arial" w:hAnsi="Arial" w:cs="Arial"/>
          <w:sz w:val="20"/>
          <w:szCs w:val="20"/>
        </w:rPr>
        <w:t>s.d.:standard</w:t>
      </w:r>
      <w:proofErr w:type="gramEnd"/>
      <w:r w:rsidRPr="004508A6">
        <w:rPr>
          <w:rFonts w:ascii="Arial" w:hAnsi="Arial" w:cs="Arial"/>
          <w:sz w:val="20"/>
          <w:szCs w:val="20"/>
        </w:rPr>
        <w:t xml:space="preserve"> deviation FIQ: Fibromyalgia Impact Questionnaire CBT:Cognitive Behavioral Therapy</w:t>
      </w:r>
      <w:bookmarkEnd w:id="15"/>
    </w:p>
    <w:bookmarkEnd w:id="16"/>
    <w:p w14:paraId="2D2C1772" w14:textId="77777777" w:rsidR="00F300BB" w:rsidRPr="004508A6" w:rsidRDefault="00F300BB" w:rsidP="004508A6">
      <w:pPr>
        <w:spacing w:line="480" w:lineRule="auto"/>
        <w:ind w:left="284"/>
        <w:rPr>
          <w:rFonts w:ascii="Arial" w:hAnsi="Arial" w:cs="Arial"/>
          <w:b/>
          <w:bCs/>
          <w:sz w:val="20"/>
          <w:szCs w:val="20"/>
        </w:rPr>
      </w:pPr>
    </w:p>
    <w:p w14:paraId="0F8C4BE8" w14:textId="77777777" w:rsidR="00F300BB" w:rsidRPr="004508A6" w:rsidRDefault="00F300BB" w:rsidP="004508A6">
      <w:pPr>
        <w:spacing w:line="480" w:lineRule="auto"/>
        <w:ind w:left="284"/>
        <w:rPr>
          <w:rFonts w:ascii="Arial" w:hAnsi="Arial" w:cs="Arial"/>
          <w:b/>
          <w:bCs/>
          <w:sz w:val="20"/>
          <w:szCs w:val="20"/>
        </w:rPr>
      </w:pPr>
    </w:p>
    <w:p w14:paraId="2ECA43B5" w14:textId="77777777" w:rsidR="00F300BB" w:rsidRPr="004508A6" w:rsidRDefault="00F300BB" w:rsidP="004508A6">
      <w:pPr>
        <w:spacing w:line="480" w:lineRule="auto"/>
        <w:ind w:left="284"/>
        <w:rPr>
          <w:rFonts w:ascii="Arial" w:hAnsi="Arial" w:cs="Arial"/>
          <w:b/>
          <w:bCs/>
          <w:sz w:val="20"/>
          <w:szCs w:val="20"/>
        </w:rPr>
      </w:pPr>
    </w:p>
    <w:p w14:paraId="0D80760F" w14:textId="77777777" w:rsidR="00F03F17" w:rsidRDefault="00F03F17" w:rsidP="004508A6">
      <w:pPr>
        <w:spacing w:line="480" w:lineRule="auto"/>
        <w:ind w:left="284"/>
        <w:rPr>
          <w:rFonts w:ascii="Arial" w:hAnsi="Arial" w:cs="Arial"/>
          <w:b/>
          <w:bCs/>
          <w:sz w:val="20"/>
          <w:szCs w:val="20"/>
        </w:rPr>
      </w:pPr>
      <w:bookmarkStart w:id="18" w:name="_Hlk59564667"/>
    </w:p>
    <w:p w14:paraId="20943732" w14:textId="2E58534D" w:rsidR="00F300BB" w:rsidRPr="004508A6" w:rsidRDefault="00F300BB" w:rsidP="004508A6">
      <w:pPr>
        <w:spacing w:line="480" w:lineRule="auto"/>
        <w:ind w:left="284"/>
        <w:rPr>
          <w:rFonts w:ascii="Arial" w:hAnsi="Arial" w:cs="Arial"/>
          <w:b/>
          <w:bCs/>
          <w:sz w:val="20"/>
          <w:szCs w:val="20"/>
        </w:rPr>
      </w:pPr>
      <w:proofErr w:type="spellStart"/>
      <w:r w:rsidRPr="004508A6">
        <w:rPr>
          <w:rFonts w:ascii="Arial" w:hAnsi="Arial" w:cs="Arial"/>
          <w:b/>
          <w:bCs/>
          <w:sz w:val="20"/>
          <w:szCs w:val="20"/>
        </w:rPr>
        <w:lastRenderedPageBreak/>
        <w:t>Figure</w:t>
      </w:r>
      <w:proofErr w:type="spellEnd"/>
      <w:r w:rsidRPr="004508A6">
        <w:rPr>
          <w:rFonts w:ascii="Arial" w:hAnsi="Arial" w:cs="Arial"/>
          <w:b/>
          <w:bCs/>
          <w:sz w:val="20"/>
          <w:szCs w:val="20"/>
        </w:rPr>
        <w:t xml:space="preserve"> 1: </w:t>
      </w:r>
      <w:proofErr w:type="spellStart"/>
      <w:r w:rsidRPr="004508A6">
        <w:rPr>
          <w:rFonts w:ascii="Arial" w:hAnsi="Arial" w:cs="Arial"/>
          <w:b/>
          <w:bCs/>
          <w:sz w:val="20"/>
          <w:szCs w:val="20"/>
        </w:rPr>
        <w:t>Assesment</w:t>
      </w:r>
      <w:proofErr w:type="spellEnd"/>
      <w:r w:rsidRPr="004508A6">
        <w:rPr>
          <w:rFonts w:ascii="Arial" w:hAnsi="Arial" w:cs="Arial"/>
          <w:b/>
          <w:bCs/>
          <w:sz w:val="20"/>
          <w:szCs w:val="20"/>
        </w:rPr>
        <w:t xml:space="preserve"> of Patients for Inclusion</w:t>
      </w:r>
    </w:p>
    <w:p w14:paraId="711634BB" w14:textId="77777777" w:rsidR="00F300BB" w:rsidRPr="004508A6" w:rsidRDefault="00F300BB" w:rsidP="004508A6">
      <w:pPr>
        <w:spacing w:line="480" w:lineRule="auto"/>
        <w:ind w:left="284"/>
        <w:rPr>
          <w:rFonts w:ascii="Arial" w:hAnsi="Arial" w:cs="Arial"/>
          <w:sz w:val="20"/>
          <w:szCs w:val="20"/>
        </w:rPr>
      </w:pPr>
      <w:r w:rsidRPr="004508A6">
        <w:rPr>
          <w:rFonts w:ascii="Arial" w:eastAsia="Calibri" w:hAnsi="Arial" w:cs="Arial"/>
          <w:b/>
          <w:noProof/>
          <w:sz w:val="20"/>
          <w:szCs w:val="20"/>
          <w:lang w:eastAsia="tr-TR" w:bidi="bo-CN"/>
        </w:rPr>
        <mc:AlternateContent>
          <mc:Choice Requires="wpg">
            <w:drawing>
              <wp:anchor distT="0" distB="0" distL="114300" distR="114300" simplePos="0" relativeHeight="251659264" behindDoc="0" locked="0" layoutInCell="1" allowOverlap="1" wp14:anchorId="296BECF3" wp14:editId="31A466B6">
                <wp:simplePos x="0" y="0"/>
                <wp:positionH relativeFrom="margin">
                  <wp:posOffset>-306942</wp:posOffset>
                </wp:positionH>
                <wp:positionV relativeFrom="paragraph">
                  <wp:posOffset>76374</wp:posOffset>
                </wp:positionV>
                <wp:extent cx="5888334" cy="3378200"/>
                <wp:effectExtent l="0" t="0" r="0" b="0"/>
                <wp:wrapNone/>
                <wp:docPr id="46" name="Grup 46"/>
                <wp:cNvGraphicFramePr/>
                <a:graphic xmlns:a="http://schemas.openxmlformats.org/drawingml/2006/main">
                  <a:graphicData uri="http://schemas.microsoft.com/office/word/2010/wordprocessingGroup">
                    <wpg:wgp>
                      <wpg:cNvGrpSpPr/>
                      <wpg:grpSpPr>
                        <a:xfrm>
                          <a:off x="0" y="0"/>
                          <a:ext cx="5888334" cy="3378200"/>
                          <a:chOff x="0" y="0"/>
                          <a:chExt cx="6629399" cy="3325403"/>
                        </a:xfrm>
                      </wpg:grpSpPr>
                      <wps:wsp>
                        <wps:cNvPr id="47" name="Text Box 2"/>
                        <wps:cNvSpPr txBox="1">
                          <a:spLocks noChangeArrowheads="1"/>
                        </wps:cNvSpPr>
                        <wps:spPr bwMode="auto">
                          <a:xfrm>
                            <a:off x="1686090" y="0"/>
                            <a:ext cx="879309" cy="297180"/>
                          </a:xfrm>
                          <a:prstGeom prst="rect">
                            <a:avLst/>
                          </a:prstGeom>
                          <a:solidFill>
                            <a:srgbClr val="FFFFFF"/>
                          </a:solidFill>
                          <a:ln w="25400">
                            <a:solidFill>
                              <a:srgbClr val="000000"/>
                            </a:solidFill>
                            <a:miter lim="800000"/>
                            <a:headEnd/>
                            <a:tailEnd/>
                          </a:ln>
                        </wps:spPr>
                        <wps:txbx>
                          <w:txbxContent>
                            <w:p w14:paraId="78B870AF" w14:textId="77777777" w:rsidR="00F300BB" w:rsidRPr="00295865" w:rsidRDefault="00F300BB" w:rsidP="00F300BB">
                              <w:pPr>
                                <w:jc w:val="center"/>
                                <w:rPr>
                                  <w:rFonts w:ascii="Arial" w:hAnsi="Arial" w:cs="Arial"/>
                                </w:rPr>
                              </w:pPr>
                              <w:r w:rsidRPr="00295865">
                                <w:rPr>
                                  <w:rFonts w:ascii="Arial" w:hAnsi="Arial" w:cs="Arial"/>
                                </w:rPr>
                                <w:t>N:30</w:t>
                              </w:r>
                            </w:p>
                          </w:txbxContent>
                        </wps:txbx>
                        <wps:bodyPr rot="0" vert="horz" wrap="square" lIns="91440" tIns="45720" rIns="91440" bIns="45720" anchor="t" anchorCtr="0">
                          <a:noAutofit/>
                        </wps:bodyPr>
                      </wps:wsp>
                      <wps:wsp>
                        <wps:cNvPr id="48" name="Text Box 2"/>
                        <wps:cNvSpPr txBox="1">
                          <a:spLocks noChangeArrowheads="1"/>
                        </wps:cNvSpPr>
                        <wps:spPr bwMode="auto">
                          <a:xfrm>
                            <a:off x="3483177" y="359417"/>
                            <a:ext cx="739140" cy="297180"/>
                          </a:xfrm>
                          <a:prstGeom prst="rect">
                            <a:avLst/>
                          </a:prstGeom>
                          <a:solidFill>
                            <a:srgbClr val="FFFFFF"/>
                          </a:solidFill>
                          <a:ln w="25400">
                            <a:solidFill>
                              <a:srgbClr val="000000"/>
                            </a:solidFill>
                            <a:miter lim="800000"/>
                            <a:headEnd/>
                            <a:tailEnd/>
                          </a:ln>
                        </wps:spPr>
                        <wps:txbx>
                          <w:txbxContent>
                            <w:p w14:paraId="56C7D326" w14:textId="77777777" w:rsidR="00F300BB" w:rsidRPr="00295865" w:rsidRDefault="00F300BB" w:rsidP="00F300BB">
                              <w:pPr>
                                <w:jc w:val="center"/>
                                <w:rPr>
                                  <w:rFonts w:ascii="Arial" w:hAnsi="Arial" w:cs="Arial"/>
                                </w:rPr>
                              </w:pPr>
                              <w:r w:rsidRPr="00295865">
                                <w:rPr>
                                  <w:rFonts w:ascii="Arial" w:hAnsi="Arial" w:cs="Arial"/>
                                </w:rPr>
                                <w:t>N:3</w:t>
                              </w:r>
                            </w:p>
                          </w:txbxContent>
                        </wps:txbx>
                        <wps:bodyPr rot="0" vert="horz" wrap="square" lIns="91440" tIns="45720" rIns="91440" bIns="45720" anchor="t" anchorCtr="0">
                          <a:noAutofit/>
                        </wps:bodyPr>
                      </wps:wsp>
                      <wps:wsp>
                        <wps:cNvPr id="49" name="Text Box 2"/>
                        <wps:cNvSpPr txBox="1">
                          <a:spLocks noChangeArrowheads="1"/>
                        </wps:cNvSpPr>
                        <wps:spPr bwMode="auto">
                          <a:xfrm>
                            <a:off x="3483177" y="771690"/>
                            <a:ext cx="739140" cy="297180"/>
                          </a:xfrm>
                          <a:prstGeom prst="rect">
                            <a:avLst/>
                          </a:prstGeom>
                          <a:solidFill>
                            <a:srgbClr val="FFFFFF"/>
                          </a:solidFill>
                          <a:ln w="25400">
                            <a:solidFill>
                              <a:srgbClr val="000000"/>
                            </a:solidFill>
                            <a:miter lim="800000"/>
                            <a:headEnd/>
                            <a:tailEnd/>
                          </a:ln>
                        </wps:spPr>
                        <wps:txbx>
                          <w:txbxContent>
                            <w:p w14:paraId="4AFC3019" w14:textId="77777777" w:rsidR="00F300BB" w:rsidRPr="00295865" w:rsidRDefault="00F300BB" w:rsidP="00F300BB">
                              <w:pPr>
                                <w:jc w:val="center"/>
                                <w:rPr>
                                  <w:rFonts w:ascii="Arial" w:hAnsi="Arial" w:cs="Arial"/>
                                </w:rPr>
                              </w:pPr>
                              <w:r w:rsidRPr="00295865">
                                <w:rPr>
                                  <w:rFonts w:ascii="Arial" w:hAnsi="Arial" w:cs="Arial"/>
                                </w:rPr>
                                <w:t>N:2</w:t>
                              </w:r>
                            </w:p>
                          </w:txbxContent>
                        </wps:txbx>
                        <wps:bodyPr rot="0" vert="horz" wrap="square" lIns="91440" tIns="45720" rIns="91440" bIns="45720" anchor="t" anchorCtr="0">
                          <a:noAutofit/>
                        </wps:bodyPr>
                      </wps:wsp>
                      <wps:wsp>
                        <wps:cNvPr id="50" name="Text Box 2"/>
                        <wps:cNvSpPr txBox="1">
                          <a:spLocks noChangeArrowheads="1"/>
                        </wps:cNvSpPr>
                        <wps:spPr bwMode="auto">
                          <a:xfrm>
                            <a:off x="3483177" y="1173391"/>
                            <a:ext cx="739140" cy="297180"/>
                          </a:xfrm>
                          <a:prstGeom prst="rect">
                            <a:avLst/>
                          </a:prstGeom>
                          <a:solidFill>
                            <a:srgbClr val="FFFFFF"/>
                          </a:solidFill>
                          <a:ln w="25400">
                            <a:solidFill>
                              <a:srgbClr val="000000"/>
                            </a:solidFill>
                            <a:miter lim="800000"/>
                            <a:headEnd/>
                            <a:tailEnd/>
                          </a:ln>
                        </wps:spPr>
                        <wps:txbx>
                          <w:txbxContent>
                            <w:p w14:paraId="47CDFA03" w14:textId="77777777" w:rsidR="00F300BB" w:rsidRPr="00295865" w:rsidRDefault="00F300BB" w:rsidP="00F300BB">
                              <w:pPr>
                                <w:jc w:val="center"/>
                                <w:rPr>
                                  <w:rFonts w:ascii="Arial" w:hAnsi="Arial" w:cs="Arial"/>
                                </w:rPr>
                              </w:pPr>
                              <w:r w:rsidRPr="00295865">
                                <w:rPr>
                                  <w:rFonts w:ascii="Arial" w:hAnsi="Arial" w:cs="Arial"/>
                                </w:rPr>
                                <w:t>N:1</w:t>
                              </w:r>
                            </w:p>
                          </w:txbxContent>
                        </wps:txbx>
                        <wps:bodyPr rot="0" vert="horz" wrap="square" lIns="91440" tIns="45720" rIns="91440" bIns="45720" anchor="t" anchorCtr="0">
                          <a:noAutofit/>
                        </wps:bodyPr>
                      </wps:wsp>
                      <wps:wsp>
                        <wps:cNvPr id="51" name="Text Box 2"/>
                        <wps:cNvSpPr txBox="1">
                          <a:spLocks noChangeArrowheads="1"/>
                        </wps:cNvSpPr>
                        <wps:spPr bwMode="auto">
                          <a:xfrm>
                            <a:off x="3483177" y="1997937"/>
                            <a:ext cx="739140" cy="297180"/>
                          </a:xfrm>
                          <a:prstGeom prst="rect">
                            <a:avLst/>
                          </a:prstGeom>
                          <a:solidFill>
                            <a:srgbClr val="FFFFFF"/>
                          </a:solidFill>
                          <a:ln w="25400">
                            <a:solidFill>
                              <a:srgbClr val="000000"/>
                            </a:solidFill>
                            <a:miter lim="800000"/>
                            <a:headEnd/>
                            <a:tailEnd/>
                          </a:ln>
                        </wps:spPr>
                        <wps:txbx>
                          <w:txbxContent>
                            <w:p w14:paraId="43FD1124" w14:textId="77777777" w:rsidR="00F300BB" w:rsidRPr="00295865" w:rsidRDefault="00F300BB" w:rsidP="00F300BB">
                              <w:pPr>
                                <w:jc w:val="center"/>
                                <w:rPr>
                                  <w:rFonts w:ascii="Arial" w:hAnsi="Arial" w:cs="Arial"/>
                                  <w:color w:val="4472C4" w:themeColor="accent1"/>
                                </w:rPr>
                              </w:pPr>
                              <w:r w:rsidRPr="00295865">
                                <w:rPr>
                                  <w:rFonts w:ascii="Arial" w:hAnsi="Arial" w:cs="Arial"/>
                                </w:rPr>
                                <w:t>N:1</w:t>
                              </w:r>
                            </w:p>
                          </w:txbxContent>
                        </wps:txbx>
                        <wps:bodyPr rot="0" vert="horz" wrap="square" lIns="91440" tIns="45720" rIns="91440" bIns="45720" anchor="t" anchorCtr="0">
                          <a:noAutofit/>
                        </wps:bodyPr>
                      </wps:wsp>
                      <wps:wsp>
                        <wps:cNvPr id="52" name="Text Box 2"/>
                        <wps:cNvSpPr txBox="1">
                          <a:spLocks noChangeArrowheads="1"/>
                        </wps:cNvSpPr>
                        <wps:spPr bwMode="auto">
                          <a:xfrm>
                            <a:off x="3483177" y="1590950"/>
                            <a:ext cx="739140" cy="297180"/>
                          </a:xfrm>
                          <a:prstGeom prst="rect">
                            <a:avLst/>
                          </a:prstGeom>
                          <a:solidFill>
                            <a:srgbClr val="FFFFFF"/>
                          </a:solidFill>
                          <a:ln w="25400">
                            <a:solidFill>
                              <a:srgbClr val="000000"/>
                            </a:solidFill>
                            <a:miter lim="800000"/>
                            <a:headEnd/>
                            <a:tailEnd/>
                          </a:ln>
                        </wps:spPr>
                        <wps:txbx>
                          <w:txbxContent>
                            <w:p w14:paraId="5E8779ED" w14:textId="77777777" w:rsidR="00F300BB" w:rsidRPr="00295865" w:rsidRDefault="00F300BB" w:rsidP="00F300BB">
                              <w:pPr>
                                <w:jc w:val="center"/>
                                <w:rPr>
                                  <w:rFonts w:ascii="Arial" w:hAnsi="Arial" w:cs="Arial"/>
                                </w:rPr>
                              </w:pPr>
                              <w:r w:rsidRPr="00295865">
                                <w:rPr>
                                  <w:rFonts w:ascii="Arial" w:hAnsi="Arial" w:cs="Arial"/>
                                </w:rPr>
                                <w:t>N:1</w:t>
                              </w:r>
                            </w:p>
                          </w:txbxContent>
                        </wps:txbx>
                        <wps:bodyPr rot="0" vert="horz" wrap="square" lIns="91440" tIns="45720" rIns="91440" bIns="45720" anchor="t" anchorCtr="0">
                          <a:noAutofit/>
                        </wps:bodyPr>
                      </wps:wsp>
                      <wps:wsp>
                        <wps:cNvPr id="53" name="Text Box 2"/>
                        <wps:cNvSpPr txBox="1">
                          <a:spLocks noChangeArrowheads="1"/>
                        </wps:cNvSpPr>
                        <wps:spPr bwMode="auto">
                          <a:xfrm>
                            <a:off x="105711" y="0"/>
                            <a:ext cx="1554480" cy="297180"/>
                          </a:xfrm>
                          <a:prstGeom prst="rect">
                            <a:avLst/>
                          </a:prstGeom>
                          <a:solidFill>
                            <a:srgbClr val="FFFFFF"/>
                          </a:solidFill>
                          <a:ln w="25400">
                            <a:noFill/>
                            <a:miter lim="800000"/>
                            <a:headEnd/>
                            <a:tailEnd/>
                          </a:ln>
                        </wps:spPr>
                        <wps:txbx>
                          <w:txbxContent>
                            <w:p w14:paraId="0E5D6FDD" w14:textId="77777777" w:rsidR="00F300BB" w:rsidRPr="00295865" w:rsidRDefault="00F300BB" w:rsidP="00F300BB">
                              <w:pPr>
                                <w:rPr>
                                  <w:rFonts w:ascii="Arial" w:hAnsi="Arial" w:cs="Arial"/>
                                  <w:color w:val="000000"/>
                                </w:rPr>
                              </w:pPr>
                              <w:r w:rsidRPr="00295865">
                                <w:rPr>
                                  <w:rFonts w:ascii="Arial" w:hAnsi="Arial" w:cs="Arial"/>
                                  <w:color w:val="000000"/>
                                </w:rPr>
                                <w:t>Total Participants</w:t>
                              </w:r>
                            </w:p>
                          </w:txbxContent>
                        </wps:txbx>
                        <wps:bodyPr rot="0" vert="horz" wrap="square" lIns="91440" tIns="45720" rIns="91440" bIns="45720" anchor="t" anchorCtr="0">
                          <a:noAutofit/>
                        </wps:bodyPr>
                      </wps:wsp>
                      <wps:wsp>
                        <wps:cNvPr id="54" name="Text Box 2"/>
                        <wps:cNvSpPr txBox="1">
                          <a:spLocks noChangeArrowheads="1"/>
                        </wps:cNvSpPr>
                        <wps:spPr bwMode="auto">
                          <a:xfrm>
                            <a:off x="4248366" y="254001"/>
                            <a:ext cx="2381033" cy="558666"/>
                          </a:xfrm>
                          <a:prstGeom prst="rect">
                            <a:avLst/>
                          </a:prstGeom>
                          <a:solidFill>
                            <a:srgbClr val="FFFFFF"/>
                          </a:solidFill>
                          <a:ln w="25400">
                            <a:noFill/>
                            <a:miter lim="800000"/>
                            <a:headEnd/>
                            <a:tailEnd/>
                          </a:ln>
                        </wps:spPr>
                        <wps:txbx>
                          <w:txbxContent>
                            <w:p w14:paraId="319920F1" w14:textId="77777777" w:rsidR="00F300BB" w:rsidRPr="00295865" w:rsidRDefault="00F300BB" w:rsidP="00F300BB">
                              <w:pPr>
                                <w:jc w:val="center"/>
                                <w:rPr>
                                  <w:rFonts w:ascii="Arial" w:hAnsi="Arial" w:cs="Arial"/>
                                  <w:color w:val="000000"/>
                                </w:rPr>
                              </w:pPr>
                              <w:r w:rsidRPr="00295865">
                                <w:rPr>
                                  <w:rFonts w:ascii="Arial" w:hAnsi="Arial" w:cs="Arial"/>
                                  <w:color w:val="000000"/>
                                </w:rPr>
                                <w:t>Expressed that they would not come regularly</w:t>
                              </w:r>
                            </w:p>
                          </w:txbxContent>
                        </wps:txbx>
                        <wps:bodyPr rot="0" vert="horz" wrap="square" lIns="91440" tIns="45720" rIns="91440" bIns="45720" anchor="t" anchorCtr="0">
                          <a:noAutofit/>
                        </wps:bodyPr>
                      </wps:wsp>
                      <wps:wsp>
                        <wps:cNvPr id="55" name="Text Box 2"/>
                        <wps:cNvSpPr txBox="1">
                          <a:spLocks noChangeArrowheads="1"/>
                        </wps:cNvSpPr>
                        <wps:spPr bwMode="auto">
                          <a:xfrm>
                            <a:off x="4236990" y="704850"/>
                            <a:ext cx="1654193" cy="482018"/>
                          </a:xfrm>
                          <a:prstGeom prst="rect">
                            <a:avLst/>
                          </a:prstGeom>
                          <a:solidFill>
                            <a:srgbClr val="FFFFFF"/>
                          </a:solidFill>
                          <a:ln w="25400">
                            <a:noFill/>
                            <a:miter lim="800000"/>
                            <a:headEnd/>
                            <a:tailEnd/>
                          </a:ln>
                        </wps:spPr>
                        <wps:txbx>
                          <w:txbxContent>
                            <w:p w14:paraId="5A91851B" w14:textId="77777777" w:rsidR="00F300BB" w:rsidRPr="00295865" w:rsidRDefault="00F300BB" w:rsidP="00F300BB">
                              <w:pPr>
                                <w:jc w:val="center"/>
                                <w:rPr>
                                  <w:rFonts w:ascii="Arial" w:hAnsi="Arial" w:cs="Arial"/>
                                  <w:color w:val="000000"/>
                                </w:rPr>
                              </w:pPr>
                              <w:r w:rsidRPr="00295865">
                                <w:rPr>
                                  <w:rFonts w:ascii="Arial" w:hAnsi="Arial" w:cs="Arial"/>
                                  <w:color w:val="000000"/>
                                </w:rPr>
                                <w:t>Alcohol abuse</w:t>
                              </w:r>
                            </w:p>
                          </w:txbxContent>
                        </wps:txbx>
                        <wps:bodyPr rot="0" vert="horz" wrap="square" lIns="91440" tIns="45720" rIns="91440" bIns="45720" anchor="t" anchorCtr="0">
                          <a:noAutofit/>
                        </wps:bodyPr>
                      </wps:wsp>
                      <wps:wsp>
                        <wps:cNvPr id="56" name="Text Box 2"/>
                        <wps:cNvSpPr txBox="1">
                          <a:spLocks noChangeArrowheads="1"/>
                        </wps:cNvSpPr>
                        <wps:spPr bwMode="auto">
                          <a:xfrm>
                            <a:off x="4259630" y="1173007"/>
                            <a:ext cx="2026871" cy="417942"/>
                          </a:xfrm>
                          <a:prstGeom prst="rect">
                            <a:avLst/>
                          </a:prstGeom>
                          <a:solidFill>
                            <a:srgbClr val="FFFFFF"/>
                          </a:solidFill>
                          <a:ln w="25400">
                            <a:noFill/>
                            <a:miter lim="800000"/>
                            <a:headEnd/>
                            <a:tailEnd/>
                          </a:ln>
                        </wps:spPr>
                        <wps:txbx>
                          <w:txbxContent>
                            <w:p w14:paraId="1BAC488F" w14:textId="77777777" w:rsidR="00F300BB" w:rsidRPr="00295865" w:rsidRDefault="00F300BB" w:rsidP="00F300BB">
                              <w:pPr>
                                <w:jc w:val="center"/>
                                <w:rPr>
                                  <w:rFonts w:ascii="Arial" w:hAnsi="Arial" w:cs="Arial"/>
                                  <w:color w:val="000000"/>
                                </w:rPr>
                              </w:pPr>
                              <w:r w:rsidRPr="00295865">
                                <w:rPr>
                                  <w:rFonts w:ascii="Arial" w:hAnsi="Arial" w:cs="Arial"/>
                                  <w:color w:val="000000"/>
                                </w:rPr>
                                <w:t>Insufficient Mental Capacity</w:t>
                              </w:r>
                            </w:p>
                          </w:txbxContent>
                        </wps:txbx>
                        <wps:bodyPr rot="0" vert="horz" wrap="square" lIns="91440" tIns="45720" rIns="91440" bIns="45720" anchor="t" anchorCtr="0">
                          <a:noAutofit/>
                        </wps:bodyPr>
                      </wps:wsp>
                      <wps:wsp>
                        <wps:cNvPr id="57" name="Text Box 2"/>
                        <wps:cNvSpPr txBox="1">
                          <a:spLocks noChangeArrowheads="1"/>
                        </wps:cNvSpPr>
                        <wps:spPr bwMode="auto">
                          <a:xfrm>
                            <a:off x="4291456" y="1569808"/>
                            <a:ext cx="1861694" cy="297180"/>
                          </a:xfrm>
                          <a:prstGeom prst="rect">
                            <a:avLst/>
                          </a:prstGeom>
                          <a:solidFill>
                            <a:srgbClr val="FFFFFF"/>
                          </a:solidFill>
                          <a:ln w="25400">
                            <a:noFill/>
                            <a:miter lim="800000"/>
                            <a:headEnd/>
                            <a:tailEnd/>
                          </a:ln>
                        </wps:spPr>
                        <wps:txbx>
                          <w:txbxContent>
                            <w:p w14:paraId="3B685111" w14:textId="77777777" w:rsidR="00F300BB" w:rsidRPr="00295865" w:rsidRDefault="00F300BB" w:rsidP="00F300BB">
                              <w:pPr>
                                <w:jc w:val="center"/>
                                <w:rPr>
                                  <w:rFonts w:ascii="Arial" w:hAnsi="Arial" w:cs="Arial"/>
                                  <w:color w:val="000000"/>
                                </w:rPr>
                              </w:pPr>
                              <w:r w:rsidRPr="00295865">
                                <w:rPr>
                                  <w:rFonts w:ascii="Arial" w:hAnsi="Arial" w:cs="Arial"/>
                                  <w:color w:val="000000"/>
                                </w:rPr>
                                <w:t>Insufficient</w:t>
                              </w:r>
                              <w:r w:rsidRPr="00295865">
                                <w:rPr>
                                  <w:rFonts w:ascii="Arial" w:hAnsi="Arial" w:cs="Arial"/>
                                </w:rPr>
                                <w:t xml:space="preserve"> </w:t>
                              </w:r>
                              <w:r w:rsidRPr="00295865">
                                <w:rPr>
                                  <w:rFonts w:ascii="Arial" w:hAnsi="Arial" w:cs="Arial"/>
                                  <w:color w:val="000000"/>
                                </w:rPr>
                                <w:t>language skills</w:t>
                              </w:r>
                            </w:p>
                          </w:txbxContent>
                        </wps:txbx>
                        <wps:bodyPr rot="0" vert="horz" wrap="square" lIns="91440" tIns="45720" rIns="91440" bIns="45720" anchor="t" anchorCtr="0">
                          <a:noAutofit/>
                        </wps:bodyPr>
                      </wps:wsp>
                      <wps:wsp>
                        <wps:cNvPr id="58" name="Straight Arrow Connector 4"/>
                        <wps:cNvCnPr/>
                        <wps:spPr>
                          <a:xfrm>
                            <a:off x="2034937" y="301276"/>
                            <a:ext cx="22860" cy="2606040"/>
                          </a:xfrm>
                          <a:prstGeom prst="straightConnector1">
                            <a:avLst/>
                          </a:prstGeom>
                          <a:noFill/>
                          <a:ln w="12700" cap="flat" cmpd="sng" algn="ctr">
                            <a:solidFill>
                              <a:sysClr val="windowText" lastClr="000000">
                                <a:shade val="95000"/>
                                <a:satMod val="105000"/>
                              </a:sysClr>
                            </a:solidFill>
                            <a:prstDash val="solid"/>
                            <a:tailEnd type="triangle"/>
                          </a:ln>
                          <a:effectLst/>
                        </wps:spPr>
                        <wps:bodyPr/>
                      </wps:wsp>
                      <wps:wsp>
                        <wps:cNvPr id="59" name="Text Box 2"/>
                        <wps:cNvSpPr txBox="1">
                          <a:spLocks noChangeArrowheads="1"/>
                        </wps:cNvSpPr>
                        <wps:spPr bwMode="auto">
                          <a:xfrm>
                            <a:off x="4239010" y="1997611"/>
                            <a:ext cx="1831589" cy="297180"/>
                          </a:xfrm>
                          <a:prstGeom prst="rect">
                            <a:avLst/>
                          </a:prstGeom>
                          <a:solidFill>
                            <a:srgbClr val="FFFFFF"/>
                          </a:solidFill>
                          <a:ln w="25400">
                            <a:noFill/>
                            <a:miter lim="800000"/>
                            <a:headEnd/>
                            <a:tailEnd/>
                          </a:ln>
                        </wps:spPr>
                        <wps:txbx>
                          <w:txbxContent>
                            <w:p w14:paraId="2BFADF14" w14:textId="77777777" w:rsidR="00F300BB" w:rsidRPr="00295865" w:rsidRDefault="00F300BB" w:rsidP="00F300BB">
                              <w:pPr>
                                <w:jc w:val="center"/>
                                <w:rPr>
                                  <w:rFonts w:ascii="Arial" w:hAnsi="Arial" w:cs="Arial"/>
                                  <w:color w:val="000000"/>
                                </w:rPr>
                              </w:pPr>
                              <w:r w:rsidRPr="00295865">
                                <w:rPr>
                                  <w:rFonts w:ascii="Arial" w:hAnsi="Arial" w:cs="Arial"/>
                                  <w:color w:val="000000"/>
                                </w:rPr>
                                <w:t>Substance Abuse</w:t>
                              </w:r>
                            </w:p>
                          </w:txbxContent>
                        </wps:txbx>
                        <wps:bodyPr rot="0" vert="horz" wrap="square" lIns="91440" tIns="45720" rIns="91440" bIns="45720" anchor="t" anchorCtr="0">
                          <a:noAutofit/>
                        </wps:bodyPr>
                      </wps:wsp>
                      <wps:wsp>
                        <wps:cNvPr id="60" name="Text Box 2"/>
                        <wps:cNvSpPr txBox="1">
                          <a:spLocks noChangeArrowheads="1"/>
                        </wps:cNvSpPr>
                        <wps:spPr bwMode="auto">
                          <a:xfrm>
                            <a:off x="3488463" y="2415496"/>
                            <a:ext cx="739140" cy="297180"/>
                          </a:xfrm>
                          <a:prstGeom prst="rect">
                            <a:avLst/>
                          </a:prstGeom>
                          <a:solidFill>
                            <a:srgbClr val="FFFFFF"/>
                          </a:solidFill>
                          <a:ln w="25400">
                            <a:solidFill>
                              <a:srgbClr val="000000"/>
                            </a:solidFill>
                            <a:miter lim="800000"/>
                            <a:headEnd/>
                            <a:tailEnd/>
                          </a:ln>
                        </wps:spPr>
                        <wps:txbx>
                          <w:txbxContent>
                            <w:p w14:paraId="524CDD4D" w14:textId="77777777" w:rsidR="00F300BB" w:rsidRPr="00295865" w:rsidRDefault="00F300BB" w:rsidP="00F300BB">
                              <w:pPr>
                                <w:jc w:val="center"/>
                                <w:rPr>
                                  <w:rFonts w:ascii="Arial" w:hAnsi="Arial" w:cs="Arial"/>
                                </w:rPr>
                              </w:pPr>
                              <w:r w:rsidRPr="00295865">
                                <w:rPr>
                                  <w:rFonts w:ascii="Arial" w:hAnsi="Arial" w:cs="Arial"/>
                                </w:rPr>
                                <w:t>N:2</w:t>
                              </w:r>
                            </w:p>
                          </w:txbxContent>
                        </wps:txbx>
                        <wps:bodyPr rot="0" vert="horz" wrap="square" lIns="91440" tIns="45720" rIns="91440" bIns="45720" anchor="t" anchorCtr="0">
                          <a:noAutofit/>
                        </wps:bodyPr>
                      </wps:wsp>
                      <wps:wsp>
                        <wps:cNvPr id="61" name="Straight Arrow Connector 28"/>
                        <wps:cNvCnPr>
                          <a:cxnSpLocks/>
                        </wps:cNvCnPr>
                        <wps:spPr>
                          <a:xfrm>
                            <a:off x="2040222" y="502127"/>
                            <a:ext cx="1432560" cy="0"/>
                          </a:xfrm>
                          <a:prstGeom prst="straightConnector1">
                            <a:avLst/>
                          </a:prstGeom>
                          <a:noFill/>
                          <a:ln w="12700" cap="flat" cmpd="sng" algn="ctr">
                            <a:solidFill>
                              <a:sysClr val="windowText" lastClr="000000"/>
                            </a:solidFill>
                            <a:prstDash val="solid"/>
                            <a:tailEnd type="triangle"/>
                          </a:ln>
                          <a:effectLst/>
                        </wps:spPr>
                        <wps:bodyPr/>
                      </wps:wsp>
                      <wps:wsp>
                        <wps:cNvPr id="62" name="Straight Arrow Connector 29"/>
                        <wps:cNvCnPr>
                          <a:cxnSpLocks/>
                        </wps:cNvCnPr>
                        <wps:spPr>
                          <a:xfrm>
                            <a:off x="2050793" y="914400"/>
                            <a:ext cx="1432560" cy="0"/>
                          </a:xfrm>
                          <a:prstGeom prst="straightConnector1">
                            <a:avLst/>
                          </a:prstGeom>
                          <a:noFill/>
                          <a:ln w="12700" cap="flat" cmpd="sng" algn="ctr">
                            <a:solidFill>
                              <a:sysClr val="windowText" lastClr="000000"/>
                            </a:solidFill>
                            <a:prstDash val="solid"/>
                            <a:tailEnd type="triangle"/>
                          </a:ln>
                          <a:effectLst/>
                        </wps:spPr>
                        <wps:bodyPr/>
                      </wps:wsp>
                      <wps:wsp>
                        <wps:cNvPr id="63" name="Straight Arrow Connector 30"/>
                        <wps:cNvCnPr>
                          <a:cxnSpLocks/>
                        </wps:cNvCnPr>
                        <wps:spPr>
                          <a:xfrm>
                            <a:off x="2040222" y="1316101"/>
                            <a:ext cx="1432560" cy="0"/>
                          </a:xfrm>
                          <a:prstGeom prst="straightConnector1">
                            <a:avLst/>
                          </a:prstGeom>
                          <a:noFill/>
                          <a:ln w="12700" cap="flat" cmpd="sng" algn="ctr">
                            <a:solidFill>
                              <a:sysClr val="windowText" lastClr="000000"/>
                            </a:solidFill>
                            <a:prstDash val="solid"/>
                            <a:tailEnd type="triangle"/>
                          </a:ln>
                          <a:effectLst/>
                        </wps:spPr>
                        <wps:bodyPr/>
                      </wps:wsp>
                      <wps:wsp>
                        <wps:cNvPr id="194" name="Straight Arrow Connector 31"/>
                        <wps:cNvCnPr>
                          <a:cxnSpLocks/>
                        </wps:cNvCnPr>
                        <wps:spPr>
                          <a:xfrm>
                            <a:off x="2050793" y="1733660"/>
                            <a:ext cx="1432560" cy="0"/>
                          </a:xfrm>
                          <a:prstGeom prst="straightConnector1">
                            <a:avLst/>
                          </a:prstGeom>
                          <a:noFill/>
                          <a:ln w="12700" cap="flat" cmpd="sng" algn="ctr">
                            <a:solidFill>
                              <a:sysClr val="windowText" lastClr="000000"/>
                            </a:solidFill>
                            <a:prstDash val="solid"/>
                            <a:tailEnd type="triangle"/>
                          </a:ln>
                          <a:effectLst/>
                        </wps:spPr>
                        <wps:bodyPr/>
                      </wps:wsp>
                      <wps:wsp>
                        <wps:cNvPr id="195" name="Straight Arrow Connector 192"/>
                        <wps:cNvCnPr>
                          <a:cxnSpLocks/>
                        </wps:cNvCnPr>
                        <wps:spPr>
                          <a:xfrm>
                            <a:off x="2056079" y="2156504"/>
                            <a:ext cx="1432560" cy="0"/>
                          </a:xfrm>
                          <a:prstGeom prst="straightConnector1">
                            <a:avLst/>
                          </a:prstGeom>
                          <a:noFill/>
                          <a:ln w="12700" cap="flat" cmpd="sng" algn="ctr">
                            <a:solidFill>
                              <a:sysClr val="windowText" lastClr="000000"/>
                            </a:solidFill>
                            <a:prstDash val="solid"/>
                            <a:tailEnd type="triangle"/>
                          </a:ln>
                          <a:effectLst/>
                        </wps:spPr>
                        <wps:bodyPr/>
                      </wps:wsp>
                      <wps:wsp>
                        <wps:cNvPr id="196" name="Text Box 2"/>
                        <wps:cNvSpPr txBox="1">
                          <a:spLocks noChangeArrowheads="1"/>
                        </wps:cNvSpPr>
                        <wps:spPr bwMode="auto">
                          <a:xfrm>
                            <a:off x="4400550" y="2404531"/>
                            <a:ext cx="1517650" cy="580457"/>
                          </a:xfrm>
                          <a:prstGeom prst="rect">
                            <a:avLst/>
                          </a:prstGeom>
                          <a:solidFill>
                            <a:srgbClr val="FFFFFF"/>
                          </a:solidFill>
                          <a:ln w="25400">
                            <a:noFill/>
                            <a:miter lim="800000"/>
                            <a:headEnd/>
                            <a:tailEnd/>
                          </a:ln>
                        </wps:spPr>
                        <wps:txbx>
                          <w:txbxContent>
                            <w:p w14:paraId="69D2C769" w14:textId="77777777" w:rsidR="00F300BB" w:rsidRPr="00295865" w:rsidRDefault="00F300BB" w:rsidP="00F300BB">
                              <w:pPr>
                                <w:rPr>
                                  <w:rFonts w:ascii="Arial" w:hAnsi="Arial" w:cs="Arial"/>
                                  <w:color w:val="000000"/>
                                </w:rPr>
                              </w:pPr>
                              <w:r w:rsidRPr="00295865">
                                <w:rPr>
                                  <w:rFonts w:ascii="Arial" w:hAnsi="Arial" w:cs="Arial"/>
                                  <w:color w:val="000000"/>
                                </w:rPr>
                                <w:t>Did not come therapy regularly</w:t>
                              </w:r>
                            </w:p>
                          </w:txbxContent>
                        </wps:txbx>
                        <wps:bodyPr rot="0" vert="horz" wrap="square" lIns="91440" tIns="45720" rIns="91440" bIns="45720" anchor="t" anchorCtr="0">
                          <a:noAutofit/>
                        </wps:bodyPr>
                      </wps:wsp>
                      <wps:wsp>
                        <wps:cNvPr id="197" name="Straight Arrow Connector 193"/>
                        <wps:cNvCnPr>
                          <a:cxnSpLocks/>
                        </wps:cNvCnPr>
                        <wps:spPr>
                          <a:xfrm>
                            <a:off x="2056079" y="2558205"/>
                            <a:ext cx="1432560" cy="0"/>
                          </a:xfrm>
                          <a:prstGeom prst="straightConnector1">
                            <a:avLst/>
                          </a:prstGeom>
                          <a:noFill/>
                          <a:ln w="12700" cap="flat" cmpd="sng" algn="ctr">
                            <a:solidFill>
                              <a:sysClr val="windowText" lastClr="000000"/>
                            </a:solidFill>
                            <a:prstDash val="solid"/>
                            <a:tailEnd type="triangle"/>
                          </a:ln>
                          <a:effectLst/>
                        </wps:spPr>
                        <wps:bodyPr/>
                      </wps:wsp>
                      <wps:wsp>
                        <wps:cNvPr id="198" name="Text Box 2"/>
                        <wps:cNvSpPr txBox="1">
                          <a:spLocks noChangeArrowheads="1"/>
                        </wps:cNvSpPr>
                        <wps:spPr bwMode="auto">
                          <a:xfrm>
                            <a:off x="1696662" y="2912337"/>
                            <a:ext cx="739140" cy="297180"/>
                          </a:xfrm>
                          <a:prstGeom prst="rect">
                            <a:avLst/>
                          </a:prstGeom>
                          <a:solidFill>
                            <a:srgbClr val="FFFFFF"/>
                          </a:solidFill>
                          <a:ln w="25400">
                            <a:solidFill>
                              <a:srgbClr val="000000"/>
                            </a:solidFill>
                            <a:miter lim="800000"/>
                            <a:headEnd/>
                            <a:tailEnd/>
                          </a:ln>
                        </wps:spPr>
                        <wps:txbx>
                          <w:txbxContent>
                            <w:p w14:paraId="5638EB53" w14:textId="77777777" w:rsidR="00F300BB" w:rsidRPr="00295865" w:rsidRDefault="00F300BB" w:rsidP="00F300BB">
                              <w:pPr>
                                <w:jc w:val="center"/>
                                <w:rPr>
                                  <w:rFonts w:ascii="Arial" w:hAnsi="Arial" w:cs="Arial"/>
                                </w:rPr>
                              </w:pPr>
                              <w:r w:rsidRPr="00295865">
                                <w:rPr>
                                  <w:rFonts w:ascii="Arial" w:hAnsi="Arial" w:cs="Arial"/>
                                </w:rPr>
                                <w:t>N:20</w:t>
                              </w:r>
                            </w:p>
                          </w:txbxContent>
                        </wps:txbx>
                        <wps:bodyPr rot="0" vert="horz" wrap="square" lIns="91440" tIns="45720" rIns="91440" bIns="45720" anchor="t" anchorCtr="0">
                          <a:noAutofit/>
                        </wps:bodyPr>
                      </wps:wsp>
                      <wps:wsp>
                        <wps:cNvPr id="199" name="Text Box 2"/>
                        <wps:cNvSpPr txBox="1">
                          <a:spLocks noChangeArrowheads="1"/>
                        </wps:cNvSpPr>
                        <wps:spPr bwMode="auto">
                          <a:xfrm>
                            <a:off x="0" y="2822483"/>
                            <a:ext cx="1485900" cy="502920"/>
                          </a:xfrm>
                          <a:prstGeom prst="rect">
                            <a:avLst/>
                          </a:prstGeom>
                          <a:solidFill>
                            <a:srgbClr val="FFFFFF"/>
                          </a:solidFill>
                          <a:ln w="25400">
                            <a:noFill/>
                            <a:miter lim="800000"/>
                            <a:headEnd/>
                            <a:tailEnd/>
                          </a:ln>
                        </wps:spPr>
                        <wps:txbx>
                          <w:txbxContent>
                            <w:p w14:paraId="60A8A35F" w14:textId="7AA26DC6" w:rsidR="00F300BB" w:rsidRPr="00295865" w:rsidRDefault="00295865" w:rsidP="00F300BB">
                              <w:pPr>
                                <w:rPr>
                                  <w:rFonts w:ascii="Arial" w:hAnsi="Arial" w:cs="Arial"/>
                                  <w:color w:val="000000"/>
                                </w:rPr>
                              </w:pPr>
                              <w:r w:rsidRPr="00295865">
                                <w:rPr>
                                  <w:rFonts w:ascii="Arial" w:hAnsi="Arial" w:cs="Arial"/>
                                  <w:color w:val="000000"/>
                                </w:rPr>
                                <w:t xml:space="preserve">Sample </w:t>
                              </w:r>
                              <w:r w:rsidR="00F300BB" w:rsidRPr="00295865">
                                <w:rPr>
                                  <w:rFonts w:ascii="Arial" w:hAnsi="Arial" w:cs="Arial"/>
                                  <w:color w:val="000000"/>
                                </w:rPr>
                                <w:t>for Study</w:t>
                              </w:r>
                            </w:p>
                            <w:p w14:paraId="409053A5" w14:textId="77777777" w:rsidR="00F300BB" w:rsidRPr="009F778E" w:rsidRDefault="00F300BB" w:rsidP="00F300BB">
                              <w:pPr>
                                <w:jc w:val="center"/>
                                <w:rPr>
                                  <w:rFonts w:ascii="Calibri" w:hAnsi="Calibri" w:cs="Calibri"/>
                                  <w:color w:val="00000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96BECF3" id="Grup 46" o:spid="_x0000_s1026" style="position:absolute;left:0;text-align:left;margin-left:-24.15pt;margin-top:6pt;width:463.65pt;height:266pt;z-index:251659264;mso-position-horizontal-relative:margin;mso-width-relative:margin;mso-height-relative:margin" coordsize="66293,33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">
                <v:shapetype id="_x0000_t202" coordsize="21600,21600" o:spt="202" path="m,l,21600r21600,l21600,xe">
                  <v:stroke joinstyle="miter"/>
                  <v:path gradientshapeok="t" o:connecttype="rect"/>
                </v:shapetype>
                <v:shape id="Text Box 2" o:spid="_x0000_s1027" type="#_x0000_t202" style="position:absolute;left:16860;width:8793;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" strokeweight="2pt">
                  <v:textbox>
                    <w:txbxContent>
                      <w:p w14:paraId="78B870AF" w14:textId="77777777" w:rsidR="00F300BB" w:rsidRPr="00295865" w:rsidRDefault="00F300BB" w:rsidP="00F300BB">
                        <w:pPr>
                          <w:jc w:val="center"/>
                          <w:rPr>
                            <w:rFonts w:ascii="Arial" w:hAnsi="Arial" w:cs="Arial"/>
                          </w:rPr>
                        </w:pPr>
                        <w:r w:rsidRPr="00295865">
                          <w:rPr>
                            <w:rFonts w:ascii="Arial" w:hAnsi="Arial" w:cs="Arial"/>
                          </w:rPr>
                          <w:t>N:30</w:t>
                        </w:r>
                      </w:p>
                    </w:txbxContent>
                  </v:textbox>
                </v:shape>
                <v:shape id="Text Box 2" o:spid="_x0000_s1028" type="#_x0000_t202" style="position:absolute;left:34831;top:3594;width:7392;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" strokeweight="2pt">
                  <v:textbox>
                    <w:txbxContent>
                      <w:p w14:paraId="56C7D326" w14:textId="77777777" w:rsidR="00F300BB" w:rsidRPr="00295865" w:rsidRDefault="00F300BB" w:rsidP="00F300BB">
                        <w:pPr>
                          <w:jc w:val="center"/>
                          <w:rPr>
                            <w:rFonts w:ascii="Arial" w:hAnsi="Arial" w:cs="Arial"/>
                          </w:rPr>
                        </w:pPr>
                        <w:r w:rsidRPr="00295865">
                          <w:rPr>
                            <w:rFonts w:ascii="Arial" w:hAnsi="Arial" w:cs="Arial"/>
                          </w:rPr>
                          <w:t>N:3</w:t>
                        </w:r>
                      </w:p>
                    </w:txbxContent>
                  </v:textbox>
                </v:shape>
                <v:shape id="Text Box 2" o:spid="_x0000_s1029" type="#_x0000_t202" style="position:absolute;left:34831;top:7716;width:7392;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" strokeweight="2pt">
                  <v:textbox>
                    <w:txbxContent>
                      <w:p w14:paraId="4AFC3019" w14:textId="77777777" w:rsidR="00F300BB" w:rsidRPr="00295865" w:rsidRDefault="00F300BB" w:rsidP="00F300BB">
                        <w:pPr>
                          <w:jc w:val="center"/>
                          <w:rPr>
                            <w:rFonts w:ascii="Arial" w:hAnsi="Arial" w:cs="Arial"/>
                          </w:rPr>
                        </w:pPr>
                        <w:r w:rsidRPr="00295865">
                          <w:rPr>
                            <w:rFonts w:ascii="Arial" w:hAnsi="Arial" w:cs="Arial"/>
                          </w:rPr>
                          <w:t>N:2</w:t>
                        </w:r>
                      </w:p>
                    </w:txbxContent>
                  </v:textbox>
                </v:shape>
                <v:shape id="Text Box 2" o:spid="_x0000_s1030" type="#_x0000_t202" style="position:absolute;left:34831;top:11733;width:7392;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" strokeweight="2pt">
                  <v:textbox>
                    <w:txbxContent>
                      <w:p w14:paraId="47CDFA03" w14:textId="77777777" w:rsidR="00F300BB" w:rsidRPr="00295865" w:rsidRDefault="00F300BB" w:rsidP="00F300BB">
                        <w:pPr>
                          <w:jc w:val="center"/>
                          <w:rPr>
                            <w:rFonts w:ascii="Arial" w:hAnsi="Arial" w:cs="Arial"/>
                          </w:rPr>
                        </w:pPr>
                        <w:r w:rsidRPr="00295865">
                          <w:rPr>
                            <w:rFonts w:ascii="Arial" w:hAnsi="Arial" w:cs="Arial"/>
                          </w:rPr>
                          <w:t>N:1</w:t>
                        </w:r>
                      </w:p>
                    </w:txbxContent>
                  </v:textbox>
                </v:shape>
                <v:shape id="Text Box 2" o:spid="_x0000_s1031" type="#_x0000_t202" style="position:absolute;left:34831;top:19979;width:7392;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" strokeweight="2pt">
                  <v:textbox>
                    <w:txbxContent>
                      <w:p w14:paraId="43FD1124" w14:textId="77777777" w:rsidR="00F300BB" w:rsidRPr="00295865" w:rsidRDefault="00F300BB" w:rsidP="00F300BB">
                        <w:pPr>
                          <w:jc w:val="center"/>
                          <w:rPr>
                            <w:rFonts w:ascii="Arial" w:hAnsi="Arial" w:cs="Arial"/>
                            <w:color w:val="4472C4" w:themeColor="accent1"/>
                          </w:rPr>
                        </w:pPr>
                        <w:r w:rsidRPr="00295865">
                          <w:rPr>
                            <w:rFonts w:ascii="Arial" w:hAnsi="Arial" w:cs="Arial"/>
                          </w:rPr>
                          <w:t>N:1</w:t>
                        </w:r>
                      </w:p>
                    </w:txbxContent>
                  </v:textbox>
                </v:shape>
                <v:shape id="Text Box 2" o:spid="_x0000_s1032" type="#_x0000_t202" style="position:absolute;left:34831;top:15909;width:7392;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" strokeweight="2pt">
                  <v:textbox>
                    <w:txbxContent>
                      <w:p w14:paraId="5E8779ED" w14:textId="77777777" w:rsidR="00F300BB" w:rsidRPr="00295865" w:rsidRDefault="00F300BB" w:rsidP="00F300BB">
                        <w:pPr>
                          <w:jc w:val="center"/>
                          <w:rPr>
                            <w:rFonts w:ascii="Arial" w:hAnsi="Arial" w:cs="Arial"/>
                          </w:rPr>
                        </w:pPr>
                        <w:r w:rsidRPr="00295865">
                          <w:rPr>
                            <w:rFonts w:ascii="Arial" w:hAnsi="Arial" w:cs="Arial"/>
                          </w:rPr>
                          <w:t>N:1</w:t>
                        </w:r>
                      </w:p>
                    </w:txbxContent>
                  </v:textbox>
                </v:shape>
                <v:shape id="Text Box 2" o:spid="_x0000_s1033" type="#_x0000_t202" style="position:absolute;left:1057;width:15544;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" stroked="f" strokeweight="2pt">
                  <v:textbox>
                    <w:txbxContent>
                      <w:p w14:paraId="0E5D6FDD" w14:textId="77777777" w:rsidR="00F300BB" w:rsidRPr="00295865" w:rsidRDefault="00F300BB" w:rsidP="00F300BB">
                        <w:pPr>
                          <w:rPr>
                            <w:rFonts w:ascii="Arial" w:hAnsi="Arial" w:cs="Arial"/>
                            <w:color w:val="000000"/>
                          </w:rPr>
                        </w:pPr>
                        <w:r w:rsidRPr="00295865">
                          <w:rPr>
                            <w:rFonts w:ascii="Arial" w:hAnsi="Arial" w:cs="Arial"/>
                            <w:color w:val="000000"/>
                          </w:rPr>
                          <w:t>Total Participants</w:t>
                        </w:r>
                      </w:p>
                    </w:txbxContent>
                  </v:textbox>
                </v:shape>
                <v:shape id="Text Box 2" o:spid="_x0000_s1034" type="#_x0000_t202" style="position:absolute;left:42483;top:2540;width:23810;height:5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" stroked="f" strokeweight="2pt">
                  <v:textbox>
                    <w:txbxContent>
                      <w:p w14:paraId="319920F1" w14:textId="77777777" w:rsidR="00F300BB" w:rsidRPr="00295865" w:rsidRDefault="00F300BB" w:rsidP="00F300BB">
                        <w:pPr>
                          <w:jc w:val="center"/>
                          <w:rPr>
                            <w:rFonts w:ascii="Arial" w:hAnsi="Arial" w:cs="Arial"/>
                            <w:color w:val="000000"/>
                          </w:rPr>
                        </w:pPr>
                        <w:r w:rsidRPr="00295865">
                          <w:rPr>
                            <w:rFonts w:ascii="Arial" w:hAnsi="Arial" w:cs="Arial"/>
                            <w:color w:val="000000"/>
                          </w:rPr>
                          <w:t>Expressed that they would not come regularly</w:t>
                        </w:r>
                      </w:p>
                    </w:txbxContent>
                  </v:textbox>
                </v:shape>
                <v:shape id="Text Box 2" o:spid="_x0000_s1035" type="#_x0000_t202" style="position:absolute;left:42369;top:7048;width:16542;height:4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" stroked="f" strokeweight="2pt">
                  <v:textbox>
                    <w:txbxContent>
                      <w:p w14:paraId="5A91851B" w14:textId="77777777" w:rsidR="00F300BB" w:rsidRPr="00295865" w:rsidRDefault="00F300BB" w:rsidP="00F300BB">
                        <w:pPr>
                          <w:jc w:val="center"/>
                          <w:rPr>
                            <w:rFonts w:ascii="Arial" w:hAnsi="Arial" w:cs="Arial"/>
                            <w:color w:val="000000"/>
                          </w:rPr>
                        </w:pPr>
                        <w:r w:rsidRPr="00295865">
                          <w:rPr>
                            <w:rFonts w:ascii="Arial" w:hAnsi="Arial" w:cs="Arial"/>
                            <w:color w:val="000000"/>
                          </w:rPr>
                          <w:t>Alcohol abuse</w:t>
                        </w:r>
                      </w:p>
                    </w:txbxContent>
                  </v:textbox>
                </v:shape>
                <v:shape id="Text Box 2" o:spid="_x0000_s1036" type="#_x0000_t202" style="position:absolute;left:42596;top:11730;width:20269;height:4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" stroked="f" strokeweight="2pt">
                  <v:textbox>
                    <w:txbxContent>
                      <w:p w14:paraId="1BAC488F" w14:textId="77777777" w:rsidR="00F300BB" w:rsidRPr="00295865" w:rsidRDefault="00F300BB" w:rsidP="00F300BB">
                        <w:pPr>
                          <w:jc w:val="center"/>
                          <w:rPr>
                            <w:rFonts w:ascii="Arial" w:hAnsi="Arial" w:cs="Arial"/>
                            <w:color w:val="000000"/>
                          </w:rPr>
                        </w:pPr>
                        <w:r w:rsidRPr="00295865">
                          <w:rPr>
                            <w:rFonts w:ascii="Arial" w:hAnsi="Arial" w:cs="Arial"/>
                            <w:color w:val="000000"/>
                          </w:rPr>
                          <w:t>Insufficient Mental Capacity</w:t>
                        </w:r>
                      </w:p>
                    </w:txbxContent>
                  </v:textbox>
                </v:shape>
                <v:shape id="Text Box 2" o:spid="_x0000_s1037" type="#_x0000_t202" style="position:absolute;left:42914;top:15698;width:18617;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" stroked="f" strokeweight="2pt">
                  <v:textbox>
                    <w:txbxContent>
                      <w:p w14:paraId="3B685111" w14:textId="77777777" w:rsidR="00F300BB" w:rsidRPr="00295865" w:rsidRDefault="00F300BB" w:rsidP="00F300BB">
                        <w:pPr>
                          <w:jc w:val="center"/>
                          <w:rPr>
                            <w:rFonts w:ascii="Arial" w:hAnsi="Arial" w:cs="Arial"/>
                            <w:color w:val="000000"/>
                          </w:rPr>
                        </w:pPr>
                        <w:r w:rsidRPr="00295865">
                          <w:rPr>
                            <w:rFonts w:ascii="Arial" w:hAnsi="Arial" w:cs="Arial"/>
                            <w:color w:val="000000"/>
                          </w:rPr>
                          <w:t>Insufficient</w:t>
                        </w:r>
                        <w:r w:rsidRPr="00295865">
                          <w:rPr>
                            <w:rFonts w:ascii="Arial" w:hAnsi="Arial" w:cs="Arial"/>
                          </w:rPr>
                          <w:t xml:space="preserve"> </w:t>
                        </w:r>
                        <w:r w:rsidRPr="00295865">
                          <w:rPr>
                            <w:rFonts w:ascii="Arial" w:hAnsi="Arial" w:cs="Arial"/>
                            <w:color w:val="000000"/>
                          </w:rPr>
                          <w:t>language skills</w:t>
                        </w:r>
                      </w:p>
                    </w:txbxContent>
                  </v:textbox>
                </v:shape>
                <v:shapetype id="_x0000_t32" coordsize="21600,21600" o:spt="32" o:oned="t" path="m,l21600,21600e" filled="f">
                  <v:path arrowok="t" fillok="f" o:connecttype="none"/>
                  <o:lock v:ext="edit" shapetype="t"/>
                </v:shapetype>
                <v:shape id="Straight Arrow Connector 4" o:spid="_x0000_s1038" type="#_x0000_t32" style="position:absolute;left:20349;top:3012;width:228;height:260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" strokeweight="1pt">
                  <v:stroke endarrow="block"/>
                </v:shape>
                <v:shape id="Text Box 2" o:spid="_x0000_s1039" type="#_x0000_t202" style="position:absolute;left:42390;top:19976;width:18315;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" stroked="f" strokeweight="2pt">
                  <v:textbox>
                    <w:txbxContent>
                      <w:p w14:paraId="2BFADF14" w14:textId="77777777" w:rsidR="00F300BB" w:rsidRPr="00295865" w:rsidRDefault="00F300BB" w:rsidP="00F300BB">
                        <w:pPr>
                          <w:jc w:val="center"/>
                          <w:rPr>
                            <w:rFonts w:ascii="Arial" w:hAnsi="Arial" w:cs="Arial"/>
                            <w:color w:val="000000"/>
                          </w:rPr>
                        </w:pPr>
                        <w:r w:rsidRPr="00295865">
                          <w:rPr>
                            <w:rFonts w:ascii="Arial" w:hAnsi="Arial" w:cs="Arial"/>
                            <w:color w:val="000000"/>
                          </w:rPr>
                          <w:t>Substance Abuse</w:t>
                        </w:r>
                      </w:p>
                    </w:txbxContent>
                  </v:textbox>
                </v:shape>
                <v:shape id="Text Box 2" o:spid="_x0000_s1040" type="#_x0000_t202" style="position:absolute;left:34884;top:24154;width:7392;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" strokeweight="2pt">
                  <v:textbox>
                    <w:txbxContent>
                      <w:p w14:paraId="524CDD4D" w14:textId="77777777" w:rsidR="00F300BB" w:rsidRPr="00295865" w:rsidRDefault="00F300BB" w:rsidP="00F300BB">
                        <w:pPr>
                          <w:jc w:val="center"/>
                          <w:rPr>
                            <w:rFonts w:ascii="Arial" w:hAnsi="Arial" w:cs="Arial"/>
                          </w:rPr>
                        </w:pPr>
                        <w:r w:rsidRPr="00295865">
                          <w:rPr>
                            <w:rFonts w:ascii="Arial" w:hAnsi="Arial" w:cs="Arial"/>
                          </w:rPr>
                          <w:t>N:2</w:t>
                        </w:r>
                      </w:p>
                    </w:txbxContent>
                  </v:textbox>
                </v:shape>
                <v:shape id="Straight Arrow Connector 28" o:spid="_x0000_s1041" type="#_x0000_t32" style="position:absolute;left:20402;top:5021;width:143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" strokecolor="windowText" strokeweight="1pt">
                  <v:stroke endarrow="block"/>
                  <o:lock v:ext="edit" shapetype="f"/>
                </v:shape>
                <v:shape id="Straight Arrow Connector 29" o:spid="_x0000_s1042" type="#_x0000_t32" style="position:absolute;left:20507;top:9144;width:143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" strokecolor="windowText" strokeweight="1pt">
                  <v:stroke endarrow="block"/>
                  <o:lock v:ext="edit" shapetype="f"/>
                </v:shape>
                <v:shape id="Straight Arrow Connector 30" o:spid="_x0000_s1043" type="#_x0000_t32" style="position:absolute;left:20402;top:13161;width:143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" strokecolor="windowText" strokeweight="1pt">
                  <v:stroke endarrow="block"/>
                  <o:lock v:ext="edit" shapetype="f"/>
                </v:shape>
                <v:shape id="Straight Arrow Connector 31" o:spid="_x0000_s1044" type="#_x0000_t32" style="position:absolute;left:20507;top:17336;width:143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" strokecolor="windowText" strokeweight="1pt">
                  <v:stroke endarrow="block"/>
                  <o:lock v:ext="edit" shapetype="f"/>
                </v:shape>
                <v:shape id="Straight Arrow Connector 192" o:spid="_x0000_s1045" type="#_x0000_t32" style="position:absolute;left:20560;top:21565;width:143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" strokecolor="windowText" strokeweight="1pt">
                  <v:stroke endarrow="block"/>
                  <o:lock v:ext="edit" shapetype="f"/>
                </v:shape>
                <v:shape id="Text Box 2" o:spid="_x0000_s1046" type="#_x0000_t202" style="position:absolute;left:44005;top:24045;width:15177;height:5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" stroked="f" strokeweight="2pt">
                  <v:textbox>
                    <w:txbxContent>
                      <w:p w14:paraId="69D2C769" w14:textId="77777777" w:rsidR="00F300BB" w:rsidRPr="00295865" w:rsidRDefault="00F300BB" w:rsidP="00F300BB">
                        <w:pPr>
                          <w:rPr>
                            <w:rFonts w:ascii="Arial" w:hAnsi="Arial" w:cs="Arial"/>
                            <w:color w:val="000000"/>
                          </w:rPr>
                        </w:pPr>
                        <w:r w:rsidRPr="00295865">
                          <w:rPr>
                            <w:rFonts w:ascii="Arial" w:hAnsi="Arial" w:cs="Arial"/>
                            <w:color w:val="000000"/>
                          </w:rPr>
                          <w:t>Did not come therapy regularly</w:t>
                        </w:r>
                      </w:p>
                    </w:txbxContent>
                  </v:textbox>
                </v:shape>
                <v:shape id="Straight Arrow Connector 193" o:spid="_x0000_s1047" type="#_x0000_t32" style="position:absolute;left:20560;top:25582;width:143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" strokecolor="windowText" strokeweight="1pt">
                  <v:stroke endarrow="block"/>
                  <o:lock v:ext="edit" shapetype="f"/>
                </v:shape>
                <v:shape id="Text Box 2" o:spid="_x0000_s1048" type="#_x0000_t202" style="position:absolute;left:16966;top:29123;width:7392;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" strokeweight="2pt">
                  <v:textbox>
                    <w:txbxContent>
                      <w:p w14:paraId="5638EB53" w14:textId="77777777" w:rsidR="00F300BB" w:rsidRPr="00295865" w:rsidRDefault="00F300BB" w:rsidP="00F300BB">
                        <w:pPr>
                          <w:jc w:val="center"/>
                          <w:rPr>
                            <w:rFonts w:ascii="Arial" w:hAnsi="Arial" w:cs="Arial"/>
                          </w:rPr>
                        </w:pPr>
                        <w:r w:rsidRPr="00295865">
                          <w:rPr>
                            <w:rFonts w:ascii="Arial" w:hAnsi="Arial" w:cs="Arial"/>
                          </w:rPr>
                          <w:t>N:20</w:t>
                        </w:r>
                      </w:p>
                    </w:txbxContent>
                  </v:textbox>
                </v:shape>
                <v:shape id="Text Box 2" o:spid="_x0000_s1049" type="#_x0000_t202" style="position:absolute;top:28224;width:14859;height:5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" stroked="f" strokeweight="2pt">
                  <v:textbox>
                    <w:txbxContent>
                      <w:p w14:paraId="60A8A35F" w14:textId="7AA26DC6" w:rsidR="00F300BB" w:rsidRPr="00295865" w:rsidRDefault="00295865" w:rsidP="00F300BB">
                        <w:pPr>
                          <w:rPr>
                            <w:rFonts w:ascii="Arial" w:hAnsi="Arial" w:cs="Arial"/>
                            <w:color w:val="000000"/>
                          </w:rPr>
                        </w:pPr>
                        <w:r w:rsidRPr="00295865">
                          <w:rPr>
                            <w:rFonts w:ascii="Arial" w:hAnsi="Arial" w:cs="Arial"/>
                            <w:color w:val="000000"/>
                          </w:rPr>
                          <w:t xml:space="preserve">Sample </w:t>
                        </w:r>
                        <w:r w:rsidR="00F300BB" w:rsidRPr="00295865">
                          <w:rPr>
                            <w:rFonts w:ascii="Arial" w:hAnsi="Arial" w:cs="Arial"/>
                            <w:color w:val="000000"/>
                          </w:rPr>
                          <w:t>for Study</w:t>
                        </w:r>
                      </w:p>
                      <w:p w14:paraId="409053A5" w14:textId="77777777" w:rsidR="00F300BB" w:rsidRPr="009F778E" w:rsidRDefault="00F300BB" w:rsidP="00F300BB">
                        <w:pPr>
                          <w:jc w:val="center"/>
                          <w:rPr>
                            <w:rFonts w:ascii="Calibri" w:hAnsi="Calibri" w:cs="Calibri"/>
                            <w:color w:val="000000"/>
                          </w:rPr>
                        </w:pPr>
                      </w:p>
                    </w:txbxContent>
                  </v:textbox>
                </v:shape>
                <w10:wrap anchorx="margin"/>
              </v:group>
            </w:pict>
          </mc:Fallback>
        </mc:AlternateContent>
      </w:r>
    </w:p>
    <w:p w14:paraId="7BF1D348" w14:textId="77777777" w:rsidR="00F300BB" w:rsidRPr="004508A6" w:rsidRDefault="00F300BB" w:rsidP="004508A6">
      <w:pPr>
        <w:spacing w:line="480" w:lineRule="auto"/>
        <w:ind w:left="284"/>
        <w:rPr>
          <w:rFonts w:ascii="Arial" w:hAnsi="Arial" w:cs="Arial"/>
          <w:sz w:val="20"/>
          <w:szCs w:val="20"/>
        </w:rPr>
      </w:pPr>
    </w:p>
    <w:p w14:paraId="074359FC" w14:textId="77777777" w:rsidR="00F300BB" w:rsidRPr="004508A6" w:rsidRDefault="00F300BB" w:rsidP="004508A6">
      <w:pPr>
        <w:spacing w:line="480" w:lineRule="auto"/>
        <w:ind w:left="284"/>
        <w:rPr>
          <w:rFonts w:ascii="Arial" w:hAnsi="Arial" w:cs="Arial"/>
          <w:sz w:val="20"/>
          <w:szCs w:val="20"/>
        </w:rPr>
      </w:pPr>
    </w:p>
    <w:p w14:paraId="3DDFD085" w14:textId="77777777" w:rsidR="00F300BB" w:rsidRPr="004508A6" w:rsidRDefault="00F300BB" w:rsidP="004508A6">
      <w:pPr>
        <w:spacing w:line="480" w:lineRule="auto"/>
        <w:ind w:left="284"/>
        <w:rPr>
          <w:rFonts w:ascii="Arial" w:hAnsi="Arial" w:cs="Arial"/>
          <w:sz w:val="20"/>
          <w:szCs w:val="20"/>
        </w:rPr>
      </w:pPr>
    </w:p>
    <w:p w14:paraId="4E4F4C17" w14:textId="77777777" w:rsidR="00F300BB" w:rsidRPr="004508A6" w:rsidRDefault="00F300BB" w:rsidP="004508A6">
      <w:pPr>
        <w:spacing w:line="480" w:lineRule="auto"/>
        <w:ind w:left="284"/>
        <w:rPr>
          <w:rFonts w:ascii="Arial" w:hAnsi="Arial" w:cs="Arial"/>
          <w:sz w:val="20"/>
          <w:szCs w:val="20"/>
        </w:rPr>
      </w:pPr>
    </w:p>
    <w:p w14:paraId="5326FD06" w14:textId="77777777" w:rsidR="00F300BB" w:rsidRPr="004508A6" w:rsidRDefault="00F300BB" w:rsidP="004508A6">
      <w:pPr>
        <w:spacing w:line="480" w:lineRule="auto"/>
        <w:ind w:left="284"/>
        <w:rPr>
          <w:rFonts w:ascii="Arial" w:hAnsi="Arial" w:cs="Arial"/>
          <w:sz w:val="20"/>
          <w:szCs w:val="20"/>
        </w:rPr>
      </w:pPr>
    </w:p>
    <w:p w14:paraId="19C5B3E3" w14:textId="77777777" w:rsidR="00F300BB" w:rsidRPr="004508A6" w:rsidRDefault="00F300BB" w:rsidP="004508A6">
      <w:pPr>
        <w:spacing w:line="480" w:lineRule="auto"/>
        <w:ind w:left="284"/>
        <w:rPr>
          <w:rFonts w:ascii="Arial" w:hAnsi="Arial" w:cs="Arial"/>
          <w:sz w:val="20"/>
          <w:szCs w:val="20"/>
        </w:rPr>
      </w:pPr>
    </w:p>
    <w:p w14:paraId="5092C3BC" w14:textId="77777777" w:rsidR="00F300BB" w:rsidRPr="004508A6" w:rsidRDefault="00F300BB" w:rsidP="004508A6">
      <w:pPr>
        <w:spacing w:line="480" w:lineRule="auto"/>
        <w:ind w:left="284"/>
        <w:rPr>
          <w:rFonts w:ascii="Arial" w:hAnsi="Arial" w:cs="Arial"/>
          <w:sz w:val="20"/>
          <w:szCs w:val="20"/>
        </w:rPr>
      </w:pPr>
    </w:p>
    <w:bookmarkEnd w:id="18"/>
    <w:p w14:paraId="5060C85D" w14:textId="77777777" w:rsidR="00E775F3" w:rsidRPr="004508A6" w:rsidRDefault="00E775F3" w:rsidP="004508A6">
      <w:pPr>
        <w:pBdr>
          <w:top w:val="nil"/>
          <w:left w:val="nil"/>
          <w:bottom w:val="nil"/>
          <w:right w:val="nil"/>
          <w:between w:val="nil"/>
          <w:bar w:val="nil"/>
        </w:pBdr>
        <w:spacing w:line="480" w:lineRule="auto"/>
        <w:ind w:left="284"/>
        <w:jc w:val="both"/>
        <w:rPr>
          <w:rFonts w:ascii="Arial" w:eastAsia="Calibri" w:hAnsi="Arial" w:cs="Arial"/>
          <w:sz w:val="20"/>
          <w:szCs w:val="20"/>
          <w:u w:color="000000"/>
          <w:bdr w:val="nil"/>
          <w:lang w:eastAsia="tr-TR"/>
        </w:rPr>
      </w:pPr>
    </w:p>
    <w:p w14:paraId="2BF370BA" w14:textId="77777777" w:rsidR="00E775F3" w:rsidRPr="004508A6" w:rsidRDefault="00E775F3" w:rsidP="004508A6">
      <w:pPr>
        <w:pBdr>
          <w:top w:val="nil"/>
          <w:left w:val="nil"/>
          <w:bottom w:val="nil"/>
          <w:right w:val="nil"/>
          <w:between w:val="nil"/>
          <w:bar w:val="nil"/>
        </w:pBdr>
        <w:spacing w:line="480" w:lineRule="auto"/>
        <w:ind w:left="284"/>
        <w:jc w:val="both"/>
        <w:rPr>
          <w:rFonts w:ascii="Arial" w:eastAsia="Calibri" w:hAnsi="Arial" w:cs="Arial"/>
          <w:sz w:val="20"/>
          <w:szCs w:val="20"/>
          <w:u w:color="000000"/>
          <w:bdr w:val="nil"/>
          <w:lang w:val="en-US" w:eastAsia="tr-TR"/>
        </w:rPr>
      </w:pPr>
    </w:p>
    <w:p w14:paraId="35385A5A" w14:textId="77777777" w:rsidR="00E775F3" w:rsidRPr="004508A6" w:rsidRDefault="00E775F3" w:rsidP="004508A6">
      <w:pPr>
        <w:pBdr>
          <w:top w:val="nil"/>
          <w:left w:val="nil"/>
          <w:bottom w:val="nil"/>
          <w:right w:val="nil"/>
          <w:between w:val="nil"/>
          <w:bar w:val="nil"/>
        </w:pBdr>
        <w:spacing w:line="480" w:lineRule="auto"/>
        <w:ind w:left="284"/>
        <w:jc w:val="both"/>
        <w:rPr>
          <w:rFonts w:ascii="Arial" w:eastAsia="Calibri" w:hAnsi="Arial" w:cs="Arial"/>
          <w:sz w:val="20"/>
          <w:szCs w:val="20"/>
          <w:u w:color="000000"/>
          <w:bdr w:val="nil"/>
          <w:lang w:val="en-US" w:eastAsia="tr-TR"/>
        </w:rPr>
      </w:pPr>
    </w:p>
    <w:p w14:paraId="4DEEECCF" w14:textId="77777777" w:rsidR="00E775F3" w:rsidRPr="004508A6" w:rsidRDefault="00E775F3" w:rsidP="004508A6">
      <w:pPr>
        <w:pBdr>
          <w:top w:val="nil"/>
          <w:left w:val="nil"/>
          <w:bottom w:val="nil"/>
          <w:right w:val="nil"/>
          <w:between w:val="nil"/>
          <w:bar w:val="nil"/>
        </w:pBdr>
        <w:spacing w:line="480" w:lineRule="auto"/>
        <w:ind w:left="284"/>
        <w:jc w:val="both"/>
        <w:rPr>
          <w:rFonts w:ascii="Arial" w:eastAsia="Calibri" w:hAnsi="Arial" w:cs="Arial"/>
          <w:sz w:val="20"/>
          <w:szCs w:val="20"/>
          <w:u w:color="000000"/>
          <w:bdr w:val="nil"/>
          <w:lang w:val="en-US" w:eastAsia="tr-TR"/>
        </w:rPr>
      </w:pPr>
    </w:p>
    <w:p w14:paraId="61FFB14A" w14:textId="77777777" w:rsidR="00E775F3" w:rsidRPr="004508A6" w:rsidRDefault="00E775F3" w:rsidP="004508A6">
      <w:pPr>
        <w:pBdr>
          <w:top w:val="nil"/>
          <w:left w:val="nil"/>
          <w:bottom w:val="nil"/>
          <w:right w:val="nil"/>
          <w:between w:val="nil"/>
          <w:bar w:val="nil"/>
        </w:pBdr>
        <w:spacing w:line="480" w:lineRule="auto"/>
        <w:ind w:left="284"/>
        <w:jc w:val="both"/>
        <w:rPr>
          <w:rFonts w:ascii="Arial" w:eastAsia="Calibri" w:hAnsi="Arial" w:cs="Arial"/>
          <w:sz w:val="20"/>
          <w:szCs w:val="20"/>
          <w:u w:color="000000"/>
          <w:bdr w:val="nil"/>
          <w:lang w:val="en-US" w:eastAsia="tr-TR"/>
        </w:rPr>
      </w:pPr>
    </w:p>
    <w:p w14:paraId="294159E6" w14:textId="77777777" w:rsidR="00E775F3" w:rsidRPr="004508A6" w:rsidRDefault="00E775F3" w:rsidP="004508A6">
      <w:pPr>
        <w:pBdr>
          <w:top w:val="nil"/>
          <w:left w:val="nil"/>
          <w:bottom w:val="nil"/>
          <w:right w:val="nil"/>
          <w:between w:val="nil"/>
          <w:bar w:val="nil"/>
        </w:pBdr>
        <w:spacing w:line="480" w:lineRule="auto"/>
        <w:ind w:left="284"/>
        <w:jc w:val="both"/>
        <w:rPr>
          <w:rFonts w:ascii="Arial" w:eastAsia="Calibri" w:hAnsi="Arial" w:cs="Arial"/>
          <w:sz w:val="20"/>
          <w:szCs w:val="20"/>
          <w:u w:color="000000"/>
          <w:bdr w:val="nil"/>
          <w:lang w:val="en-US" w:eastAsia="tr-TR"/>
        </w:rPr>
      </w:pPr>
    </w:p>
    <w:p w14:paraId="4B228341" w14:textId="77777777" w:rsidR="00E775F3" w:rsidRPr="004508A6" w:rsidRDefault="00E775F3" w:rsidP="004508A6">
      <w:pPr>
        <w:pBdr>
          <w:top w:val="nil"/>
          <w:left w:val="nil"/>
          <w:bottom w:val="nil"/>
          <w:right w:val="nil"/>
          <w:between w:val="nil"/>
          <w:bar w:val="nil"/>
        </w:pBdr>
        <w:spacing w:line="480" w:lineRule="auto"/>
        <w:ind w:left="284"/>
        <w:jc w:val="both"/>
        <w:rPr>
          <w:rFonts w:ascii="Arial" w:eastAsia="Calibri" w:hAnsi="Arial" w:cs="Arial"/>
          <w:sz w:val="20"/>
          <w:szCs w:val="20"/>
          <w:u w:color="000000"/>
          <w:bdr w:val="nil"/>
          <w:lang w:val="en-US" w:eastAsia="tr-TR"/>
        </w:rPr>
      </w:pPr>
    </w:p>
    <w:p w14:paraId="65A192CD" w14:textId="1BC17CB8" w:rsidR="00126302" w:rsidRPr="004508A6" w:rsidRDefault="00126302" w:rsidP="004508A6">
      <w:pPr>
        <w:spacing w:line="480" w:lineRule="auto"/>
        <w:ind w:left="284"/>
        <w:rPr>
          <w:rFonts w:ascii="Arial" w:hAnsi="Arial" w:cs="Arial"/>
          <w:sz w:val="20"/>
          <w:szCs w:val="20"/>
        </w:rPr>
      </w:pPr>
    </w:p>
    <w:sectPr w:rsidR="00126302" w:rsidRPr="004508A6" w:rsidSect="0035040C">
      <w:pgSz w:w="11906" w:h="16838"/>
      <w:pgMar w:top="1560" w:right="1700"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A1DEF"/>
    <w:multiLevelType w:val="hybridMultilevel"/>
    <w:tmpl w:val="FDF424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2C2"/>
    <w:rsid w:val="00003704"/>
    <w:rsid w:val="000262FD"/>
    <w:rsid w:val="00035C71"/>
    <w:rsid w:val="00062835"/>
    <w:rsid w:val="00064136"/>
    <w:rsid w:val="000C4795"/>
    <w:rsid w:val="000F775B"/>
    <w:rsid w:val="00126302"/>
    <w:rsid w:val="00231E7B"/>
    <w:rsid w:val="00242569"/>
    <w:rsid w:val="00253CEA"/>
    <w:rsid w:val="00293F4B"/>
    <w:rsid w:val="00295865"/>
    <w:rsid w:val="002F24EE"/>
    <w:rsid w:val="00332DB5"/>
    <w:rsid w:val="00336141"/>
    <w:rsid w:val="0035040C"/>
    <w:rsid w:val="0037656A"/>
    <w:rsid w:val="003A701B"/>
    <w:rsid w:val="003C65F3"/>
    <w:rsid w:val="0040197A"/>
    <w:rsid w:val="00404738"/>
    <w:rsid w:val="004508A6"/>
    <w:rsid w:val="004617A1"/>
    <w:rsid w:val="004859D6"/>
    <w:rsid w:val="00505047"/>
    <w:rsid w:val="00516154"/>
    <w:rsid w:val="005172C2"/>
    <w:rsid w:val="0054777C"/>
    <w:rsid w:val="0055493E"/>
    <w:rsid w:val="00561F32"/>
    <w:rsid w:val="00576981"/>
    <w:rsid w:val="00584C4B"/>
    <w:rsid w:val="00590CD2"/>
    <w:rsid w:val="005C006D"/>
    <w:rsid w:val="005C572C"/>
    <w:rsid w:val="005D42EB"/>
    <w:rsid w:val="00612F95"/>
    <w:rsid w:val="0066516B"/>
    <w:rsid w:val="006A3328"/>
    <w:rsid w:val="006B0D4B"/>
    <w:rsid w:val="006B261D"/>
    <w:rsid w:val="006C3019"/>
    <w:rsid w:val="006E209F"/>
    <w:rsid w:val="006E3B68"/>
    <w:rsid w:val="007C1F53"/>
    <w:rsid w:val="007D054E"/>
    <w:rsid w:val="007D5AE3"/>
    <w:rsid w:val="007F75BF"/>
    <w:rsid w:val="00880F39"/>
    <w:rsid w:val="008863D2"/>
    <w:rsid w:val="008A47DA"/>
    <w:rsid w:val="00952930"/>
    <w:rsid w:val="00961DB5"/>
    <w:rsid w:val="00980375"/>
    <w:rsid w:val="00985F6A"/>
    <w:rsid w:val="0099637F"/>
    <w:rsid w:val="009A21D9"/>
    <w:rsid w:val="009A39AA"/>
    <w:rsid w:val="009A72A4"/>
    <w:rsid w:val="009C7045"/>
    <w:rsid w:val="00A35C1E"/>
    <w:rsid w:val="00A37733"/>
    <w:rsid w:val="00A42119"/>
    <w:rsid w:val="00A76D4E"/>
    <w:rsid w:val="00AA6B07"/>
    <w:rsid w:val="00AC1060"/>
    <w:rsid w:val="00AC2D8B"/>
    <w:rsid w:val="00AF3598"/>
    <w:rsid w:val="00B8614D"/>
    <w:rsid w:val="00B91EBF"/>
    <w:rsid w:val="00B95DD9"/>
    <w:rsid w:val="00BC3780"/>
    <w:rsid w:val="00BC49DB"/>
    <w:rsid w:val="00C300EF"/>
    <w:rsid w:val="00C64C89"/>
    <w:rsid w:val="00C7043F"/>
    <w:rsid w:val="00CD7DD6"/>
    <w:rsid w:val="00DC72BB"/>
    <w:rsid w:val="00DE44D3"/>
    <w:rsid w:val="00E32527"/>
    <w:rsid w:val="00E77270"/>
    <w:rsid w:val="00E775F3"/>
    <w:rsid w:val="00EF032E"/>
    <w:rsid w:val="00F03F17"/>
    <w:rsid w:val="00F300BB"/>
    <w:rsid w:val="00F46E9C"/>
    <w:rsid w:val="00F746D7"/>
    <w:rsid w:val="00F8144F"/>
    <w:rsid w:val="00FC0C95"/>
    <w:rsid w:val="00FD0418"/>
  </w:rsids>
  <m:mathPr>
    <m:mathFont m:val="Cambria Math"/>
    <m:brkBin m:val="before"/>
    <m:brkBinSub m:val="--"/>
    <m:smallFrac m:val="0"/>
    <m:dispDef/>
    <m:lMargin m:val="0"/>
    <m:rMargin m:val="0"/>
    <m:defJc m:val="centerGroup"/>
    <m:wrapIndent m:val="1440"/>
    <m:intLim m:val="subSup"/>
    <m:naryLim m:val="undOvr"/>
  </m:mathPr>
  <w:themeFontLang w:val="tr-TR"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4E76C"/>
  <w15:docId w15:val="{F61A9181-CB95-4C9D-A183-9A7E1A22A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2C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172C2"/>
    <w:rPr>
      <w:color w:val="0000FF"/>
      <w:u w:val="single"/>
    </w:rPr>
  </w:style>
  <w:style w:type="paragraph" w:styleId="ListeParagraf">
    <w:name w:val="List Paragraph"/>
    <w:basedOn w:val="Normal"/>
    <w:uiPriority w:val="34"/>
    <w:qFormat/>
    <w:rsid w:val="003A701B"/>
    <w:pPr>
      <w:ind w:left="720"/>
      <w:contextualSpacing/>
    </w:pPr>
  </w:style>
  <w:style w:type="character" w:styleId="AklamaBavurusu">
    <w:name w:val="annotation reference"/>
    <w:basedOn w:val="VarsaylanParagrafYazTipi"/>
    <w:uiPriority w:val="99"/>
    <w:semiHidden/>
    <w:unhideWhenUsed/>
    <w:rsid w:val="000F775B"/>
    <w:rPr>
      <w:sz w:val="16"/>
      <w:szCs w:val="16"/>
    </w:rPr>
  </w:style>
  <w:style w:type="paragraph" w:styleId="AklamaMetni">
    <w:name w:val="annotation text"/>
    <w:basedOn w:val="Normal"/>
    <w:link w:val="AklamaMetniChar"/>
    <w:uiPriority w:val="99"/>
    <w:semiHidden/>
    <w:unhideWhenUsed/>
    <w:rsid w:val="000F775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F775B"/>
    <w:rPr>
      <w:sz w:val="20"/>
      <w:szCs w:val="20"/>
    </w:rPr>
  </w:style>
  <w:style w:type="paragraph" w:styleId="AklamaKonusu">
    <w:name w:val="annotation subject"/>
    <w:basedOn w:val="AklamaMetni"/>
    <w:next w:val="AklamaMetni"/>
    <w:link w:val="AklamaKonusuChar"/>
    <w:uiPriority w:val="99"/>
    <w:semiHidden/>
    <w:unhideWhenUsed/>
    <w:rsid w:val="000F775B"/>
    <w:rPr>
      <w:b/>
      <w:bCs/>
    </w:rPr>
  </w:style>
  <w:style w:type="character" w:customStyle="1" w:styleId="AklamaKonusuChar">
    <w:name w:val="Açıklama Konusu Char"/>
    <w:basedOn w:val="AklamaMetniChar"/>
    <w:link w:val="AklamaKonusu"/>
    <w:uiPriority w:val="99"/>
    <w:semiHidden/>
    <w:rsid w:val="000F775B"/>
    <w:rPr>
      <w:b/>
      <w:bCs/>
      <w:sz w:val="20"/>
      <w:szCs w:val="20"/>
    </w:rPr>
  </w:style>
  <w:style w:type="paragraph" w:styleId="BalonMetni">
    <w:name w:val="Balloon Text"/>
    <w:basedOn w:val="Normal"/>
    <w:link w:val="BalonMetniChar"/>
    <w:uiPriority w:val="99"/>
    <w:semiHidden/>
    <w:unhideWhenUsed/>
    <w:rsid w:val="000F775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F775B"/>
    <w:rPr>
      <w:rFonts w:ascii="Segoe UI" w:hAnsi="Segoe UI" w:cs="Segoe UI"/>
      <w:sz w:val="18"/>
      <w:szCs w:val="18"/>
    </w:rPr>
  </w:style>
  <w:style w:type="table" w:styleId="TabloKlavuzu">
    <w:name w:val="Table Grid"/>
    <w:basedOn w:val="NormalTablo"/>
    <w:uiPriority w:val="59"/>
    <w:rsid w:val="00F300BB"/>
    <w:pPr>
      <w:spacing w:after="0" w:line="240" w:lineRule="auto"/>
    </w:pPr>
    <w:rPr>
      <w:szCs w:val="32"/>
      <w:lang w:bidi="bo-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9954A-3FE4-4EAC-A0FB-8B20F512E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5610</Words>
  <Characters>31979</Characters>
  <Application>Microsoft Office Word</Application>
  <DocSecurity>0</DocSecurity>
  <Lines>266</Lines>
  <Paragraphs>75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özge Şahmelikoğlu Onur</dc:creator>
  <cp:lastModifiedBy>özge Şahmelikoğlu Onur</cp:lastModifiedBy>
  <cp:revision>2</cp:revision>
  <dcterms:created xsi:type="dcterms:W3CDTF">2021-06-25T11:19:00Z</dcterms:created>
  <dcterms:modified xsi:type="dcterms:W3CDTF">2021-06-25T11:19:00Z</dcterms:modified>
</cp:coreProperties>
</file>